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Heading1"/>
        <w:ind w:left="3287" w:right="3301"/>
        <w:jc w:val="center"/>
      </w:pPr>
      <w:r>
        <w:rPr/>
        <w:t>Acceptance  of Abstract</w:t>
      </w:r>
    </w:p>
    <w:p>
      <w:pPr>
        <w:pStyle w:val="BodyText"/>
        <w:spacing w:before="3"/>
        <w:rPr>
          <w:sz w:val="21"/>
        </w:rPr>
      </w:pPr>
    </w:p>
    <w:p>
      <w:pPr>
        <w:spacing w:before="92"/>
        <w:ind w:left="119" w:right="0" w:firstLine="0"/>
        <w:jc w:val="both"/>
        <w:rPr>
          <w:sz w:val="25"/>
        </w:rPr>
      </w:pPr>
      <w:r>
        <w:rPr>
          <w:sz w:val="25"/>
        </w:rPr>
        <w:t>Ref: SIP-2019-PRES-05—003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21"/>
        <w:jc w:val="both"/>
      </w:pPr>
      <w:r>
        <w:rPr/>
        <w:t>Dear Taufik, Muazzinah and AI-AdIy Darniyus,</w:t>
      </w:r>
    </w:p>
    <w:p>
      <w:pPr>
        <w:spacing w:line="312" w:lineRule="exact" w:before="14"/>
        <w:ind w:left="120" w:right="113" w:firstLine="720"/>
        <w:jc w:val="both"/>
        <w:rPr>
          <w:sz w:val="23"/>
        </w:rPr>
      </w:pPr>
      <w:r>
        <w:rPr>
          <w:sz w:val="24"/>
        </w:rPr>
        <w:t>I am pleased to inform you that your abstract entitled “Transparency in Procurement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31"/>
          <w:sz w:val="24"/>
        </w:rPr>
        <w:t> </w:t>
      </w:r>
      <w:r>
        <w:rPr>
          <w:sz w:val="24"/>
        </w:rPr>
        <w:t>Goods</w:t>
      </w:r>
      <w:r>
        <w:rPr>
          <w:spacing w:val="-27"/>
          <w:sz w:val="24"/>
        </w:rPr>
        <w:t> </w:t>
      </w:r>
      <w:r>
        <w:rPr>
          <w:sz w:val="24"/>
        </w:rPr>
        <w:t>and</w:t>
      </w:r>
      <w:r>
        <w:rPr>
          <w:spacing w:val="-31"/>
          <w:sz w:val="24"/>
        </w:rPr>
        <w:t> </w:t>
      </w:r>
      <w:r>
        <w:rPr>
          <w:sz w:val="24"/>
        </w:rPr>
        <w:t>Services</w:t>
      </w:r>
      <w:r>
        <w:rPr>
          <w:spacing w:val="-25"/>
          <w:sz w:val="24"/>
        </w:rPr>
        <w:t> </w:t>
      </w:r>
      <w:r>
        <w:rPr>
          <w:sz w:val="24"/>
        </w:rPr>
        <w:t>through</w:t>
      </w:r>
      <w:r>
        <w:rPr>
          <w:spacing w:val="-26"/>
          <w:sz w:val="24"/>
        </w:rPr>
        <w:t> </w:t>
      </w:r>
      <w:r>
        <w:rPr>
          <w:sz w:val="24"/>
        </w:rPr>
        <w:t>E-Procurement</w:t>
      </w:r>
      <w:r>
        <w:rPr>
          <w:spacing w:val="-20"/>
          <w:sz w:val="24"/>
        </w:rPr>
        <w:t> </w:t>
      </w:r>
      <w:r>
        <w:rPr>
          <w:sz w:val="24"/>
        </w:rPr>
        <w:t>at</w:t>
      </w:r>
      <w:r>
        <w:rPr>
          <w:spacing w:val="-33"/>
          <w:sz w:val="24"/>
        </w:rPr>
        <w:t> </w:t>
      </w:r>
      <w:r>
        <w:rPr>
          <w:sz w:val="24"/>
        </w:rPr>
        <w:t>LPSE</w:t>
      </w:r>
      <w:r>
        <w:rPr>
          <w:spacing w:val="-34"/>
          <w:sz w:val="24"/>
        </w:rPr>
        <w:t> </w:t>
      </w:r>
      <w:r>
        <w:rPr>
          <w:sz w:val="24"/>
        </w:rPr>
        <w:t>Banda</w:t>
      </w:r>
      <w:r>
        <w:rPr>
          <w:spacing w:val="-29"/>
          <w:sz w:val="24"/>
        </w:rPr>
        <w:t> </w:t>
      </w:r>
      <w:r>
        <w:rPr>
          <w:sz w:val="24"/>
        </w:rPr>
        <w:t>Aceh</w:t>
      </w:r>
      <w:r>
        <w:rPr>
          <w:spacing w:val="-31"/>
          <w:sz w:val="24"/>
        </w:rPr>
        <w:t> </w:t>
      </w:r>
      <w:r>
        <w:rPr>
          <w:sz w:val="24"/>
        </w:rPr>
        <w:t>City" </w:t>
      </w:r>
      <w:r>
        <w:rPr>
          <w:sz w:val="23"/>
        </w:rPr>
        <w:t>has been accepted for oral presentation in International Symposium on Indonesian Politics</w:t>
      </w:r>
      <w:r>
        <w:rPr>
          <w:spacing w:val="4"/>
          <w:sz w:val="23"/>
        </w:rPr>
        <w:t> </w:t>
      </w:r>
      <w:r>
        <w:rPr>
          <w:sz w:val="23"/>
        </w:rPr>
        <w:t>2019</w:t>
      </w:r>
      <w:r>
        <w:rPr>
          <w:spacing w:val="-7"/>
          <w:sz w:val="23"/>
        </w:rPr>
        <w:t> </w:t>
      </w:r>
      <w:r>
        <w:rPr>
          <w:sz w:val="23"/>
        </w:rPr>
        <w:t>after</w:t>
      </w:r>
      <w:r>
        <w:rPr>
          <w:spacing w:val="-4"/>
          <w:sz w:val="23"/>
        </w:rPr>
        <w:t> </w:t>
      </w:r>
      <w:r>
        <w:rPr>
          <w:sz w:val="23"/>
        </w:rPr>
        <w:t>peer</w:t>
      </w:r>
      <w:r>
        <w:rPr>
          <w:spacing w:val="-5"/>
          <w:sz w:val="23"/>
        </w:rPr>
        <w:t> </w:t>
      </w:r>
      <w:r>
        <w:rPr>
          <w:sz w:val="23"/>
        </w:rPr>
        <w:t>review</w:t>
      </w:r>
      <w:r>
        <w:rPr>
          <w:spacing w:val="-2"/>
          <w:sz w:val="23"/>
        </w:rPr>
        <w:t> </w:t>
      </w:r>
      <w:r>
        <w:rPr>
          <w:sz w:val="23"/>
        </w:rPr>
        <w:t>by</w:t>
      </w:r>
      <w:r>
        <w:rPr>
          <w:spacing w:val="-15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editorial</w:t>
      </w:r>
      <w:r>
        <w:rPr>
          <w:spacing w:val="-4"/>
          <w:sz w:val="23"/>
        </w:rPr>
        <w:t> </w:t>
      </w:r>
      <w:r>
        <w:rPr>
          <w:sz w:val="23"/>
        </w:rPr>
        <w:t>board.</w:t>
      </w:r>
      <w:r>
        <w:rPr>
          <w:spacing w:val="-6"/>
          <w:sz w:val="23"/>
        </w:rPr>
        <w:t> </w:t>
      </w:r>
      <w:r>
        <w:rPr>
          <w:sz w:val="23"/>
        </w:rPr>
        <w:t>Please</w:t>
      </w:r>
      <w:r>
        <w:rPr>
          <w:spacing w:val="-5"/>
          <w:sz w:val="23"/>
        </w:rPr>
        <w:t> </w:t>
      </w:r>
      <w:r>
        <w:rPr>
          <w:sz w:val="23"/>
        </w:rPr>
        <w:t>note</w:t>
      </w:r>
      <w:r>
        <w:rPr>
          <w:spacing w:val="-12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0"/>
          <w:sz w:val="23"/>
        </w:rPr>
        <w:t> </w:t>
      </w:r>
      <w:r>
        <w:rPr>
          <w:sz w:val="23"/>
        </w:rPr>
        <w:t>conference will</w:t>
      </w:r>
    </w:p>
    <w:p>
      <w:pPr>
        <w:pStyle w:val="BodyText"/>
        <w:spacing w:line="308" w:lineRule="exact" w:before="3"/>
        <w:ind w:left="132" w:right="117" w:hanging="9"/>
        <w:jc w:val="both"/>
      </w:pPr>
      <w:r>
        <w:rPr>
          <w:position w:val="1"/>
        </w:rPr>
        <w:t>be</w:t>
      </w:r>
      <w:r>
        <w:rPr>
          <w:spacing w:val="-22"/>
          <w:position w:val="1"/>
        </w:rPr>
        <w:t> </w:t>
      </w:r>
      <w:r>
        <w:rPr>
          <w:position w:val="1"/>
        </w:rPr>
        <w:t>held</w:t>
      </w:r>
      <w:r>
        <w:rPr>
          <w:spacing w:val="-21"/>
          <w:position w:val="1"/>
        </w:rPr>
        <w:t> </w:t>
      </w:r>
      <w:r>
        <w:rPr>
          <w:position w:val="1"/>
        </w:rPr>
        <w:t>on</w:t>
      </w:r>
      <w:r>
        <w:rPr>
          <w:spacing w:val="-17"/>
          <w:position w:val="1"/>
        </w:rPr>
        <w:t> </w:t>
      </w:r>
      <w:r>
        <w:rPr>
          <w:position w:val="1"/>
        </w:rPr>
        <w:t>2</w:t>
      </w:r>
      <w:r>
        <w:rPr>
          <w:spacing w:val="14"/>
          <w:position w:val="1"/>
        </w:rPr>
        <w:t> </w:t>
      </w:r>
      <w:r>
        <w:rPr>
          <w:spacing w:val="-4"/>
          <w:position w:val="1"/>
          <w:vertAlign w:val="superscript"/>
        </w:rPr>
        <w:t>t</w:t>
      </w:r>
      <w:r>
        <w:rPr>
          <w:spacing w:val="-4"/>
          <w:position w:val="10"/>
          <w:vertAlign w:val="baseline"/>
        </w:rPr>
        <w:t>h</w:t>
      </w:r>
      <w:r>
        <w:rPr>
          <w:spacing w:val="-28"/>
          <w:position w:val="10"/>
          <w:vertAlign w:val="baseline"/>
        </w:rPr>
        <w:t> </w:t>
      </w:r>
      <w:r>
        <w:rPr>
          <w:position w:val="1"/>
          <w:vertAlign w:val="baseline"/>
        </w:rPr>
        <w:t>June</w:t>
      </w:r>
      <w:r>
        <w:rPr>
          <w:spacing w:val="-17"/>
          <w:position w:val="1"/>
          <w:vertAlign w:val="baseline"/>
        </w:rPr>
        <w:t> </w:t>
      </w:r>
      <w:r>
        <w:rPr>
          <w:position w:val="1"/>
          <w:vertAlign w:val="baseline"/>
        </w:rPr>
        <w:t>2019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at</w:t>
      </w:r>
      <w:r>
        <w:rPr>
          <w:spacing w:val="-20"/>
          <w:position w:val="1"/>
          <w:vertAlign w:val="baseline"/>
        </w:rPr>
        <w:t> </w:t>
      </w:r>
      <w:r>
        <w:rPr>
          <w:position w:val="1"/>
          <w:vertAlign w:val="baseline"/>
        </w:rPr>
        <w:t>Hotel</w:t>
      </w:r>
      <w:r>
        <w:rPr>
          <w:spacing w:val="-22"/>
          <w:position w:val="1"/>
          <w:vertAlign w:val="baseline"/>
        </w:rPr>
        <w:t> </w:t>
      </w:r>
      <w:r>
        <w:rPr>
          <w:position w:val="1"/>
          <w:vertAlign w:val="baseline"/>
        </w:rPr>
        <w:t>Grasia-Semarang*</w:t>
      </w:r>
      <w:r>
        <w:rPr>
          <w:spacing w:val="-23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research</w:t>
      </w:r>
      <w:r>
        <w:rPr>
          <w:spacing w:val="-14"/>
          <w:position w:val="1"/>
          <w:vertAlign w:val="baseline"/>
        </w:rPr>
        <w:t> </w:t>
      </w:r>
      <w:r>
        <w:rPr>
          <w:position w:val="1"/>
          <w:vertAlign w:val="baseline"/>
        </w:rPr>
        <w:t>workshop</w:t>
      </w:r>
      <w:r>
        <w:rPr>
          <w:spacing w:val="-14"/>
          <w:position w:val="1"/>
          <w:vertAlign w:val="baseline"/>
        </w:rPr>
        <w:t> </w:t>
      </w:r>
      <w:r>
        <w:rPr>
          <w:position w:val="1"/>
          <w:vertAlign w:val="baseline"/>
        </w:rPr>
        <w:t>on</w:t>
      </w:r>
      <w:r>
        <w:rPr>
          <w:spacing w:val="-18"/>
          <w:position w:val="1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</w:t>
      </w:r>
      <w:r>
        <w:rPr>
          <w:position w:val="10"/>
          <w:vertAlign w:val="baseline"/>
        </w:rPr>
        <w:t>h</w:t>
      </w:r>
      <w:r>
        <w:rPr>
          <w:spacing w:val="-27"/>
          <w:position w:val="10"/>
          <w:vertAlign w:val="baseline"/>
        </w:rPr>
        <w:t> </w:t>
      </w:r>
      <w:r>
        <w:rPr>
          <w:position w:val="1"/>
          <w:vertAlign w:val="baseline"/>
        </w:rPr>
        <w:t>June </w:t>
      </w:r>
      <w:r>
        <w:rPr>
          <w:vertAlign w:val="baseline"/>
        </w:rPr>
        <w:t>201</w:t>
      </w:r>
      <w:r>
        <w:rPr>
          <w:spacing w:val="-50"/>
          <w:vertAlign w:val="baseline"/>
        </w:rPr>
        <w:t> </w:t>
      </w:r>
      <w:r>
        <w:rPr>
          <w:vertAlign w:val="baseline"/>
        </w:rPr>
        <w:t>9</w:t>
      </w:r>
      <w:r>
        <w:rPr>
          <w:spacing w:val="-20"/>
          <w:vertAlign w:val="baseline"/>
        </w:rPr>
        <w:t> </w:t>
      </w:r>
      <w:r>
        <w:rPr>
          <w:vertAlign w:val="baseline"/>
        </w:rPr>
        <w:t>at</w:t>
      </w:r>
      <w:r>
        <w:rPr>
          <w:spacing w:val="-17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5"/>
          <w:vertAlign w:val="baseline"/>
        </w:rPr>
        <w:t> </w:t>
      </w:r>
      <w:r>
        <w:rPr>
          <w:vertAlign w:val="baseline"/>
        </w:rPr>
        <w:t>Negeri</w:t>
      </w:r>
      <w:r>
        <w:rPr>
          <w:spacing w:val="-11"/>
          <w:vertAlign w:val="baseline"/>
        </w:rPr>
        <w:t> </w:t>
      </w:r>
      <w:r>
        <w:rPr>
          <w:vertAlign w:val="baseline"/>
        </w:rPr>
        <w:t>Semarang.</w:t>
      </w:r>
      <w:r>
        <w:rPr>
          <w:spacing w:val="-6"/>
          <w:vertAlign w:val="baseline"/>
        </w:rPr>
        <w:t> </w:t>
      </w:r>
      <w:r>
        <w:rPr>
          <w:vertAlign w:val="baseline"/>
        </w:rPr>
        <w:t>You</w:t>
      </w:r>
      <w:r>
        <w:rPr>
          <w:spacing w:val="-17"/>
          <w:vertAlign w:val="baseline"/>
        </w:rPr>
        <w:t> </w:t>
      </w:r>
      <w:r>
        <w:rPr>
          <w:vertAlign w:val="baseline"/>
        </w:rPr>
        <w:t>are</w:t>
      </w:r>
      <w:r>
        <w:rPr>
          <w:spacing w:val="-15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12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vertAlign w:val="baseline"/>
        </w:rPr>
        <w:t>email</w:t>
      </w:r>
      <w:r>
        <w:rPr>
          <w:spacing w:val="-9"/>
          <w:vertAlign w:val="baseline"/>
        </w:rPr>
        <w:t> </w:t>
      </w:r>
      <w:r>
        <w:rPr>
          <w:vertAlign w:val="baseline"/>
        </w:rPr>
        <w:t>your</w:t>
      </w:r>
      <w:r>
        <w:rPr>
          <w:spacing w:val="-13"/>
          <w:vertAlign w:val="baseline"/>
        </w:rPr>
        <w:t> </w:t>
      </w:r>
      <w:r>
        <w:rPr>
          <w:vertAlign w:val="baseline"/>
        </w:rPr>
        <w:t>PPT,</w:t>
      </w:r>
      <w:r>
        <w:rPr>
          <w:spacing w:val="-12"/>
          <w:vertAlign w:val="baseline"/>
        </w:rPr>
        <w:t> </w:t>
      </w:r>
      <w:r>
        <w:rPr>
          <w:vertAlign w:val="baseline"/>
        </w:rPr>
        <w:t>draft</w:t>
      </w:r>
    </w:p>
    <w:p>
      <w:pPr>
        <w:pStyle w:val="BodyText"/>
        <w:spacing w:line="298" w:lineRule="exact"/>
        <w:ind w:left="132" w:hanging="12"/>
        <w:jc w:val="both"/>
      </w:pPr>
      <w:r>
        <w:rPr/>
        <w:t>article  and  payment  proof  at  </w:t>
      </w:r>
      <w:hyperlink r:id="rId6">
        <w:r>
          <w:rPr/>
          <w:t>seminarpolitikindonesia@mail.unnes.ac.id</w:t>
        </w:r>
      </w:hyperlink>
      <w:r>
        <w:rPr/>
        <w:t>  by  1 U </w:t>
      </w:r>
      <w:r>
        <w:rPr>
          <w:w w:val="95"/>
          <w:position w:val="10"/>
        </w:rPr>
        <w:t>h</w:t>
      </w:r>
      <w:r>
        <w:rPr>
          <w:spacing w:val="-2"/>
          <w:w w:val="95"/>
          <w:position w:val="10"/>
        </w:rPr>
        <w:t> </w:t>
      </w:r>
      <w:r>
        <w:rPr/>
        <w:t>day</w:t>
      </w:r>
    </w:p>
    <w:p>
      <w:pPr>
        <w:pStyle w:val="BodyText"/>
        <w:spacing w:line="278" w:lineRule="auto" w:before="48"/>
        <w:ind w:left="123" w:firstLine="8"/>
      </w:pPr>
      <w:r>
        <w:rPr/>
        <w:t>201 9. Participants who can’t ensure their presences at conference venue are allowed to present virtually through video conferencing (Skype).</w:t>
      </w:r>
    </w:p>
    <w:p>
      <w:pPr>
        <w:pStyle w:val="Heading2"/>
        <w:spacing w:line="272" w:lineRule="exact"/>
        <w:ind w:left="839"/>
      </w:pPr>
      <w:r>
        <w:rPr>
          <w:w w:val="95"/>
        </w:rPr>
        <w:t>For future correspondence, use this SIP-2019-PRES-05-003 as reference in email</w:t>
      </w:r>
    </w:p>
    <w:p>
      <w:pPr>
        <w:pStyle w:val="BodyText"/>
        <w:spacing w:before="45"/>
        <w:ind w:left="116"/>
      </w:pPr>
      <w:r>
        <w:rPr/>
        <w:t>title. If you have any queries, feel free to contact any of the undersigned 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138" w:lineRule="exact" w:before="0"/>
        <w:ind w:left="6332" w:right="0" w:firstLine="0"/>
        <w:jc w:val="left"/>
        <w:rPr>
          <w:sz w:val="14"/>
        </w:rPr>
      </w:pPr>
      <w:r>
        <w:rPr/>
        <w:pict>
          <v:group style="position:absolute;margin-left:339.337189pt;margin-top:-27.759007pt;width:54.5pt;height:43.7pt;mso-position-horizontal-relative:page;mso-position-vertical-relative:paragraph;z-index:-251811840" coordorigin="6787,-555" coordsize="1090,874">
            <v:shape style="position:absolute;left:6786;top:-556;width:845;height:663" type="#_x0000_t75" stroked="false">
              <v:imagedata r:id="rId7" o:title=""/>
            </v:shape>
            <v:shape style="position:absolute;left:7645;top:-455;width:231;height:437" type="#_x0000_t75" stroked="false">
              <v:imagedata r:id="rId8" o:title=""/>
            </v:shape>
            <v:shape style="position:absolute;left:7180;top:121;width:303;height:197" type="#_x0000_t75" stroked="false">
              <v:imagedata r:id="rId9" o:title=""/>
            </v:shape>
            <v:shape style="position:absolute;left:7146;top:-128;width:351;height:250" type="#_x0000_t75" stroked="false">
              <v:imagedata r:id="rId10" o:title=""/>
            </v:shape>
            <w10:wrap type="none"/>
          </v:group>
        </w:pict>
      </w:r>
      <w:r>
        <w:rPr>
          <w:color w:val="160A85"/>
          <w:w w:val="95"/>
          <w:sz w:val="14"/>
        </w:rPr>
        <w:t>INTERHATIONALSY. </w:t>
      </w:r>
      <w:r>
        <w:rPr>
          <w:color w:val="0C00AF"/>
          <w:w w:val="95"/>
          <w:sz w:val="14"/>
        </w:rPr>
        <w:t>POS</w:t>
      </w:r>
    </w:p>
    <w:p>
      <w:pPr>
        <w:spacing w:line="161" w:lineRule="exact" w:before="0"/>
        <w:ind w:left="6332" w:right="0" w:firstLine="0"/>
        <w:jc w:val="left"/>
        <w:rPr>
          <w:sz w:val="16"/>
        </w:rPr>
      </w:pPr>
      <w:r>
        <w:rPr>
          <w:color w:val="180C87"/>
          <w:w w:val="95"/>
          <w:sz w:val="16"/>
        </w:rPr>
        <w:t>ON </w:t>
      </w:r>
      <w:r>
        <w:rPr>
          <w:color w:val="160879"/>
          <w:w w:val="95"/>
          <w:sz w:val="16"/>
        </w:rPr>
        <w:t>INDONESIAN </w:t>
      </w:r>
      <w:r>
        <w:rPr>
          <w:color w:val="2D1F91"/>
          <w:w w:val="95"/>
          <w:sz w:val="16"/>
        </w:rPr>
        <w:t>POLITI </w:t>
      </w:r>
      <w:r>
        <w:rPr>
          <w:color w:val="0F00A1"/>
          <w:w w:val="95"/>
          <w:sz w:val="16"/>
        </w:rPr>
        <w:t>9</w:t>
      </w:r>
    </w:p>
    <w:p>
      <w:pPr>
        <w:pStyle w:val="BodyText"/>
        <w:spacing w:before="53"/>
        <w:ind w:right="122"/>
        <w:jc w:val="right"/>
        <w:rPr>
          <w:rFonts w:ascii="Consolas"/>
        </w:rPr>
      </w:pPr>
      <w:r>
        <w:rPr>
          <w:rFonts w:ascii="Consolas"/>
          <w:w w:val="105"/>
        </w:rPr>
        <w:t>Cah o</w:t>
      </w:r>
      <w:r>
        <w:rPr>
          <w:rFonts w:ascii="Consolas"/>
          <w:spacing w:val="-107"/>
          <w:w w:val="105"/>
        </w:rPr>
        <w:t> </w:t>
      </w:r>
      <w:r>
        <w:rPr>
          <w:rFonts w:ascii="Consolas"/>
          <w:w w:val="105"/>
        </w:rPr>
        <w:t>SeMyono</w:t>
      </w:r>
    </w:p>
    <w:p>
      <w:pPr>
        <w:pStyle w:val="BodyText"/>
        <w:spacing w:before="38"/>
        <w:ind w:right="119"/>
        <w:jc w:val="right"/>
      </w:pPr>
      <w:r>
        <w:rPr>
          <w:w w:val="95"/>
        </w:rPr>
        <w:t>Chairman of International Symposium on Indonesian Politics</w:t>
      </w:r>
      <w:r>
        <w:rPr>
          <w:spacing w:val="5"/>
          <w:w w:val="95"/>
        </w:rPr>
        <w:t> </w:t>
      </w:r>
      <w:r>
        <w:rPr>
          <w:w w:val="95"/>
        </w:rPr>
        <w:t>201 9</w:t>
      </w:r>
    </w:p>
    <w:p>
      <w:pPr>
        <w:spacing w:before="57"/>
        <w:ind w:left="0" w:right="101" w:firstLine="0"/>
        <w:jc w:val="right"/>
        <w:rPr>
          <w:sz w:val="22"/>
        </w:rPr>
      </w:pPr>
      <w:r>
        <w:rPr>
          <w:w w:val="95"/>
          <w:sz w:val="22"/>
        </w:rPr>
        <w:t>E-mail: </w:t>
      </w:r>
      <w:r>
        <w:rPr>
          <w:spacing w:val="55"/>
          <w:w w:val="95"/>
          <w:sz w:val="22"/>
        </w:rPr>
        <w:t> </w:t>
      </w:r>
      <w:hyperlink r:id="rId11">
        <w:r>
          <w:rPr>
            <w:w w:val="95"/>
            <w:sz w:val="22"/>
          </w:rPr>
          <w:t>cahyo.seftyono@mail.unnes.ac.id</w:t>
        </w:r>
      </w:hyperlink>
    </w:p>
    <w:p>
      <w:pPr>
        <w:pStyle w:val="Heading2"/>
        <w:spacing w:before="36"/>
        <w:ind w:right="117"/>
        <w:jc w:val="right"/>
      </w:pPr>
      <w:r>
        <w:rPr/>
        <w:t>Contact:</w:t>
      </w:r>
      <w:r>
        <w:rPr>
          <w:spacing w:val="-10"/>
        </w:rPr>
        <w:t> </w:t>
      </w:r>
      <w:r>
        <w:rPr/>
        <w:t>+62</w:t>
      </w:r>
      <w:r>
        <w:rPr>
          <w:spacing w:val="-8"/>
        </w:rPr>
        <w:t> </w:t>
      </w:r>
      <w:r>
        <w:rPr/>
        <w:t>813-1</w:t>
      </w:r>
      <w:r>
        <w:rPr>
          <w:spacing w:val="-48"/>
        </w:rPr>
        <w:t> </w:t>
      </w:r>
      <w:r>
        <w:rPr/>
        <w:t>016-91</w:t>
      </w:r>
      <w:r>
        <w:rPr>
          <w:spacing w:val="-43"/>
        </w:rPr>
        <w:t> </w:t>
      </w:r>
      <w:r>
        <w:rPr/>
        <w:t>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92"/>
        <w:ind w:left="121" w:right="0" w:firstLine="0"/>
        <w:jc w:val="left"/>
        <w:rPr>
          <w:sz w:val="25"/>
        </w:rPr>
      </w:pPr>
      <w:r>
        <w:rPr>
          <w:w w:val="95"/>
          <w:sz w:val="25"/>
        </w:rPr>
        <w:t>*Will be informed later</w:t>
      </w:r>
    </w:p>
    <w:p>
      <w:pPr>
        <w:spacing w:after="0"/>
        <w:jc w:val="left"/>
        <w:rPr>
          <w:sz w:val="25"/>
        </w:rPr>
        <w:sectPr>
          <w:headerReference w:type="default" r:id="rId5"/>
          <w:type w:val="continuous"/>
          <w:pgSz w:w="11910" w:h="16840"/>
          <w:pgMar w:header="1656" w:top="2740" w:bottom="28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1910" w:h="16840"/>
          <w:pgMar w:header="1656" w:footer="0" w:top="2740" w:bottom="280" w:left="1320" w:right="1320"/>
        </w:sectPr>
      </w:pPr>
    </w:p>
    <w:p>
      <w:pPr>
        <w:pStyle w:val="BodyText"/>
        <w:spacing w:before="120"/>
        <w:ind w:left="122"/>
      </w:pPr>
      <w:r>
        <w:rPr/>
        <w:t>Invoice No. 05-003</w:t>
      </w:r>
    </w:p>
    <w:p>
      <w:pPr>
        <w:pStyle w:val="BodyText"/>
        <w:spacing w:before="48"/>
        <w:ind w:left="124"/>
      </w:pPr>
      <w:r>
        <w:rPr/>
        <w:t>To: Taufik, Muazzinah and AI-AdIy Darniyus</w:t>
      </w: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0"/>
        <w:ind w:right="38"/>
        <w:jc w:val="right"/>
      </w:pPr>
      <w:r>
        <w:rPr>
          <w:w w:val="90"/>
        </w:rPr>
        <w:t>Payment Details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410" w:val="left" w:leader="none"/>
        </w:tabs>
        <w:spacing w:before="1"/>
        <w:ind w:left="124"/>
      </w:pPr>
      <w:r>
        <w:rPr/>
        <w:t>Title</w:t>
      </w:r>
      <w:r>
        <w:rPr>
          <w:spacing w:val="-22"/>
        </w:rPr>
        <w:t> </w:t>
      </w:r>
      <w:r>
        <w:rPr/>
        <w:t>account</w:t>
        <w:tab/>
        <w:t>Nugraheni</w:t>
      </w:r>
      <w:r>
        <w:rPr>
          <w:spacing w:val="19"/>
        </w:rPr>
        <w:t> </w:t>
      </w:r>
      <w:r>
        <w:rPr/>
        <w:t>Arumsari</w:t>
      </w:r>
    </w:p>
    <w:p>
      <w:pPr>
        <w:pStyle w:val="BodyText"/>
        <w:tabs>
          <w:tab w:pos="2278" w:val="left" w:leader="none"/>
        </w:tabs>
        <w:spacing w:line="283" w:lineRule="auto" w:before="47"/>
        <w:ind w:left="125" w:right="1250" w:hanging="3"/>
      </w:pPr>
      <w:r>
        <w:rPr/>
        <w:t>Bank</w:t>
      </w:r>
      <w:r>
        <w:rPr>
          <w:spacing w:val="-28"/>
        </w:rPr>
        <w:t> </w:t>
      </w:r>
      <w:r>
        <w:rPr/>
        <w:t>name</w:t>
        <w:tab/>
        <w:t>: Bank Mandiri Account</w:t>
      </w:r>
      <w:r>
        <w:rPr>
          <w:spacing w:val="-19"/>
        </w:rPr>
        <w:t> </w:t>
      </w:r>
      <w:r>
        <w:rPr/>
        <w:t>Number</w:t>
        <w:tab/>
        <w:t>:</w:t>
      </w:r>
      <w:r>
        <w:rPr>
          <w:spacing w:val="15"/>
        </w:rPr>
        <w:t> </w:t>
      </w:r>
      <w:r>
        <w:rPr/>
        <w:t>1350002306130</w:t>
      </w:r>
    </w:p>
    <w:p>
      <w:pPr>
        <w:spacing w:before="92"/>
        <w:ind w:left="12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Date: 22-4-2019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2740" w:bottom="280" w:left="1320" w:right="1320"/>
          <w:cols w:num="2" w:equalWidth="0">
            <w:col w:w="5500" w:space="1697"/>
            <w:col w:w="2073"/>
          </w:cols>
        </w:sect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4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3873"/>
      </w:tblGrid>
      <w:tr>
        <w:trPr>
          <w:trHeight w:val="277" w:hRule="atLeast"/>
        </w:trPr>
        <w:tc>
          <w:tcPr>
            <w:tcW w:w="5102" w:type="dxa"/>
          </w:tcPr>
          <w:p>
            <w:pPr>
              <w:pStyle w:val="TableParagraph"/>
              <w:spacing w:line="240" w:lineRule="exact"/>
              <w:ind w:left="2263" w:right="2234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3873" w:type="dxa"/>
          </w:tcPr>
          <w:p>
            <w:pPr>
              <w:pStyle w:val="TableParagraph"/>
              <w:spacing w:line="240" w:lineRule="exact"/>
              <w:ind w:left="1702" w:right="1668"/>
              <w:rPr>
                <w:sz w:val="23"/>
              </w:rPr>
            </w:pPr>
            <w:r>
              <w:rPr>
                <w:sz w:val="23"/>
              </w:rPr>
              <w:t>FEE</w:t>
            </w:r>
          </w:p>
        </w:tc>
      </w:tr>
      <w:tr>
        <w:trPr>
          <w:trHeight w:val="263" w:hRule="atLeast"/>
        </w:trPr>
        <w:tc>
          <w:tcPr>
            <w:tcW w:w="5102" w:type="dxa"/>
          </w:tcPr>
          <w:p>
            <w:pPr>
              <w:pStyle w:val="TableParagraph"/>
              <w:ind w:left="120" w:right="0"/>
              <w:jc w:val="left"/>
              <w:rPr>
                <w:sz w:val="23"/>
              </w:rPr>
            </w:pPr>
            <w:r>
              <w:rPr>
                <w:sz w:val="23"/>
              </w:rPr>
              <w:t>Conference and Workshop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Fee</w:t>
            </w:r>
          </w:p>
        </w:tc>
        <w:tc>
          <w:tcPr>
            <w:tcW w:w="3873" w:type="dxa"/>
          </w:tcPr>
          <w:p>
            <w:pPr>
              <w:pStyle w:val="TableParagraph"/>
              <w:jc w:val="right"/>
              <w:rPr>
                <w:sz w:val="23"/>
              </w:rPr>
            </w:pPr>
            <w:r>
              <w:rPr>
                <w:sz w:val="23"/>
              </w:rPr>
              <w:t>2.000.000 IDR</w:t>
            </w:r>
          </w:p>
        </w:tc>
      </w:tr>
      <w:tr>
        <w:trPr>
          <w:trHeight w:val="263" w:hRule="atLeast"/>
        </w:trPr>
        <w:tc>
          <w:tcPr>
            <w:tcW w:w="5102" w:type="dxa"/>
          </w:tcPr>
          <w:p>
            <w:pPr>
              <w:pStyle w:val="TableParagraph"/>
              <w:ind w:left="120" w:right="0"/>
              <w:jc w:val="left"/>
              <w:rPr>
                <w:sz w:val="23"/>
              </w:rPr>
            </w:pPr>
            <w:r>
              <w:rPr>
                <w:sz w:val="23"/>
              </w:rPr>
              <w:t>Co-Author Fee @5OO.000 IDR</w:t>
            </w:r>
          </w:p>
        </w:tc>
        <w:tc>
          <w:tcPr>
            <w:tcW w:w="3873" w:type="dxa"/>
          </w:tcPr>
          <w:p>
            <w:pPr>
              <w:pStyle w:val="TableParagraph"/>
              <w:jc w:val="right"/>
              <w:rPr>
                <w:sz w:val="23"/>
              </w:rPr>
            </w:pPr>
            <w:r>
              <w:rPr>
                <w:sz w:val="23"/>
              </w:rPr>
              <w:t>1.000.000 IDR</w:t>
            </w:r>
          </w:p>
        </w:tc>
      </w:tr>
      <w:tr>
        <w:trPr>
          <w:trHeight w:val="258" w:hRule="atLeast"/>
        </w:trPr>
        <w:tc>
          <w:tcPr>
            <w:tcW w:w="5102" w:type="dxa"/>
          </w:tcPr>
          <w:p>
            <w:pPr>
              <w:pStyle w:val="TableParagraph"/>
              <w:ind w:left="2263" w:right="2230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3873" w:type="dxa"/>
          </w:tcPr>
          <w:p>
            <w:pPr>
              <w:pStyle w:val="TableParagraph"/>
              <w:jc w:val="right"/>
              <w:rPr>
                <w:sz w:val="23"/>
              </w:rPr>
            </w:pPr>
            <w:r>
              <w:rPr>
                <w:sz w:val="23"/>
              </w:rPr>
              <w:t>3.000.000 IDR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144" w:lineRule="auto" w:before="147"/>
        <w:ind w:left="6465" w:right="1357" w:firstLine="6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505664">
            <wp:simplePos x="0" y="0"/>
            <wp:positionH relativeFrom="page">
              <wp:posOffset>5504318</wp:posOffset>
            </wp:positionH>
            <wp:positionV relativeFrom="paragraph">
              <wp:posOffset>-440657</wp:posOffset>
            </wp:positionV>
            <wp:extent cx="1072823" cy="798689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23" cy="79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5.336792pt;margin-top:-18.135014pt;width:54pt;height:42.25pt;mso-position-horizontal-relative:page;mso-position-vertical-relative:paragraph;z-index:-251809792" coordorigin="6907,-363" coordsize="1080,845">
            <v:shape style="position:absolute;left:6906;top:-363;width:831;height:653" type="#_x0000_t75" stroked="false">
              <v:imagedata r:id="rId13" o:title=""/>
            </v:shape>
            <v:shape style="position:absolute;left:7756;top:-296;width:231;height:437" type="#_x0000_t75" stroked="false">
              <v:imagedata r:id="rId14" o:title=""/>
            </v:shape>
            <v:shape style="position:absolute;left:7309;top:295;width:308;height:188" type="#_x0000_t75" stroked="false">
              <v:imagedata r:id="rId15" o:title=""/>
            </v:shape>
            <v:shape style="position:absolute;left:7266;top:150;width:351;height:149" type="#_x0000_t75" stroked="false">
              <v:imagedata r:id="rId16" o:title=""/>
            </v:shape>
            <w10:wrap type="none"/>
          </v:group>
        </w:pict>
      </w:r>
      <w:r>
        <w:rPr>
          <w:color w:val="3F368C"/>
          <w:w w:val="85"/>
          <w:sz w:val="14"/>
        </w:rPr>
        <w:t>juTERHAVotj </w:t>
      </w:r>
      <w:r>
        <w:rPr>
          <w:color w:val="3F368C"/>
          <w:w w:val="85"/>
          <w:position w:val="2"/>
          <w:sz w:val="14"/>
        </w:rPr>
        <w:t>ALSY</w:t>
      </w:r>
      <w:r>
        <w:rPr>
          <w:color w:val="3F368C"/>
          <w:w w:val="85"/>
          <w:position w:val="4"/>
          <w:sz w:val="14"/>
        </w:rPr>
        <w:t>. AP</w:t>
      </w:r>
      <w:r>
        <w:rPr>
          <w:color w:val="3F368C"/>
          <w:w w:val="85"/>
          <w:position w:val="5"/>
          <w:sz w:val="14"/>
        </w:rPr>
        <w:t>O9 </w:t>
      </w:r>
      <w:r>
        <w:rPr>
          <w:color w:val="23188E"/>
          <w:position w:val="1"/>
          <w:sz w:val="14"/>
        </w:rPr>
        <w:t>of </w:t>
      </w:r>
      <w:r>
        <w:rPr>
          <w:color w:val="837EB3"/>
          <w:sz w:val="14"/>
        </w:rPr>
        <w:t>tNO</w:t>
      </w:r>
      <w:r>
        <w:rPr>
          <w:color w:val="837EB3"/>
          <w:position w:val="1"/>
          <w:sz w:val="14"/>
        </w:rPr>
        <w:t>ONESlAN </w:t>
      </w:r>
      <w:r>
        <w:rPr>
          <w:color w:val="211580"/>
          <w:position w:val="5"/>
          <w:sz w:val="17"/>
        </w:rPr>
        <w:t>POL</w:t>
      </w:r>
    </w:p>
    <w:p>
      <w:pPr>
        <w:pStyle w:val="BodyText"/>
        <w:spacing w:line="283" w:lineRule="auto" w:before="71"/>
        <w:ind w:left="2647" w:right="119" w:firstLine="4866"/>
        <w:jc w:val="right"/>
      </w:pPr>
      <w:r>
        <w:rPr>
          <w:w w:val="95"/>
        </w:rPr>
        <w:t>Cahyo</w:t>
      </w:r>
      <w:r>
        <w:rPr>
          <w:spacing w:val="-3"/>
          <w:w w:val="95"/>
        </w:rPr>
        <w:t> </w:t>
      </w:r>
      <w:r>
        <w:rPr>
          <w:w w:val="95"/>
        </w:rPr>
        <w:t>SeMyono</w:t>
      </w:r>
      <w:r>
        <w:rPr>
          <w:spacing w:val="-1"/>
          <w:w w:val="92"/>
        </w:rPr>
        <w:t> </w:t>
      </w:r>
      <w:r>
        <w:rPr>
          <w:w w:val="95"/>
        </w:rPr>
        <w:t>Chairman of International Symposium on Indonesian Politics</w:t>
      </w:r>
      <w:r>
        <w:rPr>
          <w:spacing w:val="5"/>
          <w:w w:val="95"/>
        </w:rPr>
        <w:t> </w:t>
      </w:r>
      <w:r>
        <w:rPr>
          <w:w w:val="95"/>
        </w:rPr>
        <w:t>201 9</w:t>
      </w:r>
    </w:p>
    <w:p>
      <w:pPr>
        <w:pStyle w:val="BodyText"/>
        <w:spacing w:line="278" w:lineRule="auto"/>
        <w:ind w:left="6040" w:right="117" w:hanging="833"/>
        <w:jc w:val="right"/>
      </w:pPr>
      <w:r>
        <w:rPr>
          <w:w w:val="90"/>
        </w:rPr>
        <w:t>E-mail:</w:t>
      </w:r>
      <w:r>
        <w:rPr>
          <w:spacing w:val="9"/>
          <w:w w:val="90"/>
        </w:rPr>
        <w:t> </w:t>
      </w:r>
      <w:hyperlink r:id="rId11">
        <w:r>
          <w:rPr>
            <w:w w:val="90"/>
          </w:rPr>
          <w:t>cahyo.seftyono@mail.unnes.ac.id</w:t>
        </w:r>
      </w:hyperlink>
      <w:r>
        <w:rPr>
          <w:w w:val="92"/>
        </w:rPr>
        <w:t> </w:t>
      </w:r>
      <w:r>
        <w:rPr/>
        <w:t>Contact: +62 813-1 016-91</w:t>
      </w:r>
      <w:r>
        <w:rPr>
          <w:spacing w:val="-40"/>
        </w:rPr>
        <w:t> </w:t>
      </w:r>
      <w:r>
        <w:rPr/>
        <w:t>23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0" w:lineRule="auto"/>
        <w:ind w:left="123" w:right="120" w:hanging="2"/>
        <w:jc w:val="both"/>
      </w:pPr>
      <w:r>
        <w:rPr/>
        <w:t>Kindly email us your payment proof to </w:t>
      </w:r>
      <w:hyperlink r:id="rId6">
        <w:r>
          <w:rPr/>
          <w:t>seminarpolitikindonesia@mail.unnes.ac.id. </w:t>
        </w:r>
      </w:hyperlink>
      <w:r>
        <w:rPr/>
        <w:t>Kindly indicate</w:t>
      </w:r>
      <w:r>
        <w:rPr>
          <w:spacing w:val="-6"/>
        </w:rPr>
        <w:t> </w:t>
      </w:r>
      <w:r>
        <w:rPr/>
        <w:t>your</w:t>
      </w:r>
      <w:r>
        <w:rPr>
          <w:spacing w:val="-9"/>
        </w:rPr>
        <w:t> </w:t>
      </w:r>
      <w:r>
        <w:rPr/>
        <w:t>name</w:t>
      </w:r>
      <w:r>
        <w:rPr>
          <w:spacing w:val="31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title</w:t>
      </w:r>
      <w:r>
        <w:rPr>
          <w:spacing w:val="-11"/>
        </w:rPr>
        <w:t> </w:t>
      </w:r>
      <w:r>
        <w:rPr/>
        <w:t>when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send</w:t>
      </w:r>
      <w:r>
        <w:rPr>
          <w:spacing w:val="-6"/>
        </w:rPr>
        <w:t> </w:t>
      </w:r>
      <w:r>
        <w:rPr/>
        <w:t>us</w:t>
      </w:r>
      <w:r>
        <w:rPr>
          <w:spacing w:val="-14"/>
        </w:rPr>
        <w:t> </w:t>
      </w:r>
      <w:r>
        <w:rPr/>
        <w:t>your</w:t>
      </w:r>
      <w:r>
        <w:rPr>
          <w:spacing w:val="-6"/>
        </w:rPr>
        <w:t> </w:t>
      </w:r>
      <w:r>
        <w:rPr/>
        <w:t>payment</w:t>
      </w:r>
      <w:r>
        <w:rPr>
          <w:spacing w:val="4"/>
        </w:rPr>
        <w:t> </w:t>
      </w:r>
      <w:r>
        <w:rPr/>
        <w:t>proof</w:t>
      </w:r>
      <w:r>
        <w:rPr>
          <w:spacing w:val="-9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-14"/>
        </w:rPr>
        <w:t> </w:t>
      </w:r>
      <w:r>
        <w:rPr/>
        <w:t>help</w:t>
      </w:r>
      <w:r>
        <w:rPr>
          <w:spacing w:val="-6"/>
        </w:rPr>
        <w:t> </w:t>
      </w:r>
      <w:r>
        <w:rPr/>
        <w:t>us for reference for all further</w:t>
      </w:r>
      <w:r>
        <w:rPr>
          <w:spacing w:val="31"/>
        </w:rPr>
        <w:t> </w:t>
      </w:r>
      <w:r>
        <w:rPr/>
        <w:t>communication.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26"/>
      </w:pPr>
      <w:r>
        <w:rPr/>
        <w:t>Note:</w:t>
      </w:r>
    </w:p>
    <w:p>
      <w:pPr>
        <w:pStyle w:val="BodyText"/>
        <w:spacing w:line="283" w:lineRule="auto" w:before="47"/>
        <w:ind w:left="121" w:right="117" w:firstLine="1"/>
        <w:jc w:val="both"/>
      </w:pPr>
      <w:r>
        <w:rPr/>
        <w:t>Conference fee includes conference kit, conference day lunch, hi-tea and participation certificate.</w:t>
      </w:r>
      <w:r>
        <w:rPr>
          <w:spacing w:val="-28"/>
        </w:rPr>
        <w:t> </w:t>
      </w:r>
      <w:r>
        <w:rPr/>
        <w:t>However,</w:t>
      </w:r>
      <w:r>
        <w:rPr>
          <w:spacing w:val="-27"/>
        </w:rPr>
        <w:t> </w:t>
      </w:r>
      <w:r>
        <w:rPr/>
        <w:t>conference</w:t>
      </w:r>
      <w:r>
        <w:rPr>
          <w:spacing w:val="-26"/>
        </w:rPr>
        <w:t> </w:t>
      </w:r>
      <w:r>
        <w:rPr/>
        <w:t>fee</w:t>
      </w:r>
      <w:r>
        <w:rPr>
          <w:spacing w:val="-31"/>
        </w:rPr>
        <w:t> </w:t>
      </w:r>
      <w:r>
        <w:rPr/>
        <w:t>does</w:t>
      </w:r>
      <w:r>
        <w:rPr>
          <w:spacing w:val="-32"/>
        </w:rPr>
        <w:t> </w:t>
      </w:r>
      <w:r>
        <w:rPr/>
        <w:t>not</w:t>
      </w:r>
      <w:r>
        <w:rPr>
          <w:spacing w:val="-31"/>
        </w:rPr>
        <w:t> </w:t>
      </w:r>
      <w:r>
        <w:rPr/>
        <w:t>include</w:t>
      </w:r>
      <w:r>
        <w:rPr>
          <w:spacing w:val="-33"/>
        </w:rPr>
        <w:t> </w:t>
      </w:r>
      <w:r>
        <w:rPr/>
        <w:t>translation</w:t>
      </w:r>
      <w:r>
        <w:rPr>
          <w:spacing w:val="-26"/>
        </w:rPr>
        <w:t> </w:t>
      </w:r>
      <w:r>
        <w:rPr/>
        <w:t>assistant,</w:t>
      </w:r>
      <w:r>
        <w:rPr>
          <w:spacing w:val="-27"/>
        </w:rPr>
        <w:t> </w:t>
      </w:r>
      <w:r>
        <w:rPr/>
        <w:t>accommodation and transport. The authors are requested to send the payment proof to </w:t>
      </w:r>
      <w:hyperlink r:id="rId6">
        <w:r>
          <w:rPr/>
          <w:t>seminarpolitikindonesia@mail.unnes.ac.id</w:t>
        </w:r>
      </w:hyperlink>
      <w:r>
        <w:rPr/>
        <w:t> without fail to avoid any confusion at the later stage.</w:t>
      </w:r>
    </w:p>
    <w:sectPr>
      <w:type w:val="continuous"/>
      <w:pgSz w:w="11910" w:h="16840"/>
      <w:pgMar w:top="27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04640">
          <wp:simplePos x="0" y="0"/>
          <wp:positionH relativeFrom="page">
            <wp:posOffset>2855784</wp:posOffset>
          </wp:positionH>
          <wp:positionV relativeFrom="page">
            <wp:posOffset>1051709</wp:posOffset>
          </wp:positionV>
          <wp:extent cx="679658" cy="68894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658" cy="688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643799pt;margin-top:113.666763pt;width:91.95pt;height:17.8pt;mso-position-horizontal-relative:page;mso-position-vertical-relative:page;z-index:-251810816" type="#_x0000_t202" filled="false" stroked="false">
          <v:textbox inset="0,0,0,0">
            <w:txbxContent>
              <w:p>
                <w:pPr>
                  <w:spacing w:line="149" w:lineRule="exact" w:before="15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005D87"/>
                    <w:w w:val="80"/>
                    <w:sz w:val="15"/>
                  </w:rPr>
                  <w:t>INTERNATIONAL </w:t>
                </w:r>
                <w:r>
                  <w:rPr>
                    <w:color w:val="005D87"/>
                    <w:spacing w:val="17"/>
                    <w:w w:val="80"/>
                    <w:sz w:val="15"/>
                  </w:rPr>
                  <w:t> </w:t>
                </w:r>
                <w:r>
                  <w:rPr>
                    <w:color w:val="005D87"/>
                    <w:w w:val="80"/>
                    <w:sz w:val="15"/>
                  </w:rPr>
                  <w:t>SY.dPOSlUM</w:t>
                </w:r>
              </w:p>
              <w:p>
                <w:pPr>
                  <w:spacing w:line="172" w:lineRule="exact" w:before="0"/>
                  <w:ind w:left="25" w:right="0" w:firstLine="0"/>
                  <w:jc w:val="left"/>
                  <w:rPr>
                    <w:sz w:val="17"/>
                  </w:rPr>
                </w:pPr>
                <w:r>
                  <w:rPr>
                    <w:color w:val="005D87"/>
                    <w:w w:val="80"/>
                    <w:sz w:val="17"/>
                  </w:rPr>
                  <w:t>ON INDONESIAN</w:t>
                </w:r>
                <w:r>
                  <w:rPr>
                    <w:color w:val="005D87"/>
                    <w:spacing w:val="30"/>
                    <w:w w:val="80"/>
                    <w:sz w:val="17"/>
                  </w:rPr>
                  <w:t> </w:t>
                </w:r>
                <w:r>
                  <w:rPr>
                    <w:color w:val="005D87"/>
                    <w:w w:val="80"/>
                    <w:sz w:val="17"/>
                  </w:rPr>
                  <w:t>POLITICS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2"/>
      <w:outlineLvl w:val="1"/>
    </w:pPr>
    <w:rPr>
      <w:rFonts w:ascii="Arial" w:hAnsi="Arial" w:eastAsia="Arial" w:cs="Arial"/>
      <w:sz w:val="25"/>
      <w:szCs w:val="25"/>
      <w:lang w:val="en-US" w:eastAsia="en-US" w:bidi="en-US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31" w:lineRule="exact"/>
      <w:ind w:right="1038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eminarpolitikindonesia@mail.unnes.ac.id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yperlink" Target="mailto:cahyo.seftyono@mail.unnes.ac.id" TargetMode="External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X8</dc:creator>
  <dcterms:created xsi:type="dcterms:W3CDTF">2020-01-23T14:16:52Z</dcterms:created>
  <dcterms:modified xsi:type="dcterms:W3CDTF">2020-01-23T14:16:52Z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