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77" w:rsidRPr="00907F0F" w:rsidRDefault="009A1C77" w:rsidP="009A1C77">
      <w:pPr>
        <w:pStyle w:val="Heading1"/>
        <w:numPr>
          <w:ilvl w:val="0"/>
          <w:numId w:val="1"/>
        </w:numPr>
        <w:spacing w:line="360" w:lineRule="auto"/>
        <w:jc w:val="both"/>
        <w:rPr>
          <w:w w:val="95"/>
        </w:rPr>
      </w:pPr>
      <w:bookmarkStart w:id="0" w:name="_GoBack"/>
      <w:bookmarkEnd w:id="0"/>
      <w:r w:rsidRPr="00907F0F">
        <w:rPr>
          <w:lang w:val="id-ID"/>
        </w:rPr>
        <w:t>KEYAKINAN TERHADAP SEKOLAH YANG HARUS DIMILIKI GURU MAUPUN</w:t>
      </w:r>
    </w:p>
    <w:p w:rsidR="009A1C77" w:rsidRPr="00907F0F" w:rsidRDefault="009A1C77" w:rsidP="009A1C77">
      <w:pPr>
        <w:pStyle w:val="Heading2"/>
        <w:spacing w:before="0" w:line="360" w:lineRule="auto"/>
        <w:jc w:val="both"/>
        <w:rPr>
          <w:rFonts w:ascii="Arial" w:hAnsi="Arial" w:cs="Arial"/>
          <w:b/>
          <w:color w:val="auto"/>
          <w:sz w:val="25"/>
          <w:szCs w:val="25"/>
          <w:lang w:val="id-ID"/>
        </w:rPr>
      </w:pPr>
      <w:r w:rsidRPr="00907F0F">
        <w:rPr>
          <w:rFonts w:ascii="Arial" w:hAnsi="Arial" w:cs="Arial"/>
          <w:b/>
          <w:color w:val="auto"/>
          <w:sz w:val="25"/>
          <w:szCs w:val="25"/>
          <w:lang w:val="id-ID"/>
        </w:rPr>
        <w:t xml:space="preserve">      SISWA</w:t>
      </w:r>
    </w:p>
    <w:p w:rsidR="009A1C77" w:rsidRDefault="009A1C77" w:rsidP="009A1C77">
      <w:pPr>
        <w:pStyle w:val="Heading1"/>
        <w:spacing w:line="360" w:lineRule="auto"/>
        <w:jc w:val="both"/>
        <w:rPr>
          <w:b w:val="0"/>
          <w:lang w:val="id-ID"/>
        </w:rPr>
      </w:pPr>
      <w:r>
        <w:rPr>
          <w:b w:val="0"/>
          <w:lang w:val="id-ID"/>
        </w:rPr>
        <w:tab/>
      </w:r>
      <w:r w:rsidRPr="00907F0F">
        <w:rPr>
          <w:b w:val="0"/>
          <w:lang w:val="id-ID"/>
        </w:rPr>
        <w:t>Seorang guru maupun siswa dituntut yakin terhadap sekolah yang baru didirikan karena hal ini akan dapat membentuk harapan besar terhadap perkembangan sekolah tersebut. Hal ini dipaparkan oleh salah satu pemateri dalam kajian ini.</w:t>
      </w:r>
    </w:p>
    <w:p w:rsidR="009A1C77" w:rsidRDefault="009A1C77" w:rsidP="009A1C77">
      <w:pPr>
        <w:pStyle w:val="Heading2"/>
        <w:ind w:left="1418" w:right="79"/>
        <w:jc w:val="center"/>
        <w:rPr>
          <w:rFonts w:ascii="Arial" w:hAnsi="Arial" w:cs="Arial"/>
          <w:color w:val="auto"/>
          <w:sz w:val="25"/>
          <w:szCs w:val="25"/>
          <w:lang w:val="id-ID"/>
        </w:rPr>
      </w:pPr>
      <w:r w:rsidRPr="00907F0F">
        <w:rPr>
          <w:rFonts w:ascii="Arial" w:hAnsi="Arial" w:cs="Arial"/>
          <w:noProof/>
          <w:color w:val="auto"/>
          <w:sz w:val="25"/>
          <w:szCs w:val="25"/>
        </w:rPr>
        <w:drawing>
          <wp:anchor distT="0" distB="0" distL="114300" distR="114300" simplePos="0" relativeHeight="251660288" behindDoc="1" locked="0" layoutInCell="1" allowOverlap="1" wp14:anchorId="2389F73E" wp14:editId="7EDEB94C">
            <wp:simplePos x="0" y="0"/>
            <wp:positionH relativeFrom="margin">
              <wp:align>right</wp:align>
            </wp:positionH>
            <wp:positionV relativeFrom="paragraph">
              <wp:posOffset>33655</wp:posOffset>
            </wp:positionV>
            <wp:extent cx="6162675" cy="3549650"/>
            <wp:effectExtent l="0" t="0" r="9525" b="0"/>
            <wp:wrapNone/>
            <wp:docPr id="206" name="Picture 206" descr="E:\1 LPPM\2020\PENGABDIAN INTERNAL\FOTO KEGIATAN\WhatsApp Image 2020-04-29 at 16.44.2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 LPPM\2020\PENGABDIAN INTERNAL\FOTO KEGIATAN\WhatsApp Image 2020-04-29 at 16.44.20 (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b="24231"/>
                    <a:stretch/>
                  </pic:blipFill>
                  <pic:spPr bwMode="auto">
                    <a:xfrm>
                      <a:off x="0" y="0"/>
                      <a:ext cx="6162675" cy="354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Pr="00AF5687" w:rsidRDefault="009A1C77" w:rsidP="009A1C77">
      <w:pPr>
        <w:pStyle w:val="Heading2"/>
        <w:ind w:right="79"/>
        <w:jc w:val="center"/>
        <w:rPr>
          <w:rFonts w:ascii="Arial" w:hAnsi="Arial" w:cs="Arial"/>
          <w:b/>
          <w:color w:val="auto"/>
          <w:sz w:val="25"/>
          <w:szCs w:val="25"/>
          <w:lang w:val="id-ID"/>
        </w:rPr>
      </w:pPr>
      <w:r>
        <w:rPr>
          <w:rFonts w:ascii="Arial" w:hAnsi="Arial" w:cs="Arial"/>
          <w:b/>
          <w:color w:val="auto"/>
          <w:sz w:val="25"/>
          <w:szCs w:val="25"/>
          <w:lang w:val="id-ID"/>
        </w:rPr>
        <w:t xml:space="preserve">Gambar 3 </w:t>
      </w:r>
      <w:r w:rsidRPr="00AF5687">
        <w:rPr>
          <w:rFonts w:ascii="Arial" w:hAnsi="Arial" w:cs="Arial"/>
          <w:b/>
          <w:color w:val="auto"/>
          <w:sz w:val="25"/>
          <w:szCs w:val="25"/>
          <w:lang w:val="id-ID"/>
        </w:rPr>
        <w:t>Pemaparan dari salah satu pemateri dari Universitas Muhammadiyah Ponorogo</w:t>
      </w:r>
    </w:p>
    <w:p w:rsidR="009A1C77" w:rsidRPr="00907F0F" w:rsidRDefault="009A1C77" w:rsidP="009A1C77">
      <w:pPr>
        <w:pStyle w:val="Heading2"/>
        <w:ind w:left="1418" w:right="612"/>
        <w:jc w:val="both"/>
        <w:rPr>
          <w:rFonts w:ascii="Arial" w:hAnsi="Arial" w:cs="Arial"/>
          <w:color w:val="auto"/>
          <w:sz w:val="25"/>
          <w:szCs w:val="25"/>
          <w:lang w:val="id-ID"/>
        </w:rPr>
      </w:pPr>
    </w:p>
    <w:p w:rsidR="009A1C77" w:rsidRDefault="009A1C77" w:rsidP="009A1C77">
      <w:pPr>
        <w:pStyle w:val="Heading1"/>
        <w:spacing w:line="360" w:lineRule="auto"/>
        <w:jc w:val="both"/>
        <w:rPr>
          <w:b w:val="0"/>
          <w:lang w:val="id-ID"/>
        </w:rPr>
      </w:pPr>
      <w:r>
        <w:rPr>
          <w:b w:val="0"/>
          <w:lang w:val="id-ID"/>
        </w:rPr>
        <w:tab/>
      </w:r>
      <w:r w:rsidRPr="00907F0F">
        <w:rPr>
          <w:b w:val="0"/>
          <w:lang w:val="id-ID"/>
        </w:rPr>
        <w:t xml:space="preserve">Rasa yakin akan menumbuhkan rasa cinta dan pada akhirnya timbul rasa kasih sayang terhadap MTs yang baru berdiri ini. Dengan begitu akan timbul rasa memiliki, sehingga dalam pendidikan akan tercapai kekuatan yang dapat mendorong ke arah pendidikan yang penuh martabat. Rasa ini harus dimilikim oleh semua stakeholders yang ada baik yayasan, kepala madrasah, guru, serta siswa MTs, sehingga dapat mencapai hubungan yang harmonis antar stakeholders madrasah </w:t>
      </w:r>
      <w:r w:rsidRPr="00907F0F">
        <w:rPr>
          <w:b w:val="0"/>
          <w:lang w:val="id-ID"/>
        </w:rPr>
        <w:fldChar w:fldCharType="begin"/>
      </w:r>
      <w:r w:rsidRPr="00907F0F">
        <w:rPr>
          <w:b w:val="0"/>
          <w:lang w:val="id-ID"/>
        </w:rPr>
        <w:instrText xml:space="preserve"> ADDIN ZOTERO_ITEM CSL_CITATION {"citationID":"0mIvng2F","properties":{"formattedCitation":"(Anwar, 2011)","plainCitation":"(Anwar, 2011)","noteIndex":0},"citationItems":[{"id":383,"uris":["http://zotero.org/users/local/qr2zUshE/items/J28BXFXA"],"uri":["http://zotero.org/users/local/qr2zUshE/items/J28BXFXA"],"itemData":{"id":383,"type":"article-journal","issue":"2","language":"id","page":"15","source":"Zotero","title":"STUDI REALITAS TENTANG KOMPETENSI KEPRIBADIAN GURU PENDIDIKAN AGAMA ISLAM SEKOLAH MENENGAH ATAS DI KABUPATEN BANDUNG BARAT","volume":"9","author":[{"family":"Anwar","given":"Saepul"}],"issued":{"date-parts":[["2011"]]}}}],"schema":"https://github.com/citation-style-language/schema/raw/master/csl-citation.json"} </w:instrText>
      </w:r>
      <w:r w:rsidRPr="00907F0F">
        <w:rPr>
          <w:b w:val="0"/>
          <w:lang w:val="id-ID"/>
        </w:rPr>
        <w:fldChar w:fldCharType="separate"/>
      </w:r>
      <w:r w:rsidRPr="00907F0F">
        <w:rPr>
          <w:b w:val="0"/>
        </w:rPr>
        <w:t>(Anwar, 2011)</w:t>
      </w:r>
      <w:r w:rsidRPr="00907F0F">
        <w:rPr>
          <w:b w:val="0"/>
          <w:lang w:val="id-ID"/>
        </w:rPr>
        <w:fldChar w:fldCharType="end"/>
      </w:r>
      <w:r>
        <w:rPr>
          <w:b w:val="0"/>
          <w:lang w:val="id-ID"/>
        </w:rPr>
        <w:t>.</w:t>
      </w:r>
    </w:p>
    <w:p w:rsidR="009A1C77" w:rsidRPr="00404C98" w:rsidRDefault="009A1C77" w:rsidP="009A1C77">
      <w:pPr>
        <w:pStyle w:val="Heading2"/>
        <w:numPr>
          <w:ilvl w:val="0"/>
          <w:numId w:val="1"/>
        </w:numPr>
        <w:spacing w:line="360" w:lineRule="auto"/>
        <w:ind w:left="284" w:right="79" w:hanging="284"/>
        <w:jc w:val="both"/>
        <w:rPr>
          <w:rFonts w:ascii="Arial" w:hAnsi="Arial" w:cs="Arial"/>
          <w:b/>
          <w:color w:val="auto"/>
          <w:sz w:val="25"/>
          <w:szCs w:val="25"/>
          <w:lang w:val="id-ID"/>
        </w:rPr>
      </w:pPr>
      <w:r w:rsidRPr="00404C98">
        <w:rPr>
          <w:rFonts w:ascii="Arial" w:hAnsi="Arial" w:cs="Arial"/>
          <w:b/>
          <w:color w:val="auto"/>
          <w:sz w:val="25"/>
          <w:szCs w:val="25"/>
          <w:lang w:val="id-ID"/>
        </w:rPr>
        <w:lastRenderedPageBreak/>
        <w:t>PANTANG</w:t>
      </w:r>
      <w:r w:rsidRPr="00404C98">
        <w:rPr>
          <w:rFonts w:ascii="Arial" w:hAnsi="Arial" w:cs="Arial"/>
          <w:b/>
          <w:color w:val="auto"/>
          <w:sz w:val="25"/>
          <w:szCs w:val="25"/>
        </w:rPr>
        <w:t xml:space="preserve"> MENYERAH</w:t>
      </w:r>
      <w:r w:rsidRPr="00404C98">
        <w:rPr>
          <w:rFonts w:ascii="Arial" w:hAnsi="Arial" w:cs="Arial"/>
          <w:b/>
          <w:color w:val="auto"/>
          <w:sz w:val="25"/>
          <w:szCs w:val="25"/>
          <w:lang w:val="id-ID"/>
        </w:rPr>
        <w:t xml:space="preserve"> DALAM MENGARUNGI HAMBATAN DALAM </w:t>
      </w:r>
    </w:p>
    <w:p w:rsidR="009A1C77" w:rsidRPr="00404C98" w:rsidRDefault="009A1C77" w:rsidP="009A1C77">
      <w:pPr>
        <w:pStyle w:val="Heading2"/>
        <w:spacing w:line="360" w:lineRule="auto"/>
        <w:ind w:right="79"/>
        <w:jc w:val="both"/>
        <w:rPr>
          <w:rFonts w:ascii="Arial" w:hAnsi="Arial" w:cs="Arial"/>
          <w:b/>
          <w:color w:val="auto"/>
          <w:sz w:val="25"/>
          <w:szCs w:val="25"/>
          <w:lang w:val="id-ID"/>
        </w:rPr>
      </w:pPr>
      <w:r>
        <w:rPr>
          <w:rFonts w:ascii="Arial" w:hAnsi="Arial" w:cs="Arial"/>
          <w:b/>
          <w:color w:val="auto"/>
          <w:sz w:val="25"/>
          <w:szCs w:val="25"/>
          <w:lang w:val="id-ID"/>
        </w:rPr>
        <w:t xml:space="preserve">    </w:t>
      </w:r>
      <w:r w:rsidRPr="00404C98">
        <w:rPr>
          <w:rFonts w:ascii="Arial" w:hAnsi="Arial" w:cs="Arial"/>
          <w:b/>
          <w:color w:val="auto"/>
          <w:sz w:val="25"/>
          <w:szCs w:val="25"/>
          <w:lang w:val="id-ID"/>
        </w:rPr>
        <w:t>PENDIDIKAN</w:t>
      </w:r>
    </w:p>
    <w:p w:rsidR="009A1C77" w:rsidRPr="00907F0F" w:rsidRDefault="009A1C77" w:rsidP="009A1C77">
      <w:pPr>
        <w:pStyle w:val="Heading2"/>
        <w:spacing w:line="360" w:lineRule="auto"/>
        <w:ind w:right="79" w:firstLine="567"/>
        <w:jc w:val="both"/>
        <w:rPr>
          <w:rFonts w:ascii="Arial" w:hAnsi="Arial" w:cs="Arial"/>
          <w:color w:val="auto"/>
          <w:sz w:val="25"/>
          <w:szCs w:val="25"/>
          <w:lang w:val="id-ID"/>
        </w:rPr>
      </w:pPr>
      <w:r w:rsidRPr="00907F0F">
        <w:rPr>
          <w:rFonts w:ascii="Arial" w:hAnsi="Arial" w:cs="Arial"/>
          <w:color w:val="auto"/>
          <w:sz w:val="25"/>
          <w:szCs w:val="25"/>
          <w:lang w:val="id-ID"/>
        </w:rPr>
        <w:tab/>
        <w:t xml:space="preserve">Dalam melangkah ke arah pendidikan, diperlukan adanya tekad yang bulat yang tak tergoyahkan meskipun ada rintangan ataupun hambatan yang ada. Sebagai contoh mengurus surat ikin madrasah yang harus menunggu sampai surat itu didapatkan, rekrutmen siswa baru meskipun dalam ajaran tahun 2019/2020 ini tercatat hanya 25 siswa. Tapi hal ini tidak membuat stakeholders pendidikan merasa putus asa, mereka justru membuat baligo yang besar untuk meraih rekrutmen banyak siswa pada tahun mendatang dengan mengadakan sharing tentang MTs tersebut melalui pengabdian masyarak ini dengan melibatkan banyak pihak, baik dari penduduk sekitar MTs, tokoh agama, dan tokoh masyarakat karena tanpa stakeholders tersebut tidak mungkin mampu berkembang suatu pendidikan. Seluruh stakeholders memiliki peran yang sangat signifikan terhadap laju perkembangan sebuah institusi yang berkaitan erat antara satu dengan yang lainnya. Berikut merupakan photo dari rekrutmen siswa MTs dengan beberapa pihak </w:t>
      </w:r>
      <w:r w:rsidRPr="00907F0F">
        <w:rPr>
          <w:rFonts w:ascii="Arial" w:hAnsi="Arial" w:cs="Arial"/>
          <w:color w:val="auto"/>
          <w:sz w:val="25"/>
          <w:szCs w:val="25"/>
          <w:lang w:val="id-ID"/>
        </w:rPr>
        <w:fldChar w:fldCharType="begin"/>
      </w:r>
      <w:r w:rsidRPr="00907F0F">
        <w:rPr>
          <w:rFonts w:ascii="Arial" w:hAnsi="Arial" w:cs="Arial"/>
          <w:color w:val="auto"/>
          <w:sz w:val="25"/>
          <w:szCs w:val="25"/>
          <w:lang w:val="id-ID"/>
        </w:rPr>
        <w:instrText xml:space="preserve"> ADDIN ZOTERO_ITEM CSL_CITATION {"citationID":"Pk03VT1r","properties":{"formattedCitation":"(Afifah &amp; Mashuri, 2019)","plainCitation":"(Afifah &amp; Mashuri, 2019)","noteIndex":0},"citationItems":[{"id":372,"uris":["http://zotero.org/users/local/qr2zUshE/items/YQ6VCRNP"],"uri":["http://zotero.org/users/local/qr2zUshE/items/YQ6VCRNP"],"itemData":{"id":372,"type":"article-journal","abstract":"The purpose of this study first, to describe the character values ​​implanted by teachers of PAI on students in SDI Raudlatul Jannah Sidoarjo and SDIT Ghilmani Surabaya. Second, describe the strategy of PAI teachers in instilling the character values ​​of students in SDI Raudlatul Jannah Sidoarjo and SDIT Ghilmani Surabaya. Third, describe the process of internalization of character values ​​on students in SDI Raudlatul Jannah Sidoarjo and SDIT Ghilmani Surabaya. This research uses qualitative approach with descriptive technique of descriptive informant. Data collection techniques with participant observation, in-depth interviews, and documentation analysis. The results of this study conclude that in the inculcation of the values ​​of character education in the students the teacher has a special strategy by applying his role as educator, lecturer, curriculum developer, reformer, model and role model in integrating character values ​​into the whole subjects, day, school programs, and building cooperation between schools with parents.\n \nKeywords: Strategy, Islamic Religious Education Teachers, Character","container-title":"Tarbiyatuna : Kajian Pendidikan Islam","DOI":"10.29062/tarbiyatuna.v3i2.267","ISSN":"2622-1942","issue":"2","language":"en","note":"number: 2","page":"187-201","source":"ejournal.iaiibrahimy.ac.id","title":"STRATEGI GURU PENDIDIKAN AGAMA ISLAM (PAI) DALAM MENANAMKAN NILAI-NILAI KARAKTER PADA SISWA (STUDI MULTI KASUS DI SDI RAUDLATUL JANNAH SIDOARJO DAN SDIT GHILMANI SURABAYA)","volume":"3","author":[{"family":"Afifah","given":"Afifah"},{"family":"Mashuri","given":"Imam"}],"issued":{"date-parts":[["2019",9,30]]}}}],"schema":"https://github.com/citation-style-language/schema/raw/master/csl-citation.json"} </w:instrText>
      </w:r>
      <w:r w:rsidRPr="00907F0F">
        <w:rPr>
          <w:rFonts w:ascii="Arial" w:hAnsi="Arial" w:cs="Arial"/>
          <w:color w:val="auto"/>
          <w:sz w:val="25"/>
          <w:szCs w:val="25"/>
          <w:lang w:val="id-ID"/>
        </w:rPr>
        <w:fldChar w:fldCharType="separate"/>
      </w:r>
      <w:r w:rsidRPr="00907F0F">
        <w:rPr>
          <w:rFonts w:ascii="Arial" w:hAnsi="Arial" w:cs="Arial"/>
          <w:color w:val="auto"/>
          <w:sz w:val="25"/>
          <w:szCs w:val="25"/>
        </w:rPr>
        <w:t>(</w:t>
      </w:r>
      <w:proofErr w:type="spellStart"/>
      <w:r w:rsidRPr="00907F0F">
        <w:rPr>
          <w:rFonts w:ascii="Arial" w:hAnsi="Arial" w:cs="Arial"/>
          <w:color w:val="auto"/>
          <w:sz w:val="25"/>
          <w:szCs w:val="25"/>
        </w:rPr>
        <w:t>Afifah</w:t>
      </w:r>
      <w:proofErr w:type="spellEnd"/>
      <w:r w:rsidRPr="00907F0F">
        <w:rPr>
          <w:rFonts w:ascii="Arial" w:hAnsi="Arial" w:cs="Arial"/>
          <w:color w:val="auto"/>
          <w:sz w:val="25"/>
          <w:szCs w:val="25"/>
        </w:rPr>
        <w:t xml:space="preserve"> &amp; </w:t>
      </w:r>
      <w:proofErr w:type="spellStart"/>
      <w:r w:rsidRPr="00907F0F">
        <w:rPr>
          <w:rFonts w:ascii="Arial" w:hAnsi="Arial" w:cs="Arial"/>
          <w:color w:val="auto"/>
          <w:sz w:val="25"/>
          <w:szCs w:val="25"/>
        </w:rPr>
        <w:t>Mashuri</w:t>
      </w:r>
      <w:proofErr w:type="spellEnd"/>
      <w:r w:rsidRPr="00907F0F">
        <w:rPr>
          <w:rFonts w:ascii="Arial" w:hAnsi="Arial" w:cs="Arial"/>
          <w:color w:val="auto"/>
          <w:sz w:val="25"/>
          <w:szCs w:val="25"/>
        </w:rPr>
        <w:t>, 2019)</w:t>
      </w:r>
      <w:r w:rsidRPr="00907F0F">
        <w:rPr>
          <w:rFonts w:ascii="Arial" w:hAnsi="Arial" w:cs="Arial"/>
          <w:color w:val="auto"/>
          <w:sz w:val="25"/>
          <w:szCs w:val="25"/>
          <w:lang w:val="id-ID"/>
        </w:rPr>
        <w:fldChar w:fldCharType="end"/>
      </w:r>
      <w:r w:rsidRPr="00907F0F">
        <w:rPr>
          <w:rFonts w:ascii="Arial" w:hAnsi="Arial" w:cs="Arial"/>
          <w:color w:val="auto"/>
          <w:sz w:val="25"/>
          <w:szCs w:val="25"/>
          <w:lang w:val="id-ID"/>
        </w:rPr>
        <w:t>.</w:t>
      </w:r>
    </w:p>
    <w:p w:rsidR="009A1C77" w:rsidRPr="00907F0F" w:rsidRDefault="009A1C77" w:rsidP="009A1C77">
      <w:pPr>
        <w:pStyle w:val="Heading2"/>
        <w:ind w:left="1418" w:right="612"/>
        <w:jc w:val="both"/>
        <w:rPr>
          <w:rFonts w:ascii="Arial" w:hAnsi="Arial" w:cs="Arial"/>
          <w:color w:val="auto"/>
          <w:sz w:val="25"/>
          <w:szCs w:val="25"/>
          <w:lang w:val="id-ID"/>
        </w:rPr>
      </w:pPr>
      <w:r w:rsidRPr="00907F0F">
        <w:rPr>
          <w:rFonts w:ascii="Arial" w:hAnsi="Arial" w:cs="Arial"/>
          <w:noProof/>
          <w:color w:val="auto"/>
          <w:sz w:val="25"/>
          <w:szCs w:val="25"/>
        </w:rPr>
        <w:drawing>
          <wp:anchor distT="0" distB="0" distL="114300" distR="114300" simplePos="0" relativeHeight="251659264" behindDoc="1" locked="0" layoutInCell="1" allowOverlap="1" wp14:anchorId="41778628" wp14:editId="21627597">
            <wp:simplePos x="0" y="0"/>
            <wp:positionH relativeFrom="page">
              <wp:posOffset>904875</wp:posOffset>
            </wp:positionH>
            <wp:positionV relativeFrom="paragraph">
              <wp:posOffset>90170</wp:posOffset>
            </wp:positionV>
            <wp:extent cx="5756102" cy="2527300"/>
            <wp:effectExtent l="0" t="0" r="0" b="6350"/>
            <wp:wrapNone/>
            <wp:docPr id="207" name="Picture 207" descr="E:\1 LPPM\2020\PENGABDIAN INTERNAL\FOTO KEGIATAN\WhatsApp Image 2020-04-29 at 16.26.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1 LPPM\2020\PENGABDIAN INTERNAL\FOTO KEGIATAN\WhatsApp Image 2020-04-29 at 16.26.1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3054" cy="25303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404C98" w:rsidRDefault="009A1C77" w:rsidP="009A1C77">
      <w:pPr>
        <w:pStyle w:val="Heading2"/>
        <w:ind w:left="1418" w:right="612"/>
        <w:jc w:val="center"/>
        <w:rPr>
          <w:rFonts w:ascii="Arial" w:hAnsi="Arial" w:cs="Arial"/>
          <w:b/>
          <w:color w:val="auto"/>
          <w:sz w:val="25"/>
          <w:szCs w:val="25"/>
          <w:lang w:val="id-ID"/>
        </w:rPr>
      </w:pPr>
      <w:r>
        <w:rPr>
          <w:rFonts w:ascii="Arial" w:hAnsi="Arial" w:cs="Arial"/>
          <w:b/>
          <w:color w:val="auto"/>
          <w:sz w:val="25"/>
          <w:szCs w:val="25"/>
          <w:lang w:val="id-ID"/>
        </w:rPr>
        <w:t xml:space="preserve">Gambar 4 </w:t>
      </w:r>
      <w:r w:rsidRPr="00404C98">
        <w:rPr>
          <w:rFonts w:ascii="Arial" w:hAnsi="Arial" w:cs="Arial"/>
          <w:b/>
          <w:color w:val="auto"/>
          <w:sz w:val="25"/>
          <w:szCs w:val="25"/>
          <w:lang w:val="id-ID"/>
        </w:rPr>
        <w:t>Rekrutmen Siswa dengan Tokoh Masyarakat melalui Pengabdian Kepada Masyarakat</w:t>
      </w:r>
    </w:p>
    <w:p w:rsidR="009A1C77" w:rsidRPr="00907F0F" w:rsidRDefault="009A1C77" w:rsidP="009A1C77">
      <w:pPr>
        <w:pStyle w:val="Heading2"/>
        <w:ind w:left="1418" w:right="612"/>
        <w:jc w:val="both"/>
        <w:rPr>
          <w:rFonts w:ascii="Arial" w:hAnsi="Arial" w:cs="Arial"/>
          <w:color w:val="auto"/>
          <w:sz w:val="25"/>
          <w:szCs w:val="25"/>
          <w:lang w:val="id-ID"/>
        </w:rPr>
      </w:pPr>
      <w:r w:rsidRPr="00907F0F">
        <w:rPr>
          <w:rFonts w:ascii="Arial" w:hAnsi="Arial" w:cs="Arial"/>
          <w:color w:val="auto"/>
          <w:sz w:val="25"/>
          <w:szCs w:val="25"/>
          <w:lang w:val="id-ID"/>
        </w:rPr>
        <w:tab/>
      </w:r>
      <w:r w:rsidRPr="00907F0F">
        <w:rPr>
          <w:rFonts w:ascii="Arial" w:hAnsi="Arial" w:cs="Arial"/>
          <w:color w:val="auto"/>
          <w:sz w:val="25"/>
          <w:szCs w:val="25"/>
          <w:lang w:val="id-ID"/>
        </w:rPr>
        <w:tab/>
      </w:r>
    </w:p>
    <w:p w:rsidR="009A1C77" w:rsidRPr="00907F0F" w:rsidRDefault="009A1C77" w:rsidP="009A1C77">
      <w:pPr>
        <w:pStyle w:val="Heading2"/>
        <w:spacing w:line="360" w:lineRule="auto"/>
        <w:ind w:right="79"/>
        <w:jc w:val="both"/>
        <w:rPr>
          <w:rFonts w:ascii="Arial" w:hAnsi="Arial" w:cs="Arial"/>
          <w:color w:val="auto"/>
          <w:sz w:val="25"/>
          <w:szCs w:val="25"/>
          <w:lang w:val="id-ID"/>
        </w:rPr>
      </w:pPr>
      <w:r>
        <w:rPr>
          <w:rFonts w:ascii="Arial" w:hAnsi="Arial" w:cs="Arial"/>
          <w:color w:val="auto"/>
          <w:sz w:val="25"/>
          <w:szCs w:val="25"/>
          <w:lang w:val="id-ID"/>
        </w:rPr>
        <w:lastRenderedPageBreak/>
        <w:tab/>
      </w:r>
      <w:r w:rsidRPr="00907F0F">
        <w:rPr>
          <w:rFonts w:ascii="Arial" w:hAnsi="Arial" w:cs="Arial"/>
          <w:color w:val="auto"/>
          <w:sz w:val="25"/>
          <w:szCs w:val="25"/>
          <w:lang w:val="id-ID"/>
        </w:rPr>
        <w:t>Besar harapan semua pihak atas terselenggaranya rekrutmen siswa untuk lebih bertambah jumlahnya di tahun mendatang. Tidak dapat dipungkiri, pendidikan pada MTs swasta itu tergantung dari jumlahnya siswa, semakin banyak siswa, semakin kokoh dan berkembanglah daripada MTs tersebut.</w:t>
      </w:r>
    </w:p>
    <w:p w:rsidR="009A1C77" w:rsidRDefault="009A1C77" w:rsidP="009A1C77">
      <w:pPr>
        <w:pStyle w:val="Heading2"/>
        <w:spacing w:line="360" w:lineRule="auto"/>
        <w:ind w:right="79"/>
        <w:jc w:val="both"/>
        <w:rPr>
          <w:rFonts w:ascii="Arial" w:hAnsi="Arial" w:cs="Arial"/>
          <w:color w:val="auto"/>
          <w:sz w:val="25"/>
          <w:szCs w:val="25"/>
          <w:lang w:val="id-ID"/>
        </w:rPr>
      </w:pPr>
    </w:p>
    <w:p w:rsidR="009A1C77" w:rsidRPr="007B3432" w:rsidRDefault="009A1C77" w:rsidP="009A1C77">
      <w:pPr>
        <w:rPr>
          <w:lang w:val="id-ID"/>
        </w:rPr>
      </w:pPr>
    </w:p>
    <w:p w:rsidR="009A1C77" w:rsidRPr="007B3432" w:rsidRDefault="009A1C77" w:rsidP="009A1C77">
      <w:pPr>
        <w:pStyle w:val="Heading2"/>
        <w:numPr>
          <w:ilvl w:val="0"/>
          <w:numId w:val="1"/>
        </w:numPr>
        <w:spacing w:line="360" w:lineRule="auto"/>
        <w:ind w:right="79"/>
        <w:jc w:val="both"/>
        <w:rPr>
          <w:rFonts w:ascii="Arial" w:hAnsi="Arial" w:cs="Arial"/>
          <w:b/>
          <w:color w:val="auto"/>
          <w:sz w:val="25"/>
          <w:szCs w:val="25"/>
          <w:lang w:val="id-ID"/>
        </w:rPr>
      </w:pPr>
      <w:r w:rsidRPr="007B3432">
        <w:rPr>
          <w:rFonts w:ascii="Arial" w:hAnsi="Arial" w:cs="Arial"/>
          <w:b/>
          <w:color w:val="auto"/>
          <w:sz w:val="25"/>
          <w:szCs w:val="25"/>
        </w:rPr>
        <w:lastRenderedPageBreak/>
        <w:t>SABAR</w:t>
      </w:r>
      <w:r w:rsidRPr="007B3432">
        <w:rPr>
          <w:rFonts w:ascii="Arial" w:hAnsi="Arial" w:cs="Arial"/>
          <w:b/>
          <w:color w:val="auto"/>
          <w:sz w:val="25"/>
          <w:szCs w:val="25"/>
          <w:lang w:val="id-ID"/>
        </w:rPr>
        <w:t xml:space="preserve"> TERHADAP SEGALA HAL YANG MERUNTUHKAN SENDI-SENDI</w:t>
      </w:r>
    </w:p>
    <w:p w:rsidR="009A1C77" w:rsidRPr="007B3432" w:rsidRDefault="009A1C77" w:rsidP="009A1C77">
      <w:pPr>
        <w:pStyle w:val="Heading2"/>
        <w:spacing w:line="360" w:lineRule="auto"/>
        <w:ind w:right="79"/>
        <w:jc w:val="both"/>
        <w:rPr>
          <w:rFonts w:ascii="Arial" w:hAnsi="Arial" w:cs="Arial"/>
          <w:b/>
          <w:color w:val="auto"/>
          <w:sz w:val="25"/>
          <w:szCs w:val="25"/>
          <w:lang w:val="id-ID"/>
        </w:rPr>
      </w:pPr>
      <w:r w:rsidRPr="007B3432">
        <w:rPr>
          <w:rFonts w:ascii="Arial" w:hAnsi="Arial" w:cs="Arial"/>
          <w:b/>
          <w:color w:val="auto"/>
          <w:sz w:val="25"/>
          <w:szCs w:val="25"/>
          <w:lang w:val="id-ID"/>
        </w:rPr>
        <w:t xml:space="preserve">      PENDIDIKAN</w:t>
      </w:r>
    </w:p>
    <w:p w:rsidR="009A1C77" w:rsidRPr="00907F0F" w:rsidRDefault="009A1C77" w:rsidP="009A1C77">
      <w:pPr>
        <w:pStyle w:val="Heading2"/>
        <w:spacing w:line="360" w:lineRule="auto"/>
        <w:ind w:right="79"/>
        <w:jc w:val="both"/>
        <w:rPr>
          <w:rFonts w:ascii="Arial" w:hAnsi="Arial" w:cs="Arial"/>
          <w:color w:val="auto"/>
          <w:sz w:val="25"/>
          <w:szCs w:val="25"/>
          <w:lang w:val="id-ID"/>
        </w:rPr>
      </w:pPr>
      <w:r w:rsidRPr="00907F0F">
        <w:rPr>
          <w:rFonts w:ascii="Arial" w:hAnsi="Arial" w:cs="Arial"/>
          <w:color w:val="auto"/>
          <w:sz w:val="25"/>
          <w:szCs w:val="25"/>
          <w:lang w:val="id-ID"/>
        </w:rPr>
        <w:tab/>
        <w:t xml:space="preserve">Sabar merupakan penolong bagi semua perbuatan, maka barang siapa yang sabar beruntunglah dia. Begitulah kesabaran yang harus dilakukan dalam mendirikan MTs yang baru ini. Sabar bukan berarti menerima dan menikmati segala yang ada, tetapi dengan tekad yang bulat untuk mengurus segala kebutuhan MTs dengan penuh kesadaran </w:t>
      </w:r>
      <w:r w:rsidRPr="00907F0F">
        <w:rPr>
          <w:rFonts w:ascii="Arial" w:hAnsi="Arial" w:cs="Arial"/>
          <w:color w:val="auto"/>
          <w:sz w:val="25"/>
          <w:szCs w:val="25"/>
          <w:lang w:val="id-ID"/>
        </w:rPr>
        <w:fldChar w:fldCharType="begin"/>
      </w:r>
      <w:r w:rsidRPr="00907F0F">
        <w:rPr>
          <w:rFonts w:ascii="Arial" w:hAnsi="Arial" w:cs="Arial"/>
          <w:color w:val="auto"/>
          <w:sz w:val="25"/>
          <w:szCs w:val="25"/>
          <w:lang w:val="id-ID"/>
        </w:rPr>
        <w:instrText xml:space="preserve"> ADDIN ZOTERO_ITEM CSL_CITATION {"citationID":"8hv5Kjnw","properties":{"formattedCitation":"(Azizah, 2006)","plainCitation":"(Azizah, 2006)","noteIndex":0},"citationItems":[{"id":367,"uris":["http://zotero.org/users/local/qr2zUshE/items/ENFFL6PB"],"uri":["http://zotero.org/users/local/qr2zUshE/items/ENFFL6PB"],"itemData":{"id":367,"type":"article-journal","abstract":"The aim of this research was to examine the differences of moral behavior and religiousity between student’s public school and students Moslem’s school in Bantul.\nThe subjects were 146 students of 8 levels (76 students of public school and 70 students of Moslem’s school). Data collection of this research are concerning moral behavior scale, religiousity scale I (the ideological, the ritualistic, the experiential, the consequential dimensions), religiousity scale II (the intellectual dimension).\nThe research showed that there was significant difference between student’s moral behavior of the public school and Moslem’s school. The moral behavior of the students in public school was better than the moral behavior of the students in Moslem’s school. The research showed that no diffe¬rences of the religiousity between student’s public school and student’s Moslem’s school. The effect of moral behavior to religiousity was  reflected  in  the value  of  F  =  30,653; p &lt; 0,001. The result also suggested that relationship between moral behavior and the religiousity was significant (r = 0,419; p &lt; 0,001).\nKeywords: Moral behavior. Religiousity","container-title":"Jurnal Psikologi","DOI":"10.22146/jpsi.7078","ISSN":"2460-867X","issue":"2","language":"en","note":"number: 2","page":"94-109-109","source":"journal.ugm.ac.id","title":"Perilaku Moral dan Religiusitas Siswa Berlatar Belakang Pendidikan Umum dan Agama","volume":"33","author":[{"family":"Azizah","given":"Nur"}],"issued":{"date-parts":[["2006"]]}}}],"schema":"https://github.com/citation-style-language/schema/raw/master/csl-citation.json"} </w:instrText>
      </w:r>
      <w:r w:rsidRPr="00907F0F">
        <w:rPr>
          <w:rFonts w:ascii="Arial" w:hAnsi="Arial" w:cs="Arial"/>
          <w:color w:val="auto"/>
          <w:sz w:val="25"/>
          <w:szCs w:val="25"/>
          <w:lang w:val="id-ID"/>
        </w:rPr>
        <w:fldChar w:fldCharType="separate"/>
      </w:r>
      <w:r w:rsidRPr="00907F0F">
        <w:rPr>
          <w:rFonts w:ascii="Arial" w:hAnsi="Arial" w:cs="Arial"/>
          <w:color w:val="auto"/>
          <w:sz w:val="25"/>
          <w:szCs w:val="25"/>
        </w:rPr>
        <w:t>(</w:t>
      </w:r>
      <w:proofErr w:type="spellStart"/>
      <w:r w:rsidRPr="00907F0F">
        <w:rPr>
          <w:rFonts w:ascii="Arial" w:hAnsi="Arial" w:cs="Arial"/>
          <w:color w:val="auto"/>
          <w:sz w:val="25"/>
          <w:szCs w:val="25"/>
        </w:rPr>
        <w:t>Azizah</w:t>
      </w:r>
      <w:proofErr w:type="spellEnd"/>
      <w:r w:rsidRPr="00907F0F">
        <w:rPr>
          <w:rFonts w:ascii="Arial" w:hAnsi="Arial" w:cs="Arial"/>
          <w:color w:val="auto"/>
          <w:sz w:val="25"/>
          <w:szCs w:val="25"/>
        </w:rPr>
        <w:t>, 2006)</w:t>
      </w:r>
      <w:r w:rsidRPr="00907F0F">
        <w:rPr>
          <w:rFonts w:ascii="Arial" w:hAnsi="Arial" w:cs="Arial"/>
          <w:color w:val="auto"/>
          <w:sz w:val="25"/>
          <w:szCs w:val="25"/>
          <w:lang w:val="id-ID"/>
        </w:rPr>
        <w:fldChar w:fldCharType="end"/>
      </w:r>
      <w:r w:rsidRPr="00907F0F">
        <w:rPr>
          <w:rFonts w:ascii="Arial" w:hAnsi="Arial" w:cs="Arial"/>
          <w:color w:val="auto"/>
          <w:sz w:val="25"/>
          <w:szCs w:val="25"/>
          <w:lang w:val="id-ID"/>
        </w:rPr>
        <w:t xml:space="preserve"> . </w:t>
      </w:r>
    </w:p>
    <w:p w:rsidR="009A1C77" w:rsidRPr="00907F0F" w:rsidRDefault="009A1C77" w:rsidP="009A1C77">
      <w:pPr>
        <w:pStyle w:val="Heading2"/>
        <w:spacing w:line="360" w:lineRule="auto"/>
        <w:ind w:right="79"/>
        <w:jc w:val="both"/>
        <w:rPr>
          <w:rFonts w:ascii="Arial" w:hAnsi="Arial" w:cs="Arial"/>
          <w:color w:val="auto"/>
          <w:sz w:val="25"/>
          <w:szCs w:val="25"/>
          <w:lang w:val="id-ID"/>
        </w:rPr>
      </w:pPr>
      <w:r w:rsidRPr="00907F0F">
        <w:rPr>
          <w:rFonts w:ascii="Arial" w:hAnsi="Arial" w:cs="Arial"/>
          <w:color w:val="auto"/>
          <w:sz w:val="25"/>
          <w:szCs w:val="25"/>
          <w:lang w:val="id-ID"/>
        </w:rPr>
        <w:tab/>
        <w:t xml:space="preserve">Berbagai kebututan yang sangat kompleks sekali misalnya sarana-prasarana, media pembelajaran, kebutuhan ruang kelas yang sekarang ini hanya terdapat tiga ruang saja, honorarium guru yang sangat di bawah standar, dan guru-guru yang masih mengajar sana-sini dan MTs Mambaul Ulum bukanlah madrasah inti mereka, bukan homebase mereka, sehingga mereka mengajar tidak hanya di madrasah tersebut. Para guru tersebut berasal dari guru yang mengajar di beberapa tempat, sehingga pembelajaran di kelas kurang efektif. Berikut adalah </w:t>
      </w:r>
      <w:r>
        <w:rPr>
          <w:rFonts w:ascii="Arial" w:hAnsi="Arial" w:cs="Arial"/>
          <w:color w:val="auto"/>
          <w:sz w:val="25"/>
          <w:szCs w:val="25"/>
          <w:lang w:val="id-ID"/>
        </w:rPr>
        <w:t xml:space="preserve">gambar </w:t>
      </w:r>
      <w:r w:rsidRPr="00907F0F">
        <w:rPr>
          <w:rFonts w:ascii="Arial" w:hAnsi="Arial" w:cs="Arial"/>
          <w:color w:val="auto"/>
          <w:sz w:val="25"/>
          <w:szCs w:val="25"/>
          <w:lang w:val="id-ID"/>
        </w:rPr>
        <w:t>para yayasan, tokoh masyarakat, guru, siswa serta pemateri pengabdian masyarakat.</w:t>
      </w:r>
    </w:p>
    <w:p w:rsidR="009A1C77" w:rsidRPr="00907F0F" w:rsidRDefault="009A1C77" w:rsidP="009A1C77">
      <w:pPr>
        <w:pStyle w:val="Heading2"/>
        <w:ind w:left="1418" w:right="612"/>
        <w:jc w:val="both"/>
        <w:rPr>
          <w:rFonts w:ascii="Arial" w:hAnsi="Arial" w:cs="Arial"/>
          <w:color w:val="auto"/>
          <w:sz w:val="25"/>
          <w:szCs w:val="25"/>
          <w:lang w:val="id-ID"/>
        </w:rPr>
      </w:pPr>
    </w:p>
    <w:p w:rsidR="009A1C77" w:rsidRPr="00907F0F" w:rsidRDefault="009A1C77" w:rsidP="009A1C77">
      <w:pPr>
        <w:pStyle w:val="Heading2"/>
        <w:ind w:left="1418" w:right="79"/>
        <w:jc w:val="both"/>
        <w:rPr>
          <w:rFonts w:ascii="Arial" w:hAnsi="Arial" w:cs="Arial"/>
          <w:color w:val="auto"/>
          <w:sz w:val="25"/>
          <w:szCs w:val="25"/>
          <w:lang w:val="id-ID"/>
        </w:rPr>
      </w:pPr>
      <w:r w:rsidRPr="00907F0F">
        <w:rPr>
          <w:rFonts w:ascii="Arial" w:hAnsi="Arial" w:cs="Arial"/>
          <w:noProof/>
          <w:color w:val="auto"/>
          <w:sz w:val="25"/>
          <w:szCs w:val="25"/>
        </w:rPr>
        <w:drawing>
          <wp:anchor distT="0" distB="0" distL="114300" distR="114300" simplePos="0" relativeHeight="251661312" behindDoc="1" locked="0" layoutInCell="1" allowOverlap="1" wp14:anchorId="5945D927" wp14:editId="67A888F4">
            <wp:simplePos x="0" y="0"/>
            <wp:positionH relativeFrom="margin">
              <wp:posOffset>400050</wp:posOffset>
            </wp:positionH>
            <wp:positionV relativeFrom="paragraph">
              <wp:posOffset>41984</wp:posOffset>
            </wp:positionV>
            <wp:extent cx="5380501" cy="2713990"/>
            <wp:effectExtent l="0" t="0" r="0" b="0"/>
            <wp:wrapNone/>
            <wp:docPr id="208" name="Picture 208" descr="E:\1 LPPM\2020\PENGABDIAN INTERNAL\FOTO KEGIATAN\WhatsApp Image 2020-04-29 at 19.34.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1 LPPM\2020\PENGABDIAN INTERNAL\FOTO KEGIATAN\WhatsApp Image 2020-04-29 at 19.34.02.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48946" b="6512"/>
                    <a:stretch/>
                  </pic:blipFill>
                  <pic:spPr bwMode="auto">
                    <a:xfrm>
                      <a:off x="0" y="0"/>
                      <a:ext cx="5380501" cy="2713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left="1418" w:right="612"/>
        <w:jc w:val="center"/>
        <w:rPr>
          <w:rFonts w:ascii="Arial" w:hAnsi="Arial" w:cs="Arial"/>
          <w:color w:val="auto"/>
          <w:sz w:val="25"/>
          <w:szCs w:val="25"/>
          <w:lang w:val="id-ID"/>
        </w:rPr>
      </w:pPr>
    </w:p>
    <w:p w:rsidR="009A1C77" w:rsidRDefault="009A1C77" w:rsidP="009A1C77">
      <w:pPr>
        <w:pStyle w:val="Heading2"/>
        <w:ind w:right="612"/>
        <w:jc w:val="center"/>
        <w:rPr>
          <w:rFonts w:ascii="Arial" w:hAnsi="Arial" w:cs="Arial"/>
          <w:color w:val="auto"/>
          <w:sz w:val="25"/>
          <w:szCs w:val="25"/>
          <w:lang w:val="id-ID"/>
        </w:rPr>
      </w:pPr>
    </w:p>
    <w:p w:rsidR="009A1C77" w:rsidRPr="007B3432" w:rsidRDefault="009A1C77" w:rsidP="009A1C77">
      <w:pPr>
        <w:pStyle w:val="Heading2"/>
        <w:ind w:right="612"/>
        <w:jc w:val="center"/>
        <w:rPr>
          <w:rFonts w:ascii="Arial" w:hAnsi="Arial" w:cs="Arial"/>
          <w:b/>
          <w:color w:val="auto"/>
          <w:sz w:val="25"/>
          <w:szCs w:val="25"/>
          <w:lang w:val="id-ID"/>
        </w:rPr>
      </w:pPr>
      <w:r w:rsidRPr="007B3432">
        <w:rPr>
          <w:rFonts w:ascii="Arial" w:hAnsi="Arial" w:cs="Arial"/>
          <w:b/>
          <w:color w:val="auto"/>
          <w:sz w:val="25"/>
          <w:szCs w:val="25"/>
          <w:lang w:val="id-ID"/>
        </w:rPr>
        <w:t>Gambar 4 Para Yayasan, Tokoh Masyarakat, Guru, Siswa, dan Pemateri</w:t>
      </w:r>
    </w:p>
    <w:p w:rsidR="009A1C77" w:rsidRDefault="009A1C77" w:rsidP="009A1C77">
      <w:pPr>
        <w:pStyle w:val="Heading2"/>
        <w:ind w:right="612"/>
        <w:rPr>
          <w:rFonts w:ascii="Arial" w:hAnsi="Arial" w:cs="Arial"/>
          <w:color w:val="auto"/>
          <w:sz w:val="25"/>
          <w:szCs w:val="25"/>
          <w:lang w:val="id-ID"/>
        </w:rPr>
      </w:pPr>
    </w:p>
    <w:p w:rsidR="009A1C77" w:rsidRPr="00404C98" w:rsidRDefault="009A1C77" w:rsidP="009A1C77">
      <w:pPr>
        <w:pStyle w:val="Heading2"/>
        <w:numPr>
          <w:ilvl w:val="0"/>
          <w:numId w:val="1"/>
        </w:numPr>
        <w:spacing w:before="0" w:line="360" w:lineRule="auto"/>
        <w:ind w:left="426" w:right="612" w:hanging="426"/>
        <w:rPr>
          <w:rFonts w:ascii="Arial" w:hAnsi="Arial" w:cs="Arial"/>
          <w:b/>
          <w:color w:val="auto"/>
          <w:sz w:val="25"/>
          <w:szCs w:val="25"/>
          <w:lang w:val="id-ID"/>
        </w:rPr>
      </w:pPr>
      <w:r w:rsidRPr="00404C98">
        <w:rPr>
          <w:rFonts w:ascii="Arial" w:hAnsi="Arial" w:cs="Arial"/>
          <w:b/>
          <w:color w:val="auto"/>
          <w:sz w:val="25"/>
          <w:szCs w:val="25"/>
          <w:lang w:val="id-ID"/>
        </w:rPr>
        <w:t>MOTIVASI TERHADAP DIRI SENDIRI DALAM PENDIDIKAN</w:t>
      </w:r>
    </w:p>
    <w:p w:rsidR="009A1C77" w:rsidRPr="00907F0F" w:rsidRDefault="009A1C77" w:rsidP="009A1C77">
      <w:pPr>
        <w:pStyle w:val="Heading2"/>
        <w:spacing w:before="0" w:line="360" w:lineRule="auto"/>
        <w:ind w:right="79" w:firstLine="564"/>
        <w:jc w:val="both"/>
        <w:rPr>
          <w:rFonts w:ascii="Arial" w:hAnsi="Arial" w:cs="Arial"/>
          <w:color w:val="auto"/>
          <w:sz w:val="25"/>
          <w:szCs w:val="25"/>
          <w:lang w:val="id-ID"/>
        </w:rPr>
      </w:pPr>
      <w:r w:rsidRPr="00907F0F">
        <w:rPr>
          <w:rFonts w:ascii="Arial" w:hAnsi="Arial" w:cs="Arial"/>
          <w:color w:val="auto"/>
          <w:sz w:val="25"/>
          <w:szCs w:val="25"/>
          <w:lang w:val="id-ID"/>
        </w:rPr>
        <w:lastRenderedPageBreak/>
        <w:tab/>
        <w:t xml:space="preserve">Dalam pengabdian masyarakat ini, lebih ditekankan pada motivasi karena dengan adanya motivasi ini dapat membangkitkan semangat mereka pada upaya pencerahan terhadap pendidikan, sehingga terwujudnya keseimbangan dan keserasian antara pengurus yayasan, guru, dan para siswa </w:t>
      </w:r>
      <w:r w:rsidRPr="00907F0F">
        <w:rPr>
          <w:rFonts w:ascii="Arial" w:hAnsi="Arial" w:cs="Arial"/>
          <w:color w:val="auto"/>
          <w:sz w:val="25"/>
          <w:szCs w:val="25"/>
          <w:lang w:val="id-ID"/>
        </w:rPr>
        <w:fldChar w:fldCharType="begin"/>
      </w:r>
      <w:r w:rsidRPr="00907F0F">
        <w:rPr>
          <w:rFonts w:ascii="Arial" w:hAnsi="Arial" w:cs="Arial"/>
          <w:color w:val="auto"/>
          <w:sz w:val="25"/>
          <w:szCs w:val="25"/>
          <w:lang w:val="id-ID"/>
        </w:rPr>
        <w:instrText xml:space="preserve"> ADDIN ZOTERO_ITEM CSL_CITATION {"citationID":"P17RNioC","properties":{"formattedCitation":"(Fadli, 2015)","plainCitation":"(Fadli, 2015)","noteIndex":0},"citationItems":[{"id":388,"uris":["http://zotero.org/users/local/qr2zUshE/items/86P46XVU"],"uri":["http://zotero.org/users/local/qr2zUshE/items/86P46XVU"],"itemData":{"id":388,"type":"thesis","abstract":"Seorang guru mengajar di dalam kelas tidak lepas dari teknik dan cara \nbagaimana menyampaikan materi pelajaran kepada murid. Guru dituntut untuk \nmembaca situasi dan sesegera mungkin melakukan variasi gaya mengajar \nsehingga dapat menumbuhkan motivasi dan menghilangkan kejenuhan siswa \nmengikuti pelajaran. Menanggapi hal itu penelitian ini bertujuan untuk \nmengetahui : 1) Persepsi siswa tentang variasi gaya PAI mengajar guru MTs \nMa‟arif 3 Grabag Kabupaten Magelang Tahun Pelajaran  2013/2014, 2) Motivasi \nbelajar siswa MTs Ma‟arif 3 Grabag Kabupaten Magelang Tahun Pelajaran \n2013/2014, 3) Ada tidaknya pengaruh Persepsi siswa tentang variasi gaya \nmengajar guru PAI terhadap motivasi belajar siswa MTs Ma‟arif 3 Grabag \nKabupaten Magelang Tahun Pelajaran 2013/2014.\nUntuk mengetahui ada dan tidaknya pengaruh persepsi siswa tentang \ngaya mengajar guru terhadap motivasi belajar siswa MTs Ma‟arif 3 Grabag \npenulis melakukan penelitian menggunakan pendekatan kuantitatif. Teknik angket \nadalah metode yang penulis pilih dalam melakukan penelitian ini. Teknik yang \ndigunakan dalam penelitian ini yaitu teknik  sampel kuota atau quota sample.\nDalam penelitian ini sampel yang diambil adalah 60 siswa dari jumlah total 145 \nsiswa.Data yang terkumpul diolah menggunakan analisis statistik yang berlaku, \nmenggunakan rumus product moment. \nHasil pengujian hipotesis menunjukkan bahwa ada pengaruh positif \nantara persepsi siswa tentang gaya mengajar guru terhadap motivasi belajar siswa \ndi MTs Ma‟arif 3 Grabag Kabupaten Magelang Tahun Pelajaran 2013/2014. Hal \ntersebut dapat dilihat dari hasil angket mengenai persepsi siswa tentang variasi \ngaya mengajar guru dengan hasil, untuk kategori tinggi mencapai 51,72%, \nkategori sedang mencapai 51,72% dan kategori rendah mencapai  0%. Untuk hasil \nangket mengenai motivasi belajar siswa kategori tinggi mencapai 34,48%, \nkategori sedang mencapai 53,44% dan kategori rendah mencapai 15,51%. Dari \nhasil analisis yang telah dilakukan secara sistematik diperoleh hasil akhir yaitu \nhasil r\nhitung \n(r\nh\n) adalah 0,283 berada diatas  r\ntabel  (r\nt\n) pada taraf signifikasi 5% yaitu \n0,254 dengan N = 60. Berdasarkan hasil tersebut diatas, dapat diambil kesimpulan \nbahwa ada pengaruh positif antara persepsi siswa tentang gaya mengajar guru PAI \nterhadap motivasi  belajar siswa. Dengan demikian telah terbukti adanya \nkecocokan antara hipotesis dan hasil di lapangan, sehingga hasilnya dapat \nditerima.","genre":"other","language":"en","number-of-pages":"76","publisher":"IAIN Salatiga","source":"e-repository.perpus.iainsalatiga.ac.id","title":"PENGARUH PERSEPSI SISWA TENTANG VARIASI GAYA MENGAJAR GURU PAI TERHADAP MOTIVASI BELAJAR SISWA MTS MA’ARIF 3 GRABAG KABUPATEN MAGELANG TAHUN PELAJARAN 2013/2014","URL":"http://e-repository.perpus.iainsalatiga.ac.id/","author":[{"family":"Fadli","given":"Farihul"}],"accessed":{"date-parts":[["2020",5,25]]},"issued":{"date-parts":[["2015",10]]}}}],"schema":"https://github.com/citation-style-language/schema/raw/master/csl-citation.json"} </w:instrText>
      </w:r>
      <w:r w:rsidRPr="00907F0F">
        <w:rPr>
          <w:rFonts w:ascii="Arial" w:hAnsi="Arial" w:cs="Arial"/>
          <w:color w:val="auto"/>
          <w:sz w:val="25"/>
          <w:szCs w:val="25"/>
          <w:lang w:val="id-ID"/>
        </w:rPr>
        <w:fldChar w:fldCharType="separate"/>
      </w:r>
      <w:r w:rsidRPr="00907F0F">
        <w:rPr>
          <w:rFonts w:ascii="Arial" w:hAnsi="Arial" w:cs="Arial"/>
          <w:color w:val="auto"/>
          <w:sz w:val="25"/>
          <w:szCs w:val="25"/>
        </w:rPr>
        <w:t>(</w:t>
      </w:r>
      <w:proofErr w:type="spellStart"/>
      <w:r w:rsidRPr="00907F0F">
        <w:rPr>
          <w:rFonts w:ascii="Arial" w:hAnsi="Arial" w:cs="Arial"/>
          <w:color w:val="auto"/>
          <w:sz w:val="25"/>
          <w:szCs w:val="25"/>
        </w:rPr>
        <w:t>Fadli</w:t>
      </w:r>
      <w:proofErr w:type="spellEnd"/>
      <w:r w:rsidRPr="00907F0F">
        <w:rPr>
          <w:rFonts w:ascii="Arial" w:hAnsi="Arial" w:cs="Arial"/>
          <w:color w:val="auto"/>
          <w:sz w:val="25"/>
          <w:szCs w:val="25"/>
        </w:rPr>
        <w:t>, 2015)</w:t>
      </w:r>
      <w:r w:rsidRPr="00907F0F">
        <w:rPr>
          <w:rFonts w:ascii="Arial" w:hAnsi="Arial" w:cs="Arial"/>
          <w:color w:val="auto"/>
          <w:sz w:val="25"/>
          <w:szCs w:val="25"/>
          <w:lang w:val="id-ID"/>
        </w:rPr>
        <w:fldChar w:fldCharType="end"/>
      </w:r>
      <w:r w:rsidRPr="00907F0F">
        <w:rPr>
          <w:rFonts w:ascii="Arial" w:hAnsi="Arial" w:cs="Arial"/>
          <w:color w:val="auto"/>
          <w:sz w:val="25"/>
          <w:szCs w:val="25"/>
          <w:lang w:val="id-ID"/>
        </w:rPr>
        <w:t>.</w:t>
      </w:r>
    </w:p>
    <w:p w:rsidR="009A1C77" w:rsidRPr="00907F0F" w:rsidRDefault="009A1C77" w:rsidP="009A1C77">
      <w:pPr>
        <w:pStyle w:val="Heading2"/>
        <w:spacing w:line="360" w:lineRule="auto"/>
        <w:ind w:right="79" w:firstLine="564"/>
        <w:jc w:val="both"/>
        <w:rPr>
          <w:rFonts w:ascii="Arial" w:hAnsi="Arial" w:cs="Arial"/>
          <w:color w:val="auto"/>
          <w:sz w:val="25"/>
          <w:szCs w:val="25"/>
          <w:lang w:val="id-ID"/>
        </w:rPr>
      </w:pPr>
      <w:r w:rsidRPr="00907F0F">
        <w:rPr>
          <w:rFonts w:ascii="Arial" w:hAnsi="Arial" w:cs="Arial"/>
          <w:color w:val="auto"/>
          <w:sz w:val="25"/>
          <w:szCs w:val="25"/>
          <w:lang w:val="id-ID"/>
        </w:rPr>
        <w:tab/>
        <w:t>Selanjutnya memberi pengarahan kepada guru dan siswa akan pentingnya proses pendidikan yang terus dilaksanakan sesuai jenjangnya, baik dari TK, MI, MTs, dan MA, sehingga mampu membuat masyarakat di sekitarnya merasa nyaman dengan kehadiran MTs Mambaul Ulum tersebut.</w:t>
      </w:r>
    </w:p>
    <w:p w:rsidR="009A1C77" w:rsidRPr="00907F0F" w:rsidRDefault="009A1C77" w:rsidP="009A1C77">
      <w:pPr>
        <w:pStyle w:val="Heading2"/>
        <w:spacing w:line="360" w:lineRule="auto"/>
        <w:ind w:right="79" w:firstLine="564"/>
        <w:jc w:val="both"/>
        <w:rPr>
          <w:rFonts w:ascii="Arial" w:hAnsi="Arial" w:cs="Arial"/>
          <w:color w:val="auto"/>
          <w:sz w:val="25"/>
          <w:szCs w:val="25"/>
          <w:lang w:val="id-ID"/>
        </w:rPr>
      </w:pPr>
      <w:r w:rsidRPr="00907F0F">
        <w:rPr>
          <w:rFonts w:ascii="Arial" w:hAnsi="Arial" w:cs="Arial"/>
          <w:color w:val="auto"/>
          <w:sz w:val="25"/>
          <w:szCs w:val="25"/>
          <w:lang w:val="id-ID"/>
        </w:rPr>
        <w:tab/>
        <w:t>Lebih dari pada itu, untuk membentuk Insan Kamil (Manusia Sempurna) itu tidak mudah, walaupun ada pepatah mengatakan tidak ada manusia yang sempurna dalam hidup ini, tetapi walaupun begitu manusia wajib berusaha semaksimal mungkin dalam mendapatkan kesempurnaan, sehingga membutuhkan proses yang panjang untuk menuju ke arah situ. Diperlukan kesabaran, keuletan, ketlatenan, dan kedisiplinan guna mencapai pendidikan yang didambakan dan tercerahkan.</w:t>
      </w:r>
    </w:p>
    <w:p w:rsidR="009A1C77" w:rsidRPr="00907F0F" w:rsidRDefault="009A1C77" w:rsidP="009A1C77">
      <w:pPr>
        <w:pStyle w:val="Heading2"/>
        <w:spacing w:line="360" w:lineRule="auto"/>
        <w:ind w:right="79" w:firstLine="564"/>
        <w:jc w:val="both"/>
        <w:rPr>
          <w:rFonts w:ascii="Arial" w:hAnsi="Arial" w:cs="Arial"/>
          <w:color w:val="auto"/>
          <w:sz w:val="25"/>
          <w:szCs w:val="25"/>
          <w:lang w:val="id-ID"/>
        </w:rPr>
      </w:pPr>
      <w:r w:rsidRPr="00907F0F">
        <w:rPr>
          <w:rFonts w:ascii="Arial" w:hAnsi="Arial" w:cs="Arial"/>
          <w:color w:val="auto"/>
          <w:sz w:val="25"/>
          <w:szCs w:val="25"/>
          <w:lang w:val="id-ID"/>
        </w:rPr>
        <w:tab/>
        <w:t>Yang pada akhirnya dapat menumbuhkembangkan kedisiplinan, yaitu belajar, bekerja, bermain, sholat, dan melakukan hal-hal lain yang dapat menumbuhkan rasa cinta terhadap MTs tersebut. Memang dibutuhkan sekali hubungan yang harmonis antara yayasan, guru, siswa, dan wali siswa untuk secara bersama-sama mengembangkan pendidikan di madrasah tersebut.</w:t>
      </w:r>
    </w:p>
    <w:p w:rsidR="009A1C77" w:rsidRPr="00907F0F" w:rsidRDefault="009A1C77" w:rsidP="009A1C77">
      <w:pPr>
        <w:pStyle w:val="Heading2"/>
        <w:spacing w:line="360" w:lineRule="auto"/>
        <w:ind w:right="79" w:firstLine="567"/>
        <w:jc w:val="both"/>
        <w:rPr>
          <w:rFonts w:ascii="Arial" w:hAnsi="Arial" w:cs="Arial"/>
          <w:color w:val="auto"/>
          <w:sz w:val="25"/>
          <w:szCs w:val="25"/>
          <w:lang w:val="id-ID"/>
        </w:rPr>
      </w:pPr>
      <w:r w:rsidRPr="00907F0F">
        <w:rPr>
          <w:rFonts w:ascii="Arial" w:hAnsi="Arial" w:cs="Arial"/>
          <w:color w:val="auto"/>
          <w:sz w:val="25"/>
          <w:szCs w:val="25"/>
          <w:lang w:val="id-ID"/>
        </w:rPr>
        <w:tab/>
        <w:t>Sebagimana dijelaskan di atas akan pentingnya dorongan atau motivasi untuk menumbuh kembankan adanya kedisiplinan, baik guru maupun siswa kelas, belajar- mengajar di kelas. Dengan harapan bahwa guru maupun siswa hendaknya terus melakukan inovasi pembelajaran. Meningkatkan terus metode, strategi, dan kematangan dalam pembelajran di kelas dan siswa terus aktif dalam menerima asupan yang diberikan oleh guru. Sehingga take and give terjadi secara sustainable dalam lingkungan pembelajaran.</w:t>
      </w:r>
    </w:p>
    <w:p w:rsidR="009A1C77" w:rsidRPr="00907F0F" w:rsidRDefault="009A1C77" w:rsidP="009A1C77">
      <w:pPr>
        <w:pStyle w:val="Heading2"/>
        <w:spacing w:line="360" w:lineRule="auto"/>
        <w:ind w:right="79" w:firstLine="567"/>
        <w:jc w:val="both"/>
        <w:rPr>
          <w:rFonts w:ascii="Arial" w:hAnsi="Arial" w:cs="Arial"/>
          <w:color w:val="auto"/>
          <w:sz w:val="25"/>
          <w:szCs w:val="25"/>
          <w:lang w:val="id-ID"/>
        </w:rPr>
      </w:pPr>
      <w:r w:rsidRPr="00907F0F">
        <w:rPr>
          <w:rFonts w:ascii="Arial" w:hAnsi="Arial" w:cs="Arial"/>
          <w:color w:val="auto"/>
          <w:sz w:val="25"/>
          <w:szCs w:val="25"/>
          <w:lang w:val="id-ID"/>
        </w:rPr>
        <w:lastRenderedPageBreak/>
        <w:tab/>
        <w:t xml:space="preserve">Tidak hanya itu, untuk membentuk lingkungan pembelajaran yang kondusif diperlukan adanya sarana pembelajaran yang ideal, seperti perpustakaan yang memadai, laboratorium bahasa, komputer, lapangan sepak bola, tennis meja, bulu tangkis, dan lain-lain yang mendukung yerciptanya lingkungan pembelajaran yang efektif. </w:t>
      </w:r>
    </w:p>
    <w:p w:rsidR="009A1C77" w:rsidRPr="00907F0F" w:rsidRDefault="009A1C77" w:rsidP="009A1C77">
      <w:pPr>
        <w:pStyle w:val="Heading2"/>
        <w:spacing w:line="360" w:lineRule="auto"/>
        <w:ind w:right="79" w:firstLine="567"/>
        <w:jc w:val="both"/>
        <w:rPr>
          <w:rFonts w:ascii="Arial" w:hAnsi="Arial" w:cs="Arial"/>
          <w:color w:val="auto"/>
          <w:sz w:val="25"/>
          <w:szCs w:val="25"/>
          <w:lang w:val="id-ID"/>
        </w:rPr>
      </w:pPr>
      <w:r w:rsidRPr="00907F0F">
        <w:rPr>
          <w:rFonts w:ascii="Arial" w:hAnsi="Arial" w:cs="Arial"/>
          <w:color w:val="auto"/>
          <w:sz w:val="25"/>
          <w:szCs w:val="25"/>
          <w:lang w:val="id-ID"/>
        </w:rPr>
        <w:tab/>
        <w:t>Disamping itu, Yayasan juga faktor yang berpengaruh dalam inovasi pendidikan karena tanpa yayasan yang terus bergerak untuk memenuhi kebutuhan-kebutuhan yang diperlukan dalam pendidikan, sebuah pendidikan dalam hal ini, MTs tidak akan bisa tercapai cita-citanya dalam menciptakan pendidikan yang kuat dan kokoh.</w:t>
      </w:r>
    </w:p>
    <w:p w:rsidR="009A1C77" w:rsidRPr="00907F0F" w:rsidRDefault="009A1C77" w:rsidP="009A1C77">
      <w:pPr>
        <w:pStyle w:val="Heading2"/>
        <w:spacing w:line="360" w:lineRule="auto"/>
        <w:ind w:right="79" w:firstLine="567"/>
        <w:jc w:val="both"/>
        <w:rPr>
          <w:rFonts w:ascii="Arial" w:hAnsi="Arial" w:cs="Arial"/>
          <w:color w:val="auto"/>
          <w:sz w:val="25"/>
          <w:szCs w:val="25"/>
          <w:lang w:val="id-ID"/>
        </w:rPr>
      </w:pPr>
      <w:r w:rsidRPr="00907F0F">
        <w:rPr>
          <w:rFonts w:ascii="Arial" w:hAnsi="Arial" w:cs="Arial"/>
          <w:color w:val="auto"/>
          <w:sz w:val="25"/>
          <w:szCs w:val="25"/>
          <w:lang w:val="id-ID"/>
        </w:rPr>
        <w:tab/>
        <w:t>Masyarakat sekitar juga memainkan peran yang sangat penting dalam pendidikan. Masyarakat sekitar juga harus tahu program-program yang dicanangkan dalam proses pembelajaran tersebut, sehingga masyarakat tertarik untuk membuat anak-anak mereka belajar di tempat tersebut. MTs Mambaul Ulum ini berdiri ditengah-tengah masyarakat, sehingga tidak mungkin bagi stakeholders menafikan keberadaan di masyarakat. Sudah barang tentu dengan masyarakatlah mereka dapat berjalan dengan cepat atau lamban.</w:t>
      </w:r>
    </w:p>
    <w:p w:rsidR="009A1C77" w:rsidRPr="00907F0F" w:rsidRDefault="009A1C77" w:rsidP="009A1C77">
      <w:pPr>
        <w:pStyle w:val="Heading2"/>
        <w:spacing w:line="360" w:lineRule="auto"/>
        <w:ind w:right="79" w:firstLine="567"/>
        <w:jc w:val="both"/>
        <w:rPr>
          <w:rFonts w:ascii="Arial" w:hAnsi="Arial" w:cs="Arial"/>
          <w:color w:val="auto"/>
          <w:sz w:val="25"/>
          <w:szCs w:val="25"/>
          <w:lang w:val="id-ID"/>
        </w:rPr>
      </w:pPr>
      <w:r w:rsidRPr="00907F0F">
        <w:rPr>
          <w:rFonts w:ascii="Arial" w:hAnsi="Arial" w:cs="Arial"/>
          <w:color w:val="auto"/>
          <w:sz w:val="25"/>
          <w:szCs w:val="25"/>
          <w:lang w:val="id-ID"/>
        </w:rPr>
        <w:tab/>
        <w:t>Kebutuhan buku sangat penting sekali sebagai alat untuk menumbuhkan semangat minat baca terhadap siswa karena tanpa membaca mereka tidak akan bisa menelorkan wawasan dan ide-ide yang berkualitas dan berbobot. Mulai tahun ini digalakkan tentang pengalokasian dana dari beberapa pihak seperti donatur tetap dan berkesinambungan dari berbagai tokoh masyarakat dan agama. Oleh karena itu, kematangan dalam menentukan perencanaan diatur sedemikian rupa, sehingga tata keloala pendanaan akan berjalan secara efektif.</w:t>
      </w:r>
    </w:p>
    <w:p w:rsidR="009A1C77" w:rsidRPr="00907F0F" w:rsidRDefault="009A1C77" w:rsidP="009A1C77">
      <w:pPr>
        <w:pStyle w:val="Heading2"/>
        <w:spacing w:line="360" w:lineRule="auto"/>
        <w:ind w:right="79" w:firstLine="567"/>
        <w:jc w:val="both"/>
        <w:rPr>
          <w:rFonts w:ascii="Arial" w:hAnsi="Arial" w:cs="Arial"/>
          <w:color w:val="auto"/>
          <w:sz w:val="25"/>
          <w:szCs w:val="25"/>
          <w:lang w:val="id-ID"/>
        </w:rPr>
      </w:pPr>
      <w:r w:rsidRPr="00907F0F">
        <w:rPr>
          <w:rFonts w:ascii="Arial" w:hAnsi="Arial" w:cs="Arial"/>
          <w:color w:val="auto"/>
          <w:sz w:val="25"/>
          <w:szCs w:val="25"/>
          <w:lang w:val="id-ID"/>
        </w:rPr>
        <w:lastRenderedPageBreak/>
        <w:tab/>
        <w:t>Rekerutmen guru merupakan hal yang sangat penting dalam penyelenggaraan pendidikan. Karena guru adalah sebagai pusat perhatian siswanya. Apabila guru itu rajin, pandai, disiplin dan penuh inovatif, maka dengan sendirinya akan membawa dampak yang besar terhapad anak didiknya. Kepala madrasah yang baru ini juga mengurus ijin pendirian madrasah kepada kemenag daerah yang akan dikembangkan lagi ke kemenag pusat. Oleh karena itu sekarang ini MTs Mambaul Ulum dalam proses menunggu surat ijin pendirian madrasah tersebut dan diperlukan keseringan mendapatkan informasi tersebut dari pihak yang memiliki kewenangan tentang ijin pendirian madrasah.</w:t>
      </w:r>
    </w:p>
    <w:p w:rsidR="009A1C77" w:rsidRPr="00907F0F" w:rsidRDefault="009A1C77" w:rsidP="009A1C77">
      <w:pPr>
        <w:pStyle w:val="Heading2"/>
        <w:spacing w:line="360" w:lineRule="auto"/>
        <w:ind w:right="79" w:firstLine="567"/>
        <w:jc w:val="both"/>
        <w:rPr>
          <w:rFonts w:ascii="Arial" w:hAnsi="Arial" w:cs="Arial"/>
          <w:b/>
          <w:sz w:val="25"/>
          <w:szCs w:val="25"/>
          <w:lang w:val="id-ID"/>
        </w:rPr>
      </w:pPr>
      <w:r w:rsidRPr="00907F0F">
        <w:rPr>
          <w:rFonts w:ascii="Arial" w:hAnsi="Arial" w:cs="Arial"/>
          <w:color w:val="auto"/>
          <w:sz w:val="25"/>
          <w:szCs w:val="25"/>
          <w:lang w:val="id-ID"/>
        </w:rPr>
        <w:t xml:space="preserve">  Lebih jauh daripada itu, MTs Mambaul Ulum ini didirikan karena penduduk masyarakat beranggapan bahwa sudah sepantasnya adanya MTs di desa ini, akhirnya para stakeholders pendidik dengan kerelaan hati mendirikan madrasah ini dengan berbagai media yang ada, gedung MTs yang sudah berdiri yang hanya memiliki tiga lokal dan sebuah masjid di dekatnya. Yang pada intinya penglolaan pendidikan harus berdiri diatas semua golongan, baik yang bersifat sekuler maupun keagamaan. Dengan begitu nanti siswa diarahkan menuju ke hal-hal yang menuju ke arah islami, sehingga nanti setelah mereka lulus dari situ diharapkan dapat menjadi orang muslim yang beriman, bertaqwa, dan menjadi masyarakat yang baik.</w:t>
      </w:r>
    </w:p>
    <w:p w:rsidR="00D339DF" w:rsidRDefault="009A1C77" w:rsidP="009A1C77">
      <w:pPr>
        <w:spacing w:line="360" w:lineRule="auto"/>
        <w:jc w:val="both"/>
      </w:pPr>
      <w:r w:rsidRPr="00907F0F">
        <w:rPr>
          <w:b/>
          <w:lang w:val="id-ID"/>
        </w:rPr>
        <w:tab/>
      </w:r>
      <w:r w:rsidRPr="00907F0F">
        <w:rPr>
          <w:lang w:val="id-ID"/>
        </w:rPr>
        <w:t>Sebagai tambahan, perlu penekanan pada misi dan visi yang sudah ada dengan penerapan panca jiwa madrasah dan panca tujuan madrasah supaya mereka lebih mendalami apa itu tujuan mereka untuk datang ke MTs. Mereka para siswa perlu dibekali hal tersebut guna membentuk kepribadian mereka agar mengedepankan prinsip dalam pendidikan.</w:t>
      </w:r>
    </w:p>
    <w:sectPr w:rsidR="00D33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97141"/>
    <w:multiLevelType w:val="hybridMultilevel"/>
    <w:tmpl w:val="98EE68D0"/>
    <w:lvl w:ilvl="0" w:tplc="4AA044F4">
      <w:start w:val="1"/>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yNbU0sTAxMjAzMTZT0lEKTi0uzszPAykwrAUAIMtZTiwAAAA="/>
  </w:docVars>
  <w:rsids>
    <w:rsidRoot w:val="009A1C77"/>
    <w:rsid w:val="009A1C77"/>
    <w:rsid w:val="00D3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9E155-322C-4BE6-876B-DE4C185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1C77"/>
    <w:pPr>
      <w:widowControl w:val="0"/>
      <w:autoSpaceDE w:val="0"/>
      <w:autoSpaceDN w:val="0"/>
      <w:spacing w:line="240" w:lineRule="auto"/>
      <w:jc w:val="left"/>
    </w:pPr>
    <w:rPr>
      <w:rFonts w:ascii="Arial" w:eastAsia="Arial" w:hAnsi="Arial" w:cs="Arial"/>
      <w:sz w:val="22"/>
      <w:szCs w:val="22"/>
    </w:rPr>
  </w:style>
  <w:style w:type="paragraph" w:styleId="Heading1">
    <w:name w:val="heading 1"/>
    <w:basedOn w:val="Normal"/>
    <w:link w:val="Heading1Char"/>
    <w:uiPriority w:val="1"/>
    <w:qFormat/>
    <w:rsid w:val="009A1C77"/>
    <w:pPr>
      <w:ind w:left="112"/>
      <w:outlineLvl w:val="0"/>
    </w:pPr>
    <w:rPr>
      <w:b/>
      <w:bCs/>
      <w:sz w:val="25"/>
      <w:szCs w:val="25"/>
    </w:rPr>
  </w:style>
  <w:style w:type="paragraph" w:styleId="Heading2">
    <w:name w:val="heading 2"/>
    <w:basedOn w:val="Normal"/>
    <w:next w:val="Normal"/>
    <w:link w:val="Heading2Char"/>
    <w:uiPriority w:val="9"/>
    <w:semiHidden/>
    <w:unhideWhenUsed/>
    <w:qFormat/>
    <w:rsid w:val="009A1C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1C77"/>
    <w:rPr>
      <w:rFonts w:ascii="Arial" w:eastAsia="Arial" w:hAnsi="Arial" w:cs="Arial"/>
      <w:b/>
      <w:bCs/>
      <w:sz w:val="25"/>
      <w:szCs w:val="25"/>
    </w:rPr>
  </w:style>
  <w:style w:type="character" w:customStyle="1" w:styleId="Heading2Char">
    <w:name w:val="Heading 2 Char"/>
    <w:basedOn w:val="DefaultParagraphFont"/>
    <w:link w:val="Heading2"/>
    <w:uiPriority w:val="9"/>
    <w:semiHidden/>
    <w:rsid w:val="009A1C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2529</Words>
  <Characters>14421</Characters>
  <Application>Microsoft Office Word</Application>
  <DocSecurity>0</DocSecurity>
  <Lines>120</Lines>
  <Paragraphs>33</Paragraphs>
  <ScaleCrop>false</ScaleCrop>
  <Company/>
  <LinksUpToDate>false</LinksUpToDate>
  <CharactersWithSpaces>16917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2020-05-29T19:58:00Z</dcterms:created>
  <dcterms:modified xsi:type="dcterms:W3CDTF">2020-05-29T20:01:00Z</dcterms:modified>
</cp:coreProperties>
</file>