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20" w:type="dxa"/>
        <w:tblInd w:w="-162" w:type="dxa"/>
        <w:tblLook w:val="04A0" w:firstRow="1" w:lastRow="0" w:firstColumn="1" w:lastColumn="0" w:noHBand="0" w:noVBand="1"/>
      </w:tblPr>
      <w:tblGrid>
        <w:gridCol w:w="3780"/>
        <w:gridCol w:w="5040"/>
      </w:tblGrid>
      <w:tr w:rsidR="006310E3" w:rsidRPr="006310E3" w:rsidTr="00F0625F">
        <w:trPr>
          <w:trHeight w:val="2032"/>
        </w:trPr>
        <w:tc>
          <w:tcPr>
            <w:tcW w:w="3780" w:type="dxa"/>
            <w:shd w:val="clear" w:color="auto" w:fill="B2A1C7" w:themeFill="accent4" w:themeFillTint="99"/>
          </w:tcPr>
          <w:p w:rsidR="006310E3" w:rsidRPr="006310E3" w:rsidRDefault="006310E3" w:rsidP="00F06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bidi="th-TH"/>
              </w:rPr>
            </w:pP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Disiplin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ilmu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/ sub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disiplin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ilmu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dari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naskah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yang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dikirim</w:t>
            </w:r>
            <w:proofErr w:type="spellEnd"/>
          </w:p>
          <w:p w:rsidR="006310E3" w:rsidRPr="006310E3" w:rsidRDefault="006310E3" w:rsidP="00F06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bidi="th-TH"/>
              </w:rPr>
            </w:pPr>
          </w:p>
          <w:p w:rsidR="006310E3" w:rsidRPr="006310E3" w:rsidRDefault="006310E3" w:rsidP="00F06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bidi="th-TH"/>
              </w:rPr>
            </w:pPr>
          </w:p>
          <w:p w:rsidR="006310E3" w:rsidRPr="006310E3" w:rsidRDefault="006310E3" w:rsidP="00F06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bidi="th-TH"/>
              </w:rPr>
            </w:pPr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--</w:t>
            </w:r>
          </w:p>
          <w:p w:rsidR="006310E3" w:rsidRPr="006310E3" w:rsidRDefault="006310E3" w:rsidP="00F06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bidi="th-TH"/>
              </w:rPr>
            </w:pPr>
            <w:r w:rsidRPr="006310E3">
              <w:rPr>
                <w:rFonts w:ascii="Times New Roman" w:hAnsi="Times New Roman"/>
                <w:b/>
                <w:i/>
                <w:sz w:val="24"/>
                <w:szCs w:val="24"/>
                <w:lang w:bidi="th-TH"/>
              </w:rPr>
              <w:t>Academic Discipline / Sub-Disciplines</w:t>
            </w:r>
          </w:p>
        </w:tc>
        <w:tc>
          <w:tcPr>
            <w:tcW w:w="5040" w:type="dxa"/>
          </w:tcPr>
          <w:p w:rsidR="006310E3" w:rsidRPr="006310E3" w:rsidRDefault="006310E3" w:rsidP="00F0625F">
            <w:pPr>
              <w:pStyle w:val="ListParagraph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 w:rsidRPr="006310E3">
              <w:rPr>
                <w:rFonts w:ascii="Times New Roman" w:hAnsi="Times New Roman"/>
                <w:sz w:val="24"/>
                <w:szCs w:val="24"/>
                <w:lang w:val="id-ID" w:bidi="th-TH"/>
              </w:rPr>
              <w:t>Manajemen Keuangan</w:t>
            </w:r>
          </w:p>
          <w:p w:rsidR="006310E3" w:rsidRPr="006310E3" w:rsidRDefault="006310E3" w:rsidP="00F0625F">
            <w:pPr>
              <w:pStyle w:val="ListParagraph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</w:p>
          <w:p w:rsidR="006310E3" w:rsidRPr="006310E3" w:rsidRDefault="006310E3" w:rsidP="00F0625F">
            <w:pPr>
              <w:pStyle w:val="ListParagraph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</w:p>
          <w:p w:rsidR="006310E3" w:rsidRPr="006310E3" w:rsidRDefault="006310E3" w:rsidP="00F0625F">
            <w:pPr>
              <w:pStyle w:val="ListParagraph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</w:p>
          <w:p w:rsidR="006310E3" w:rsidRPr="006310E3" w:rsidRDefault="006310E3" w:rsidP="00F0625F">
            <w:pPr>
              <w:pStyle w:val="ListParagraph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</w:p>
          <w:p w:rsidR="006310E3" w:rsidRPr="006310E3" w:rsidRDefault="006310E3" w:rsidP="00F0625F">
            <w:pPr>
              <w:pStyle w:val="ListParagraph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 w:rsidRPr="006310E3">
              <w:rPr>
                <w:rFonts w:ascii="Times New Roman" w:hAnsi="Times New Roman"/>
                <w:sz w:val="24"/>
                <w:szCs w:val="24"/>
                <w:lang w:val="id-ID" w:bidi="th-TH"/>
              </w:rPr>
              <w:t>Financial Management</w:t>
            </w:r>
          </w:p>
        </w:tc>
      </w:tr>
      <w:tr w:rsidR="006310E3" w:rsidRPr="006310E3" w:rsidTr="00F0625F">
        <w:trPr>
          <w:trHeight w:val="2401"/>
        </w:trPr>
        <w:tc>
          <w:tcPr>
            <w:tcW w:w="3780" w:type="dxa"/>
            <w:shd w:val="clear" w:color="auto" w:fill="B2A1C7" w:themeFill="accent4" w:themeFillTint="99"/>
          </w:tcPr>
          <w:p w:rsidR="006310E3" w:rsidRPr="006310E3" w:rsidRDefault="006310E3" w:rsidP="00F06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bidi="th-TH"/>
              </w:rPr>
            </w:pPr>
          </w:p>
          <w:p w:rsidR="006310E3" w:rsidRPr="006310E3" w:rsidRDefault="006310E3" w:rsidP="00F06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bidi="th-TH"/>
              </w:rPr>
            </w:pPr>
          </w:p>
          <w:p w:rsidR="006310E3" w:rsidRPr="006310E3" w:rsidRDefault="006310E3" w:rsidP="00F06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bidi="th-TH"/>
              </w:rPr>
            </w:pP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Tipe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/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metode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penelitian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/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pendekatan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penelitian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/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paradigma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yang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digunakan</w:t>
            </w:r>
            <w:proofErr w:type="spellEnd"/>
          </w:p>
          <w:p w:rsidR="006310E3" w:rsidRPr="006310E3" w:rsidRDefault="006310E3" w:rsidP="00F06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bidi="th-TH"/>
              </w:rPr>
            </w:pPr>
          </w:p>
          <w:p w:rsidR="006310E3" w:rsidRPr="006310E3" w:rsidRDefault="006310E3" w:rsidP="00F06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bidi="th-TH"/>
              </w:rPr>
            </w:pPr>
          </w:p>
          <w:p w:rsidR="006310E3" w:rsidRPr="006310E3" w:rsidRDefault="006310E3" w:rsidP="00F06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bidi="th-TH"/>
              </w:rPr>
            </w:pPr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--</w:t>
            </w:r>
          </w:p>
          <w:p w:rsidR="006310E3" w:rsidRPr="006310E3" w:rsidRDefault="006310E3" w:rsidP="00F06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bidi="th-TH"/>
              </w:rPr>
            </w:pPr>
            <w:r w:rsidRPr="006310E3">
              <w:rPr>
                <w:rFonts w:ascii="Times New Roman" w:hAnsi="Times New Roman"/>
                <w:b/>
                <w:i/>
                <w:sz w:val="24"/>
                <w:szCs w:val="24"/>
                <w:lang w:bidi="th-TH"/>
              </w:rPr>
              <w:t>Type / Method / approach / paradigm</w:t>
            </w:r>
          </w:p>
        </w:tc>
        <w:tc>
          <w:tcPr>
            <w:tcW w:w="5040" w:type="dxa"/>
          </w:tcPr>
          <w:p w:rsidR="006310E3" w:rsidRPr="006310E3" w:rsidRDefault="006310E3" w:rsidP="006310E3">
            <w:pPr>
              <w:pStyle w:val="ListParagraph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Model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regresi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yang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digunakan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yaitu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regresi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logistik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untuk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menganalisis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variabel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mana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saja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yang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mempengaruhi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peluang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perusahaan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dalam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dividen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dan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regresi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linear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berganda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untuk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menganalisis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variabel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mana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saja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yang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mempengaruhi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besar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kecilnya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dividen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yang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akan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dibagikan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  <w:lang w:bidi="th-TH"/>
              </w:rPr>
              <w:t>.</w:t>
            </w:r>
            <w:bookmarkStart w:id="0" w:name="_GoBack"/>
            <w:bookmarkEnd w:id="0"/>
          </w:p>
          <w:p w:rsidR="006310E3" w:rsidRPr="006310E3" w:rsidRDefault="006310E3" w:rsidP="006310E3">
            <w:pPr>
              <w:pStyle w:val="ListParagraph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</w:p>
          <w:p w:rsidR="006310E3" w:rsidRPr="006310E3" w:rsidRDefault="006310E3" w:rsidP="006310E3">
            <w:pPr>
              <w:pStyle w:val="ListParagraph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 w:rsidRPr="006310E3">
              <w:rPr>
                <w:rFonts w:ascii="Times New Roman" w:hAnsi="Times New Roman"/>
                <w:sz w:val="24"/>
                <w:szCs w:val="24"/>
              </w:rPr>
              <w:t xml:space="preserve">The regression models were logistic regression which was used to analyze which variables that could affect the company’s opportunities in the dividend and multiple linear </w:t>
            </w:r>
            <w:proofErr w:type="gramStart"/>
            <w:r w:rsidRPr="006310E3">
              <w:rPr>
                <w:rFonts w:ascii="Times New Roman" w:hAnsi="Times New Roman"/>
                <w:sz w:val="24"/>
                <w:szCs w:val="24"/>
              </w:rPr>
              <w:t>regression</w:t>
            </w:r>
            <w:proofErr w:type="gramEnd"/>
            <w:r w:rsidRPr="006310E3">
              <w:rPr>
                <w:rFonts w:ascii="Times New Roman" w:hAnsi="Times New Roman"/>
                <w:sz w:val="24"/>
                <w:szCs w:val="24"/>
              </w:rPr>
              <w:t xml:space="preserve"> which was used to analyze which variables that could affect the size of distributed dividend.</w:t>
            </w:r>
          </w:p>
        </w:tc>
      </w:tr>
      <w:tr w:rsidR="006310E3" w:rsidRPr="006310E3" w:rsidTr="00F0625F">
        <w:trPr>
          <w:trHeight w:val="2407"/>
        </w:trPr>
        <w:tc>
          <w:tcPr>
            <w:tcW w:w="3780" w:type="dxa"/>
            <w:shd w:val="clear" w:color="auto" w:fill="B2A1C7" w:themeFill="accent4" w:themeFillTint="99"/>
          </w:tcPr>
          <w:p w:rsidR="006310E3" w:rsidRPr="006310E3" w:rsidRDefault="006310E3" w:rsidP="00F06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bidi="th-TH"/>
              </w:rPr>
            </w:pP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Nama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Instansi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Penulis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(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dalam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bahasa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Inggris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) </w:t>
            </w:r>
          </w:p>
          <w:p w:rsidR="006310E3" w:rsidRPr="006310E3" w:rsidRDefault="006310E3" w:rsidP="00F06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bidi="th-TH"/>
              </w:rPr>
            </w:pPr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*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Bila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lebih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dari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satu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instansi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gunakan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numbering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sesuai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dengan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urutan</w:t>
            </w:r>
            <w:proofErr w:type="spellEnd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penulisnya</w:t>
            </w:r>
            <w:proofErr w:type="spellEnd"/>
          </w:p>
          <w:p w:rsidR="006310E3" w:rsidRPr="006310E3" w:rsidRDefault="006310E3" w:rsidP="00F06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bidi="th-TH"/>
              </w:rPr>
            </w:pPr>
          </w:p>
          <w:p w:rsidR="006310E3" w:rsidRPr="006310E3" w:rsidRDefault="006310E3" w:rsidP="00F06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bidi="th-TH"/>
              </w:rPr>
            </w:pPr>
            <w:r w:rsidRPr="006310E3"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--</w:t>
            </w:r>
          </w:p>
          <w:p w:rsidR="006310E3" w:rsidRPr="006310E3" w:rsidRDefault="006310E3" w:rsidP="00F06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bidi="th-TH"/>
              </w:rPr>
            </w:pPr>
            <w:r w:rsidRPr="006310E3">
              <w:rPr>
                <w:rFonts w:ascii="Times New Roman" w:hAnsi="Times New Roman"/>
                <w:b/>
                <w:i/>
                <w:sz w:val="24"/>
                <w:szCs w:val="24"/>
                <w:lang w:bidi="th-TH"/>
              </w:rPr>
              <w:t>Author’s Institution (in English)</w:t>
            </w:r>
          </w:p>
          <w:p w:rsidR="006310E3" w:rsidRPr="006310E3" w:rsidRDefault="006310E3" w:rsidP="00F06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bidi="th-TH"/>
              </w:rPr>
            </w:pPr>
            <w:r w:rsidRPr="006310E3">
              <w:rPr>
                <w:rFonts w:ascii="Times New Roman" w:hAnsi="Times New Roman"/>
                <w:b/>
                <w:i/>
                <w:sz w:val="24"/>
                <w:szCs w:val="24"/>
                <w:lang w:bidi="th-TH"/>
              </w:rPr>
              <w:t>* If there were more than one institution, please use numbering in accordance with the order of authors</w:t>
            </w:r>
          </w:p>
        </w:tc>
        <w:tc>
          <w:tcPr>
            <w:tcW w:w="5040" w:type="dxa"/>
          </w:tcPr>
          <w:p w:rsidR="006310E3" w:rsidRPr="006310E3" w:rsidRDefault="006310E3" w:rsidP="00631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E3">
              <w:rPr>
                <w:rFonts w:ascii="Times New Roman" w:hAnsi="Times New Roman"/>
                <w:sz w:val="24"/>
                <w:szCs w:val="24"/>
              </w:rPr>
              <w:t>Department of Retail Management, University of</w:t>
            </w:r>
            <w:r w:rsidRPr="006310E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</w:rPr>
              <w:t>Muhammadiyah</w:t>
            </w:r>
            <w:proofErr w:type="spellEnd"/>
            <w:r w:rsidRPr="00631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0E3">
              <w:rPr>
                <w:rFonts w:ascii="Times New Roman" w:hAnsi="Times New Roman"/>
                <w:sz w:val="24"/>
                <w:szCs w:val="24"/>
              </w:rPr>
              <w:t>Sukabumi</w:t>
            </w:r>
            <w:proofErr w:type="spellEnd"/>
          </w:p>
          <w:p w:rsidR="006310E3" w:rsidRPr="006310E3" w:rsidRDefault="006310E3" w:rsidP="00631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</w:p>
        </w:tc>
      </w:tr>
    </w:tbl>
    <w:p w:rsidR="00082354" w:rsidRPr="006310E3" w:rsidRDefault="00082354">
      <w:pPr>
        <w:rPr>
          <w:rFonts w:ascii="Times New Roman" w:hAnsi="Times New Roman"/>
          <w:sz w:val="24"/>
          <w:szCs w:val="24"/>
        </w:rPr>
      </w:pPr>
    </w:p>
    <w:sectPr w:rsidR="00082354" w:rsidRPr="00631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E3"/>
    <w:rsid w:val="00082354"/>
    <w:rsid w:val="006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E3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E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31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E3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E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31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2021-05-16T05:47:00Z</dcterms:created>
  <dcterms:modified xsi:type="dcterms:W3CDTF">2021-05-16T05:53:00Z</dcterms:modified>
</cp:coreProperties>
</file>