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6C58F" w14:textId="1BDF0FCF" w:rsidR="00122E43" w:rsidRPr="00122E43" w:rsidRDefault="00122E43" w:rsidP="00122E43">
      <w:pPr>
        <w:rPr>
          <w:rFonts w:ascii="Times New Roman" w:hAnsi="Times New Roman"/>
          <w:b/>
          <w:iCs/>
          <w:sz w:val="36"/>
          <w:szCs w:val="24"/>
          <w:lang w:bidi="th-TH"/>
        </w:rPr>
      </w:pPr>
      <w:r w:rsidRPr="00122E43">
        <w:rPr>
          <w:rFonts w:ascii="Times New Roman" w:hAnsi="Times New Roman"/>
          <w:b/>
          <w:iCs/>
          <w:sz w:val="36"/>
          <w:szCs w:val="24"/>
          <w:lang w:bidi="th-TH"/>
        </w:rPr>
        <w:t>SUPPLEMENTARY FILE</w:t>
      </w:r>
    </w:p>
    <w:p w14:paraId="4315F88F" w14:textId="77777777" w:rsidR="00122E43" w:rsidRPr="00A953E6" w:rsidRDefault="00122E43" w:rsidP="00122E43">
      <w:pPr>
        <w:pStyle w:val="ListParagraph"/>
        <w:ind w:left="0"/>
        <w:rPr>
          <w:rFonts w:ascii="Times New Roman" w:hAnsi="Times New Roman"/>
          <w:i/>
          <w:sz w:val="24"/>
          <w:szCs w:val="24"/>
          <w:lang w:bidi="th-TH"/>
        </w:rPr>
      </w:pPr>
    </w:p>
    <w:tbl>
      <w:tblPr>
        <w:tblStyle w:val="TableGrid"/>
        <w:tblW w:w="8820" w:type="dxa"/>
        <w:tblInd w:w="-162" w:type="dxa"/>
        <w:tblLook w:val="04A0" w:firstRow="1" w:lastRow="0" w:firstColumn="1" w:lastColumn="0" w:noHBand="0" w:noVBand="1"/>
      </w:tblPr>
      <w:tblGrid>
        <w:gridCol w:w="3780"/>
        <w:gridCol w:w="5040"/>
      </w:tblGrid>
      <w:tr w:rsidR="00122E43" w:rsidRPr="00A953E6" w14:paraId="27F8C3BB" w14:textId="77777777" w:rsidTr="00FB4A80">
        <w:trPr>
          <w:trHeight w:val="2032"/>
        </w:trPr>
        <w:tc>
          <w:tcPr>
            <w:tcW w:w="3780" w:type="dxa"/>
            <w:shd w:val="clear" w:color="auto" w:fill="FFD966" w:themeFill="accent4" w:themeFillTint="99"/>
          </w:tcPr>
          <w:p w14:paraId="3CED584C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sub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disiplin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ilmu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naskah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dikirim</w:t>
            </w:r>
            <w:proofErr w:type="spellEnd"/>
          </w:p>
          <w:p w14:paraId="786126FC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42218769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1B549659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7188796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Academic Discipline / Sub-Disciplines</w:t>
            </w:r>
          </w:p>
        </w:tc>
        <w:tc>
          <w:tcPr>
            <w:tcW w:w="5040" w:type="dxa"/>
          </w:tcPr>
          <w:p w14:paraId="23164243" w14:textId="5AA06664" w:rsidR="00122E43" w:rsidRPr="00122E43" w:rsidRDefault="00122E43" w:rsidP="00122E43">
            <w:pPr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Bisnis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>/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Manajemen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Sumber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Daya Manusia</w:t>
            </w:r>
          </w:p>
        </w:tc>
      </w:tr>
      <w:tr w:rsidR="00122E43" w:rsidRPr="00A953E6" w14:paraId="6285E769" w14:textId="77777777" w:rsidTr="00FB4A80">
        <w:trPr>
          <w:trHeight w:val="2401"/>
        </w:trPr>
        <w:tc>
          <w:tcPr>
            <w:tcW w:w="3780" w:type="dxa"/>
            <w:shd w:val="clear" w:color="auto" w:fill="FFD966" w:themeFill="accent4" w:themeFillTint="99"/>
          </w:tcPr>
          <w:p w14:paraId="0D79AA0A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F7CF197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474CEAEC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Tipe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metode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pendekatan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penelitian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/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paradigma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yang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digunakan</w:t>
            </w:r>
            <w:proofErr w:type="spellEnd"/>
          </w:p>
          <w:p w14:paraId="6CDD3AFF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7E2D2B9D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25EF244B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62500745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Type / Method / approach / paradigm</w:t>
            </w:r>
          </w:p>
        </w:tc>
        <w:tc>
          <w:tcPr>
            <w:tcW w:w="5040" w:type="dxa"/>
          </w:tcPr>
          <w:p w14:paraId="3333BA7C" w14:textId="5C264193" w:rsidR="00122E43" w:rsidRPr="00122E43" w:rsidRDefault="00122E43" w:rsidP="00122E43">
            <w:pPr>
              <w:rPr>
                <w:rFonts w:ascii="Times New Roman" w:hAnsi="Times New Roman"/>
                <w:szCs w:val="24"/>
                <w:lang w:bidi="th-TH"/>
              </w:rPr>
            </w:pPr>
            <w:r>
              <w:rPr>
                <w:rFonts w:ascii="Times New Roman" w:hAnsi="Times New Roman"/>
                <w:szCs w:val="24"/>
                <w:lang w:bidi="th-TH"/>
              </w:rPr>
              <w:t xml:space="preserve">Metode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penelitian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kuantitatif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dilakukan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dengan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survei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, data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diolah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menggunakan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analisis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regresi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linear </w:t>
            </w: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berganda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>.</w:t>
            </w:r>
          </w:p>
        </w:tc>
      </w:tr>
      <w:tr w:rsidR="00122E43" w:rsidRPr="00A953E6" w14:paraId="6C59706C" w14:textId="77777777" w:rsidTr="00FB4A80">
        <w:trPr>
          <w:trHeight w:val="2407"/>
        </w:trPr>
        <w:tc>
          <w:tcPr>
            <w:tcW w:w="3780" w:type="dxa"/>
            <w:shd w:val="clear" w:color="auto" w:fill="FFD966" w:themeFill="accent4" w:themeFillTint="99"/>
          </w:tcPr>
          <w:p w14:paraId="460B821C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Nama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(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dalam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bahasa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Inggris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) </w:t>
            </w:r>
          </w:p>
          <w:p w14:paraId="428B3347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* Bila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lebih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dari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satu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instansi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gunakan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numbering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sesuai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dengan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urutan</w:t>
            </w:r>
            <w:proofErr w:type="spellEnd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 xml:space="preserve"> </w:t>
            </w:r>
            <w:proofErr w:type="spellStart"/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penulisnya</w:t>
            </w:r>
            <w:proofErr w:type="spellEnd"/>
          </w:p>
          <w:p w14:paraId="713B1317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</w:p>
          <w:p w14:paraId="02585391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szCs w:val="24"/>
                <w:lang w:bidi="th-TH"/>
              </w:rPr>
              <w:t>--</w:t>
            </w:r>
          </w:p>
          <w:p w14:paraId="118A9F0C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i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Author’s Institution (in English)</w:t>
            </w:r>
          </w:p>
          <w:p w14:paraId="0E0439C6" w14:textId="77777777" w:rsidR="00122E43" w:rsidRPr="00A953E6" w:rsidRDefault="00122E43" w:rsidP="00FB4A8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Cs w:val="24"/>
                <w:lang w:bidi="th-TH"/>
              </w:rPr>
            </w:pPr>
            <w:r w:rsidRPr="00A953E6">
              <w:rPr>
                <w:rFonts w:ascii="Times New Roman" w:hAnsi="Times New Roman"/>
                <w:b/>
                <w:i/>
                <w:szCs w:val="24"/>
                <w:lang w:bidi="th-TH"/>
              </w:rPr>
              <w:t>* If there were more than one institution, please use numbering in accordance with the order of authors</w:t>
            </w:r>
          </w:p>
        </w:tc>
        <w:tc>
          <w:tcPr>
            <w:tcW w:w="5040" w:type="dxa"/>
          </w:tcPr>
          <w:p w14:paraId="53292411" w14:textId="0E520F50" w:rsidR="00122E43" w:rsidRPr="00A953E6" w:rsidRDefault="00122E43" w:rsidP="00FB4A80">
            <w:pPr>
              <w:pStyle w:val="ListParagraph"/>
              <w:spacing w:after="0" w:line="240" w:lineRule="auto"/>
              <w:ind w:left="-18"/>
              <w:rPr>
                <w:rFonts w:ascii="Times New Roman" w:hAnsi="Times New Roman"/>
                <w:szCs w:val="24"/>
                <w:lang w:bidi="th-TH"/>
              </w:rPr>
            </w:pPr>
            <w:proofErr w:type="spellStart"/>
            <w:r>
              <w:rPr>
                <w:rFonts w:ascii="Times New Roman" w:hAnsi="Times New Roman"/>
                <w:szCs w:val="24"/>
                <w:lang w:bidi="th-TH"/>
              </w:rPr>
              <w:t>Widyatama</w:t>
            </w:r>
            <w:proofErr w:type="spellEnd"/>
            <w:r>
              <w:rPr>
                <w:rFonts w:ascii="Times New Roman" w:hAnsi="Times New Roman"/>
                <w:szCs w:val="24"/>
                <w:lang w:bidi="th-TH"/>
              </w:rPr>
              <w:t xml:space="preserve"> University</w:t>
            </w:r>
          </w:p>
        </w:tc>
      </w:tr>
    </w:tbl>
    <w:p w14:paraId="3E3ACDAE" w14:textId="77777777" w:rsidR="00122E43" w:rsidRPr="00A953E6" w:rsidRDefault="00122E43" w:rsidP="00122E43">
      <w:pPr>
        <w:pStyle w:val="ListParagraph"/>
        <w:spacing w:after="0"/>
        <w:ind w:firstLine="360"/>
        <w:rPr>
          <w:rFonts w:ascii="Times New Roman" w:hAnsi="Times New Roman"/>
          <w:b/>
          <w:sz w:val="24"/>
          <w:szCs w:val="24"/>
          <w:lang w:bidi="th-TH"/>
        </w:rPr>
      </w:pPr>
    </w:p>
    <w:p w14:paraId="01EA8276" w14:textId="77777777" w:rsidR="00122E43" w:rsidRDefault="00122E43"/>
    <w:sectPr w:rsidR="00122E43" w:rsidSect="006A6AEA">
      <w:pgSz w:w="11907" w:h="16839" w:code="9"/>
      <w:pgMar w:top="1985" w:right="1531" w:bottom="1985" w:left="1531" w:header="1134" w:footer="720" w:gutter="0"/>
      <w:cols w:space="31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6E2705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FD73E9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94807144">
    <w:abstractNumId w:val="0"/>
  </w:num>
  <w:num w:numId="2" w16cid:durableId="1142499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43"/>
    <w:rsid w:val="0012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775AA"/>
  <w15:chartTrackingRefBased/>
  <w15:docId w15:val="{48775C5C-0DCB-45AE-95C8-B9D2F016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E43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43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122E4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Author</cp:lastModifiedBy>
  <cp:revision>1</cp:revision>
  <dcterms:created xsi:type="dcterms:W3CDTF">2022-04-17T07:39:00Z</dcterms:created>
  <dcterms:modified xsi:type="dcterms:W3CDTF">2022-04-17T07:41:00Z</dcterms:modified>
</cp:coreProperties>
</file>