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253D" w14:textId="77777777" w:rsidR="007578BE" w:rsidRPr="007578BE" w:rsidRDefault="007578BE" w:rsidP="009165C8">
      <w:pPr>
        <w:spacing w:after="0" w:line="240" w:lineRule="auto"/>
        <w:jc w:val="center"/>
        <w:rPr>
          <w:rFonts w:ascii="Times New Roman" w:hAnsi="Times New Roman"/>
          <w:b/>
          <w:bCs/>
          <w:i/>
          <w:color w:val="002060"/>
          <w:sz w:val="40"/>
          <w:lang w:bidi="th-TH"/>
        </w:rPr>
      </w:pPr>
      <w:bookmarkStart w:id="0" w:name="_Hlk159235198"/>
      <w:proofErr w:type="gramStart"/>
      <w:r w:rsidRPr="007578BE">
        <w:rPr>
          <w:rFonts w:ascii="Times New Roman" w:hAnsi="Times New Roman"/>
          <w:b/>
          <w:bCs/>
          <w:i/>
          <w:color w:val="002060"/>
          <w:sz w:val="40"/>
          <w:lang w:bidi="th-TH"/>
        </w:rPr>
        <w:t>JBTI :</w:t>
      </w:r>
      <w:proofErr w:type="gramEnd"/>
      <w:r w:rsidRPr="007578BE">
        <w:rPr>
          <w:rFonts w:ascii="Times New Roman" w:hAnsi="Times New Roman"/>
          <w:b/>
          <w:bCs/>
          <w:i/>
          <w:color w:val="002060"/>
          <w:sz w:val="40"/>
          <w:lang w:bidi="th-TH"/>
        </w:rPr>
        <w:t xml:space="preserve"> </w:t>
      </w:r>
      <w:proofErr w:type="spellStart"/>
      <w:r w:rsidRPr="007578BE">
        <w:rPr>
          <w:rFonts w:ascii="Times New Roman" w:hAnsi="Times New Roman"/>
          <w:b/>
          <w:bCs/>
          <w:i/>
          <w:color w:val="002060"/>
          <w:sz w:val="40"/>
          <w:lang w:bidi="th-TH"/>
        </w:rPr>
        <w:t>Jurnal</w:t>
      </w:r>
      <w:proofErr w:type="spellEnd"/>
      <w:r w:rsidRPr="007578BE">
        <w:rPr>
          <w:rFonts w:ascii="Times New Roman" w:hAnsi="Times New Roman"/>
          <w:b/>
          <w:bCs/>
          <w:i/>
          <w:color w:val="002060"/>
          <w:sz w:val="40"/>
          <w:lang w:bidi="th-TH"/>
        </w:rPr>
        <w:t xml:space="preserve"> </w:t>
      </w:r>
      <w:proofErr w:type="spellStart"/>
      <w:r w:rsidRPr="007578BE">
        <w:rPr>
          <w:rFonts w:ascii="Times New Roman" w:hAnsi="Times New Roman"/>
          <w:b/>
          <w:bCs/>
          <w:i/>
          <w:color w:val="002060"/>
          <w:sz w:val="40"/>
          <w:lang w:bidi="th-TH"/>
        </w:rPr>
        <w:t>Bisnis</w:t>
      </w:r>
      <w:proofErr w:type="spellEnd"/>
      <w:r w:rsidRPr="007578BE">
        <w:rPr>
          <w:rFonts w:ascii="Times New Roman" w:hAnsi="Times New Roman"/>
          <w:b/>
          <w:bCs/>
          <w:i/>
          <w:color w:val="002060"/>
          <w:sz w:val="40"/>
          <w:lang w:bidi="th-TH"/>
        </w:rPr>
        <w:t xml:space="preserve"> : </w:t>
      </w:r>
      <w:proofErr w:type="spellStart"/>
      <w:r w:rsidRPr="007578BE">
        <w:rPr>
          <w:rFonts w:ascii="Times New Roman" w:hAnsi="Times New Roman"/>
          <w:b/>
          <w:bCs/>
          <w:i/>
          <w:color w:val="002060"/>
          <w:sz w:val="40"/>
          <w:lang w:bidi="th-TH"/>
        </w:rPr>
        <w:t>Teori</w:t>
      </w:r>
      <w:proofErr w:type="spellEnd"/>
      <w:r w:rsidRPr="007578BE">
        <w:rPr>
          <w:rFonts w:ascii="Times New Roman" w:hAnsi="Times New Roman"/>
          <w:b/>
          <w:bCs/>
          <w:i/>
          <w:color w:val="002060"/>
          <w:sz w:val="40"/>
          <w:lang w:bidi="th-TH"/>
        </w:rPr>
        <w:t xml:space="preserve"> dan </w:t>
      </w:r>
      <w:proofErr w:type="spellStart"/>
      <w:r w:rsidRPr="007578BE">
        <w:rPr>
          <w:rFonts w:ascii="Times New Roman" w:hAnsi="Times New Roman"/>
          <w:b/>
          <w:bCs/>
          <w:i/>
          <w:color w:val="002060"/>
          <w:sz w:val="40"/>
          <w:lang w:bidi="th-TH"/>
        </w:rPr>
        <w:t>Implementasi</w:t>
      </w:r>
      <w:proofErr w:type="spellEnd"/>
      <w:r w:rsidRPr="007578BE">
        <w:rPr>
          <w:rFonts w:ascii="Times New Roman" w:hAnsi="Times New Roman"/>
          <w:b/>
          <w:bCs/>
          <w:i/>
          <w:color w:val="002060"/>
          <w:sz w:val="40"/>
          <w:lang w:bidi="th-TH"/>
        </w:rPr>
        <w:t xml:space="preserve"> </w:t>
      </w:r>
    </w:p>
    <w:p w14:paraId="41F27AFD" w14:textId="77777777" w:rsidR="007578BE" w:rsidRPr="007578BE" w:rsidRDefault="007578BE" w:rsidP="009165C8">
      <w:pPr>
        <w:suppressAutoHyphens/>
        <w:spacing w:after="0" w:line="240" w:lineRule="auto"/>
        <w:jc w:val="center"/>
        <w:outlineLvl w:val="1"/>
        <w:rPr>
          <w:rFonts w:ascii="Times New Roman" w:eastAsia="MS Mincho" w:hAnsi="Times New Roman"/>
          <w:color w:val="002060"/>
          <w:sz w:val="20"/>
          <w:szCs w:val="20"/>
          <w:lang w:eastAsia="ar-SA"/>
        </w:rPr>
      </w:pPr>
      <w:r w:rsidRPr="007578BE">
        <w:rPr>
          <w:rFonts w:ascii="Times New Roman" w:eastAsia="MS Mincho" w:hAnsi="Times New Roman"/>
          <w:color w:val="002060"/>
          <w:sz w:val="20"/>
          <w:szCs w:val="20"/>
          <w:lang w:eastAsia="ar-SA"/>
        </w:rPr>
        <w:t>https://journal.umy.ac.id/index.php/bti/index</w:t>
      </w:r>
    </w:p>
    <w:p w14:paraId="0E650FFC" w14:textId="77777777" w:rsidR="007578BE" w:rsidRPr="007578BE" w:rsidRDefault="007578BE" w:rsidP="009165C8">
      <w:pPr>
        <w:spacing w:after="0" w:line="240" w:lineRule="auto"/>
        <w:jc w:val="center"/>
        <w:rPr>
          <w:rFonts w:ascii="Times New Roman" w:hAnsi="Times New Roman"/>
          <w:bCs/>
          <w:i/>
          <w:color w:val="002060"/>
          <w:sz w:val="20"/>
          <w:szCs w:val="20"/>
          <w:lang w:bidi="th-TH"/>
        </w:rPr>
      </w:pPr>
      <w:r w:rsidRPr="007578BE">
        <w:rPr>
          <w:rFonts w:ascii="Times New Roman" w:hAnsi="Times New Roman"/>
          <w:bCs/>
          <w:i/>
          <w:color w:val="002060"/>
          <w:sz w:val="20"/>
          <w:szCs w:val="20"/>
          <w:lang w:bidi="th-TH"/>
        </w:rPr>
        <w:t xml:space="preserve">Vol xx, No x (2xxx): Date, </w:t>
      </w:r>
      <w:r w:rsidRPr="007578BE">
        <w:rPr>
          <w:rFonts w:ascii="Times New Roman" w:hAnsi="Times New Roman"/>
          <w:b/>
          <w:color w:val="002060"/>
          <w:sz w:val="20"/>
          <w:szCs w:val="20"/>
          <w:lang w:bidi="th-TH"/>
        </w:rPr>
        <w:t>DOI:</w:t>
      </w:r>
      <w:r w:rsidRPr="007578BE">
        <w:rPr>
          <w:rFonts w:ascii="Times New Roman" w:hAnsi="Times New Roman"/>
          <w:bCs/>
          <w:color w:val="002060"/>
          <w:sz w:val="20"/>
          <w:szCs w:val="20"/>
          <w:lang w:bidi="th-TH"/>
        </w:rPr>
        <w:t xml:space="preserve"> </w:t>
      </w:r>
      <w:r w:rsidRPr="007578BE">
        <w:rPr>
          <w:rFonts w:ascii="Times New Roman" w:hAnsi="Times New Roman"/>
          <w:bCs/>
          <w:color w:val="002060"/>
          <w:sz w:val="20"/>
          <w:szCs w:val="20"/>
        </w:rPr>
        <w:t>10.18196/JBTI.6101</w:t>
      </w:r>
    </w:p>
    <w:p w14:paraId="5622E261" w14:textId="77777777" w:rsidR="00FA1BC7" w:rsidRPr="00A953E6" w:rsidRDefault="003B3ED5" w:rsidP="009165C8">
      <w:pPr>
        <w:spacing w:after="0" w:line="240" w:lineRule="auto"/>
        <w:jc w:val="center"/>
        <w:rPr>
          <w:rFonts w:ascii="Times New Roman" w:hAnsi="Times New Roman"/>
          <w:bCs/>
          <w:sz w:val="20"/>
          <w:szCs w:val="20"/>
        </w:rPr>
      </w:pPr>
      <w:r>
        <w:rPr>
          <w:rFonts w:ascii="Times New Roman" w:hAnsi="Times New Roman"/>
          <w:bCs/>
          <w:noProof/>
          <w:sz w:val="20"/>
          <w:szCs w:val="20"/>
        </w:rPr>
        <w:pict w14:anchorId="2DDE3E10">
          <v:rect id="_x0000_i1026" alt="" style="width:442.25pt;height:1.5pt;mso-width-percent:0;mso-height-percent:0;mso-width-percent:0;mso-height-percent:0" o:hralign="center" o:hrstd="t" o:hrnoshade="t" o:hr="t" fillcolor="black [3213]" stroked="f"/>
        </w:pict>
      </w:r>
    </w:p>
    <w:tbl>
      <w:tblPr>
        <w:tblW w:w="8930" w:type="dxa"/>
        <w:jc w:val="center"/>
        <w:tblLook w:val="04A0" w:firstRow="1" w:lastRow="0" w:firstColumn="1" w:lastColumn="0" w:noHBand="0" w:noVBand="1"/>
      </w:tblPr>
      <w:tblGrid>
        <w:gridCol w:w="1842"/>
        <w:gridCol w:w="284"/>
        <w:gridCol w:w="6804"/>
      </w:tblGrid>
      <w:tr w:rsidR="00FA1BC7" w:rsidRPr="00A953E6" w14:paraId="708A52B0" w14:textId="77777777" w:rsidTr="007578BE">
        <w:trPr>
          <w:jc w:val="center"/>
        </w:trPr>
        <w:tc>
          <w:tcPr>
            <w:tcW w:w="8930" w:type="dxa"/>
            <w:gridSpan w:val="3"/>
          </w:tcPr>
          <w:p w14:paraId="1353870C" w14:textId="77777777" w:rsidR="00FA1BC7" w:rsidRPr="00A953E6" w:rsidRDefault="00FA1BC7" w:rsidP="009165C8">
            <w:pPr>
              <w:spacing w:after="0" w:line="240" w:lineRule="auto"/>
              <w:contextualSpacing/>
              <w:rPr>
                <w:rFonts w:ascii="Times New Roman" w:hAnsi="Times New Roman"/>
                <w:b/>
                <w:color w:val="000000"/>
                <w:sz w:val="8"/>
                <w:szCs w:val="24"/>
              </w:rPr>
            </w:pPr>
          </w:p>
          <w:p w14:paraId="51F109F6" w14:textId="77777777" w:rsidR="00640243" w:rsidRDefault="00640243" w:rsidP="009165C8">
            <w:pPr>
              <w:spacing w:after="0" w:line="240" w:lineRule="auto"/>
              <w:rPr>
                <w:rFonts w:ascii="Corbel" w:hAnsi="Corbel"/>
                <w:b/>
                <w:sz w:val="32"/>
                <w:szCs w:val="28"/>
                <w:lang w:bidi="th-TH"/>
              </w:rPr>
            </w:pPr>
            <w:r w:rsidRPr="00640243">
              <w:rPr>
                <w:rFonts w:ascii="Corbel" w:hAnsi="Corbel"/>
                <w:b/>
                <w:sz w:val="32"/>
                <w:szCs w:val="28"/>
                <w:lang w:bidi="th-TH"/>
              </w:rPr>
              <w:t>Mediating Impact of Information Sharing on Information Quality and SCM Performance in SMEs</w:t>
            </w:r>
          </w:p>
          <w:p w14:paraId="263A8909" w14:textId="447C77BD" w:rsidR="00FA1BC7" w:rsidRPr="00AE36D3" w:rsidRDefault="002F37A7" w:rsidP="009165C8">
            <w:pPr>
              <w:spacing w:after="0" w:line="240" w:lineRule="auto"/>
              <w:rPr>
                <w:rFonts w:ascii="Times New Roman" w:hAnsi="Times New Roman"/>
                <w:sz w:val="24"/>
                <w:szCs w:val="24"/>
                <w:vertAlign w:val="superscript"/>
                <w:lang w:bidi="th-TH"/>
              </w:rPr>
            </w:pPr>
            <w:r w:rsidRPr="00AE36D3">
              <w:rPr>
                <w:rFonts w:ascii="Times New Roman" w:hAnsi="Times New Roman"/>
                <w:b/>
                <w:bCs/>
                <w:color w:val="343541"/>
                <w:sz w:val="24"/>
                <w:szCs w:val="24"/>
              </w:rPr>
              <w:t xml:space="preserve">Eva </w:t>
            </w:r>
            <w:proofErr w:type="spellStart"/>
            <w:r w:rsidRPr="00AE36D3">
              <w:rPr>
                <w:rFonts w:ascii="Times New Roman" w:hAnsi="Times New Roman"/>
                <w:b/>
                <w:bCs/>
                <w:color w:val="343541"/>
                <w:sz w:val="24"/>
                <w:szCs w:val="24"/>
              </w:rPr>
              <w:t>Sundari</w:t>
            </w:r>
            <w:proofErr w:type="spellEnd"/>
            <w:r w:rsidRPr="00AE36D3">
              <w:rPr>
                <w:rFonts w:ascii="Times New Roman" w:hAnsi="Times New Roman"/>
                <w:b/>
                <w:sz w:val="24"/>
                <w:szCs w:val="24"/>
                <w:vertAlign w:val="superscript"/>
                <w:lang w:bidi="th-TH"/>
              </w:rPr>
              <w:t xml:space="preserve"> </w:t>
            </w:r>
            <w:proofErr w:type="gramStart"/>
            <w:r w:rsidR="006A6AEA" w:rsidRPr="00AE36D3">
              <w:rPr>
                <w:rFonts w:ascii="Times New Roman" w:hAnsi="Times New Roman"/>
                <w:b/>
                <w:sz w:val="24"/>
                <w:szCs w:val="24"/>
                <w:vertAlign w:val="superscript"/>
                <w:lang w:bidi="th-TH"/>
              </w:rPr>
              <w:t>1</w:t>
            </w:r>
            <w:r w:rsidRPr="00AE36D3">
              <w:rPr>
                <w:rFonts w:ascii="Times New Roman" w:hAnsi="Times New Roman"/>
                <w:b/>
                <w:sz w:val="24"/>
                <w:szCs w:val="24"/>
                <w:vertAlign w:val="superscript"/>
                <w:lang w:bidi="th-TH"/>
              </w:rPr>
              <w:t xml:space="preserve"> </w:t>
            </w:r>
            <w:r w:rsidR="00216454">
              <w:rPr>
                <w:rFonts w:ascii="Times New Roman" w:hAnsi="Times New Roman"/>
                <w:b/>
                <w:sz w:val="24"/>
                <w:szCs w:val="24"/>
                <w:lang w:bidi="th-TH"/>
              </w:rPr>
              <w:t>,</w:t>
            </w:r>
            <w:proofErr w:type="gramEnd"/>
            <w:r w:rsidR="00216454">
              <w:rPr>
                <w:rFonts w:ascii="Times New Roman" w:hAnsi="Times New Roman"/>
                <w:b/>
                <w:sz w:val="24"/>
                <w:szCs w:val="24"/>
                <w:lang w:bidi="th-TH"/>
              </w:rPr>
              <w:t xml:space="preserve"> </w:t>
            </w:r>
            <w:proofErr w:type="spellStart"/>
            <w:r w:rsidR="00216454" w:rsidRPr="00AE36D3">
              <w:rPr>
                <w:rFonts w:ascii="Times New Roman" w:hAnsi="Times New Roman"/>
                <w:b/>
                <w:bCs/>
                <w:color w:val="343541"/>
                <w:sz w:val="24"/>
                <w:szCs w:val="24"/>
              </w:rPr>
              <w:t>Awliya</w:t>
            </w:r>
            <w:proofErr w:type="spellEnd"/>
            <w:r w:rsidR="00216454" w:rsidRPr="00AE36D3">
              <w:rPr>
                <w:rFonts w:ascii="Times New Roman" w:hAnsi="Times New Roman"/>
                <w:b/>
                <w:bCs/>
                <w:color w:val="343541"/>
                <w:sz w:val="24"/>
                <w:szCs w:val="24"/>
              </w:rPr>
              <w:t xml:space="preserve"> </w:t>
            </w:r>
            <w:proofErr w:type="spellStart"/>
            <w:r w:rsidR="00216454" w:rsidRPr="00AE36D3">
              <w:rPr>
                <w:rFonts w:ascii="Times New Roman" w:hAnsi="Times New Roman"/>
                <w:b/>
                <w:bCs/>
                <w:color w:val="343541"/>
                <w:sz w:val="24"/>
                <w:szCs w:val="24"/>
              </w:rPr>
              <w:t>Afwa</w:t>
            </w:r>
            <w:proofErr w:type="spellEnd"/>
            <w:r w:rsidR="00216454" w:rsidRPr="00AE36D3">
              <w:rPr>
                <w:rFonts w:ascii="Times New Roman" w:hAnsi="Times New Roman"/>
                <w:b/>
                <w:sz w:val="24"/>
                <w:szCs w:val="24"/>
                <w:vertAlign w:val="superscript"/>
                <w:lang w:bidi="th-TH"/>
              </w:rPr>
              <w:t xml:space="preserve"> 2</w:t>
            </w:r>
            <w:r w:rsidR="00216454">
              <w:rPr>
                <w:rFonts w:ascii="Times New Roman" w:hAnsi="Times New Roman"/>
                <w:b/>
                <w:sz w:val="24"/>
                <w:szCs w:val="24"/>
                <w:vertAlign w:val="superscript"/>
                <w:lang w:bidi="th-TH"/>
              </w:rPr>
              <w:t xml:space="preserve"> </w:t>
            </w:r>
            <w:r w:rsidR="00216454">
              <w:rPr>
                <w:rFonts w:ascii="Times New Roman" w:hAnsi="Times New Roman"/>
                <w:b/>
                <w:sz w:val="24"/>
                <w:szCs w:val="24"/>
                <w:lang w:bidi="th-TH"/>
              </w:rPr>
              <w:t>a</w:t>
            </w:r>
            <w:r w:rsidRPr="00AE36D3">
              <w:rPr>
                <w:rFonts w:ascii="Times New Roman" w:hAnsi="Times New Roman"/>
                <w:b/>
                <w:sz w:val="24"/>
                <w:szCs w:val="24"/>
                <w:lang w:bidi="th-TH"/>
              </w:rPr>
              <w:t>nd</w:t>
            </w:r>
            <w:r w:rsidR="00216011" w:rsidRPr="00AE36D3">
              <w:rPr>
                <w:rFonts w:ascii="Times New Roman" w:hAnsi="Times New Roman"/>
                <w:b/>
                <w:sz w:val="24"/>
                <w:szCs w:val="24"/>
                <w:lang w:bidi="th-TH"/>
              </w:rPr>
              <w:t xml:space="preserve"> </w:t>
            </w:r>
            <w:r w:rsidR="00216454">
              <w:rPr>
                <w:rFonts w:ascii="Times New Roman" w:hAnsi="Times New Roman"/>
                <w:b/>
                <w:sz w:val="24"/>
                <w:szCs w:val="24"/>
                <w:lang w:bidi="th-TH"/>
              </w:rPr>
              <w:t xml:space="preserve">Dani </w:t>
            </w:r>
            <w:proofErr w:type="spellStart"/>
            <w:r w:rsidR="00216454">
              <w:rPr>
                <w:rFonts w:ascii="Times New Roman" w:hAnsi="Times New Roman"/>
                <w:b/>
                <w:sz w:val="24"/>
                <w:szCs w:val="24"/>
                <w:lang w:bidi="th-TH"/>
              </w:rPr>
              <w:t>Pratama</w:t>
            </w:r>
            <w:proofErr w:type="spellEnd"/>
            <w:r w:rsidRPr="00AE36D3">
              <w:rPr>
                <w:rFonts w:ascii="Times New Roman" w:hAnsi="Times New Roman"/>
                <w:b/>
                <w:sz w:val="24"/>
                <w:szCs w:val="24"/>
                <w:vertAlign w:val="superscript"/>
                <w:lang w:bidi="th-TH"/>
              </w:rPr>
              <w:t xml:space="preserve"> </w:t>
            </w:r>
            <w:r w:rsidR="00216454">
              <w:rPr>
                <w:rFonts w:ascii="Times New Roman" w:hAnsi="Times New Roman"/>
                <w:b/>
                <w:sz w:val="24"/>
                <w:szCs w:val="24"/>
                <w:vertAlign w:val="superscript"/>
                <w:lang w:bidi="th-TH"/>
              </w:rPr>
              <w:t>3</w:t>
            </w:r>
          </w:p>
          <w:p w14:paraId="2EA7F7F6" w14:textId="59616D8F" w:rsidR="002F37A7" w:rsidRPr="002F37A7" w:rsidRDefault="00FA1BC7" w:rsidP="009165C8">
            <w:pPr>
              <w:spacing w:after="0" w:line="240" w:lineRule="auto"/>
              <w:rPr>
                <w:rFonts w:ascii="Times New Roman" w:hAnsi="Times New Roman"/>
                <w:i/>
                <w:sz w:val="20"/>
                <w:szCs w:val="20"/>
                <w:lang w:bidi="th-TH"/>
              </w:rPr>
            </w:pPr>
            <w:r w:rsidRPr="00A953E6">
              <w:rPr>
                <w:rFonts w:ascii="Times New Roman" w:hAnsi="Times New Roman"/>
                <w:i/>
                <w:iCs/>
                <w:sz w:val="20"/>
                <w:szCs w:val="20"/>
                <w:lang w:bidi="th-TH"/>
              </w:rPr>
              <w:t>*</w:t>
            </w:r>
            <w:r w:rsidR="00B51E46" w:rsidRPr="00A953E6">
              <w:rPr>
                <w:rFonts w:ascii="Times New Roman" w:hAnsi="Times New Roman"/>
                <w:i/>
                <w:iCs/>
                <w:sz w:val="20"/>
                <w:szCs w:val="20"/>
                <w:lang w:bidi="th-TH"/>
              </w:rPr>
              <w:t xml:space="preserve"> </w:t>
            </w:r>
            <w:r w:rsidR="006A6AEA" w:rsidRPr="00A953E6">
              <w:rPr>
                <w:rFonts w:ascii="Times New Roman" w:hAnsi="Times New Roman"/>
                <w:i/>
                <w:noProof/>
                <w:sz w:val="18"/>
                <w:szCs w:val="18"/>
              </w:rPr>
              <w:t>C</w:t>
            </w:r>
            <w:r w:rsidR="006A6AEA" w:rsidRPr="00A953E6">
              <w:rPr>
                <w:rFonts w:ascii="Times New Roman" w:hAnsi="Times New Roman"/>
                <w:i/>
                <w:sz w:val="18"/>
                <w:szCs w:val="18"/>
                <w:lang w:bidi="th-TH"/>
              </w:rPr>
              <w:t>orrespondence</w:t>
            </w:r>
            <w:r w:rsidR="006A6AEA" w:rsidRPr="00A953E6">
              <w:rPr>
                <w:rFonts w:ascii="Times New Roman" w:hAnsi="Times New Roman"/>
                <w:i/>
                <w:sz w:val="18"/>
                <w:szCs w:val="18"/>
              </w:rPr>
              <w:t xml:space="preserve"> </w:t>
            </w:r>
            <w:proofErr w:type="gramStart"/>
            <w:r w:rsidR="006A6AEA" w:rsidRPr="00A953E6">
              <w:rPr>
                <w:rFonts w:ascii="Times New Roman" w:hAnsi="Times New Roman"/>
                <w:i/>
                <w:sz w:val="18"/>
                <w:szCs w:val="18"/>
                <w:lang w:bidi="th-TH"/>
              </w:rPr>
              <w:t>Author</w:t>
            </w:r>
            <w:r w:rsidR="006575C2" w:rsidRPr="00A953E6">
              <w:rPr>
                <w:rFonts w:ascii="Times New Roman" w:hAnsi="Times New Roman"/>
                <w:i/>
                <w:sz w:val="20"/>
                <w:szCs w:val="20"/>
              </w:rPr>
              <w:t xml:space="preserve"> </w:t>
            </w:r>
            <w:r w:rsidR="009A32C1" w:rsidRPr="00A953E6">
              <w:rPr>
                <w:rFonts w:ascii="Times New Roman" w:hAnsi="Times New Roman"/>
                <w:i/>
                <w:sz w:val="20"/>
                <w:szCs w:val="20"/>
                <w:lang w:bidi="th-TH"/>
              </w:rPr>
              <w:t>:</w:t>
            </w:r>
            <w:proofErr w:type="gramEnd"/>
            <w:r w:rsidRPr="00A953E6">
              <w:rPr>
                <w:rFonts w:ascii="Times New Roman" w:hAnsi="Times New Roman"/>
                <w:i/>
                <w:sz w:val="20"/>
                <w:szCs w:val="20"/>
                <w:lang w:bidi="th-TH"/>
              </w:rPr>
              <w:t xml:space="preserve"> </w:t>
            </w:r>
            <w:r w:rsidR="0026048B">
              <w:rPr>
                <w:rFonts w:ascii="Times New Roman" w:hAnsi="Times New Roman"/>
                <w:i/>
                <w:sz w:val="20"/>
                <w:szCs w:val="20"/>
                <w:lang w:bidi="th-TH"/>
              </w:rPr>
              <w:t>Awliyaafwa@eco.uir.ac.id</w:t>
            </w:r>
          </w:p>
          <w:p w14:paraId="7CE05C19" w14:textId="77777777" w:rsidR="00FA1BC7" w:rsidRDefault="002F37A7" w:rsidP="009165C8">
            <w:pPr>
              <w:spacing w:after="0" w:line="240" w:lineRule="auto"/>
              <w:rPr>
                <w:rFonts w:ascii="Times New Roman" w:hAnsi="Times New Roman"/>
                <w:sz w:val="20"/>
                <w:szCs w:val="20"/>
                <w:lang w:bidi="th-TH"/>
              </w:rPr>
            </w:pPr>
            <w:r>
              <w:rPr>
                <w:rFonts w:ascii="Times New Roman" w:hAnsi="Times New Roman"/>
                <w:sz w:val="20"/>
                <w:szCs w:val="20"/>
                <w:vertAlign w:val="superscript"/>
                <w:lang w:bidi="th-TH"/>
              </w:rPr>
              <w:t>1</w:t>
            </w:r>
            <w:r w:rsidRPr="002F37A7">
              <w:rPr>
                <w:rFonts w:ascii="Times New Roman" w:hAnsi="Times New Roman"/>
                <w:sz w:val="20"/>
                <w:szCs w:val="20"/>
                <w:lang w:bidi="th-TH"/>
              </w:rPr>
              <w:t>Department of Management</w:t>
            </w:r>
            <w:r>
              <w:rPr>
                <w:rFonts w:ascii="Times New Roman" w:hAnsi="Times New Roman"/>
                <w:sz w:val="20"/>
                <w:szCs w:val="20"/>
                <w:lang w:bidi="th-TH"/>
              </w:rPr>
              <w:t xml:space="preserve">, </w:t>
            </w:r>
            <w:proofErr w:type="spellStart"/>
            <w:r>
              <w:rPr>
                <w:rFonts w:ascii="Times New Roman" w:hAnsi="Times New Roman"/>
                <w:sz w:val="20"/>
                <w:szCs w:val="20"/>
                <w:lang w:bidi="th-TH"/>
              </w:rPr>
              <w:t>Universtas</w:t>
            </w:r>
            <w:proofErr w:type="spellEnd"/>
            <w:r>
              <w:rPr>
                <w:rFonts w:ascii="Times New Roman" w:hAnsi="Times New Roman"/>
                <w:sz w:val="20"/>
                <w:szCs w:val="20"/>
                <w:lang w:bidi="th-TH"/>
              </w:rPr>
              <w:t xml:space="preserve"> Islam Riau</w:t>
            </w:r>
          </w:p>
          <w:p w14:paraId="463A3314" w14:textId="77777777" w:rsidR="002F37A7" w:rsidRDefault="002F37A7" w:rsidP="009165C8">
            <w:pPr>
              <w:spacing w:after="0" w:line="240" w:lineRule="auto"/>
              <w:rPr>
                <w:rFonts w:ascii="Times New Roman" w:hAnsi="Times New Roman"/>
                <w:sz w:val="20"/>
                <w:szCs w:val="20"/>
                <w:lang w:bidi="th-TH"/>
              </w:rPr>
            </w:pPr>
            <w:r>
              <w:rPr>
                <w:rFonts w:ascii="Times New Roman" w:hAnsi="Times New Roman"/>
                <w:sz w:val="20"/>
                <w:szCs w:val="20"/>
                <w:vertAlign w:val="superscript"/>
                <w:lang w:bidi="th-TH"/>
              </w:rPr>
              <w:t>2</w:t>
            </w:r>
            <w:r w:rsidRPr="002F37A7">
              <w:rPr>
                <w:rFonts w:ascii="Times New Roman" w:hAnsi="Times New Roman"/>
                <w:sz w:val="20"/>
                <w:szCs w:val="20"/>
                <w:lang w:bidi="th-TH"/>
              </w:rPr>
              <w:t>Department of Management</w:t>
            </w:r>
            <w:r>
              <w:rPr>
                <w:rFonts w:ascii="Times New Roman" w:hAnsi="Times New Roman"/>
                <w:sz w:val="20"/>
                <w:szCs w:val="20"/>
                <w:lang w:bidi="th-TH"/>
              </w:rPr>
              <w:t xml:space="preserve">, </w:t>
            </w:r>
            <w:proofErr w:type="spellStart"/>
            <w:r>
              <w:rPr>
                <w:rFonts w:ascii="Times New Roman" w:hAnsi="Times New Roman"/>
                <w:sz w:val="20"/>
                <w:szCs w:val="20"/>
                <w:lang w:bidi="th-TH"/>
              </w:rPr>
              <w:t>Universtas</w:t>
            </w:r>
            <w:proofErr w:type="spellEnd"/>
            <w:r>
              <w:rPr>
                <w:rFonts w:ascii="Times New Roman" w:hAnsi="Times New Roman"/>
                <w:sz w:val="20"/>
                <w:szCs w:val="20"/>
                <w:lang w:bidi="th-TH"/>
              </w:rPr>
              <w:t xml:space="preserve"> Islam Riau</w:t>
            </w:r>
          </w:p>
          <w:p w14:paraId="2878DB28" w14:textId="23720553" w:rsidR="00216454" w:rsidRPr="00A953E6" w:rsidRDefault="00216454" w:rsidP="009165C8">
            <w:pPr>
              <w:spacing w:after="0" w:line="240" w:lineRule="auto"/>
              <w:rPr>
                <w:rFonts w:ascii="Times New Roman" w:hAnsi="Times New Roman"/>
                <w:sz w:val="20"/>
                <w:szCs w:val="20"/>
                <w:lang w:bidi="th-TH"/>
              </w:rPr>
            </w:pPr>
            <w:r>
              <w:rPr>
                <w:rFonts w:ascii="Times New Roman" w:hAnsi="Times New Roman"/>
                <w:sz w:val="20"/>
                <w:szCs w:val="20"/>
                <w:lang w:bidi="th-TH"/>
              </w:rPr>
              <w:t>3</w:t>
            </w:r>
            <w:r w:rsidRPr="002F37A7">
              <w:rPr>
                <w:rFonts w:ascii="Times New Roman" w:hAnsi="Times New Roman"/>
                <w:sz w:val="20"/>
                <w:szCs w:val="20"/>
                <w:lang w:bidi="th-TH"/>
              </w:rPr>
              <w:t>Department of Management</w:t>
            </w:r>
            <w:r>
              <w:rPr>
                <w:rFonts w:ascii="Times New Roman" w:hAnsi="Times New Roman"/>
                <w:sz w:val="20"/>
                <w:szCs w:val="20"/>
                <w:lang w:bidi="th-TH"/>
              </w:rPr>
              <w:t xml:space="preserve">, </w:t>
            </w:r>
            <w:proofErr w:type="spellStart"/>
            <w:r>
              <w:rPr>
                <w:rFonts w:ascii="Times New Roman" w:hAnsi="Times New Roman"/>
                <w:sz w:val="20"/>
                <w:szCs w:val="20"/>
                <w:lang w:bidi="th-TH"/>
              </w:rPr>
              <w:t>Universtas</w:t>
            </w:r>
            <w:proofErr w:type="spellEnd"/>
            <w:r>
              <w:rPr>
                <w:rFonts w:ascii="Times New Roman" w:hAnsi="Times New Roman"/>
                <w:sz w:val="20"/>
                <w:szCs w:val="20"/>
                <w:lang w:bidi="th-TH"/>
              </w:rPr>
              <w:t xml:space="preserve"> Islam Riau</w:t>
            </w:r>
          </w:p>
          <w:p w14:paraId="41C653D1" w14:textId="77777777" w:rsidR="00A44F5F" w:rsidRPr="00A953E6" w:rsidRDefault="003B3ED5" w:rsidP="009165C8">
            <w:pPr>
              <w:spacing w:after="0" w:line="240" w:lineRule="auto"/>
              <w:rPr>
                <w:rFonts w:ascii="Times New Roman" w:hAnsi="Times New Roman"/>
                <w:lang w:bidi="th-TH"/>
              </w:rPr>
            </w:pPr>
            <w:r>
              <w:rPr>
                <w:rFonts w:ascii="Times New Roman" w:hAnsi="Times New Roman"/>
                <w:bCs/>
                <w:noProof/>
                <w:sz w:val="20"/>
                <w:szCs w:val="20"/>
              </w:rPr>
              <w:pict w14:anchorId="41FFC0EE">
                <v:rect id="_x0000_i1025" alt="" style="width:442.25pt;height:1.5pt;mso-width-percent:0;mso-height-percent:0;mso-width-percent:0;mso-height-percent:0" o:hralign="center" o:hrstd="t" o:hrnoshade="t" o:hr="t" fillcolor="black [3213]" stroked="f"/>
              </w:pict>
            </w:r>
          </w:p>
        </w:tc>
      </w:tr>
      <w:tr w:rsidR="00FA1BC7" w:rsidRPr="00A953E6" w14:paraId="47F75479" w14:textId="77777777" w:rsidTr="007578BE">
        <w:trPr>
          <w:jc w:val="center"/>
        </w:trPr>
        <w:tc>
          <w:tcPr>
            <w:tcW w:w="1842" w:type="dxa"/>
          </w:tcPr>
          <w:p w14:paraId="05931B02" w14:textId="77777777" w:rsidR="00FA1BC7" w:rsidRPr="00A953E6" w:rsidRDefault="00FA1BC7" w:rsidP="009165C8">
            <w:pPr>
              <w:spacing w:after="0" w:line="240" w:lineRule="auto"/>
              <w:contextualSpacing/>
              <w:rPr>
                <w:rFonts w:ascii="Times New Roman" w:hAnsi="Times New Roman"/>
                <w:b/>
                <w:color w:val="000000"/>
                <w:sz w:val="6"/>
                <w:szCs w:val="6"/>
              </w:rPr>
            </w:pPr>
          </w:p>
          <w:p w14:paraId="777FD2F2" w14:textId="77777777" w:rsidR="00FA1BC7" w:rsidRPr="00A953E6" w:rsidRDefault="00185AC8" w:rsidP="009165C8">
            <w:pPr>
              <w:spacing w:after="0" w:line="240" w:lineRule="auto"/>
              <w:contextualSpacing/>
              <w:rPr>
                <w:rFonts w:ascii="Times New Roman" w:hAnsi="Times New Roman"/>
                <w:b/>
                <w:color w:val="000000"/>
                <w:sz w:val="16"/>
                <w:szCs w:val="16"/>
              </w:rPr>
            </w:pPr>
            <w:r w:rsidRPr="00A953E6">
              <w:rPr>
                <w:rFonts w:ascii="Times New Roman" w:hAnsi="Times New Roman"/>
                <w:b/>
                <w:color w:val="000000"/>
                <w:sz w:val="16"/>
                <w:szCs w:val="16"/>
              </w:rPr>
              <w:t>I</w:t>
            </w:r>
            <w:r w:rsidR="00AD361F">
              <w:rPr>
                <w:rFonts w:ascii="Times New Roman" w:hAnsi="Times New Roman"/>
                <w:b/>
                <w:color w:val="000000"/>
                <w:sz w:val="16"/>
                <w:szCs w:val="16"/>
              </w:rPr>
              <w:t>NFO</w:t>
            </w:r>
          </w:p>
        </w:tc>
        <w:tc>
          <w:tcPr>
            <w:tcW w:w="284" w:type="dxa"/>
          </w:tcPr>
          <w:p w14:paraId="7DCC8918" w14:textId="77777777" w:rsidR="00FA1BC7" w:rsidRPr="00A953E6" w:rsidRDefault="00FA1BC7" w:rsidP="009165C8">
            <w:pPr>
              <w:spacing w:after="0" w:line="240" w:lineRule="auto"/>
              <w:contextualSpacing/>
              <w:rPr>
                <w:rFonts w:ascii="Times New Roman" w:hAnsi="Times New Roman"/>
                <w:b/>
                <w:color w:val="000000"/>
                <w:sz w:val="16"/>
                <w:szCs w:val="16"/>
              </w:rPr>
            </w:pPr>
          </w:p>
        </w:tc>
        <w:tc>
          <w:tcPr>
            <w:tcW w:w="6804" w:type="dxa"/>
          </w:tcPr>
          <w:p w14:paraId="2AB44F3D" w14:textId="77777777" w:rsidR="00FA1BC7" w:rsidRPr="00A953E6" w:rsidRDefault="00FA1BC7" w:rsidP="009165C8">
            <w:pPr>
              <w:spacing w:after="0" w:line="240" w:lineRule="auto"/>
              <w:contextualSpacing/>
              <w:rPr>
                <w:rFonts w:ascii="Times New Roman" w:hAnsi="Times New Roman"/>
                <w:b/>
                <w:color w:val="000000"/>
                <w:sz w:val="6"/>
                <w:szCs w:val="6"/>
              </w:rPr>
            </w:pPr>
          </w:p>
          <w:p w14:paraId="625091D4" w14:textId="77777777" w:rsidR="00FA1BC7" w:rsidRPr="00A953E6" w:rsidRDefault="00216011" w:rsidP="009165C8">
            <w:pPr>
              <w:spacing w:after="0" w:line="240" w:lineRule="auto"/>
              <w:contextualSpacing/>
              <w:rPr>
                <w:rFonts w:ascii="Times New Roman" w:hAnsi="Times New Roman"/>
                <w:b/>
                <w:color w:val="000000"/>
                <w:sz w:val="16"/>
                <w:szCs w:val="16"/>
              </w:rPr>
            </w:pPr>
            <w:r w:rsidRPr="00A953E6">
              <w:rPr>
                <w:rFonts w:ascii="Times New Roman" w:hAnsi="Times New Roman"/>
                <w:b/>
                <w:color w:val="000000"/>
                <w:sz w:val="16"/>
                <w:szCs w:val="16"/>
              </w:rPr>
              <w:t>A B S T R A</w:t>
            </w:r>
            <w:r w:rsidR="00B54A63" w:rsidRPr="00A953E6">
              <w:rPr>
                <w:rFonts w:ascii="Times New Roman" w:hAnsi="Times New Roman"/>
                <w:b/>
                <w:color w:val="000000"/>
                <w:sz w:val="16"/>
                <w:szCs w:val="16"/>
              </w:rPr>
              <w:t>C T</w:t>
            </w:r>
          </w:p>
        </w:tc>
      </w:tr>
      <w:tr w:rsidR="00122813" w:rsidRPr="00A953E6" w14:paraId="48CC10FE" w14:textId="77777777" w:rsidTr="007578BE">
        <w:trPr>
          <w:jc w:val="center"/>
        </w:trPr>
        <w:tc>
          <w:tcPr>
            <w:tcW w:w="1842" w:type="dxa"/>
            <w:vMerge w:val="restart"/>
          </w:tcPr>
          <w:p w14:paraId="7670735B" w14:textId="77777777" w:rsidR="00122813" w:rsidRPr="00AD361F" w:rsidRDefault="00AD361F" w:rsidP="009165C8">
            <w:pPr>
              <w:spacing w:after="0" w:line="240" w:lineRule="auto"/>
              <w:jc w:val="both"/>
              <w:rPr>
                <w:rFonts w:ascii="Times New Roman" w:hAnsi="Times New Roman"/>
                <w:iCs/>
                <w:sz w:val="18"/>
                <w:szCs w:val="20"/>
                <w:u w:val="single"/>
              </w:rPr>
            </w:pPr>
            <w:bookmarkStart w:id="1" w:name="_Hlk159235224"/>
            <w:r>
              <w:rPr>
                <w:rFonts w:ascii="Times New Roman" w:hAnsi="Times New Roman"/>
                <w:b/>
                <w:color w:val="000000"/>
                <w:sz w:val="16"/>
                <w:szCs w:val="16"/>
              </w:rPr>
              <w:t>Article History</w:t>
            </w:r>
          </w:p>
        </w:tc>
        <w:tc>
          <w:tcPr>
            <w:tcW w:w="284" w:type="dxa"/>
          </w:tcPr>
          <w:p w14:paraId="53065C40" w14:textId="77777777" w:rsidR="00122813" w:rsidRPr="00A953E6" w:rsidRDefault="00122813" w:rsidP="009165C8">
            <w:pPr>
              <w:spacing w:after="0" w:line="240" w:lineRule="auto"/>
              <w:contextualSpacing/>
              <w:rPr>
                <w:rFonts w:ascii="Times New Roman" w:hAnsi="Times New Roman"/>
                <w:color w:val="000000"/>
                <w:sz w:val="20"/>
                <w:szCs w:val="20"/>
              </w:rPr>
            </w:pPr>
          </w:p>
        </w:tc>
        <w:tc>
          <w:tcPr>
            <w:tcW w:w="6804" w:type="dxa"/>
            <w:vMerge w:val="restart"/>
          </w:tcPr>
          <w:p w14:paraId="360DD632" w14:textId="73D97427" w:rsidR="00122813" w:rsidRDefault="009261CB" w:rsidP="009165C8">
            <w:pPr>
              <w:widowControl w:val="0"/>
              <w:spacing w:after="0" w:line="240" w:lineRule="auto"/>
              <w:jc w:val="both"/>
              <w:rPr>
                <w:rFonts w:ascii="Carimba" w:hAnsi="Carimba"/>
                <w:sz w:val="18"/>
                <w:szCs w:val="18"/>
              </w:rPr>
            </w:pPr>
            <w:r w:rsidRPr="009261CB">
              <w:rPr>
                <w:rFonts w:ascii="Carimba" w:hAnsi="Carimba"/>
                <w:sz w:val="18"/>
                <w:szCs w:val="18"/>
              </w:rPr>
              <w:t xml:space="preserve">This study aims to examine and analyze the influence of information quality on Supply Chain Management Performance in Small and Medium-sized Enterprises (SMEs) in Pekanbaru City through information sharing. The research focuses on SMEs that have implemented systems in their business management. The sampling technique used in this research is the </w:t>
            </w:r>
            <w:proofErr w:type="spellStart"/>
            <w:r w:rsidRPr="009261CB">
              <w:rPr>
                <w:rFonts w:ascii="Carimba" w:hAnsi="Carimba"/>
                <w:sz w:val="18"/>
                <w:szCs w:val="18"/>
              </w:rPr>
              <w:t>Krije</w:t>
            </w:r>
            <w:proofErr w:type="spellEnd"/>
            <w:r w:rsidRPr="009261CB">
              <w:rPr>
                <w:rFonts w:ascii="Carimba" w:hAnsi="Carimba"/>
                <w:sz w:val="18"/>
                <w:szCs w:val="18"/>
              </w:rPr>
              <w:t xml:space="preserve"> Morgan table, with a sample size of 177 SMEs willing to participate. Data analysis is performed using Partial Least Square (PLS) through SEM-PLS software. </w:t>
            </w:r>
            <w:r w:rsidR="00B70227" w:rsidRPr="00B70227">
              <w:rPr>
                <w:rFonts w:ascii="Carimba" w:hAnsi="Carimba"/>
                <w:sz w:val="18"/>
                <w:szCs w:val="18"/>
              </w:rPr>
              <w:t>The study's outcomes suggest that Information Quality exerts a significant direct effect on Supply Chain Management Performance among SMEs in Pekanbaru. Additionally, Information Quality directly impacts Information Sharing practices. Crucially, the research uncovers that Information Quality has an indirect influence on Supply Chain Management Performance, facilitated by Information Sharing serving as a mediator</w:t>
            </w:r>
          </w:p>
          <w:p w14:paraId="4BDF18ED" w14:textId="77777777" w:rsidR="00F70BB7" w:rsidRPr="00F70BB7" w:rsidRDefault="00F70BB7" w:rsidP="009165C8">
            <w:pPr>
              <w:widowControl w:val="0"/>
              <w:spacing w:after="0" w:line="240" w:lineRule="auto"/>
              <w:jc w:val="both"/>
              <w:rPr>
                <w:rFonts w:ascii="Carimba" w:hAnsi="Carimba"/>
                <w:bCs/>
                <w:color w:val="000000"/>
                <w:sz w:val="18"/>
                <w:szCs w:val="18"/>
              </w:rPr>
            </w:pPr>
            <w:r w:rsidRPr="00F70BB7">
              <w:rPr>
                <w:rFonts w:ascii="Carimba" w:hAnsi="Carimba"/>
                <w:bCs/>
                <w:color w:val="000000"/>
                <w:sz w:val="18"/>
                <w:szCs w:val="18"/>
              </w:rPr>
              <w:t>Keywords: Information Quality, Supply Chain Management Performance, Information Sharing, Mediating Factor</w:t>
            </w:r>
          </w:p>
        </w:tc>
      </w:tr>
      <w:tr w:rsidR="00122813" w:rsidRPr="00A953E6" w14:paraId="2C4E4148" w14:textId="77777777" w:rsidTr="007578BE">
        <w:trPr>
          <w:trHeight w:val="2572"/>
          <w:jc w:val="center"/>
        </w:trPr>
        <w:tc>
          <w:tcPr>
            <w:tcW w:w="1842" w:type="dxa"/>
            <w:vMerge/>
          </w:tcPr>
          <w:p w14:paraId="57B4B265" w14:textId="77777777" w:rsidR="00122813" w:rsidRPr="00A953E6" w:rsidRDefault="00122813" w:rsidP="009165C8">
            <w:pPr>
              <w:spacing w:after="0" w:line="240" w:lineRule="auto"/>
              <w:rPr>
                <w:rFonts w:ascii="Times New Roman" w:eastAsia="MS Mincho" w:hAnsi="Times New Roman"/>
                <w:iCs/>
                <w:color w:val="000000"/>
                <w:sz w:val="18"/>
                <w:szCs w:val="18"/>
                <w:lang w:val="id-ID" w:eastAsia="ar-SA"/>
              </w:rPr>
            </w:pPr>
          </w:p>
        </w:tc>
        <w:tc>
          <w:tcPr>
            <w:tcW w:w="284" w:type="dxa"/>
          </w:tcPr>
          <w:p w14:paraId="4A2CA987" w14:textId="77777777" w:rsidR="00122813" w:rsidRPr="00A953E6" w:rsidRDefault="00122813" w:rsidP="009165C8">
            <w:pPr>
              <w:spacing w:after="0" w:line="240" w:lineRule="auto"/>
              <w:contextualSpacing/>
              <w:rPr>
                <w:rFonts w:ascii="Times New Roman" w:hAnsi="Times New Roman"/>
                <w:color w:val="000000"/>
                <w:sz w:val="18"/>
                <w:szCs w:val="18"/>
              </w:rPr>
            </w:pPr>
          </w:p>
        </w:tc>
        <w:tc>
          <w:tcPr>
            <w:tcW w:w="6804" w:type="dxa"/>
            <w:vMerge/>
          </w:tcPr>
          <w:p w14:paraId="2E707BE8" w14:textId="77777777" w:rsidR="00122813" w:rsidRPr="00A953E6" w:rsidRDefault="00122813" w:rsidP="009165C8">
            <w:pPr>
              <w:spacing w:after="0" w:line="240" w:lineRule="auto"/>
              <w:contextualSpacing/>
              <w:rPr>
                <w:rFonts w:ascii="Times New Roman" w:hAnsi="Times New Roman"/>
                <w:color w:val="000000"/>
                <w:sz w:val="18"/>
                <w:szCs w:val="18"/>
              </w:rPr>
            </w:pPr>
          </w:p>
        </w:tc>
      </w:tr>
    </w:tbl>
    <w:bookmarkEnd w:id="0"/>
    <w:p w14:paraId="512B445E" w14:textId="77777777" w:rsidR="009B7D0A" w:rsidRPr="006B7E76" w:rsidRDefault="009B7D0A" w:rsidP="009165C8">
      <w:pPr>
        <w:spacing w:after="0" w:line="240" w:lineRule="auto"/>
        <w:jc w:val="both"/>
        <w:rPr>
          <w:rFonts w:ascii="Times New Roman" w:hAnsi="Times New Roman"/>
          <w:b/>
          <w:sz w:val="24"/>
          <w:szCs w:val="24"/>
          <w:lang w:bidi="th-TH"/>
        </w:rPr>
      </w:pPr>
      <w:r w:rsidRPr="006B7E76">
        <w:rPr>
          <w:rFonts w:ascii="Times New Roman" w:hAnsi="Times New Roman"/>
          <w:b/>
          <w:sz w:val="24"/>
          <w:szCs w:val="24"/>
          <w:lang w:bidi="th-TH"/>
        </w:rPr>
        <w:t>INTRODUCTION</w:t>
      </w:r>
    </w:p>
    <w:bookmarkEnd w:id="1"/>
    <w:p w14:paraId="03EAA27E" w14:textId="0AD48AD1" w:rsidR="00AF0EED" w:rsidRPr="009224AF" w:rsidRDefault="00732507" w:rsidP="009224AF">
      <w:pPr>
        <w:pStyle w:val="BodyText"/>
        <w:spacing w:after="0" w:line="240" w:lineRule="auto"/>
        <w:ind w:firstLine="720"/>
        <w:jc w:val="both"/>
        <w:rPr>
          <w:rFonts w:ascii="Times New Roman" w:hAnsi="Times New Roman"/>
          <w:sz w:val="24"/>
          <w:szCs w:val="24"/>
        </w:rPr>
      </w:pPr>
      <w:r w:rsidRPr="006B7E76">
        <w:rPr>
          <w:rStyle w:val="sw"/>
          <w:rFonts w:ascii="Times New Roman" w:hAnsi="Times New Roman"/>
          <w:sz w:val="24"/>
          <w:szCs w:val="24"/>
        </w:rPr>
        <w:t xml:space="preserve">Micro, small, and medium-sized enterprises (MSMEs) are pivotal in propelling the Indonesian economy forward. Not merely constituting the economic backbone, these entities also play a significant role in generating employment opportunities across the nation. </w:t>
      </w:r>
      <w:r w:rsidR="006F3FA0" w:rsidRPr="006F3FA0">
        <w:rPr>
          <w:rStyle w:val="sw"/>
          <w:rFonts w:ascii="Times New Roman" w:hAnsi="Times New Roman"/>
          <w:sz w:val="24"/>
          <w:szCs w:val="24"/>
        </w:rPr>
        <w:t>Statistics from the Ministry of Cooperatives and SMEs in 2022 show that small and medium-sized enterprises (SMEs) are responsible for about 61 percent of the national Gross Domestic Product (GDP) and provide employment for 97 percent of the entire workforce</w:t>
      </w:r>
      <w:r w:rsidR="00AF0EED" w:rsidRPr="006B7E76">
        <w:rPr>
          <w:rFonts w:ascii="Times New Roman" w:hAnsi="Times New Roman"/>
          <w:sz w:val="24"/>
          <w:szCs w:val="24"/>
          <w:shd w:val="clear" w:color="auto" w:fill="FFFFFF"/>
        </w:rPr>
        <w:t xml:space="preserve"> </w:t>
      </w:r>
      <w:r w:rsidR="00B83088" w:rsidRPr="006B7E76">
        <w:rPr>
          <w:rFonts w:ascii="Times New Roman" w:hAnsi="Times New Roman"/>
          <w:sz w:val="24"/>
          <w:szCs w:val="24"/>
          <w:shd w:val="clear" w:color="auto" w:fill="FFFFFF"/>
        </w:rPr>
        <w:fldChar w:fldCharType="begin" w:fldLock="1"/>
      </w:r>
      <w:r w:rsidR="00B83088" w:rsidRPr="006B7E76">
        <w:rPr>
          <w:rFonts w:ascii="Times New Roman" w:hAnsi="Times New Roman"/>
          <w:sz w:val="24"/>
          <w:szCs w:val="24"/>
          <w:shd w:val="clear" w:color="auto" w:fill="FFFFFF"/>
        </w:rPr>
        <w:instrText>ADDIN CSL_CITATION {"citationItems":[{"id":"ITEM-1","itemData":{"author":[{"dropping-particle":"","family":"Limanseto","given":"Haryo","non-dropping-particle":"","parse-names":false,"suffix":""}],"container-title":"www.ekon.go.id","id":"ITEM-1","issued":{"date-parts":[["2022"]]},"publisher-place":"Jakarta","title":"Pengembangan UMKM Menjadi Necessary Condition untuk Mendorong Pertumbuhan Ekonomi","type":"article-newspaper"},"uris":["http://www.mendeley.com/documents/?uuid=f7b29e22-a0da-4aae-8827-67c71d7e6c50","http://www.mendeley.com/documents/?uuid=68c56dbd-1af3-47a1-ac47-788c30873503"]}],"mendeley":{"formattedCitation":"(Limanseto, 2022)","plainTextFormattedCitation":"(Limanseto, 2022)","previouslyFormattedCitation":"(Limanseto, 2022)"},"properties":{"noteIndex":0},"schema":"https://github.com/citation-style-language/schema/raw/master/csl-citation.json"}</w:instrText>
      </w:r>
      <w:r w:rsidR="00B83088" w:rsidRPr="006B7E76">
        <w:rPr>
          <w:rFonts w:ascii="Times New Roman" w:hAnsi="Times New Roman"/>
          <w:sz w:val="24"/>
          <w:szCs w:val="24"/>
          <w:shd w:val="clear" w:color="auto" w:fill="FFFFFF"/>
        </w:rPr>
        <w:fldChar w:fldCharType="separate"/>
      </w:r>
      <w:r w:rsidR="00B83088" w:rsidRPr="006B7E76">
        <w:rPr>
          <w:rFonts w:ascii="Times New Roman" w:hAnsi="Times New Roman"/>
          <w:noProof/>
          <w:sz w:val="24"/>
          <w:szCs w:val="24"/>
          <w:shd w:val="clear" w:color="auto" w:fill="FFFFFF"/>
        </w:rPr>
        <w:t>(Limanseto, 2022)</w:t>
      </w:r>
      <w:r w:rsidR="00B83088" w:rsidRPr="006B7E76">
        <w:rPr>
          <w:rFonts w:ascii="Times New Roman" w:hAnsi="Times New Roman"/>
          <w:sz w:val="24"/>
          <w:szCs w:val="24"/>
          <w:shd w:val="clear" w:color="auto" w:fill="FFFFFF"/>
        </w:rPr>
        <w:fldChar w:fldCharType="end"/>
      </w:r>
      <w:r w:rsidR="00AF0EED" w:rsidRPr="006B7E76">
        <w:rPr>
          <w:rFonts w:ascii="Times New Roman" w:hAnsi="Times New Roman"/>
          <w:sz w:val="24"/>
          <w:szCs w:val="24"/>
          <w:shd w:val="clear" w:color="auto" w:fill="FFFFFF"/>
        </w:rPr>
        <w:t xml:space="preserve">. </w:t>
      </w:r>
      <w:r w:rsidR="009224AF" w:rsidRPr="009224AF">
        <w:rPr>
          <w:rFonts w:ascii="Times New Roman" w:hAnsi="Times New Roman"/>
          <w:sz w:val="24"/>
          <w:szCs w:val="24"/>
        </w:rPr>
        <w:t xml:space="preserve">Currently, MSMEs are recognized as a sector with the potential to stimulate job creation, encourage innovation, reduce social inequalities, and propel inclusive economic development. As their impact has risen to become a matter of global importance, MSMEs are universally acknowledged as key drivers of economic growth in both developed and emerging markets. </w:t>
      </w:r>
      <w:r w:rsidR="00AF0EED" w:rsidRPr="006B7E76">
        <w:rPr>
          <w:rFonts w:ascii="Times New Roman" w:hAnsi="Times New Roman"/>
          <w:sz w:val="24"/>
          <w:szCs w:val="24"/>
        </w:rPr>
        <w:t>(Naala et al., 2017)</w:t>
      </w:r>
      <w:r w:rsidR="00AF0EED" w:rsidRPr="006B7E76">
        <w:rPr>
          <w:rStyle w:val="sw"/>
          <w:rFonts w:ascii="Times New Roman" w:hAnsi="Times New Roman"/>
          <w:sz w:val="24"/>
          <w:szCs w:val="24"/>
        </w:rPr>
        <w:t>.</w:t>
      </w:r>
      <w:r w:rsidR="00AF0EED" w:rsidRPr="006B7E76">
        <w:rPr>
          <w:rFonts w:ascii="Times New Roman" w:hAnsi="Times New Roman"/>
          <w:sz w:val="24"/>
          <w:szCs w:val="24"/>
          <w:shd w:val="clear" w:color="auto" w:fill="FFFFFF"/>
        </w:rPr>
        <w:t> </w:t>
      </w:r>
      <w:r w:rsidR="009224AF" w:rsidRPr="009224AF">
        <w:rPr>
          <w:rFonts w:ascii="Times New Roman" w:hAnsi="Times New Roman"/>
          <w:sz w:val="24"/>
          <w:szCs w:val="24"/>
        </w:rPr>
        <w:t>Performance has emerged as a top priority across nations worldwide, leading to a global perspective that recognizes MSMEs as engines of economic growth in both developed and developing countries</w:t>
      </w:r>
      <w:r w:rsidR="00AF0EED" w:rsidRPr="006B7E76">
        <w:rPr>
          <w:rFonts w:ascii="Times New Roman" w:hAnsi="Times New Roman"/>
          <w:sz w:val="24"/>
          <w:szCs w:val="24"/>
        </w:rPr>
        <w:t xml:space="preserve"> (Naala et al., 2017). </w:t>
      </w:r>
      <w:r w:rsidR="009224AF" w:rsidRPr="009224AF">
        <w:rPr>
          <w:rFonts w:ascii="Times New Roman" w:hAnsi="Times New Roman"/>
          <w:sz w:val="24"/>
          <w:szCs w:val="24"/>
        </w:rPr>
        <w:t xml:space="preserve">Fundamental to the practice of supply chain management (SCM) is the commitment to providing consumers with the specific product they require, ensuring that it is accessible in the desired quality and quantity, achieved at the optimal cost, and delivered within the stipulated timeframe </w:t>
      </w:r>
      <w:r w:rsidR="009224AF">
        <w:rPr>
          <w:rFonts w:ascii="Times New Roman" w:hAnsi="Times New Roman"/>
          <w:sz w:val="24"/>
          <w:szCs w:val="24"/>
          <w:lang w:val="en-US"/>
        </w:rPr>
        <w:t>(</w:t>
      </w:r>
      <w:r w:rsidR="002B7346" w:rsidRPr="006B7E76">
        <w:rPr>
          <w:rFonts w:ascii="Times New Roman" w:hAnsi="Times New Roman"/>
          <w:sz w:val="24"/>
          <w:szCs w:val="24"/>
        </w:rPr>
        <w:fldChar w:fldCharType="begin" w:fldLock="1"/>
      </w:r>
      <w:r w:rsidR="009224AF">
        <w:rPr>
          <w:rFonts w:ascii="Times New Roman" w:hAnsi="Times New Roman"/>
          <w:sz w:val="24"/>
          <w:szCs w:val="24"/>
        </w:rPr>
        <w:instrText>ADDIN CSL_CITATION {"citationItems":[{"id":"ITEM-1","itemData":{"ISBN":"0131730428","author":[{"dropping-particle":"","family":"Chopra","given":"Von Sunil","non-dropping-particle":"","parse-names":false,"suffix":""}],"id":"ITEM-1","issued":{"date-parts":[["2006"]]},"title":"Supply Chain Management . Strategy , Planning &amp; Operation","type":"article-journal"},"uris":["http://www.mendeley.com/documents/?uuid=5084d999-5b61-4b8f-90d6-12b13903765f"]}],"mendeley":{"formattedCitation":"(V. S. Chopra, 2006)","manualFormatting":"Chopra, 2006)","plainTextFormattedCitation":"(V. S. Chopra, 2006)","previouslyFormattedCitation":"(V. S. Chopra, 2006)"},"properties":{"noteIndex":0},"schema":"https://github.com/citation-style-language/schema/raw/master/csl-citation.json"}</w:instrText>
      </w:r>
      <w:r w:rsidR="002B7346" w:rsidRPr="006B7E76">
        <w:rPr>
          <w:rFonts w:ascii="Times New Roman" w:hAnsi="Times New Roman"/>
          <w:sz w:val="24"/>
          <w:szCs w:val="24"/>
        </w:rPr>
        <w:fldChar w:fldCharType="separate"/>
      </w:r>
      <w:r w:rsidR="00BE7849" w:rsidRPr="006B7E76">
        <w:rPr>
          <w:rFonts w:ascii="Times New Roman" w:hAnsi="Times New Roman"/>
          <w:noProof/>
          <w:sz w:val="24"/>
          <w:szCs w:val="24"/>
        </w:rPr>
        <w:t>Chopra, 2006)</w:t>
      </w:r>
      <w:r w:rsidR="002B7346" w:rsidRPr="006B7E76">
        <w:rPr>
          <w:rFonts w:ascii="Times New Roman" w:hAnsi="Times New Roman"/>
          <w:sz w:val="24"/>
          <w:szCs w:val="24"/>
        </w:rPr>
        <w:fldChar w:fldCharType="end"/>
      </w:r>
      <w:r w:rsidR="00AF0EED" w:rsidRPr="006B7E76">
        <w:rPr>
          <w:rFonts w:ascii="Times New Roman" w:hAnsi="Times New Roman"/>
          <w:sz w:val="24"/>
          <w:szCs w:val="24"/>
        </w:rPr>
        <w:t xml:space="preserve">. </w:t>
      </w:r>
      <w:r w:rsidR="00BC354B" w:rsidRPr="00BC354B">
        <w:rPr>
          <w:rFonts w:ascii="Times New Roman" w:hAnsi="Times New Roman"/>
          <w:sz w:val="24"/>
          <w:szCs w:val="24"/>
        </w:rPr>
        <w:t xml:space="preserve">The objective of supply chain management is centered on orchestrating activities across the supply chain to create a competitive advantage and generate value for the customers who are part of that supply chain </w:t>
      </w:r>
      <w:r w:rsidR="00561CDF" w:rsidRPr="006B7E76">
        <w:rPr>
          <w:rFonts w:ascii="Times New Roman" w:hAnsi="Times New Roman"/>
          <w:sz w:val="24"/>
          <w:szCs w:val="24"/>
          <w:lang w:val="en-US"/>
        </w:rPr>
        <w:fldChar w:fldCharType="begin" w:fldLock="1"/>
      </w:r>
      <w:r w:rsidR="00561CDF" w:rsidRPr="006B7E76">
        <w:rPr>
          <w:rFonts w:ascii="Times New Roman" w:hAnsi="Times New Roman"/>
          <w:sz w:val="24"/>
          <w:szCs w:val="24"/>
          <w:lang w:val="en-US"/>
        </w:rPr>
        <w:instrText>ADDIN CSL_CITATION {"citationItems":[{"id":"ITEM-1","itemData":{"author":[{"dropping-particle":"","family":"Bowersox","given":"","non-dropping-particle":"","parse-names":false,"suffix":""}],"id":"ITEM-1","issued":{"date-parts":[["2002"]]},"page":"39-43","title":"The McGraw-HilVIrwin Series Operations and Decision Sciences Operations Management Bowersox","type":"article-journal"},"uris":["http://www.mendeley.com/documents/?uuid=8c7daed6-f2cb-4317-93f4-9b91d7e7cc12"]}],"mendeley":{"formattedCitation":"(Bowersox, 2002)","plainTextFormattedCitation":"(Bowersox, 2002)","previouslyFormattedCitation":"(Bowersox, 2002)"},"properties":{"noteIndex":0},"schema":"https://github.com/citation-style-language/schema/raw/master/csl-citation.json"}</w:instrText>
      </w:r>
      <w:r w:rsidR="00561CDF" w:rsidRPr="006B7E76">
        <w:rPr>
          <w:rFonts w:ascii="Times New Roman" w:hAnsi="Times New Roman"/>
          <w:sz w:val="24"/>
          <w:szCs w:val="24"/>
          <w:lang w:val="en-US"/>
        </w:rPr>
        <w:fldChar w:fldCharType="separate"/>
      </w:r>
      <w:r w:rsidR="00B83088" w:rsidRPr="006B7E76">
        <w:rPr>
          <w:rFonts w:ascii="Times New Roman" w:hAnsi="Times New Roman"/>
          <w:noProof/>
          <w:sz w:val="24"/>
          <w:szCs w:val="24"/>
          <w:lang w:val="en-US"/>
        </w:rPr>
        <w:t>(Bowersox, 2002)</w:t>
      </w:r>
      <w:r w:rsidR="00561CDF" w:rsidRPr="006B7E76">
        <w:rPr>
          <w:rFonts w:ascii="Times New Roman" w:hAnsi="Times New Roman"/>
          <w:sz w:val="24"/>
          <w:szCs w:val="24"/>
          <w:lang w:val="en-US"/>
        </w:rPr>
        <w:fldChar w:fldCharType="end"/>
      </w:r>
      <w:r w:rsidR="00AF0EED" w:rsidRPr="006B7E76">
        <w:rPr>
          <w:rFonts w:ascii="Times New Roman" w:hAnsi="Times New Roman"/>
          <w:sz w:val="24"/>
          <w:szCs w:val="24"/>
        </w:rPr>
        <w:t>.</w:t>
      </w:r>
      <w:r w:rsidR="00AF0EED" w:rsidRPr="006B7E76">
        <w:rPr>
          <w:rFonts w:ascii="Times New Roman" w:hAnsi="Times New Roman"/>
          <w:sz w:val="24"/>
          <w:szCs w:val="24"/>
          <w:lang w:val="en-US"/>
        </w:rPr>
        <w:t xml:space="preserve"> </w:t>
      </w:r>
    </w:p>
    <w:p w14:paraId="5B68752B" w14:textId="162FE022" w:rsidR="00AF0EED" w:rsidRPr="006B7E76" w:rsidRDefault="00AF0EED" w:rsidP="009165C8">
      <w:pPr>
        <w:pStyle w:val="BodyText"/>
        <w:spacing w:after="0" w:line="240" w:lineRule="auto"/>
        <w:jc w:val="both"/>
        <w:rPr>
          <w:rFonts w:ascii="Times New Roman" w:hAnsi="Times New Roman"/>
          <w:sz w:val="24"/>
          <w:szCs w:val="24"/>
          <w:shd w:val="clear" w:color="auto" w:fill="FEFEFE"/>
        </w:rPr>
      </w:pPr>
      <w:r w:rsidRPr="006B7E76">
        <w:rPr>
          <w:rFonts w:ascii="Times New Roman" w:hAnsi="Times New Roman"/>
          <w:sz w:val="24"/>
          <w:szCs w:val="24"/>
          <w:lang w:val="en-US"/>
        </w:rPr>
        <w:tab/>
      </w:r>
      <w:r w:rsidR="00B83088" w:rsidRPr="006B7E76">
        <w:rPr>
          <w:rFonts w:ascii="Times New Roman" w:hAnsi="Times New Roman"/>
          <w:sz w:val="24"/>
          <w:szCs w:val="24"/>
          <w:lang w:val="en-US"/>
        </w:rPr>
        <w:fldChar w:fldCharType="begin" w:fldLock="1"/>
      </w:r>
      <w:r w:rsidR="00B83088" w:rsidRPr="006B7E76">
        <w:rPr>
          <w:rFonts w:ascii="Times New Roman" w:hAnsi="Times New Roman"/>
          <w:sz w:val="24"/>
          <w:szCs w:val="24"/>
          <w:lang w:val="en-US"/>
        </w:rPr>
        <w:instrText>ADDIN CSL_CITATION {"citationItems":[{"id":"ITEM-1","itemData":{"author":[{"dropping-particle":"","family":"Deloitte","given":"","non-dropping-particle":"","parse-names":false,"suffix":""}],"container-title":"Deloitte Insights","id":"ITEM-1","issued":{"date-parts":[["2017"]]},"page":"16","title":"The digital supply network meets the future of work: People, machines, and a new era of collaboration","type":"article-journal"},"uris":["http://www.mendeley.com/documents/?uuid=4245099b-de2d-4071-9b7a-206141d11a36"]}],"mendeley":{"formattedCitation":"(Deloitte, 2017)","manualFormatting":"Deloitte (2017)","plainTextFormattedCitation":"(Deloitte, 2017)","previouslyFormattedCitation":"(Deloitte, 2017)"},"properties":{"noteIndex":0},"schema":"https://github.com/citation-style-language/schema/raw/master/csl-citation.json"}</w:instrText>
      </w:r>
      <w:r w:rsidR="00B83088" w:rsidRPr="006B7E76">
        <w:rPr>
          <w:rFonts w:ascii="Times New Roman" w:hAnsi="Times New Roman"/>
          <w:sz w:val="24"/>
          <w:szCs w:val="24"/>
          <w:lang w:val="en-US"/>
        </w:rPr>
        <w:fldChar w:fldCharType="separate"/>
      </w:r>
      <w:r w:rsidRPr="006B7E76">
        <w:rPr>
          <w:rFonts w:ascii="Times New Roman" w:hAnsi="Times New Roman"/>
          <w:noProof/>
          <w:sz w:val="24"/>
          <w:szCs w:val="24"/>
          <w:lang w:val="en-US"/>
        </w:rPr>
        <w:t>Deloitte (2017)</w:t>
      </w:r>
      <w:r w:rsidR="00B83088" w:rsidRPr="006B7E76">
        <w:rPr>
          <w:rFonts w:ascii="Times New Roman" w:hAnsi="Times New Roman"/>
          <w:sz w:val="24"/>
          <w:szCs w:val="24"/>
          <w:lang w:val="en-US"/>
        </w:rPr>
        <w:fldChar w:fldCharType="end"/>
      </w:r>
      <w:r w:rsidRPr="006B7E76">
        <w:rPr>
          <w:rFonts w:ascii="Times New Roman" w:hAnsi="Times New Roman"/>
          <w:sz w:val="24"/>
          <w:szCs w:val="24"/>
          <w:lang w:val="en-US"/>
        </w:rPr>
        <w:t xml:space="preserve"> </w:t>
      </w:r>
      <w:r w:rsidR="00BC354B" w:rsidRPr="00BC354B">
        <w:rPr>
          <w:rFonts w:ascii="Times New Roman" w:hAnsi="Times New Roman"/>
          <w:sz w:val="24"/>
          <w:szCs w:val="24"/>
        </w:rPr>
        <w:t xml:space="preserve">proposed that the advent of digital transformation and the employment of big data in supply chain management (SCM) have contributed to an expanded </w:t>
      </w:r>
      <w:r w:rsidR="00BC354B" w:rsidRPr="00BC354B">
        <w:rPr>
          <w:rFonts w:ascii="Times New Roman" w:hAnsi="Times New Roman"/>
          <w:sz w:val="24"/>
          <w:szCs w:val="24"/>
        </w:rPr>
        <w:lastRenderedPageBreak/>
        <w:t>assortment of products, which in turn has enabled more tailored service offerings, quicker delivery processes, better visibility into scheduling, international expansion, and intensified cost competitiveness in both fulfillment and service enhancements. These developments serve to enhance the competitive position of micro, small, and medium-sized enterprises (MSMEs)</w:t>
      </w:r>
      <w:r w:rsidR="00CA76AA" w:rsidRPr="006B7E76">
        <w:rPr>
          <w:rFonts w:ascii="Times New Roman" w:hAnsi="Times New Roman"/>
          <w:sz w:val="24"/>
          <w:szCs w:val="24"/>
        </w:rPr>
        <w:t>, seize opportunities, and navigate challenges, MSMEs can revamp their business strategies</w:t>
      </w:r>
      <w:r w:rsidRPr="006B7E76">
        <w:rPr>
          <w:rFonts w:ascii="Times New Roman" w:hAnsi="Times New Roman"/>
          <w:sz w:val="24"/>
          <w:szCs w:val="24"/>
        </w:rPr>
        <w:t xml:space="preserve"> </w:t>
      </w:r>
      <w:r w:rsidR="00CA76AA" w:rsidRPr="006B7E76">
        <w:rPr>
          <w:rFonts w:ascii="Times New Roman" w:hAnsi="Times New Roman"/>
          <w:sz w:val="24"/>
          <w:szCs w:val="24"/>
        </w:rPr>
        <w:fldChar w:fldCharType="begin" w:fldLock="1"/>
      </w:r>
      <w:r w:rsidR="00CA76AA" w:rsidRPr="006B7E76">
        <w:rPr>
          <w:rFonts w:ascii="Times New Roman" w:hAnsi="Times New Roman"/>
          <w:sz w:val="24"/>
          <w:szCs w:val="24"/>
        </w:rPr>
        <w:instrText>ADDIN CSL_CITATION {"citationItems":[{"id":"ITEM-1","itemData":{"DOI":"10.1016/j.im.2019.01.002","ISSN":"03787206","abstract":"Rooted in the profit-seeking motives of social exchange theory, this study aims to investigate the factors that facilitate leverages of firm's business systems and their sharing of information with group members, as well as the impacts of business systems leveraging (BSL) on information sharing and supply chain performance. Simultaneously, the moderating effects of uncertainty and the degree of process innovation on the relationship between BSL and supply chain performance are also estimated. The analytical results indicated that proactive technological orientation, information technology (IT) connectivity, supply chain member pressure, and member relationship quality encourage firms to combine their business systems with those of other business partners. Interestingly, in a situation where there is high demand and an uncertain supply, the impact of BSL on supply chain performance is low, while the moderating effect of process innovation on the relationship between BSL and supply chain performance is significant. Finally, it is suggested that firms implementing BSL work to upgrade their technology maintain tight relationships with supply chain partners and create innovation in all aspects of their business processes in order to survive in the highly competitive IT environment.","author":[{"dropping-particle":"","family":"Hsin Chang","given":"Hsin","non-dropping-particle":"","parse-names":false,"suffix":""},{"dropping-particle":"","family":"Hong Wong","given":"Kit","non-dropping-particle":"","parse-names":false,"suffix":""},{"dropping-particle":"","family":"Sheng Chiu","given":"Wei","non-dropping-particle":"","parse-names":false,"suffix":""}],"container-title":"Information and Management","id":"ITEM-1","issue":"6","issued":{"date-parts":[["2019"]]},"page":"103140","publisher":"Elsevier","title":"The effects of business systems leveraging on supply chain performance: Process innovation and uncertainty as moderators","type":"article-journal","volume":"56"},"uris":["http://www.mendeley.com/documents/?uuid=1ec43d5c-239a-4244-8a45-c925884e2d33"]}],"mendeley":{"formattedCitation":"(Hsin Chang et al., 2019a)","manualFormatting":"(Hsin Chang et al., 2019)","plainTextFormattedCitation":"(Hsin Chang et al., 2019a)","previouslyFormattedCitation":"(Hsin Chang et al., 2019a)"},"properties":{"noteIndex":0},"schema":"https://github.com/citation-style-language/schema/raw/master/csl-citation.json"}</w:instrText>
      </w:r>
      <w:r w:rsidR="00CA76AA" w:rsidRPr="006B7E76">
        <w:rPr>
          <w:rFonts w:ascii="Times New Roman" w:hAnsi="Times New Roman"/>
          <w:sz w:val="24"/>
          <w:szCs w:val="24"/>
        </w:rPr>
        <w:fldChar w:fldCharType="separate"/>
      </w:r>
      <w:r w:rsidR="00B83088" w:rsidRPr="006B7E76">
        <w:rPr>
          <w:rFonts w:ascii="Times New Roman" w:hAnsi="Times New Roman"/>
          <w:noProof/>
          <w:sz w:val="24"/>
          <w:szCs w:val="24"/>
        </w:rPr>
        <w:t>(Hsin Chang et al., 2019)</w:t>
      </w:r>
      <w:r w:rsidR="00CA76AA" w:rsidRPr="006B7E76">
        <w:rPr>
          <w:rFonts w:ascii="Times New Roman" w:hAnsi="Times New Roman"/>
          <w:sz w:val="24"/>
          <w:szCs w:val="24"/>
        </w:rPr>
        <w:fldChar w:fldCharType="end"/>
      </w:r>
      <w:r w:rsidRPr="006B7E76">
        <w:rPr>
          <w:rFonts w:ascii="Times New Roman" w:hAnsi="Times New Roman"/>
          <w:sz w:val="24"/>
          <w:szCs w:val="24"/>
        </w:rPr>
        <w:t xml:space="preserve">. </w:t>
      </w:r>
      <w:r w:rsidR="00CA76AA" w:rsidRPr="006B7E76">
        <w:rPr>
          <w:rFonts w:ascii="Times New Roman" w:hAnsi="Times New Roman"/>
          <w:sz w:val="24"/>
          <w:szCs w:val="24"/>
        </w:rPr>
        <w:t>Collaborating with supply chain members to achieve collective benefits rather than pursuing limited individual gains is advocated</w:t>
      </w:r>
      <w:r w:rsidRPr="006B7E76">
        <w:rPr>
          <w:rFonts w:ascii="Times New Roman" w:hAnsi="Times New Roman"/>
          <w:sz w:val="24"/>
          <w:szCs w:val="24"/>
        </w:rPr>
        <w:t xml:space="preserve"> </w:t>
      </w:r>
      <w:r w:rsidR="00CA76AA" w:rsidRPr="006B7E76">
        <w:rPr>
          <w:rFonts w:ascii="Times New Roman" w:hAnsi="Times New Roman"/>
          <w:sz w:val="24"/>
          <w:szCs w:val="24"/>
        </w:rPr>
        <w:fldChar w:fldCharType="begin" w:fldLock="1"/>
      </w:r>
      <w:r w:rsidR="00CA76AA" w:rsidRPr="006B7E76">
        <w:rPr>
          <w:rFonts w:ascii="Times New Roman" w:hAnsi="Times New Roman"/>
          <w:sz w:val="24"/>
          <w:szCs w:val="24"/>
        </w:rPr>
        <w:instrText>ADDIN CSL_CITATION {"citationItems":[{"id":"ITEM-1","itemData":{"DOI":"10.1016/j.im.2019.01.002","ISSN":"03787206","abstract":"Rooted in the profit-seeking motives of social exchange theory, this study aims to investigate the factors that facilitate leverages of firm's business systems and their sharing of information with group members, as well as the impacts of business systems leveraging (BSL) on information sharing and supply chain performance. Simultaneously, the moderating effects of uncertainty and the degree of process innovation on the relationship between BSL and supply chain performance are also estimated. The analytical results indicated that proactive technological orientation, information technology (IT) connectivity, supply chain member pressure, and member relationship quality encourage firms to combine their business systems with those of other business partners. Interestingly, in a situation where there is high demand and an uncertain supply, the impact of BSL on supply chain performance is low, while the moderating effect of process innovation on the relationship between BSL and supply chain performance is significant. Finally, it is suggested that firms implementing BSL work to upgrade their technology maintain tight relationships with supply chain partners and create innovation in all aspects of their business processes in order to survive in the highly competitive IT environment.","author":[{"dropping-particle":"","family":"Hsin Chang","given":"Hsin","non-dropping-particle":"","parse-names":false,"suffix":""},{"dropping-particle":"","family":"Hong Wong","given":"Kit","non-dropping-particle":"","parse-names":false,"suffix":""},{"dropping-particle":"","family":"Sheng Chiu","given":"Wei","non-dropping-particle":"","parse-names":false,"suffix":""}],"container-title":"Information and Management","id":"ITEM-1","issue":"6","issued":{"date-parts":[["2019"]]},"page":"103140","publisher":"Elsevier","title":"The effects of business systems leveraging on supply chain performance: Process innovation and uncertainty as moderators","type":"article-journal","volume":"56"},"uris":["http://www.mendeley.com/documents/?uuid=1ec43d5c-239a-4244-8a45-c925884e2d33"]}],"mendeley":{"formattedCitation":"(Hsin Chang et al., 2019a)","manualFormatting":"(Hsin Chang et al., 2019)","plainTextFormattedCitation":"(Hsin Chang et al., 2019a)","previouslyFormattedCitation":"(Hsin Chang et al., 2019a)"},"properties":{"noteIndex":0},"schema":"https://github.com/citation-style-language/schema/raw/master/csl-citation.json"}</w:instrText>
      </w:r>
      <w:r w:rsidR="00CA76AA" w:rsidRPr="006B7E76">
        <w:rPr>
          <w:rFonts w:ascii="Times New Roman" w:hAnsi="Times New Roman"/>
          <w:sz w:val="24"/>
          <w:szCs w:val="24"/>
        </w:rPr>
        <w:fldChar w:fldCharType="separate"/>
      </w:r>
      <w:r w:rsidR="00B83088" w:rsidRPr="006B7E76">
        <w:rPr>
          <w:rFonts w:ascii="Times New Roman" w:hAnsi="Times New Roman"/>
          <w:noProof/>
          <w:sz w:val="24"/>
          <w:szCs w:val="24"/>
        </w:rPr>
        <w:t>(Hsin Chang et al., 2019)</w:t>
      </w:r>
      <w:r w:rsidR="00CA76AA" w:rsidRPr="006B7E76">
        <w:rPr>
          <w:rFonts w:ascii="Times New Roman" w:hAnsi="Times New Roman"/>
          <w:sz w:val="24"/>
          <w:szCs w:val="24"/>
        </w:rPr>
        <w:fldChar w:fldCharType="end"/>
      </w:r>
      <w:r w:rsidRPr="006B7E76">
        <w:rPr>
          <w:rFonts w:ascii="Times New Roman" w:hAnsi="Times New Roman"/>
          <w:sz w:val="24"/>
          <w:szCs w:val="24"/>
        </w:rPr>
        <w:t xml:space="preserve">.  </w:t>
      </w:r>
      <w:r w:rsidR="006F3FA0" w:rsidRPr="006F3FA0">
        <w:rPr>
          <w:rFonts w:ascii="Times New Roman" w:hAnsi="Times New Roman"/>
          <w:sz w:val="24"/>
          <w:szCs w:val="24"/>
        </w:rPr>
        <w:t>The competitive isolation that once characterized relationships among Micro, Small, and Medium Enterprises (MSMEs) is increasingly being replaced by more collaborative and close-knit connections.</w:t>
      </w:r>
      <w:r w:rsidR="006F3FA0">
        <w:rPr>
          <w:rFonts w:ascii="Times New Roman" w:hAnsi="Times New Roman"/>
          <w:sz w:val="24"/>
          <w:szCs w:val="24"/>
          <w:lang w:val="en-US"/>
        </w:rPr>
        <w:t xml:space="preserve"> </w:t>
      </w:r>
      <w:r w:rsidR="00561CDF" w:rsidRPr="006B7E76">
        <w:rPr>
          <w:rFonts w:ascii="Times New Roman" w:hAnsi="Times New Roman"/>
          <w:sz w:val="24"/>
          <w:szCs w:val="24"/>
          <w:lang w:val="en-US"/>
        </w:rPr>
        <w:fldChar w:fldCharType="begin" w:fldLock="1"/>
      </w:r>
      <w:r w:rsidR="00561CDF" w:rsidRPr="006B7E76">
        <w:rPr>
          <w:rFonts w:ascii="Times New Roman" w:hAnsi="Times New Roman"/>
          <w:sz w:val="24"/>
          <w:szCs w:val="24"/>
          <w:lang w:val="en-US"/>
        </w:rPr>
        <w:instrText>ADDIN CSL_CITATION {"citationItems":[{"id":"ITEM-1","itemData":{"author":[{"dropping-particle":"","family":"Bowersox","given":"","non-dropping-particle":"","parse-names":false,"suffix":""}],"id":"ITEM-1","issued":{"date-parts":[["2002"]]},"page":"39-43","title":"The McGraw-HilVIrwin Series Operations and Decision Sciences Operations Management Bowersox","type":"article-journal"},"uris":["http://www.mendeley.com/documents/?uuid=8c7daed6-f2cb-4317-93f4-9b91d7e7cc12"]}],"mendeley":{"formattedCitation":"(Bowersox, 2002)","manualFormatting":"Bowersox, (2002)","plainTextFormattedCitation":"(Bowersox, 2002)","previouslyFormattedCitation":"(Bowersox, 2002)"},"properties":{"noteIndex":0},"schema":"https://github.com/citation-style-language/schema/raw/master/csl-citation.json"}</w:instrText>
      </w:r>
      <w:r w:rsidR="00561CDF" w:rsidRPr="006B7E76">
        <w:rPr>
          <w:rFonts w:ascii="Times New Roman" w:hAnsi="Times New Roman"/>
          <w:sz w:val="24"/>
          <w:szCs w:val="24"/>
          <w:lang w:val="en-US"/>
        </w:rPr>
        <w:fldChar w:fldCharType="separate"/>
      </w:r>
      <w:r w:rsidR="00561CDF" w:rsidRPr="006B7E76">
        <w:rPr>
          <w:rFonts w:ascii="Times New Roman" w:hAnsi="Times New Roman"/>
          <w:noProof/>
          <w:sz w:val="24"/>
          <w:szCs w:val="24"/>
          <w:lang w:val="en-US"/>
        </w:rPr>
        <w:t>Bowersox, (2002)</w:t>
      </w:r>
      <w:r w:rsidR="00561CDF" w:rsidRPr="006B7E76">
        <w:rPr>
          <w:rFonts w:ascii="Times New Roman" w:hAnsi="Times New Roman"/>
          <w:sz w:val="24"/>
          <w:szCs w:val="24"/>
          <w:lang w:val="en-US"/>
        </w:rPr>
        <w:fldChar w:fldCharType="end"/>
      </w:r>
      <w:r w:rsidR="00561CDF" w:rsidRPr="006B7E76">
        <w:rPr>
          <w:rFonts w:ascii="Times New Roman" w:hAnsi="Times New Roman"/>
          <w:sz w:val="24"/>
          <w:szCs w:val="24"/>
          <w:lang w:val="en-US"/>
        </w:rPr>
        <w:t xml:space="preserve"> </w:t>
      </w:r>
      <w:r w:rsidR="0098276A" w:rsidRPr="0098276A">
        <w:rPr>
          <w:rFonts w:ascii="Times New Roman" w:hAnsi="Times New Roman"/>
          <w:sz w:val="24"/>
          <w:szCs w:val="24"/>
        </w:rPr>
        <w:t>highlights that the objective of Supply Chain Management (SCM) is to synchronize the efforts of suppliers, manufacturers, distributors, and customers to maximize benefits while minimizing costs. Additionally, SCM aims to boost customer satisfaction by ensuring the delivery of quality products promptly</w:t>
      </w:r>
      <w:r w:rsidRPr="006B7E76">
        <w:rPr>
          <w:rFonts w:ascii="Times New Roman" w:hAnsi="Times New Roman"/>
          <w:sz w:val="24"/>
          <w:szCs w:val="24"/>
        </w:rPr>
        <w:t xml:space="preserve">. </w:t>
      </w:r>
      <w:r w:rsidR="002B7346" w:rsidRPr="006B7E76">
        <w:rPr>
          <w:rFonts w:ascii="Times New Roman" w:hAnsi="Times New Roman"/>
          <w:sz w:val="24"/>
          <w:szCs w:val="24"/>
        </w:rPr>
        <w:fldChar w:fldCharType="begin" w:fldLock="1"/>
      </w:r>
      <w:r w:rsidR="002B7346" w:rsidRPr="006B7E76">
        <w:rPr>
          <w:rFonts w:ascii="Times New Roman" w:hAnsi="Times New Roman"/>
          <w:sz w:val="24"/>
          <w:szCs w:val="24"/>
        </w:rPr>
        <w:instrText>ADDIN CSL_CITATION {"citationItems":[{"id":"ITEM-1","itemData":{"ISBN":"9780133800203","abstract":"Illustrating the key drivers in effective supply chain management. Supply Chain Management illustrates the key drivers of good supply chain management in order to help readers understand what creates a competitive advantage. The fifth edition continues to increase the focus on global supply chain.","author":[{"dropping-particle":"","family":"Chopra","given":"Sunil.","non-dropping-particle":"","parse-names":false,"suffix":""},{"dropping-particle":"","family":"Peter","given":"Meindl","non-dropping-particle":"","parse-names":false,"suffix":""}],"edition":"Sixth Edit","id":"ITEM-1","issued":{"date-parts":[["2016"]]},"number-of-pages":"516","publisher":"PEARSON","title":"Supply chain management: strategy, planning, and operation - third edition","type":"book"},"uris":["http://www.mendeley.com/documents/?uuid=be8d6606-3d13-41b6-bb44-8723e1654f8d"]}],"mendeley":{"formattedCitation":"(S. Chopra &amp; Peter, 2016)","manualFormatting":"Chopra &amp; Peter, (2016)","plainTextFormattedCitation":"(S. Chopra &amp; Peter, 2016)","previouslyFormattedCitation":"(S. Chopra &amp; Peter, 2016)"},"properties":{"noteIndex":0},"schema":"https://github.com/citation-style-language/schema/raw/master/csl-citation.json"}</w:instrText>
      </w:r>
      <w:r w:rsidR="002B7346" w:rsidRPr="006B7E76">
        <w:rPr>
          <w:rFonts w:ascii="Times New Roman" w:hAnsi="Times New Roman"/>
          <w:sz w:val="24"/>
          <w:szCs w:val="24"/>
        </w:rPr>
        <w:fldChar w:fldCharType="separate"/>
      </w:r>
      <w:r w:rsidR="00BE7849" w:rsidRPr="006B7E76">
        <w:rPr>
          <w:rFonts w:ascii="Times New Roman" w:hAnsi="Times New Roman"/>
          <w:noProof/>
          <w:sz w:val="24"/>
          <w:szCs w:val="24"/>
        </w:rPr>
        <w:t xml:space="preserve">Chopra &amp; Peter, </w:t>
      </w:r>
      <w:r w:rsidR="00F9768F" w:rsidRPr="006B7E76">
        <w:rPr>
          <w:rFonts w:ascii="Times New Roman" w:hAnsi="Times New Roman"/>
          <w:noProof/>
          <w:sz w:val="24"/>
          <w:szCs w:val="24"/>
          <w:lang w:val="en-US"/>
        </w:rPr>
        <w:t>(</w:t>
      </w:r>
      <w:r w:rsidR="00BE7849" w:rsidRPr="006B7E76">
        <w:rPr>
          <w:rFonts w:ascii="Times New Roman" w:hAnsi="Times New Roman"/>
          <w:noProof/>
          <w:sz w:val="24"/>
          <w:szCs w:val="24"/>
        </w:rPr>
        <w:t>2016)</w:t>
      </w:r>
      <w:r w:rsidR="002B7346" w:rsidRPr="006B7E76">
        <w:rPr>
          <w:rFonts w:ascii="Times New Roman" w:hAnsi="Times New Roman"/>
          <w:sz w:val="24"/>
          <w:szCs w:val="24"/>
        </w:rPr>
        <w:fldChar w:fldCharType="end"/>
      </w:r>
      <w:r w:rsidR="00561CDF" w:rsidRPr="006B7E76">
        <w:rPr>
          <w:rFonts w:ascii="Times New Roman" w:hAnsi="Times New Roman"/>
          <w:sz w:val="24"/>
          <w:szCs w:val="24"/>
          <w:lang w:val="en-US"/>
        </w:rPr>
        <w:t xml:space="preserve"> </w:t>
      </w:r>
      <w:r w:rsidR="0098276A" w:rsidRPr="0098276A">
        <w:rPr>
          <w:rFonts w:ascii="Times New Roman" w:hAnsi="Times New Roman"/>
          <w:sz w:val="24"/>
          <w:szCs w:val="24"/>
        </w:rPr>
        <w:t xml:space="preserve">maintain that the principal aim of SCM is to enhance the total value created to fulfill customer needs and preferences, with an emphasis on reducing the overall costs associated with ordering, inventory, and transportation. Hence, SCM facilitates companies in improving the efficiency and effectiveness of their supply chain management, leading to increased customer satisfaction through the delivery of high-quality and timely products. Nonetheless, the effectiveness of supply chain management is not yet fully optimized. According to Eko Sastra, the Vice Chairman of the Indonesian Chamber of Commerce and Industry (Kadin) for Organization, in 2023, only about 18% of MSMEs are integrated into the supply chain industry, as reported by </w:t>
      </w:r>
      <w:r w:rsidRPr="006B7E76">
        <w:rPr>
          <w:rFonts w:ascii="Times New Roman" w:hAnsi="Times New Roman"/>
          <w:sz w:val="24"/>
          <w:szCs w:val="24"/>
        </w:rPr>
        <w:t>(tempo.co, 2023)</w:t>
      </w:r>
      <w:r w:rsidR="0098276A" w:rsidRPr="0098276A">
        <w:t xml:space="preserve"> </w:t>
      </w:r>
      <w:r w:rsidR="0098276A" w:rsidRPr="0098276A">
        <w:rPr>
          <w:rFonts w:ascii="Times New Roman" w:hAnsi="Times New Roman"/>
          <w:sz w:val="24"/>
          <w:szCs w:val="24"/>
        </w:rPr>
        <w:t>, highlighting the scope for improvement in supply chain integration among MSMEs.</w:t>
      </w:r>
    </w:p>
    <w:p w14:paraId="5163D1B4" w14:textId="77777777" w:rsidR="00AF0EED" w:rsidRPr="006B7E76" w:rsidRDefault="009165C8" w:rsidP="009165C8">
      <w:pPr>
        <w:pStyle w:val="BodyText"/>
        <w:spacing w:after="0" w:line="240" w:lineRule="auto"/>
        <w:ind w:firstLine="720"/>
        <w:jc w:val="both"/>
        <w:rPr>
          <w:rFonts w:ascii="Times New Roman" w:hAnsi="Times New Roman"/>
          <w:sz w:val="24"/>
          <w:szCs w:val="24"/>
          <w:lang w:val="en-US"/>
        </w:rPr>
      </w:pPr>
      <w:r w:rsidRPr="006B7E76">
        <w:rPr>
          <w:rFonts w:ascii="Times New Roman" w:hAnsi="Times New Roman"/>
          <w:sz w:val="24"/>
          <w:szCs w:val="24"/>
          <w:shd w:val="clear" w:color="auto" w:fill="FEFEFE"/>
          <w:lang w:val="en-US"/>
        </w:rPr>
        <w:t>As it is recognized that supply chain performance can assist and propel micro, small, and medium-sized enterprises (MSMEs) to advance, develop, and compete at a higher level, it is crucial for MSMEs to be involved in the supply chain process. According to the World Bank's latest report on the Logistics Performance Index (LPI) 2019, Indonesia ranked 46th with a score of 3.15, facing challenges such as relatively high logistics costs, limited tracking and visibility processes, difficulties in selecting services from available providers, and the process of verifying reliable service providers</w:t>
      </w:r>
      <w:r w:rsidR="00561CDF" w:rsidRPr="006B7E76">
        <w:rPr>
          <w:rFonts w:ascii="Times New Roman" w:hAnsi="Times New Roman"/>
          <w:sz w:val="24"/>
          <w:szCs w:val="24"/>
          <w:shd w:val="clear" w:color="auto" w:fill="FFFFFF"/>
          <w:lang w:val="en-US"/>
        </w:rPr>
        <w:t xml:space="preserve">. </w:t>
      </w:r>
      <w:r w:rsidR="00F66C6E" w:rsidRPr="006B7E76">
        <w:rPr>
          <w:rFonts w:ascii="Times New Roman" w:hAnsi="Times New Roman"/>
          <w:sz w:val="24"/>
          <w:szCs w:val="24"/>
          <w:shd w:val="clear" w:color="auto" w:fill="FFFFFF"/>
          <w:lang w:val="en-US"/>
        </w:rPr>
        <w:fldChar w:fldCharType="begin" w:fldLock="1"/>
      </w:r>
      <w:r w:rsidR="00F66C6E" w:rsidRPr="006B7E76">
        <w:rPr>
          <w:rFonts w:ascii="Times New Roman" w:hAnsi="Times New Roman"/>
          <w:sz w:val="24"/>
          <w:szCs w:val="24"/>
          <w:shd w:val="clear" w:color="auto" w:fill="FFFFFF"/>
          <w:lang w:val="en-US"/>
        </w:rPr>
        <w:instrText>ADDIN CSL_CITATION {"citationItems":[{"id":"ITEM-1","itemData":{"author":[{"dropping-particle":"","family":"Bezharie","given":"Handigoro Agung","non-dropping-particle":"","parse-names":false,"suffix":""}],"id":"ITEM-1","issued":{"date-parts":[["2021"]]},"title":"Warung Pintar Dongkrak Omzet Toko Kelontong Saat Pandemi Lewat Inovasi Supply Chain","type":"article-newspaper"},"uris":["http://www.mendeley.com/documents/?uuid=869c38b5-dc58-4ccc-b4ea-079c71fb6a3c"]}],"mendeley":{"formattedCitation":"(Bezharie, 2021)","manualFormatting":"Bezharie, (2021)","plainTextFormattedCitation":"(Bezharie, 2021)","previouslyFormattedCitation":"(Bezharie, 2021)"},"properties":{"noteIndex":0},"schema":"https://github.com/citation-style-language/schema/raw/master/csl-citation.json"}</w:instrText>
      </w:r>
      <w:r w:rsidR="00F66C6E" w:rsidRPr="006B7E76">
        <w:rPr>
          <w:rFonts w:ascii="Times New Roman" w:hAnsi="Times New Roman"/>
          <w:sz w:val="24"/>
          <w:szCs w:val="24"/>
          <w:shd w:val="clear" w:color="auto" w:fill="FFFFFF"/>
          <w:lang w:val="en-US"/>
        </w:rPr>
        <w:fldChar w:fldCharType="separate"/>
      </w:r>
      <w:r w:rsidR="00F66C6E" w:rsidRPr="006B7E76">
        <w:rPr>
          <w:rFonts w:ascii="Times New Roman" w:hAnsi="Times New Roman"/>
          <w:noProof/>
          <w:sz w:val="24"/>
          <w:szCs w:val="24"/>
          <w:shd w:val="clear" w:color="auto" w:fill="FFFFFF"/>
          <w:lang w:val="en-US"/>
        </w:rPr>
        <w:t>Bezharie, (2021)</w:t>
      </w:r>
      <w:r w:rsidR="00F66C6E" w:rsidRPr="006B7E76">
        <w:rPr>
          <w:rFonts w:ascii="Times New Roman" w:hAnsi="Times New Roman"/>
          <w:sz w:val="24"/>
          <w:szCs w:val="24"/>
          <w:shd w:val="clear" w:color="auto" w:fill="FFFFFF"/>
          <w:lang w:val="en-US"/>
        </w:rPr>
        <w:fldChar w:fldCharType="end"/>
      </w:r>
      <w:r w:rsidR="00F66C6E" w:rsidRPr="006B7E76">
        <w:rPr>
          <w:rFonts w:ascii="Times New Roman" w:hAnsi="Times New Roman"/>
          <w:sz w:val="24"/>
          <w:szCs w:val="24"/>
          <w:shd w:val="clear" w:color="auto" w:fill="FFFFFF"/>
          <w:lang w:val="en-US"/>
        </w:rPr>
        <w:t xml:space="preserve"> </w:t>
      </w:r>
      <w:r w:rsidRPr="006B7E76">
        <w:rPr>
          <w:rFonts w:ascii="Times New Roman" w:hAnsi="Times New Roman"/>
          <w:sz w:val="24"/>
          <w:szCs w:val="24"/>
        </w:rPr>
        <w:t>noted that another issue emerged during the Covid-19 pandemic, where restrictions on activities caused disruptions in the supply chain, leading to uncertainty in the availability of goods and price spikes due to the scarcity of certain items (liputan6.com, 2021)</w:t>
      </w:r>
      <w:r w:rsidR="00AF0EED" w:rsidRPr="006B7E76">
        <w:rPr>
          <w:rFonts w:ascii="Times New Roman" w:hAnsi="Times New Roman"/>
          <w:sz w:val="24"/>
          <w:szCs w:val="24"/>
        </w:rPr>
        <w:t>.</w:t>
      </w:r>
      <w:r w:rsidR="00F66C6E" w:rsidRPr="006B7E76">
        <w:rPr>
          <w:rFonts w:ascii="Times New Roman" w:hAnsi="Times New Roman"/>
          <w:sz w:val="24"/>
          <w:szCs w:val="24"/>
          <w:lang w:val="en-US"/>
        </w:rPr>
        <w:t xml:space="preserve"> </w:t>
      </w:r>
      <w:r w:rsidR="00F66C6E" w:rsidRPr="006B7E76">
        <w:rPr>
          <w:rFonts w:ascii="Times New Roman" w:hAnsi="Times New Roman"/>
          <w:sz w:val="24"/>
          <w:szCs w:val="24"/>
          <w:lang w:val="en-US"/>
        </w:rPr>
        <w:fldChar w:fldCharType="begin" w:fldLock="1"/>
      </w:r>
      <w:r w:rsidR="00F66C6E" w:rsidRPr="006B7E76">
        <w:rPr>
          <w:rFonts w:ascii="Times New Roman" w:hAnsi="Times New Roman"/>
          <w:sz w:val="24"/>
          <w:szCs w:val="24"/>
          <w:lang w:val="en-US"/>
        </w:rPr>
        <w:instrText>ADDIN CSL_CITATION {"citationItems":[{"id":"ITEM-1","itemData":{"ISBN":"978-623-7376-46-0","author":[{"dropping-particle":"","family":"Adnyana","given":"I Made","non-dropping-particle":"","parse-names":false,"suffix":""}],"id":"ITEM-1","issued":{"date-parts":[["2020"]]},"number-of-pages":"214","title":"Manajemen Investasi Dan Protofolio","type":"book"},"uris":["http://www.mendeley.com/documents/?uuid=4b8116da-24f2-4b4e-9014-12282245b705"]}],"mendeley":{"formattedCitation":"(Adnyana, 2020)","manualFormatting":"Adnyana, (2020)","plainTextFormattedCitation":"(Adnyana, 2020)","previouslyFormattedCitation":"(Adnyana, 2020)"},"properties":{"noteIndex":0},"schema":"https://github.com/citation-style-language/schema/raw/master/csl-citation.json"}</w:instrText>
      </w:r>
      <w:r w:rsidR="00F66C6E" w:rsidRPr="006B7E76">
        <w:rPr>
          <w:rFonts w:ascii="Times New Roman" w:hAnsi="Times New Roman"/>
          <w:sz w:val="24"/>
          <w:szCs w:val="24"/>
          <w:lang w:val="en-US"/>
        </w:rPr>
        <w:fldChar w:fldCharType="separate"/>
      </w:r>
      <w:r w:rsidR="00F66C6E" w:rsidRPr="006B7E76">
        <w:rPr>
          <w:rFonts w:ascii="Times New Roman" w:hAnsi="Times New Roman"/>
          <w:noProof/>
          <w:sz w:val="24"/>
          <w:szCs w:val="24"/>
          <w:lang w:val="en-US"/>
        </w:rPr>
        <w:t>Adnyana, (2020)</w:t>
      </w:r>
      <w:r w:rsidR="00F66C6E" w:rsidRPr="006B7E76">
        <w:rPr>
          <w:rFonts w:ascii="Times New Roman" w:hAnsi="Times New Roman"/>
          <w:sz w:val="24"/>
          <w:szCs w:val="24"/>
          <w:lang w:val="en-US"/>
        </w:rPr>
        <w:fldChar w:fldCharType="end"/>
      </w:r>
      <w:r w:rsidR="00F66C6E" w:rsidRPr="006B7E76">
        <w:rPr>
          <w:rFonts w:ascii="Times New Roman" w:hAnsi="Times New Roman"/>
          <w:sz w:val="24"/>
          <w:szCs w:val="24"/>
          <w:lang w:val="en-US"/>
        </w:rPr>
        <w:t xml:space="preserve"> </w:t>
      </w:r>
      <w:r w:rsidRPr="006B7E76">
        <w:rPr>
          <w:rFonts w:ascii="Times New Roman" w:hAnsi="Times New Roman"/>
          <w:sz w:val="24"/>
          <w:szCs w:val="24"/>
        </w:rPr>
        <w:t>remarked that although the practice of SCM may seem straightforward, it often fails to meet the needs of both local and export markets due to supply chain uncertainties caused by various factors (antaranews.com, 2019). An example of a failed SCM implementation is the transportation of cattle from NTB to Jakarta, which costs 40 percent more than transporting cattle from Australia. Moreover, the cost of shipping fresh meat is up to four times more expensive. This indicates the inefficiency of SCM implementation in terms of high transportation costs</w:t>
      </w:r>
    </w:p>
    <w:p w14:paraId="7D70D37C" w14:textId="77777777" w:rsidR="00AF0EED" w:rsidRPr="006B7E76" w:rsidRDefault="00A13FCA" w:rsidP="009165C8">
      <w:pPr>
        <w:pStyle w:val="BodyText"/>
        <w:spacing w:after="0" w:line="240" w:lineRule="auto"/>
        <w:ind w:firstLine="720"/>
        <w:jc w:val="both"/>
        <w:rPr>
          <w:rFonts w:ascii="Times New Roman" w:hAnsi="Times New Roman"/>
          <w:sz w:val="24"/>
          <w:szCs w:val="24"/>
          <w:shd w:val="clear" w:color="auto" w:fill="FFFFFF"/>
        </w:rPr>
      </w:pPr>
      <w:r w:rsidRPr="006B7E76">
        <w:rPr>
          <w:rFonts w:ascii="Times New Roman" w:hAnsi="Times New Roman"/>
          <w:sz w:val="24"/>
          <w:szCs w:val="24"/>
          <w:lang w:val="en-US"/>
        </w:rPr>
        <w:t xml:space="preserve">Based on the author's observation of micro, small, and medium-sized enterprises (MSMEs) in Pekanbaru, it was found that the issues in implementing supply chain management (SCM) include a lack of information among MSMEs about alternative suppliers in cases where the primary supplier encounters problems. Thus, information on the existence of backup suppliers remains in the search phase. There is no uniformity in pricing among MSMEs due to the use of different suppliers, resulting in non-competitive prices that lead to market loss and eventual unsold products. MSMEs have not fully utilized information </w:t>
      </w:r>
      <w:r w:rsidRPr="006B7E76">
        <w:rPr>
          <w:rFonts w:ascii="Times New Roman" w:hAnsi="Times New Roman"/>
          <w:sz w:val="24"/>
          <w:szCs w:val="24"/>
          <w:lang w:val="en-US"/>
        </w:rPr>
        <w:lastRenderedPageBreak/>
        <w:t>technology, and the uncertain supply chain of raw materials can cause price increases due to the difficulty in obtaining raw materials. In reality, the performance of the supply chain has not been well implemented at present. One example of poor supply chain performance occurs in Indonesia, where only 18% of MSMEs have been able to implement a supply chain. Another example is the transportation of cattle from NTB to Jakarta, which costs 40 percent more than transporting cattle from Australia. Moreover, the cost of shipping fresh meat is up to four times more expensive</w:t>
      </w:r>
    </w:p>
    <w:p w14:paraId="6C6E27DE" w14:textId="216E33EA" w:rsidR="00AF0EED" w:rsidRPr="006B7E76" w:rsidRDefault="0036086A" w:rsidP="009165C8">
      <w:pPr>
        <w:pStyle w:val="BodyText"/>
        <w:spacing w:after="0" w:line="240" w:lineRule="auto"/>
        <w:ind w:firstLine="720"/>
        <w:jc w:val="both"/>
        <w:rPr>
          <w:rFonts w:ascii="Times New Roman" w:hAnsi="Times New Roman"/>
          <w:sz w:val="24"/>
          <w:szCs w:val="24"/>
          <w:lang w:val="en-US"/>
        </w:rPr>
      </w:pPr>
      <w:r w:rsidRPr="0036086A">
        <w:rPr>
          <w:rFonts w:ascii="Times New Roman" w:hAnsi="Times New Roman"/>
          <w:sz w:val="24"/>
          <w:szCs w:val="24"/>
          <w:lang w:val="en-US"/>
        </w:rPr>
        <w:t>The performance of supply chains is affected by a multitude of factors, with the quality of information playing a pivotal role in determining the success of supply chain management (SCM) operations. The foundation for making sound business decisions is largely dependent on the quality of the information at hand</w:t>
      </w:r>
      <w:r w:rsidR="002F7E49">
        <w:rPr>
          <w:rFonts w:ascii="Times New Roman" w:hAnsi="Times New Roman"/>
          <w:sz w:val="24"/>
          <w:szCs w:val="24"/>
          <w:lang w:val="en-US"/>
        </w:rPr>
        <w:t xml:space="preserve"> </w:t>
      </w:r>
      <w:r w:rsidR="00F66C6E" w:rsidRPr="006B7E76">
        <w:rPr>
          <w:rFonts w:ascii="Times New Roman" w:hAnsi="Times New Roman"/>
          <w:sz w:val="24"/>
          <w:szCs w:val="24"/>
        </w:rPr>
        <w:fldChar w:fldCharType="begin" w:fldLock="1"/>
      </w:r>
      <w:r w:rsidR="00F66C6E" w:rsidRPr="006B7E76">
        <w:rPr>
          <w:rFonts w:ascii="Times New Roman" w:hAnsi="Times New Roman"/>
          <w:sz w:val="24"/>
          <w:szCs w:val="24"/>
        </w:rPr>
        <w:instrText>ADDIN CSL_CITATION {"citationItems":[{"id":"ITEM-1","itemData":{"ISBN":"9781260004717","author":[{"dropping-particle":"","family":"Baltzan","given":"Paige","non-dropping-particle":"","parse-names":false,"suffix":""}],"edition":"Sixth Edit","id":"ITEM-1","issued":{"date-parts":[["2019"]]},"number-of-pages":"578-664","publisher":"Mc-Graw Hill Education","publisher-place":"New York","title":"Business Driven Information Systems","type":"book"},"uris":["http://www.mendeley.com/documents/?uuid=1d1143d5-e3b9-4e0c-9269-78caee1a0c5d","http://www.mendeley.com/documents/?uuid=5cd5d43d-6794-4bd6-984f-6931252d0764"]}],"mendeley":{"formattedCitation":"(Baltzan, 2019b)","manualFormatting":"(Baltzan, 2019)","plainTextFormattedCitation":"(Baltzan, 2019b)","previouslyFormattedCitation":"(Baltzan, 2019b)"},"properties":{"noteIndex":0},"schema":"https://github.com/citation-style-language/schema/raw/master/csl-citation.json"}</w:instrText>
      </w:r>
      <w:r w:rsidR="00F66C6E" w:rsidRPr="006B7E76">
        <w:rPr>
          <w:rFonts w:ascii="Times New Roman" w:hAnsi="Times New Roman"/>
          <w:sz w:val="24"/>
          <w:szCs w:val="24"/>
        </w:rPr>
        <w:fldChar w:fldCharType="separate"/>
      </w:r>
      <w:r w:rsidR="00B83088" w:rsidRPr="006B7E76">
        <w:rPr>
          <w:rFonts w:ascii="Times New Roman" w:hAnsi="Times New Roman"/>
          <w:noProof/>
          <w:sz w:val="24"/>
          <w:szCs w:val="24"/>
        </w:rPr>
        <w:t>(Baltzan, 2019)</w:t>
      </w:r>
      <w:r w:rsidR="00F66C6E" w:rsidRPr="006B7E76">
        <w:rPr>
          <w:rFonts w:ascii="Times New Roman" w:hAnsi="Times New Roman"/>
          <w:sz w:val="24"/>
          <w:szCs w:val="24"/>
        </w:rPr>
        <w:fldChar w:fldCharType="end"/>
      </w:r>
      <w:r w:rsidR="00AF0EED" w:rsidRPr="006B7E76">
        <w:rPr>
          <w:rFonts w:ascii="Times New Roman" w:hAnsi="Times New Roman"/>
          <w:sz w:val="24"/>
          <w:szCs w:val="24"/>
        </w:rPr>
        <w:t xml:space="preserve">. </w:t>
      </w:r>
      <w:r w:rsidR="00F66C6E" w:rsidRPr="006B7E76">
        <w:rPr>
          <w:rFonts w:ascii="Times New Roman" w:hAnsi="Times New Roman"/>
          <w:sz w:val="24"/>
          <w:szCs w:val="24"/>
        </w:rPr>
        <w:fldChar w:fldCharType="begin" w:fldLock="1"/>
      </w:r>
      <w:r w:rsidR="00F66C6E" w:rsidRPr="006B7E76">
        <w:rPr>
          <w:rFonts w:ascii="Times New Roman" w:hAnsi="Times New Roman"/>
          <w:sz w:val="24"/>
          <w:szCs w:val="24"/>
        </w:rPr>
        <w:instrText>ADDIN CSL_CITATION {"citationItems":[{"id":"ITEM-1","itemData":{"DOI":"10.1109/69.824597","ISSN":"10414347","abstract":"This paper describes an experiment that explores the consequences of providing information regarding the quality of data used in decision making. The subjects in the study were given three types of information about the data's quality: none, two-point ordinal, and interval scale. This information was made available to the subjects, along with the actual data. Two decision strategies were explored: conjunctive and weighted linear additive. Two decision environments were used: a simple environment and a relatively complex environment. Various combinations of these factors were employed to explore several issues. These include complacency, consensus, and consistency. The paper provides preliminary insights into which type of data-quality information is most effective and the circumstances in which data-quality information is most effective. Such knowledge would be of value to those responsible for designing databases that support decision-makers. Overall, we find that in a situation where subjects are confronted with clearly differentiated alternatives, the inclusion of data-quality information impacted the selection of the preferred alternative while maintaining group consensus. © 1999 IEEE.","author":[{"dropping-particle":"","family":"Chengalur-Smith","given":"Indu Shobha N.","non-dropping-particle":"","parse-names":false,"suffix":""},{"dropping-particle":"","family":"Ballou","given":"Donald P.","non-dropping-particle":"","parse-names":false,"suffix":""},{"dropping-particle":"","family":"Pazer","given":"Harold L.","non-dropping-particle":"","parse-names":false,"suffix":""}],"container-title":"IEEE Transactions on Knowledge and Data Engineering","id":"ITEM-1","issue":"6","issued":{"date-parts":[["1999"]]},"page":"853-864","title":"The impact of data quality information on decision making: An exploratory analysis","type":"article-journal","volume":"11"},"uris":["http://www.mendeley.com/documents/?uuid=bf789aa9-f50a-4a57-8acd-15859463a45b"]}],"mendeley":{"formattedCitation":"(Chengalur-Smith et al., 1999)","manualFormatting":"Chengalur-Smith et al., (1999)","plainTextFormattedCitation":"(Chengalur-Smith et al., 1999)","previouslyFormattedCitation":"(Chengalur-Smith et al., 1999)"},"properties":{"noteIndex":0},"schema":"https://github.com/citation-style-language/schema/raw/master/csl-citation.json"}</w:instrText>
      </w:r>
      <w:r w:rsidR="00F66C6E" w:rsidRPr="006B7E76">
        <w:rPr>
          <w:rFonts w:ascii="Times New Roman" w:hAnsi="Times New Roman"/>
          <w:sz w:val="24"/>
          <w:szCs w:val="24"/>
        </w:rPr>
        <w:fldChar w:fldCharType="separate"/>
      </w:r>
      <w:r w:rsidR="00F66C6E" w:rsidRPr="006B7E76">
        <w:rPr>
          <w:rFonts w:ascii="Times New Roman" w:hAnsi="Times New Roman"/>
          <w:noProof/>
          <w:sz w:val="24"/>
          <w:szCs w:val="24"/>
        </w:rPr>
        <w:t xml:space="preserve">Chengalur-Smith et al., </w:t>
      </w:r>
      <w:r w:rsidR="00F66C6E" w:rsidRPr="006B7E76">
        <w:rPr>
          <w:rFonts w:ascii="Times New Roman" w:hAnsi="Times New Roman"/>
          <w:noProof/>
          <w:sz w:val="24"/>
          <w:szCs w:val="24"/>
          <w:lang w:val="en-US"/>
        </w:rPr>
        <w:t>(</w:t>
      </w:r>
      <w:r w:rsidR="00F66C6E" w:rsidRPr="006B7E76">
        <w:rPr>
          <w:rFonts w:ascii="Times New Roman" w:hAnsi="Times New Roman"/>
          <w:noProof/>
          <w:sz w:val="24"/>
          <w:szCs w:val="24"/>
        </w:rPr>
        <w:t>1999)</w:t>
      </w:r>
      <w:r w:rsidR="00F66C6E" w:rsidRPr="006B7E76">
        <w:rPr>
          <w:rFonts w:ascii="Times New Roman" w:hAnsi="Times New Roman"/>
          <w:sz w:val="24"/>
          <w:szCs w:val="24"/>
        </w:rPr>
        <w:fldChar w:fldCharType="end"/>
      </w:r>
      <w:r w:rsidR="00F66C6E" w:rsidRPr="006B7E76">
        <w:rPr>
          <w:rFonts w:ascii="Times New Roman" w:hAnsi="Times New Roman"/>
          <w:sz w:val="24"/>
          <w:szCs w:val="24"/>
          <w:lang w:val="en-US"/>
        </w:rPr>
        <w:t xml:space="preserve"> </w:t>
      </w:r>
      <w:r w:rsidR="002F7E49" w:rsidRPr="002F7E49">
        <w:rPr>
          <w:rFonts w:ascii="Times New Roman" w:hAnsi="Times New Roman"/>
          <w:sz w:val="24"/>
          <w:szCs w:val="24"/>
        </w:rPr>
        <w:t>have illustrated that the significance of information quality extends beyond its value to suppliers, also markedly improving the efficiency and effectiveness of SCM performance</w:t>
      </w:r>
      <w:r w:rsidR="00AF0EED" w:rsidRPr="006B7E76">
        <w:rPr>
          <w:rFonts w:ascii="Times New Roman" w:hAnsi="Times New Roman"/>
          <w:sz w:val="24"/>
          <w:szCs w:val="24"/>
        </w:rPr>
        <w:t xml:space="preserve">. </w:t>
      </w:r>
      <w:r w:rsidR="002F7E49" w:rsidRPr="002F7E49">
        <w:rPr>
          <w:rFonts w:ascii="Times New Roman" w:hAnsi="Times New Roman"/>
          <w:sz w:val="24"/>
          <w:szCs w:val="24"/>
        </w:rPr>
        <w:t>According to</w:t>
      </w:r>
      <w:r w:rsidR="002F7E49">
        <w:rPr>
          <w:rFonts w:ascii="Times New Roman" w:hAnsi="Times New Roman"/>
          <w:sz w:val="24"/>
          <w:szCs w:val="24"/>
          <w:lang w:val="en-US"/>
        </w:rPr>
        <w:t xml:space="preserve"> </w:t>
      </w:r>
      <w:r w:rsidR="005B5578" w:rsidRPr="006B7E76">
        <w:rPr>
          <w:rFonts w:ascii="Times New Roman" w:hAnsi="Times New Roman"/>
          <w:sz w:val="24"/>
          <w:szCs w:val="24"/>
        </w:rPr>
        <w:fldChar w:fldCharType="begin" w:fldLock="1"/>
      </w:r>
      <w:r w:rsidR="005B5578" w:rsidRPr="006B7E76">
        <w:rPr>
          <w:rFonts w:ascii="Times New Roman" w:hAnsi="Times New Roman"/>
          <w:sz w:val="24"/>
          <w:szCs w:val="24"/>
        </w:rPr>
        <w:instrText>ADDIN CSL_CITATION {"citationItems":[{"id":"ITEM-1","itemData":{"ISBN":"9781260004717","author":[{"dropping-particle":"","family":"Baltzan","given":"Paige","non-dropping-particle":"","parse-names":false,"suffix":""}],"id":"ITEM-1","issued":{"date-parts":[["2019"]]},"title":"Business Driven Information System","type":"book"},"uris":["http://www.mendeley.com/documents/?uuid=f67ec42f-f6f9-4b96-b48f-feb5b7694158"]}],"mendeley":{"formattedCitation":"(Baltzan, 2019a)","manualFormatting":"Baltzan, (2019)","plainTextFormattedCitation":"(Baltzan, 2019a)","previouslyFormattedCitation":"(Baltzan, 2019a)"},"properties":{"noteIndex":0},"schema":"https://github.com/citation-style-language/schema/raw/master/csl-citation.json"}</w:instrText>
      </w:r>
      <w:r w:rsidR="005B5578" w:rsidRPr="006B7E76">
        <w:rPr>
          <w:rFonts w:ascii="Times New Roman" w:hAnsi="Times New Roman"/>
          <w:sz w:val="24"/>
          <w:szCs w:val="24"/>
        </w:rPr>
        <w:fldChar w:fldCharType="separate"/>
      </w:r>
      <w:r w:rsidR="00F66C6E" w:rsidRPr="006B7E76">
        <w:rPr>
          <w:rFonts w:ascii="Times New Roman" w:hAnsi="Times New Roman"/>
          <w:noProof/>
          <w:sz w:val="24"/>
          <w:szCs w:val="24"/>
        </w:rPr>
        <w:t xml:space="preserve">Baltzan, </w:t>
      </w:r>
      <w:r w:rsidR="00F66C6E" w:rsidRPr="006B7E76">
        <w:rPr>
          <w:rFonts w:ascii="Times New Roman" w:hAnsi="Times New Roman"/>
          <w:noProof/>
          <w:sz w:val="24"/>
          <w:szCs w:val="24"/>
          <w:lang w:val="en-US"/>
        </w:rPr>
        <w:t>(</w:t>
      </w:r>
      <w:r w:rsidR="00F66C6E" w:rsidRPr="006B7E76">
        <w:rPr>
          <w:rFonts w:ascii="Times New Roman" w:hAnsi="Times New Roman"/>
          <w:noProof/>
          <w:sz w:val="24"/>
          <w:szCs w:val="24"/>
        </w:rPr>
        <w:t>2019)</w:t>
      </w:r>
      <w:r w:rsidR="005B5578" w:rsidRPr="006B7E76">
        <w:rPr>
          <w:rFonts w:ascii="Times New Roman" w:hAnsi="Times New Roman"/>
          <w:sz w:val="24"/>
          <w:szCs w:val="24"/>
        </w:rPr>
        <w:fldChar w:fldCharType="end"/>
      </w:r>
      <w:r w:rsidR="00F66C6E" w:rsidRPr="006B7E76">
        <w:rPr>
          <w:rFonts w:ascii="Times New Roman" w:hAnsi="Times New Roman"/>
          <w:sz w:val="24"/>
          <w:szCs w:val="24"/>
          <w:lang w:val="en-US"/>
        </w:rPr>
        <w:t xml:space="preserve"> </w:t>
      </w:r>
      <w:r w:rsidR="002F7E49" w:rsidRPr="002F7E49">
        <w:rPr>
          <w:rFonts w:ascii="Times New Roman" w:hAnsi="Times New Roman"/>
          <w:sz w:val="24"/>
          <w:szCs w:val="24"/>
        </w:rPr>
        <w:t>information serves as a crucial resource for organizations to evaluate the success of their operational strategies and to aid in the anticipation and strategic planning for future endeavors. Research by Kankam et al. (2023) has shown that the quality of information has a profound impact on the performance of supply chains. Additionally, a study by Yu et al. (2021) supports the view that strategic quality information sharing among suppliers not only strengthens relational ties but also enhances communication, thereby boosting SCM performance. Rashide (2020) highlighted that the efficiency of interactions between buyers and suppliers is significantly influenced by the exchange of information, which stands as a critical component of organizational performance</w:t>
      </w:r>
      <w:r w:rsidR="002F7E49">
        <w:rPr>
          <w:rFonts w:ascii="Times New Roman" w:hAnsi="Times New Roman"/>
          <w:sz w:val="24"/>
          <w:szCs w:val="24"/>
          <w:lang w:val="en-US"/>
        </w:rPr>
        <w:t>.</w:t>
      </w:r>
      <w:r w:rsidR="00AF0EED" w:rsidRPr="006B7E76">
        <w:rPr>
          <w:rFonts w:ascii="Times New Roman" w:hAnsi="Times New Roman"/>
          <w:sz w:val="24"/>
          <w:szCs w:val="24"/>
        </w:rPr>
        <w:t xml:space="preserve"> </w:t>
      </w:r>
      <w:r w:rsidR="005B5578" w:rsidRPr="006B7E76">
        <w:rPr>
          <w:rFonts w:ascii="Times New Roman" w:hAnsi="Times New Roman"/>
          <w:sz w:val="24"/>
          <w:szCs w:val="24"/>
        </w:rPr>
        <w:fldChar w:fldCharType="begin" w:fldLock="1"/>
      </w:r>
      <w:r w:rsidR="005B5578" w:rsidRPr="006B7E76">
        <w:rPr>
          <w:rFonts w:ascii="Times New Roman" w:hAnsi="Times New Roman"/>
          <w:sz w:val="24"/>
          <w:szCs w:val="24"/>
        </w:rPr>
        <w:instrText>ADDIN CSL_CITATION {"citationItems":[{"id":"ITEM-1","itemData":{"DOI":"10.1016/j.jbef.2023.100837","ISSN":"22146369","abstract":"In this study, we empirically examine the existence and dynamics of herding in the burgeoning market of non-fungible tokens (NFT) with transaction-level data from November 23, 2017 to April 27, 2021. We adopt both macro- and micro-approaches to detect herding and find supportive evidence of the existence of herding in this market, the dynamics of which appears to be event-driven. A large inflow of newcomers or inexperienced investors can serve as a trigger of herding. Herding in the NFT market tends to arise when the return on Ethereum increases, but it tends to diminish as the return on Bitcoin increases. Meanwhile, unlike in traditional asset markets, herding in NFT markets does not appear to happen across submarkets (OpenSea, Atomic, Cryptokitties, Godsunchained, and Decentraland). Active investors herd to trade NFTs within different collections and follow the market consensus when they are making investment decisions on NFTs listed on OpenSea. Results from macro- and micro-approaches validate and complement one another, plotting a profile on how investors herd in the NFT market.","author":[{"dropping-particle":"","family":"Bao","given":"Te","non-dropping-particle":"","parse-names":false,"suffix":""},{"dropping-particle":"","family":"Ma","given":"Mengzhong","non-dropping-particle":"","parse-names":false,"suffix":""},{"dropping-particle":"","family":"Wen","given":"Yonggang","non-dropping-particle":"","parse-names":false,"suffix":""}],"container-title":"Journal of Behavioral and Experimental Finance","id":"ITEM-1","issued":{"date-parts":[["2023"]]},"page":"100837","publisher":"Elsevier B.V.","title":"Herding in the non-fungible token (NFT) market","type":"article-journal","volume":"39"},"uris":["http://www.mendeley.com/documents/?uuid=bdc73a16-784e-4132-8094-1c0e4d68bf34"]}],"mendeley":{"formattedCitation":"(Bao et al., 2023)","plainTextFormattedCitation":"(Bao et al., 2023)","previouslyFormattedCitation":"(Bao et al., 2023)"},"properties":{"noteIndex":0},"schema":"https://github.com/citation-style-language/schema/raw/master/csl-citation.json"}</w:instrText>
      </w:r>
      <w:r w:rsidR="005B5578" w:rsidRPr="006B7E76">
        <w:rPr>
          <w:rFonts w:ascii="Times New Roman" w:hAnsi="Times New Roman"/>
          <w:sz w:val="24"/>
          <w:szCs w:val="24"/>
        </w:rPr>
        <w:fldChar w:fldCharType="separate"/>
      </w:r>
      <w:r w:rsidR="005B5578" w:rsidRPr="006B7E76">
        <w:rPr>
          <w:rFonts w:ascii="Times New Roman" w:hAnsi="Times New Roman"/>
          <w:noProof/>
          <w:sz w:val="24"/>
          <w:szCs w:val="24"/>
        </w:rPr>
        <w:t>(Bao et al., 2023)</w:t>
      </w:r>
      <w:r w:rsidR="005B5578" w:rsidRPr="006B7E76">
        <w:rPr>
          <w:rFonts w:ascii="Times New Roman" w:hAnsi="Times New Roman"/>
          <w:sz w:val="24"/>
          <w:szCs w:val="24"/>
        </w:rPr>
        <w:fldChar w:fldCharType="end"/>
      </w:r>
      <w:r w:rsidR="00AF0EED" w:rsidRPr="006B7E76">
        <w:rPr>
          <w:rFonts w:ascii="Times New Roman" w:hAnsi="Times New Roman"/>
          <w:sz w:val="24"/>
          <w:szCs w:val="24"/>
        </w:rPr>
        <w:t xml:space="preserve">. </w:t>
      </w:r>
      <w:r w:rsidR="002F7E49" w:rsidRPr="002F7E49">
        <w:rPr>
          <w:rFonts w:ascii="Times New Roman" w:hAnsi="Times New Roman"/>
          <w:sz w:val="24"/>
          <w:szCs w:val="24"/>
        </w:rPr>
        <w:t>also confirmed that information sharing directly affects the performance of supply chains, suggesting that improved information exchange facilitates more effective decision-making and problem-solving. The enhanced capability for information sharing supports better planning, problem-solving, and decision-making processes within organizations. The practice of exchanging information among firms is expected to escalate as the integration and sharing of new information become increasingly necessary among partners</w:t>
      </w:r>
      <w:r w:rsidR="002F7E49">
        <w:rPr>
          <w:rFonts w:ascii="Times New Roman" w:hAnsi="Times New Roman"/>
          <w:sz w:val="24"/>
          <w:szCs w:val="24"/>
          <w:lang w:val="en-US"/>
        </w:rPr>
        <w:t xml:space="preserve"> </w:t>
      </w:r>
      <w:r w:rsidR="005B5578" w:rsidRPr="006B7E76">
        <w:rPr>
          <w:rFonts w:ascii="Times New Roman" w:hAnsi="Times New Roman"/>
          <w:sz w:val="24"/>
          <w:szCs w:val="24"/>
        </w:rPr>
        <w:fldChar w:fldCharType="begin" w:fldLock="1"/>
      </w:r>
      <w:r w:rsidR="005B5578" w:rsidRPr="006B7E76">
        <w:rPr>
          <w:rFonts w:ascii="Times New Roman" w:hAnsi="Times New Roman"/>
          <w:sz w:val="24"/>
          <w:szCs w:val="24"/>
        </w:rPr>
        <w:instrText>ADDIN CSL_CITATION {"citationItems":[{"id":"ITEM-1","itemData":{"DOI":"10.1016/j.im.2019.01.002","ISSN":"03787206","abstract":"Rooted in the profit-seeking motives of social exchange theory, this study aims to investigate the factors that facilitate leverages of firm's business systems and their sharing of information with group members, as well as the impacts of business systems leveraging (BSL) on information sharing and supply chain performance. Simultaneously, the moderating effects of uncertainty and the degree of process innovation on the relationship between BSL and supply chain performance are also estimated. The analytical results indicated that proactive technological orientation, information technology (IT) connectivity, supply chain member pressure, and member relationship quality encourage firms to combine their business systems with those of other business partners. Interestingly, in a situation where there is high demand and an uncertain supply, the impact of BSL on supply chain performance is low, while the moderating effect of process innovation on the relationship between BSL and supply chain performance is significant. Finally, it is suggested that firms implementing BSL work to upgrade their technology maintain tight relationships with supply chain partners and create innovation in all aspects of their business processes in order to survive in the highly competitive IT environment.","author":[{"dropping-particle":"","family":"Hsin Chang","given":"Hsin","non-dropping-particle":"","parse-names":false,"suffix":""},{"dropping-particle":"","family":"Hong Wong","given":"Kit","non-dropping-particle":"","parse-names":false,"suffix":""},{"dropping-particle":"","family":"Sheng Chiu","given":"Wei","non-dropping-particle":"","parse-names":false,"suffix":""}],"container-title":"Information and Management","id":"ITEM-1","issue":"6","issued":{"date-parts":[["2019"]]},"page":"103140","publisher":"Elsevier","title":"The effects of business systems leveraging on supply chain performance: Process innovation and uncertainty as moderators","type":"article-journal","volume":"56"},"uris":["http://www.mendeley.com/documents/?uuid=1ec43d5c-239a-4244-8a45-c925884e2d33"]}],"mendeley":{"formattedCitation":"(Hsin Chang et al., 2019a)","manualFormatting":"(Hsin Chang et al., 2019)","plainTextFormattedCitation":"(Hsin Chang et al., 2019a)","previouslyFormattedCitation":"(Hsin Chang et al., 2019a)"},"properties":{"noteIndex":0},"schema":"https://github.com/citation-style-language/schema/raw/master/csl-citation.json"}</w:instrText>
      </w:r>
      <w:r w:rsidR="005B5578" w:rsidRPr="006B7E76">
        <w:rPr>
          <w:rFonts w:ascii="Times New Roman" w:hAnsi="Times New Roman"/>
          <w:sz w:val="24"/>
          <w:szCs w:val="24"/>
        </w:rPr>
        <w:fldChar w:fldCharType="separate"/>
      </w:r>
      <w:r w:rsidR="00B83088" w:rsidRPr="006B7E76">
        <w:rPr>
          <w:rFonts w:ascii="Times New Roman" w:hAnsi="Times New Roman"/>
          <w:noProof/>
          <w:sz w:val="24"/>
          <w:szCs w:val="24"/>
        </w:rPr>
        <w:t>(Hsin Chang et al., 2019)</w:t>
      </w:r>
      <w:r w:rsidR="005B5578" w:rsidRPr="006B7E76">
        <w:rPr>
          <w:rFonts w:ascii="Times New Roman" w:hAnsi="Times New Roman"/>
          <w:sz w:val="24"/>
          <w:szCs w:val="24"/>
        </w:rPr>
        <w:fldChar w:fldCharType="end"/>
      </w:r>
      <w:r w:rsidR="00AF0EED" w:rsidRPr="006B7E76">
        <w:rPr>
          <w:rFonts w:ascii="Times New Roman" w:hAnsi="Times New Roman"/>
          <w:sz w:val="24"/>
          <w:szCs w:val="24"/>
        </w:rPr>
        <w:t xml:space="preserve">.  </w:t>
      </w:r>
      <w:r w:rsidR="002B1B50" w:rsidRPr="006B7E76">
        <w:rPr>
          <w:rFonts w:ascii="Times New Roman" w:hAnsi="Times New Roman"/>
          <w:sz w:val="24"/>
          <w:szCs w:val="24"/>
        </w:rPr>
        <w:t>The research by</w:t>
      </w:r>
      <w:r w:rsidR="002B1B50" w:rsidRPr="006B7E76">
        <w:rPr>
          <w:rFonts w:ascii="Times New Roman" w:hAnsi="Times New Roman"/>
          <w:sz w:val="24"/>
          <w:szCs w:val="24"/>
          <w:lang w:val="en-US"/>
        </w:rPr>
        <w:t xml:space="preserve"> </w:t>
      </w:r>
      <w:r w:rsidR="002B1B50" w:rsidRPr="006B7E76">
        <w:rPr>
          <w:rFonts w:ascii="Times New Roman" w:hAnsi="Times New Roman"/>
          <w:sz w:val="24"/>
          <w:szCs w:val="24"/>
        </w:rPr>
        <w:fldChar w:fldCharType="begin" w:fldLock="1"/>
      </w:r>
      <w:r w:rsidR="002B1B50" w:rsidRPr="006B7E76">
        <w:rPr>
          <w:rFonts w:ascii="Times New Roman" w:hAnsi="Times New Roman"/>
          <w:sz w:val="24"/>
          <w:szCs w:val="24"/>
        </w:rPr>
        <w:instrText>ADDIN CSL_CITATION {"citationItems":[{"id":"ITEM-1","itemData":{"DOI":"10.1016/j.sca.2023.100005","ISSN":"0925-4005","author":[{"dropping-particle":"","family":"Kankam","given":"George","non-dropping-particle":"","parse-names":false,"suffix":""},{"dropping-particle":"","family":"Kyeremeh","given":"Evans","non-dropping-particle":"","parse-names":false,"suffix":""},{"dropping-particle":"","family":"Som","given":"Gladys Narki Kumi","non-dropping-particle":"","parse-names":false,"suffix":""},{"dropping-particle":"","family":"Charnor","given":"Isaac Tetteh","non-dropping-particle":"","parse-names":false,"suffix":""}],"container-title":"Journal Pre-proof","id":"ITEM-1","issued":{"date-parts":[["2023"]]},"publisher":"Elsevier","title":"Information Quality and Supply Chain Performance: The Mediating Role of Information Sharing","type":"article-journal"},"uris":["http://www.mendeley.com/documents/?uuid=5f35972d-8c81-4b5e-be0c-6148434d6eba"]}],"mendeley":{"formattedCitation":"(Kankam et al., 2023b)","manualFormatting":"Kankam et al., (2023)","plainTextFormattedCitation":"(Kankam et al., 2023b)","previouslyFormattedCitation":"(Kankam et al., 2023b)"},"properties":{"noteIndex":0},"schema":"https://github.com/citation-style-language/schema/raw/master/csl-citation.json"}</w:instrText>
      </w:r>
      <w:r w:rsidR="002B1B50" w:rsidRPr="006B7E76">
        <w:rPr>
          <w:rFonts w:ascii="Times New Roman" w:hAnsi="Times New Roman"/>
          <w:sz w:val="24"/>
          <w:szCs w:val="24"/>
        </w:rPr>
        <w:fldChar w:fldCharType="separate"/>
      </w:r>
      <w:r w:rsidR="005B5578" w:rsidRPr="006B7E76">
        <w:rPr>
          <w:rFonts w:ascii="Times New Roman" w:hAnsi="Times New Roman"/>
          <w:noProof/>
          <w:sz w:val="24"/>
          <w:szCs w:val="24"/>
        </w:rPr>
        <w:t xml:space="preserve">Kankam et al., </w:t>
      </w:r>
      <w:r w:rsidR="002B1B50" w:rsidRPr="006B7E76">
        <w:rPr>
          <w:rFonts w:ascii="Times New Roman" w:hAnsi="Times New Roman"/>
          <w:noProof/>
          <w:sz w:val="24"/>
          <w:szCs w:val="24"/>
          <w:lang w:val="en-US"/>
        </w:rPr>
        <w:t>(</w:t>
      </w:r>
      <w:r w:rsidR="005B5578" w:rsidRPr="006B7E76">
        <w:rPr>
          <w:rFonts w:ascii="Times New Roman" w:hAnsi="Times New Roman"/>
          <w:noProof/>
          <w:sz w:val="24"/>
          <w:szCs w:val="24"/>
        </w:rPr>
        <w:t>2023)</w:t>
      </w:r>
      <w:r w:rsidR="002B1B50" w:rsidRPr="006B7E76">
        <w:rPr>
          <w:rFonts w:ascii="Times New Roman" w:hAnsi="Times New Roman"/>
          <w:sz w:val="24"/>
          <w:szCs w:val="24"/>
        </w:rPr>
        <w:fldChar w:fldCharType="end"/>
      </w:r>
      <w:r w:rsidR="005B5578" w:rsidRPr="006B7E76">
        <w:rPr>
          <w:rFonts w:ascii="Times New Roman" w:hAnsi="Times New Roman"/>
          <w:sz w:val="24"/>
          <w:szCs w:val="24"/>
          <w:lang w:val="en-US"/>
        </w:rPr>
        <w:t xml:space="preserve"> </w:t>
      </w:r>
      <w:r w:rsidR="007C1E51" w:rsidRPr="007C1E51">
        <w:rPr>
          <w:rFonts w:ascii="Times New Roman" w:hAnsi="Times New Roman"/>
          <w:sz w:val="24"/>
          <w:szCs w:val="24"/>
        </w:rPr>
        <w:t>has identified a significant impact of information sharing on SCM performance, a finding that is paralleled by the</w:t>
      </w:r>
      <w:r w:rsidR="007C1E51">
        <w:rPr>
          <w:rFonts w:ascii="Times New Roman" w:hAnsi="Times New Roman"/>
          <w:sz w:val="24"/>
          <w:szCs w:val="24"/>
          <w:lang w:val="en-US"/>
        </w:rPr>
        <w:t xml:space="preserve"> </w:t>
      </w:r>
      <w:r w:rsidR="002B1B50" w:rsidRPr="006B7E76">
        <w:rPr>
          <w:rFonts w:ascii="Times New Roman" w:hAnsi="Times New Roman"/>
          <w:sz w:val="24"/>
          <w:szCs w:val="24"/>
        </w:rPr>
        <w:fldChar w:fldCharType="begin" w:fldLock="1"/>
      </w:r>
      <w:r w:rsidR="002B1B50" w:rsidRPr="006B7E76">
        <w:rPr>
          <w:rFonts w:ascii="Times New Roman" w:hAnsi="Times New Roman"/>
          <w:sz w:val="24"/>
          <w:szCs w:val="24"/>
        </w:rPr>
        <w:instrText>ADDIN CSL_CITATION {"citationItems":[{"id":"ITEM-1","itemData":{"DOI":"10.1016/j.omega.2004.08.002","ISSN":"03050483","abstract":"Effective supply chain management (SCM) has become a potentially valuable way of securing competitive advantage and improving organizational performance since competition is no longer between organizations, but among supply chains. This research conceptualizes and develops five dimensions of SCM practice (strategic supplier partnership, customer relationship, level of information sharing, quality of information sharing, and postponement) and tests the relationships between SCM practices, competitive advantage, and organizational performance. Data for the study were collected from 196 organizations and the relationships proposed in the framework were tested using structural equation modeling. The results indicate that higher levels of SCM practice can lead to enhanced competitive advantage and improved organizational performance. Also, competitive advantage can have a direct, positive impact on organizational performance. © 2004 Elsevier Ltd. All rights reserved.","author":[{"dropping-particle":"","family":"Li","given":"Suhong","non-dropping-particle":"","parse-names":false,"suffix":""},{"dropping-particle":"","family":"Ragu-Nathan","given":"Bhanu","non-dropping-particle":"","parse-names":false,"suffix":""},{"dropping-particle":"","family":"Ragu-Nathan","given":"T. S.","non-dropping-particle":"","parse-names":false,"suffix":""},{"dropping-particle":"","family":"Subba Rao","given":"S.","non-dropping-particle":"","parse-names":false,"suffix":""}],"container-title":"Omega","id":"ITEM-1","issue":"2","issued":{"date-parts":[["2006"]]},"page":"107-124","title":"The impact of supply chain management practices on competitive advantage and organizational performance","type":"article-journal","volume":"34"},"uris":["http://www.mendeley.com/documents/?uuid=e254a55e-a6c6-4cdc-8682-8d9ba374766d"]}],"mendeley":{"formattedCitation":"(Li et al., 2006)","manualFormatting":"Li et al., (2006)","plainTextFormattedCitation":"(Li et al., 2006)","previouslyFormattedCitation":"(Li et al., 2006)"},"properties":{"noteIndex":0},"schema":"https://github.com/citation-style-language/schema/raw/master/csl-citation.json"}</w:instrText>
      </w:r>
      <w:r w:rsidR="002B1B50" w:rsidRPr="006B7E76">
        <w:rPr>
          <w:rFonts w:ascii="Times New Roman" w:hAnsi="Times New Roman"/>
          <w:sz w:val="24"/>
          <w:szCs w:val="24"/>
        </w:rPr>
        <w:fldChar w:fldCharType="separate"/>
      </w:r>
      <w:r w:rsidR="005B5578" w:rsidRPr="006B7E76">
        <w:rPr>
          <w:rFonts w:ascii="Times New Roman" w:hAnsi="Times New Roman"/>
          <w:noProof/>
          <w:sz w:val="24"/>
          <w:szCs w:val="24"/>
        </w:rPr>
        <w:t xml:space="preserve">Li et al., </w:t>
      </w:r>
      <w:r w:rsidR="002B1B50" w:rsidRPr="006B7E76">
        <w:rPr>
          <w:rFonts w:ascii="Times New Roman" w:hAnsi="Times New Roman"/>
          <w:noProof/>
          <w:sz w:val="24"/>
          <w:szCs w:val="24"/>
          <w:lang w:val="en-US"/>
        </w:rPr>
        <w:t>(</w:t>
      </w:r>
      <w:r w:rsidR="005B5578" w:rsidRPr="006B7E76">
        <w:rPr>
          <w:rFonts w:ascii="Times New Roman" w:hAnsi="Times New Roman"/>
          <w:noProof/>
          <w:sz w:val="24"/>
          <w:szCs w:val="24"/>
        </w:rPr>
        <w:t>2006)</w:t>
      </w:r>
      <w:r w:rsidR="002B1B50" w:rsidRPr="006B7E76">
        <w:rPr>
          <w:rFonts w:ascii="Times New Roman" w:hAnsi="Times New Roman"/>
          <w:sz w:val="24"/>
          <w:szCs w:val="24"/>
        </w:rPr>
        <w:fldChar w:fldCharType="end"/>
      </w:r>
      <w:r w:rsidR="005B5578" w:rsidRPr="006B7E76">
        <w:rPr>
          <w:rFonts w:ascii="Times New Roman" w:hAnsi="Times New Roman"/>
          <w:sz w:val="24"/>
          <w:szCs w:val="24"/>
          <w:lang w:val="en-US"/>
        </w:rPr>
        <w:t xml:space="preserve"> </w:t>
      </w:r>
      <w:r w:rsidR="007C1E51" w:rsidRPr="007C1E51">
        <w:rPr>
          <w:rFonts w:ascii="Times New Roman" w:hAnsi="Times New Roman"/>
          <w:sz w:val="24"/>
          <w:szCs w:val="24"/>
          <w:lang w:val="en-US"/>
        </w:rPr>
        <w:t>which also recognized the effect of information sharing on SCM performance. These findings emphasize the essential role that strategic and high-quality information sharing plays in elevating the efficiency, effectiveness, and overall performance of supply chains</w:t>
      </w:r>
    </w:p>
    <w:p w14:paraId="58FC582C" w14:textId="54F48F30" w:rsidR="008A52A8" w:rsidRPr="006B7E76" w:rsidRDefault="005C0083" w:rsidP="009165C8">
      <w:pPr>
        <w:spacing w:after="0" w:line="240" w:lineRule="auto"/>
        <w:ind w:firstLine="720"/>
        <w:jc w:val="both"/>
        <w:rPr>
          <w:rFonts w:ascii="Times New Roman" w:hAnsi="Times New Roman"/>
          <w:sz w:val="24"/>
          <w:szCs w:val="24"/>
          <w:lang w:bidi="th-TH"/>
        </w:rPr>
      </w:pPr>
      <w:r w:rsidRPr="005C0083">
        <w:rPr>
          <w:rFonts w:ascii="Times New Roman" w:hAnsi="Times New Roman"/>
          <w:iCs/>
          <w:sz w:val="24"/>
          <w:szCs w:val="24"/>
        </w:rPr>
        <w:t>I</w:t>
      </w:r>
      <w:r w:rsidR="00511F08" w:rsidRPr="00511F08">
        <w:t xml:space="preserve"> </w:t>
      </w:r>
      <w:r w:rsidR="00511F08" w:rsidRPr="00511F08">
        <w:rPr>
          <w:rFonts w:ascii="Times New Roman" w:hAnsi="Times New Roman"/>
          <w:iCs/>
          <w:sz w:val="24"/>
          <w:szCs w:val="24"/>
        </w:rPr>
        <w:t>The quality of information and its exchange dynamics between buyers and suppliers are critical determinants of decision-making within supply chains, as indicated by</w:t>
      </w:r>
      <w:r>
        <w:rPr>
          <w:rFonts w:ascii="Times New Roman" w:hAnsi="Times New Roman"/>
          <w:iCs/>
          <w:sz w:val="24"/>
          <w:szCs w:val="24"/>
        </w:rPr>
        <w:t xml:space="preserve"> </w:t>
      </w:r>
      <w:r w:rsidR="00B83088" w:rsidRPr="006B7E76">
        <w:rPr>
          <w:rFonts w:ascii="Times New Roman" w:hAnsi="Times New Roman"/>
          <w:sz w:val="24"/>
          <w:szCs w:val="24"/>
        </w:rPr>
        <w:fldChar w:fldCharType="begin" w:fldLock="1"/>
      </w:r>
      <w:r>
        <w:rPr>
          <w:rFonts w:ascii="Times New Roman" w:hAnsi="Times New Roman"/>
          <w:sz w:val="24"/>
          <w:szCs w:val="24"/>
        </w:rPr>
        <w:instrText>ADDIN CSL_CITATION {"citationItems":[{"id":"ITEM-1","itemData":{"DOI":"10.4018/jgim.289654","ISSN":"1062-7375","abstract":"Cross-border electronic-commerce (CBEC) is growing. However, due to differences in culture, habits, history and language among other factors, consumers in different regions may have different perception towards the same product information on CBEC platforms, which may lead to differences in their cognition of the product with implications for purchase intentions. Presently, little research has attempted to understand whether there are such differences between global consumers through the examination of measurement invariance (MI) in CBEC environments. By using multiple-group confirmatory factor analysis (MG-CFA), this study explored the invariance of two product information cognitions on CBEC platforms, namely product description and product awareness, among consumers in North America, Europe, Latin America and Oceania. Data was collected from users of a popular CBEC platform in China. We find no significant differences in understandings and levels of awareness of product information across the four groups of consumers.","author":[{"dropping-particle":"","family":"Zhu","given":"Wenlong","non-dropping-particle":"","parse-names":false,"suffix":""},{"dropping-particle":"","family":"Mou","given":"Jian","non-dropping-particle":"","parse-names":false,"suffix":""},{"dropping-particle":"","family":"Cohen","given":"Jason F.","non-dropping-particle":"","parse-names":false,"suffix":""}],"container-title":"Journal of Global Information Management","id":"ITEM-1","issue":"6","issued":{"date-parts":[["2021"]]},"page":"1-23","title":"A Cross-Continent Analysis of the Invariance of Product Information in Cross-Border Electronic Commerce","type":"article-journal","volume":"29"},"uris":["http://www.mendeley.com/documents/?uuid=bd921796-e1f4-4636-9b21-79dc557774b4","http://www.mendeley.com/documents/?uuid=6c6c872a-2dc1-4c9a-9556-50c162d38eaf"]}],"mendeley":{"formattedCitation":"(Zhu et al., 2021)","manualFormatting":"Zhu et al., (2021)","plainTextFormattedCitation":"(Zhu et al., 2021)","previouslyFormattedCitation":"(Zhu et al., 2021)"},"properties":{"noteIndex":0},"schema":"https://github.com/citation-style-language/schema/raw/master/csl-citation.json"}</w:instrText>
      </w:r>
      <w:r w:rsidR="00B83088" w:rsidRPr="006B7E76">
        <w:rPr>
          <w:rFonts w:ascii="Times New Roman" w:hAnsi="Times New Roman"/>
          <w:sz w:val="24"/>
          <w:szCs w:val="24"/>
        </w:rPr>
        <w:fldChar w:fldCharType="separate"/>
      </w:r>
      <w:r w:rsidR="00B83088" w:rsidRPr="006B7E76">
        <w:rPr>
          <w:rFonts w:ascii="Times New Roman" w:hAnsi="Times New Roman"/>
          <w:noProof/>
          <w:sz w:val="24"/>
          <w:szCs w:val="24"/>
        </w:rPr>
        <w:t xml:space="preserve">Zhu et al., </w:t>
      </w:r>
      <w:r>
        <w:rPr>
          <w:rFonts w:ascii="Times New Roman" w:hAnsi="Times New Roman"/>
          <w:noProof/>
          <w:sz w:val="24"/>
          <w:szCs w:val="24"/>
        </w:rPr>
        <w:t>(</w:t>
      </w:r>
      <w:r w:rsidR="00B83088" w:rsidRPr="006B7E76">
        <w:rPr>
          <w:rFonts w:ascii="Times New Roman" w:hAnsi="Times New Roman"/>
          <w:noProof/>
          <w:sz w:val="24"/>
          <w:szCs w:val="24"/>
        </w:rPr>
        <w:t>2021)</w:t>
      </w:r>
      <w:r w:rsidR="00B83088" w:rsidRPr="006B7E76">
        <w:rPr>
          <w:rFonts w:ascii="Times New Roman" w:hAnsi="Times New Roman"/>
          <w:sz w:val="24"/>
          <w:szCs w:val="24"/>
        </w:rPr>
        <w:fldChar w:fldCharType="end"/>
      </w:r>
      <w:r w:rsidR="00AF0EED" w:rsidRPr="006B7E76">
        <w:rPr>
          <w:rFonts w:ascii="Times New Roman" w:hAnsi="Times New Roman"/>
          <w:sz w:val="24"/>
          <w:szCs w:val="24"/>
        </w:rPr>
        <w:t xml:space="preserve">. </w:t>
      </w:r>
      <w:r w:rsidR="00BE7849" w:rsidRPr="006B7E76">
        <w:rPr>
          <w:rFonts w:ascii="Times New Roman" w:hAnsi="Times New Roman"/>
          <w:i/>
          <w:sz w:val="24"/>
          <w:szCs w:val="24"/>
        </w:rPr>
        <w:fldChar w:fldCharType="begin" w:fldLock="1"/>
      </w:r>
      <w:r w:rsidR="003B47DD">
        <w:rPr>
          <w:rFonts w:ascii="Times New Roman" w:hAnsi="Times New Roman"/>
          <w:i/>
          <w:sz w:val="24"/>
          <w:szCs w:val="24"/>
        </w:rPr>
        <w:instrText>ADDIN CSL_CITATION {"citationItems":[{"id":"ITEM-1","itemData":{"DOI":"10.1016/j.sca.2023.100005","ISSN":"0925-4005","author":[{"dropping-particle":"","family":"Kankam","given":"George","non-dropping-particle":"","parse-names":false,"suffix":""},{"dropping-particle":"","family":"Kyeremeh","given":"Evans","non-dropping-particle":"","parse-names":false,"suffix":""},{"dropping-particle":"","family":"Som","given":"Gladys Narki Kumi","non-dropping-particle":"","parse-names":false,"suffix":""},{"dropping-particle":"","family":"Charnor","given":"Isaac Tetteh","non-dropping-particle":"","parse-names":false,"suffix":""}],"container-title":"Journal Pre-proof","id":"ITEM-1","issued":{"date-parts":[["2023"]]},"publisher":"Elsevier","title":"Information Quality and Supply Chain Performance: The Mediating Role of Information Sharing","type":"article-journal"},"uris":["http://www.mendeley.com/documents/?uuid=a177f36f-ca79-42eb-b364-1b457c48a708","http://www.mendeley.com/documents/?uuid=5f35972d-8c81-4b5e-be0c-6148434d6eba"]}],"mendeley":{"formattedCitation":"(Kankam et al., 2023b)","manualFormatting":"Kankam et al., (2023)","plainTextFormattedCitation":"(Kankam et al., 2023b)","previouslyFormattedCitation":"(Kankam et al., 2023b)"},"properties":{"noteIndex":0},"schema":"https://github.com/citation-style-language/schema/raw/master/csl-citation.json"}</w:instrText>
      </w:r>
      <w:r w:rsidR="00BE7849" w:rsidRPr="006B7E76">
        <w:rPr>
          <w:rFonts w:ascii="Times New Roman" w:hAnsi="Times New Roman"/>
          <w:i/>
          <w:sz w:val="24"/>
          <w:szCs w:val="24"/>
        </w:rPr>
        <w:fldChar w:fldCharType="separate"/>
      </w:r>
      <w:r w:rsidR="00B83088" w:rsidRPr="006B7E76">
        <w:rPr>
          <w:rFonts w:ascii="Times New Roman" w:hAnsi="Times New Roman"/>
          <w:noProof/>
          <w:sz w:val="24"/>
          <w:szCs w:val="24"/>
        </w:rPr>
        <w:t xml:space="preserve">Kankam et al., </w:t>
      </w:r>
      <w:r w:rsidR="003B47DD">
        <w:rPr>
          <w:rFonts w:ascii="Times New Roman" w:hAnsi="Times New Roman"/>
          <w:noProof/>
          <w:sz w:val="24"/>
          <w:szCs w:val="24"/>
        </w:rPr>
        <w:t>(</w:t>
      </w:r>
      <w:r w:rsidR="00B83088" w:rsidRPr="006B7E76">
        <w:rPr>
          <w:rFonts w:ascii="Times New Roman" w:hAnsi="Times New Roman"/>
          <w:noProof/>
          <w:sz w:val="24"/>
          <w:szCs w:val="24"/>
        </w:rPr>
        <w:t>2023)</w:t>
      </w:r>
      <w:r w:rsidR="00BE7849" w:rsidRPr="006B7E76">
        <w:rPr>
          <w:rFonts w:ascii="Times New Roman" w:hAnsi="Times New Roman"/>
          <w:i/>
          <w:sz w:val="24"/>
          <w:szCs w:val="24"/>
        </w:rPr>
        <w:fldChar w:fldCharType="end"/>
      </w:r>
      <w:r w:rsidR="003B47DD">
        <w:rPr>
          <w:rFonts w:ascii="Times New Roman" w:hAnsi="Times New Roman"/>
          <w:i/>
          <w:sz w:val="24"/>
          <w:szCs w:val="24"/>
        </w:rPr>
        <w:t xml:space="preserve"> </w:t>
      </w:r>
      <w:r w:rsidR="00511F08" w:rsidRPr="00511F08">
        <w:rPr>
          <w:rFonts w:ascii="Times New Roman" w:hAnsi="Times New Roman"/>
          <w:iCs/>
          <w:sz w:val="24"/>
          <w:szCs w:val="24"/>
        </w:rPr>
        <w:t>emphasized the significant role of information quality in enhancing the sharing of information between these entities</w:t>
      </w:r>
      <w:r w:rsidR="00511F08">
        <w:rPr>
          <w:rFonts w:ascii="Times New Roman" w:hAnsi="Times New Roman"/>
          <w:iCs/>
          <w:sz w:val="24"/>
          <w:szCs w:val="24"/>
        </w:rPr>
        <w:t xml:space="preserve">. </w:t>
      </w:r>
      <w:r w:rsidR="00017E16" w:rsidRPr="006B7E76">
        <w:rPr>
          <w:rFonts w:ascii="Times New Roman" w:hAnsi="Times New Roman"/>
          <w:sz w:val="24"/>
          <w:szCs w:val="24"/>
        </w:rPr>
        <w:fldChar w:fldCharType="begin" w:fldLock="1"/>
      </w:r>
      <w:r w:rsidR="00017E16" w:rsidRPr="006B7E76">
        <w:rPr>
          <w:rFonts w:ascii="Times New Roman" w:hAnsi="Times New Roman"/>
          <w:sz w:val="24"/>
          <w:szCs w:val="24"/>
        </w:rPr>
        <w:instrText>ADDIN CSL_CITATION {"citationItems":[{"id":"ITEM-1","itemData":{"DOI":"10.1108/IJPPM-08-2020-0441","ISBN":"0820200441","ISSN":"17410401","abstract":"Purpose: This paper aims to assess the effect of sustainable supply chain management (SSCM), competitive advantage (CA) and customer relationship management (CRM) on organizational performance (OP). Design/methodology/approach: A self-administered questionnaire was employed in the present study as a research tool, consisting of 20 items. Information was gathered from 93 executives employed in the supply chain management (SCM) division of the multiple organizations in Chattogram, the commercial hub of Bangladesh and the findings of the research were evaluated using SMART PLS 3.0. Findings: The findings supported the hypotheses that were formulated. The analysis shows that SSCM and CRM are significantly related to OP. The results show, however, a positive but insignificant relationship between CA and OP. In developing countries, SSCM and CA are more likely to be employed by businesses in order to accomplish OP. However, the relation between CRM and OP has been given comparatively less importance. It has been suggested that CRM, together with SSCM, should be considered in order to achieve OP. Originality/value: Earlier study neglected to use the CRM in the measurement of OP along with CA and SSCM. This research seeks to emphasize the influence of CRM in the organization, together with SSCM. This lets companies understand the effect of SSCM and CRM in general since those companies must respond to consumer demands to product and industry developments and transfer appropriate resources to enhance manufacturing processes that combine technological and managerial efficiency.","author":[{"dropping-particle":"","family":"Das","given":"Saikat","non-dropping-particle":"","parse-names":false,"suffix":""},{"dropping-particle":"","family":"Hassan","given":"H. M.Kamrul","non-dropping-particle":"","parse-names":false,"suffix":""}],"container-title":"International Journal of Productivity and Performance Management","id":"ITEM-1","issue":"6","issued":{"date-parts":[["2022"]]},"page":"2140-2160","title":"Impact of sustainable supply chain management and customer relationship management on organizational performance","type":"article-journal","volume":"71"},"uris":["http://www.mendeley.com/documents/?uuid=4355f25c-0220-49cc-9a07-e9c591b84dcd"]}],"mendeley":{"formattedCitation":"(Das &amp; Hassan, 2022)","manualFormatting":"Das &amp; Hassan, (2022)","plainTextFormattedCitation":"(Das &amp; Hassan, 2022)","previouslyFormattedCitation":"(Das &amp; Hassan, 2022)"},"properties":{"noteIndex":0},"schema":"https://github.com/citation-style-language/schema/raw/master/csl-citation.json"}</w:instrText>
      </w:r>
      <w:r w:rsidR="00017E16" w:rsidRPr="006B7E76">
        <w:rPr>
          <w:rFonts w:ascii="Times New Roman" w:hAnsi="Times New Roman"/>
          <w:sz w:val="24"/>
          <w:szCs w:val="24"/>
        </w:rPr>
        <w:fldChar w:fldCharType="separate"/>
      </w:r>
      <w:r w:rsidR="002B7346" w:rsidRPr="006B7E76">
        <w:rPr>
          <w:rFonts w:ascii="Times New Roman" w:hAnsi="Times New Roman"/>
          <w:noProof/>
          <w:sz w:val="24"/>
          <w:szCs w:val="24"/>
        </w:rPr>
        <w:t>Das &amp; Hassan, (2022)</w:t>
      </w:r>
      <w:r w:rsidR="00017E16" w:rsidRPr="006B7E76">
        <w:rPr>
          <w:rFonts w:ascii="Times New Roman" w:hAnsi="Times New Roman"/>
          <w:sz w:val="24"/>
          <w:szCs w:val="24"/>
        </w:rPr>
        <w:fldChar w:fldCharType="end"/>
      </w:r>
      <w:r w:rsidR="002B7346" w:rsidRPr="006B7E76">
        <w:rPr>
          <w:rFonts w:ascii="Times New Roman" w:hAnsi="Times New Roman"/>
          <w:sz w:val="24"/>
          <w:szCs w:val="24"/>
        </w:rPr>
        <w:t xml:space="preserve"> </w:t>
      </w:r>
      <w:r w:rsidR="00511F08" w:rsidRPr="00511F08">
        <w:rPr>
          <w:rFonts w:ascii="Times New Roman" w:hAnsi="Times New Roman"/>
          <w:sz w:val="24"/>
          <w:szCs w:val="24"/>
        </w:rPr>
        <w:t>argue that information sharing cultivates a deeper mutual understanding and shared interests among suppliers and buyers, enriching their commercial interactions</w:t>
      </w:r>
      <w:r w:rsidR="00AF0EED" w:rsidRPr="006B7E76">
        <w:rPr>
          <w:rFonts w:ascii="Times New Roman" w:hAnsi="Times New Roman"/>
          <w:sz w:val="24"/>
          <w:szCs w:val="24"/>
        </w:rPr>
        <w:t xml:space="preserve">. </w:t>
      </w:r>
      <w:r w:rsidR="00017E16" w:rsidRPr="006B7E76">
        <w:rPr>
          <w:rFonts w:ascii="Times New Roman" w:hAnsi="Times New Roman"/>
          <w:sz w:val="24"/>
          <w:szCs w:val="24"/>
        </w:rPr>
        <w:fldChar w:fldCharType="begin" w:fldLock="1"/>
      </w:r>
      <w:r w:rsidR="003B47DD">
        <w:rPr>
          <w:rFonts w:ascii="Times New Roman" w:hAnsi="Times New Roman"/>
          <w:sz w:val="24"/>
          <w:szCs w:val="24"/>
        </w:rPr>
        <w:instrText>ADDIN CSL_CITATION {"citationItems":[{"id":"ITEM-1","itemData":{"DOI":"10.2307/20159575","ISSN":"00014273","abstract":"Little is known about why some supply chains perform well while others do not. Drawing on the knowledge-based view of the firm and theory from the information processing and organizational learning literatures, we devised a model linking knowledge development to cycle time in strategic supply chains-chains whose members are strategically, operationally, and technologically integrated. Using data from 58 chains in a Fortune 500 firm, we found that the knowledge development process explained substantial variance in cycle time.","author":[{"dropping-particle":"","family":"Hult","given":"G. Tomas M.","non-dropping-particle":"","parse-names":false,"suffix":""},{"dropping-particle":"","family":"Ketchen","given":"David J.","non-dropping-particle":"","parse-names":false,"suffix":""},{"dropping-particle":"","family":"Slater","given":"Stanley F.","non-dropping-particle":"","parse-names":false,"suffix":""}],"container-title":"Academy of Management Journal","id":"ITEM-1","issue":"2","issued":{"date-parts":[["2004"]]},"page":"241-253","title":"Information processing, knowledge development, and strategic supply chain performance","type":"article-journal","volume":"47"},"uris":["http://www.mendeley.com/documents/?uuid=bdd92258-f0bb-49fe-813a-7c2c628dda46"]}],"mendeley":{"formattedCitation":"(Hult et al., 2004)","manualFormatting":"Hult et al., (2004)","plainTextFormattedCitation":"(Hult et al., 2004)","previouslyFormattedCitation":"(Hult et al., 2004)"},"properties":{"noteIndex":0},"schema":"https://github.com/citation-style-language/schema/raw/master/csl-citation.json"}</w:instrText>
      </w:r>
      <w:r w:rsidR="00017E16" w:rsidRPr="006B7E76">
        <w:rPr>
          <w:rFonts w:ascii="Times New Roman" w:hAnsi="Times New Roman"/>
          <w:sz w:val="24"/>
          <w:szCs w:val="24"/>
        </w:rPr>
        <w:fldChar w:fldCharType="separate"/>
      </w:r>
      <w:r w:rsidR="00017E16" w:rsidRPr="006B7E76">
        <w:rPr>
          <w:rFonts w:ascii="Times New Roman" w:hAnsi="Times New Roman"/>
          <w:noProof/>
          <w:sz w:val="24"/>
          <w:szCs w:val="24"/>
        </w:rPr>
        <w:t xml:space="preserve">Hult et al., </w:t>
      </w:r>
      <w:r w:rsidR="003B47DD">
        <w:rPr>
          <w:rFonts w:ascii="Times New Roman" w:hAnsi="Times New Roman"/>
          <w:noProof/>
          <w:sz w:val="24"/>
          <w:szCs w:val="24"/>
        </w:rPr>
        <w:t>(</w:t>
      </w:r>
      <w:r w:rsidR="00017E16" w:rsidRPr="006B7E76">
        <w:rPr>
          <w:rFonts w:ascii="Times New Roman" w:hAnsi="Times New Roman"/>
          <w:noProof/>
          <w:sz w:val="24"/>
          <w:szCs w:val="24"/>
        </w:rPr>
        <w:t>2004)</w:t>
      </w:r>
      <w:r w:rsidR="00017E16" w:rsidRPr="006B7E76">
        <w:rPr>
          <w:rFonts w:ascii="Times New Roman" w:hAnsi="Times New Roman"/>
          <w:sz w:val="24"/>
          <w:szCs w:val="24"/>
        </w:rPr>
        <w:fldChar w:fldCharType="end"/>
      </w:r>
      <w:r w:rsidR="00017E16" w:rsidRPr="006B7E76">
        <w:rPr>
          <w:rFonts w:ascii="Times New Roman" w:hAnsi="Times New Roman"/>
          <w:sz w:val="24"/>
          <w:szCs w:val="24"/>
        </w:rPr>
        <w:t xml:space="preserve"> </w:t>
      </w:r>
      <w:r w:rsidR="00AF0EED" w:rsidRPr="006B7E76">
        <w:rPr>
          <w:rFonts w:ascii="Times New Roman" w:hAnsi="Times New Roman"/>
          <w:sz w:val="24"/>
          <w:szCs w:val="24"/>
        </w:rPr>
        <w:t xml:space="preserve"> </w:t>
      </w:r>
      <w:r w:rsidR="00511F08" w:rsidRPr="00511F08">
        <w:rPr>
          <w:rFonts w:ascii="Times New Roman" w:hAnsi="Times New Roman"/>
          <w:sz w:val="24"/>
          <w:szCs w:val="24"/>
        </w:rPr>
        <w:t>stressed the essential role of information quality in advancing information sharing, highlighting that the specificity, timeliness, accuracy, and relevance of the exchanged information are key to assessing the effectiveness of communication between buyers and suppliers. Subsequent research by</w:t>
      </w:r>
      <w:r w:rsidR="003B47DD">
        <w:rPr>
          <w:rFonts w:ascii="Times New Roman" w:hAnsi="Times New Roman"/>
          <w:sz w:val="24"/>
          <w:szCs w:val="24"/>
        </w:rPr>
        <w:t xml:space="preserve"> </w:t>
      </w:r>
      <w:r w:rsidR="00017E16" w:rsidRPr="006B7E76">
        <w:rPr>
          <w:rFonts w:ascii="Times New Roman" w:hAnsi="Times New Roman"/>
          <w:sz w:val="24"/>
          <w:szCs w:val="24"/>
        </w:rPr>
        <w:fldChar w:fldCharType="begin" w:fldLock="1"/>
      </w:r>
      <w:r w:rsidR="00004A20">
        <w:rPr>
          <w:rFonts w:ascii="Times New Roman" w:hAnsi="Times New Roman"/>
          <w:sz w:val="24"/>
          <w:szCs w:val="24"/>
        </w:rPr>
        <w:instrText>ADDIN CSL_CITATION {"citationItems":[{"id":"ITEM-1","itemData":{"DOI":"10.1016/j.sca.2023.100005","ISSN":"29498635","abstract":"This paper brings to light the powerful connection between buyer and supplier relationships in terms of information sharing, information quality, and supply chain performance. We show supply chain partners coordinate their activities by offering high-quality information to enable interactions between buyers and providers. We show information sharing acts as a mediator between information quality and supply chain performance. A survey is distributed to suppliers of key industrial businesses active in the manufacturing sector to collect empirical data. Confirmatory factor analysis and structural equation modeling (CB-SEM) are used to analyze the data. The results show twenty manufacturing firms recognized the information-sharing function of mediation. We demonstrate that there is a partial mediating effect between information quality and supply chain performance satisfaction through information sharing. Accordingly, this study focuses on information sharing and information quality regarding supply chain performance. The main goal is to ensure that supply chain organizations communicate reliable information, which would boost overall performance due to imposing supply chain management principles that would enhance information quality and dependability.","author":[{"dropping-particle":"","family":"Kankam","given":"George","non-dropping-particle":"","parse-names":false,"suffix":""},{"dropping-particle":"","family":"Kyeremeh","given":"Evans","non-dropping-particle":"","parse-names":false,"suffix":""},{"dropping-particle":"","family":"Som","given":"Gladys Narki Kumi","non-dropping-particle":"","parse-names":false,"suffix":""},{"dropping-particle":"","family":"Charnor","given":"Isaac Tetteh","non-dropping-particle":"","parse-names":false,"suffix":""}],"container-title":"Supply Chain Analytics","id":"ITEM-1","issue":"February","issued":{"date-parts":[["2023"]]},"page":"100005","publisher":"Elsevier","title":"Information quality and supply chain performance: The mediating role of information sharing","type":"article-journal","volume":"2"},"uris":["http://www.mendeley.com/documents/?uuid=57df8e63-a3f9-49a4-ad48-5456516f32fd"]}],"mendeley":{"formattedCitation":"(Kankam et al., 2023a)","manualFormatting":"Kankam et al., (2023)","plainTextFormattedCitation":"(Kankam et al., 2023a)","previouslyFormattedCitation":"(Kankam et al., 2023a)"},"properties":{"noteIndex":0},"schema":"https://github.com/citation-style-language/schema/raw/master/csl-citation.json"}</w:instrText>
      </w:r>
      <w:r w:rsidR="00017E16" w:rsidRPr="006B7E76">
        <w:rPr>
          <w:rFonts w:ascii="Times New Roman" w:hAnsi="Times New Roman"/>
          <w:sz w:val="24"/>
          <w:szCs w:val="24"/>
        </w:rPr>
        <w:fldChar w:fldCharType="separate"/>
      </w:r>
      <w:r w:rsidR="00017E16" w:rsidRPr="006B7E76">
        <w:rPr>
          <w:rFonts w:ascii="Times New Roman" w:hAnsi="Times New Roman"/>
          <w:noProof/>
          <w:sz w:val="24"/>
          <w:szCs w:val="24"/>
        </w:rPr>
        <w:t xml:space="preserve">Kankam et al., </w:t>
      </w:r>
      <w:r w:rsidR="003B47DD">
        <w:rPr>
          <w:rFonts w:ascii="Times New Roman" w:hAnsi="Times New Roman"/>
          <w:noProof/>
          <w:sz w:val="24"/>
          <w:szCs w:val="24"/>
        </w:rPr>
        <w:t>(</w:t>
      </w:r>
      <w:r w:rsidR="00017E16" w:rsidRPr="006B7E76">
        <w:rPr>
          <w:rFonts w:ascii="Times New Roman" w:hAnsi="Times New Roman"/>
          <w:noProof/>
          <w:sz w:val="24"/>
          <w:szCs w:val="24"/>
        </w:rPr>
        <w:t>2023)</w:t>
      </w:r>
      <w:r w:rsidR="00017E16" w:rsidRPr="006B7E76">
        <w:rPr>
          <w:rFonts w:ascii="Times New Roman" w:hAnsi="Times New Roman"/>
          <w:sz w:val="24"/>
          <w:szCs w:val="24"/>
        </w:rPr>
        <w:fldChar w:fldCharType="end"/>
      </w:r>
      <w:r w:rsidR="00017E16" w:rsidRPr="006B7E76">
        <w:rPr>
          <w:rFonts w:ascii="Times New Roman" w:hAnsi="Times New Roman"/>
          <w:sz w:val="24"/>
          <w:szCs w:val="24"/>
        </w:rPr>
        <w:t xml:space="preserve"> </w:t>
      </w:r>
      <w:r w:rsidR="00511F08" w:rsidRPr="00511F08">
        <w:rPr>
          <w:rFonts w:ascii="Times New Roman" w:hAnsi="Times New Roman"/>
          <w:sz w:val="24"/>
          <w:szCs w:val="24"/>
        </w:rPr>
        <w:t>confirmed that the quality of information significantly affects the process of sharing information</w:t>
      </w:r>
      <w:r w:rsidR="00AF0EED" w:rsidRPr="006B7E76">
        <w:rPr>
          <w:rFonts w:ascii="Times New Roman" w:hAnsi="Times New Roman"/>
          <w:sz w:val="24"/>
          <w:szCs w:val="24"/>
        </w:rPr>
        <w:t>.</w:t>
      </w:r>
      <w:r w:rsidR="00017E16" w:rsidRPr="006B7E76">
        <w:rPr>
          <w:rFonts w:ascii="Times New Roman" w:hAnsi="Times New Roman"/>
          <w:sz w:val="24"/>
          <w:szCs w:val="24"/>
        </w:rPr>
        <w:t xml:space="preserve"> </w:t>
      </w:r>
      <w:r w:rsidR="00511F08" w:rsidRPr="00511F08">
        <w:rPr>
          <w:rFonts w:ascii="Times New Roman" w:hAnsi="Times New Roman"/>
          <w:sz w:val="24"/>
          <w:szCs w:val="24"/>
        </w:rPr>
        <w:t xml:space="preserve">The efficiency and success of supply chain operations are underpinned by the need for accurate and prompt information exchange, </w:t>
      </w:r>
      <w:r w:rsidR="00511F08" w:rsidRPr="00511F08">
        <w:rPr>
          <w:rFonts w:ascii="Times New Roman" w:hAnsi="Times New Roman"/>
          <w:sz w:val="24"/>
          <w:szCs w:val="24"/>
        </w:rPr>
        <w:lastRenderedPageBreak/>
        <w:t>leading organizations to share critical information with their partners to enhance their competitive edge. Within an organizational context, the act of sharing information requires careful consideration to protect sensitive financial and strategic information from current or potential competitors. Organizations thus proceed with caution regarding the information shared, the volume of information, and the selection of recipients.</w:t>
      </w:r>
      <w:r w:rsidR="00511F08">
        <w:rPr>
          <w:rFonts w:ascii="Times New Roman" w:hAnsi="Times New Roman"/>
          <w:sz w:val="24"/>
          <w:szCs w:val="24"/>
        </w:rPr>
        <w:t xml:space="preserve"> </w:t>
      </w:r>
      <w:r w:rsidR="00594B15">
        <w:rPr>
          <w:rFonts w:ascii="Times New Roman" w:hAnsi="Times New Roman"/>
          <w:sz w:val="24"/>
          <w:szCs w:val="24"/>
        </w:rPr>
        <w:fldChar w:fldCharType="begin" w:fldLock="1"/>
      </w:r>
      <w:r w:rsidR="00004A20">
        <w:rPr>
          <w:rFonts w:ascii="Times New Roman" w:hAnsi="Times New Roman"/>
          <w:sz w:val="24"/>
          <w:szCs w:val="24"/>
        </w:rPr>
        <w:instrText>ADDIN CSL_CITATION {"citationItems":[{"id":"ITEM-1","itemData":{"ISSN":"20507399","abstract":"The objective of the study is to examine the influence of religiosity leadership's practices among the top management people of halal food and beverages SMEs towards their business performance. Previous studies have shown that religiosity practices among the leaders or top management people in the enterprises has contributed a significant impact to the business performance. Some results show these people, which influenced by religiosity has motivated their colleagues and workers to perform job very well that contribute to improve business performance. This study applied a quantitative design with a simple random sampling and survey questionnaire were distributed to 370 respondents by emails. The obtained data were analyzed by Smart-PLS. The findings of the study have a different result as it was hypothesized. The results of this study show that the characteristics of religiosity practiced by SMEs in Malaysia has been insignificantly affected the SMEs' business performance. This indicates that religiosity practices among the top management people are not a driver or a factor that can be relied on to improve their business performance either from financial or non-financial aspects. Perhaps the future study can collaborate with other variables such as entrepreneurial orientation (EO). Thus, it might give a different result since the (EO) is a significant factor to increase the SMEs' business performance.","author":[{"dropping-particle":"","family":"Elias","given":"Ezanee Mohamed","non-dropping-particle":"","parse-names":false,"suffix":""},{"dropping-particle":"","family":"Mahidin","given":"Norlila","non-dropping-particle":"","parse-names":false,"suffix":""},{"dropping-particle":"","family":"Bahaudin","given":"Ahmad Yusni","non-dropping-particle":"","parse-names":false,"suffix":""}],"container-title":"International Journal of Supply Chain Management","id":"ITEM-1","issue":"4","issued":{"date-parts":[["2019"]]},"page":"1082-1088","title":"The influence of religiosity leaderships practices towards the SMEs business performance in food and beverages industry","type":"article-journal","volume":"8"},"uris":["http://www.mendeley.com/documents/?uuid=640cfc48-1fa5-4833-906c-4e0f6abcd18b"]}],"mendeley":{"formattedCitation":"(Elias et al., 2019)","manualFormatting":"Elias et al., (2019)","plainTextFormattedCitation":"(Elias et al., 2019)","previouslyFormattedCitation":"(Elias et al., 2019)"},"properties":{"noteIndex":0},"schema":"https://github.com/citation-style-language/schema/raw/master/csl-citation.json"}</w:instrText>
      </w:r>
      <w:r w:rsidR="00594B15">
        <w:rPr>
          <w:rFonts w:ascii="Times New Roman" w:hAnsi="Times New Roman"/>
          <w:sz w:val="24"/>
          <w:szCs w:val="24"/>
        </w:rPr>
        <w:fldChar w:fldCharType="separate"/>
      </w:r>
      <w:r w:rsidR="00017E16" w:rsidRPr="006B7E76">
        <w:rPr>
          <w:rFonts w:ascii="Times New Roman" w:hAnsi="Times New Roman"/>
          <w:noProof/>
          <w:sz w:val="24"/>
          <w:szCs w:val="24"/>
        </w:rPr>
        <w:t xml:space="preserve">Elias et al., </w:t>
      </w:r>
      <w:r w:rsidR="00004A20">
        <w:rPr>
          <w:rFonts w:ascii="Times New Roman" w:hAnsi="Times New Roman"/>
          <w:noProof/>
          <w:sz w:val="24"/>
          <w:szCs w:val="24"/>
        </w:rPr>
        <w:t>(</w:t>
      </w:r>
      <w:r w:rsidR="00017E16" w:rsidRPr="006B7E76">
        <w:rPr>
          <w:rFonts w:ascii="Times New Roman" w:hAnsi="Times New Roman"/>
          <w:noProof/>
          <w:sz w:val="24"/>
          <w:szCs w:val="24"/>
        </w:rPr>
        <w:t>2019)</w:t>
      </w:r>
      <w:r w:rsidR="00594B15">
        <w:rPr>
          <w:rFonts w:ascii="Times New Roman" w:hAnsi="Times New Roman"/>
          <w:sz w:val="24"/>
          <w:szCs w:val="24"/>
        </w:rPr>
        <w:fldChar w:fldCharType="end"/>
      </w:r>
      <w:r w:rsidR="00AF0EED" w:rsidRPr="006B7E76">
        <w:rPr>
          <w:rFonts w:ascii="Times New Roman" w:hAnsi="Times New Roman"/>
          <w:sz w:val="24"/>
          <w:szCs w:val="24"/>
        </w:rPr>
        <w:t xml:space="preserve"> </w:t>
      </w:r>
      <w:r w:rsidR="00511F08" w:rsidRPr="00511F08">
        <w:rPr>
          <w:rFonts w:ascii="Times New Roman" w:hAnsi="Times New Roman"/>
          <w:sz w:val="24"/>
          <w:szCs w:val="24"/>
        </w:rPr>
        <w:t>found that stronger partnerships between collaborating parties improve quality and performance. This study, aimed at Micro, Small, and Medium Enterprises (MSMEs), investigates supply chain management practices, guided by the Regulation of the Minister of Cooperatives and Small and Medium Enterprises of the Republic of Indonesia Number 6 of 2022. This regulation emphasizes the necessity for MSMEs to secure raw material supplies, enhance production quality and quantity, standardize products, simplify access to financing, ease licensing procedures, and boost production efficiency to increase MSMEs' engagement in the supply chain</w:t>
      </w:r>
      <w:r w:rsidR="00511F08">
        <w:rPr>
          <w:rFonts w:ascii="Times New Roman" w:hAnsi="Times New Roman"/>
          <w:sz w:val="24"/>
          <w:szCs w:val="24"/>
        </w:rPr>
        <w:t>.</w:t>
      </w:r>
    </w:p>
    <w:p w14:paraId="63CF78CF" w14:textId="77777777" w:rsidR="008A52A8" w:rsidRPr="006B7E76" w:rsidRDefault="008A52A8" w:rsidP="009165C8">
      <w:pPr>
        <w:spacing w:after="0" w:line="240" w:lineRule="auto"/>
        <w:jc w:val="both"/>
        <w:rPr>
          <w:rFonts w:ascii="Times New Roman" w:hAnsi="Times New Roman"/>
          <w:b/>
          <w:sz w:val="24"/>
          <w:szCs w:val="24"/>
          <w:lang w:bidi="th-TH"/>
        </w:rPr>
      </w:pPr>
      <w:r w:rsidRPr="006B7E76">
        <w:rPr>
          <w:rFonts w:ascii="Times New Roman" w:hAnsi="Times New Roman"/>
          <w:b/>
          <w:sz w:val="24"/>
          <w:szCs w:val="24"/>
          <w:lang w:bidi="th-TH"/>
        </w:rPr>
        <w:t>LITERATURE REVIEW</w:t>
      </w:r>
    </w:p>
    <w:p w14:paraId="295A7B76" w14:textId="77777777" w:rsidR="001B4230" w:rsidRPr="006B7E76" w:rsidRDefault="001B4230" w:rsidP="009165C8">
      <w:pPr>
        <w:spacing w:after="0" w:line="240" w:lineRule="auto"/>
        <w:jc w:val="both"/>
        <w:rPr>
          <w:rFonts w:ascii="Times New Roman" w:hAnsi="Times New Roman"/>
          <w:b/>
          <w:sz w:val="24"/>
          <w:szCs w:val="24"/>
        </w:rPr>
      </w:pPr>
      <w:r w:rsidRPr="006B7E76">
        <w:rPr>
          <w:rFonts w:ascii="Times New Roman" w:hAnsi="Times New Roman"/>
          <w:b/>
          <w:sz w:val="24"/>
          <w:szCs w:val="24"/>
        </w:rPr>
        <w:t>Institutional Theory</w:t>
      </w:r>
    </w:p>
    <w:p w14:paraId="0F3F24AD" w14:textId="2A091112" w:rsidR="001B4230" w:rsidRPr="006B7E76" w:rsidRDefault="00004A20" w:rsidP="009165C8">
      <w:pPr>
        <w:pStyle w:val="BodyText"/>
        <w:spacing w:after="0" w:line="240" w:lineRule="auto"/>
        <w:ind w:firstLine="426"/>
        <w:jc w:val="both"/>
        <w:rPr>
          <w:rFonts w:ascii="Times New Roman" w:hAnsi="Times New Roman"/>
          <w:sz w:val="24"/>
          <w:szCs w:val="24"/>
        </w:rPr>
      </w:pPr>
      <w:r w:rsidRPr="00004A20">
        <w:rPr>
          <w:rFonts w:ascii="Times New Roman" w:hAnsi="Times New Roman"/>
          <w:sz w:val="24"/>
          <w:szCs w:val="24"/>
          <w:lang w:val="en-US"/>
        </w:rPr>
        <w:t>This research is anchored in institutional theory, which posits that an organization's interaction with external factors—such as cultural variances, societal norms, legal limitations, and the diverse demands of stakeholders—is pivotal to its success</w:t>
      </w:r>
      <w:r>
        <w:rPr>
          <w:rFonts w:ascii="Times New Roman" w:hAnsi="Times New Roman"/>
          <w:sz w:val="24"/>
          <w:szCs w:val="24"/>
          <w:lang w:val="en-US"/>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{"citationItems":[{"id":"ITEM-1","itemData":{"DOI":"10.1037/0021-9010.74.1.152","ISSN":"00219010","abstract":"In this study, we examined relations between the performance of first-level managers in a large food service company and their affective commitment (i.e., emotional attachment to, identification with, and involvement in the organization), continuance commitment (i.e., perceived costs associated with leaving the company), and job satisfaction. Commitment and satisfaction scores were correlated with three indexes of performance obtained from the managers' immediate supervisors. As predicted, affective commitment correlated positively and continuance commitment correlated negatively with all three measures of performance. Job satisfaction did not correlate significantly with performance ratings. The findings are interpreted as illustrating the importance of distinguishing between commitment based on desire and commitment based on need and as supporting organizational efforts to foster affective commitment in their employees.","author":[{"dropping-particle":"","family":"Meyer","given":"John P.","non-dropping-particle":"","parse-names":false,"suffix":""},{"dropping-particle":"V.","family":"Paunonen","given":"Sampo","non-dropping-particle":"","parse-names":false,"suffix":""},{"dropping-particle":"","family":"Gellatly","given":"Ian R.","non-dropping-particle":"","parse-names":false,"suffix":""},{"dropping-particle":"","family":"Goffin","given":"Richard D.","non-dropping-particle":"","parse-names":false,"suffix":""},{"dropping-particle":"","family":"Jackson","given":"Douglas N.","non-dropping-particle":"","parse-names":false,"suffix":""}],"container-title":"Journal of Applied Psychology","id":"ITEM-1","issue":"1","issued":{"date-parts":[["1989"]]},"page":"152-156","title":"Organizational Commitment and Job Performance: It's the Nature of the Commitment That Counts","type":"article-journal","volume":"74"},"uris":["http://www.mendeley.com/documents/?uuid=32f84032-5e84-46de-a119-1ebd6028d0e6"]},{"id":"ITEM-2","itemData":{"ISBN":"0887-6177 (Print)\\r0887-6177 (Linking)","ISSN":"2162-2965","PMID":"23843630","abstract":"OBJECTIVE: To critically review, analyze, and synthesize the literature on parenting stress among caregivers of children with asthma, cancer, cystic fibrosis, diabetes, epilepsy, juvenile rheumatoid arthritis, and/or sickle cell disease. Method PsychInfo, MEDLINE, and Cumulative Index to Nursing and Allied Health Literature were searched according to inclusion criteria. Meta-analysis of 13 studies and qualitative analysis of 96 studies was conducted. Results Caregivers of children with chronic illness reported significantly greater general parenting stress than caregivers of healthy children (d = .40; p = &lt;/=.0001). Qualitative analysis revealed that greater general parenting stress was associated with greater parental responsibility for treatment management and was unrelated to illness duration and severity across illness populations. Greater parenting stress was associated with poorer psychological adjustment in caregivers and children with chronic illness. Conclusion Parenting stress is an important target for future intervention. General and illness-specific measures of parenting stress should be used in future studies","author":[{"dropping-particle":"","family":"Magee","given":"Pamela J.","non-dropping-particle":"","parse-names":false,"suffix":""},{"dropping-particle":"","family":"Pourshahidi","given":"L. Kirsty","non-dropping-particle":"","parse-names":false,"suffix":""},{"dropping-particle":"","family":"Leech","given":"L.","non-dropping-particle":"","parse-names":false,"suffix":""},{"dropping-particle":"","family":"McFadden","given":"J.","non-dropping-particle":"","parse-names":false,"suffix":""},{"dropping-particle":"","family":"Wallace","given":"J. M. W.","non-dropping-particle":"","parse-names":false,"suffix":""},{"dropping-particle":"","family":"Conway","given":"J.","non-dropping-particle":"","parse-names":false,"suffix":""},{"dropping-particle":"","family":"Harney","given":"E.","non-dropping-particle":"","parse-names":false,"suffix":""},{"dropping-particle":"","family":"Madigan","given":"Sharon M.","non-dropping-particle":"","parse-names":false,"suffix":""},{"dropping-particle":"","family":"Larson-Meyer","given":"D. Enette","non-dropping-particle":"","parse-names":false,"suffix":""},{"dropping-particle":"","family":"Burke","given":"L. M.","non-dropping-particle":"","parse-names":false,"suffix":""},{"dropping-particle":"","family":"Stear","given":"S. J.","non-dropping-particle":"","parse-names":false,"suffix":""},{"dropping-particle":"","family":"Castell","given":"L. M.","non-dropping-particle":"","parse-names":false,"suffix":""},{"dropping-particle":"","family":"Angeline","given":"M. E.","non-dropping-particle":"","parse-names":false,"suffix":""},{"dropping-particle":"","family":"Gee","given":"a. O.","non-dropping-particle":"","parse-names":false,"suffix":""},{"dropping-particle":"","family":"Shindle","given":"M.","non-dropping-particle":"","parse-names":false,"suffix":""},{"dropping-particle":"","family":"Warren","given":"R. F.","non-dropping-particle":"","parse-names":false,"suffix":""},{"dropping-particle":"","family":"Rodeo","given":"S. a.","non-dropping-particle":"","parse-names":false,"suffix":""},{"dropping-particle":"","family":"Heaney","given":"Robert P.","non-dropping-particle":"","parse-names":false,"suffix":""},{"dropping-particle":"","family":"Close","given":"Graeme L. G.L. L.","non-dropping-particle":"","parse-names":false,"suffix":""},{"dropping-particle":"","family":"Russell","given":"J.","non-dropping-particle":"","parse-names":false,"suffix":""},{"dropping-particle":"","family":"Cobley","given":"J.N.","non-dropping-particle":"","parse-names":false,"suffix":""},{"dropping-particle":"","family":"Owens","given":"D.J. Daniel J.","non-dropping-particle":"","parse-names":false,"suffix":""},{"dropping-particle":"","family":"Wilson","given":"G.","non-dropping-particle":"","parse-names":false,"suffix":""},{"dropping-particle":"","family":"Gregson","given":"W.","non-dropping-particle":"","parse-names":false,"suffix":""},{"dropping-particle":"","family":"Fraser","given":"W.D. William D.","non-dropping-particle":"","parse-names":false,"suffix":""},{"dropping-particle":"","family":"Morton","given":"James P. J.P. P.","non-dropping-particle":"","parse-names":false,"suffix":""},{"dropping-particle":"","family":"Cannell","given":"John J.","non-dropping-particle":"","parse-names":false,"suffix":""},{"dropping-particle":"","family":"Hollis","given":"Bruce W.","non-dropping-particle":"","parse-names":false,"suffix":""},{"dropping-particle":"","family":"Sorenson","given":"Marc B.","non-dropping-particle":"","parse-names":false,"suffix":""},{"dropping-particle":"","family":"Taft","given":"Timothy N.","non-dropping-particle":"","parse-names":false,"suffix":""},{"dropping-particle":"","family":"Anderson","given":"John J. B.","non-dropping-particle":"","parse-names":false,"suffix":""},{"dropping-particle":"","family":"Berry","given":"Diane J.","non-dropping-particle":"","parse-names":false,"suffix":""},{"dropping-particle":"","family":"Hesketh","given":"Kathryn","non-dropping-particle":"","parse-names":false,"suffix":""},{"dropping-particle":"","family":"Power","given":"Chris","non-dropping-particle":"","parse-names":false,"suffix":""},{"dropping-particle":"","family":"Hyppönen","given":"Elina","non-dropping-particle":"","parse-names":false,"suffix":""},{"dropping-particle":"","family":"Gillie","given":"O.","non-dropping-particle":"","parse-names":false,"suffix":""},{"dropping-particle":"","family":"Pearce","given":"S. H.","non-dropping-particle":"","parse-names":false,"suffix":""},{"dropping-particle":"","family":"Cheetham","given":"T. D","non-dropping-particle":"","parse-names":false,"suffix":""},{"dropping-particle":"","family":"Article","given":"Symposium","non-dropping-particle":"","parse-names":false,"suffix":""},{"dropping-particle":"","family":"Cannell","given":"John J.","non-dropping-particle":"","parse-names":false,"suffix":""},{"dropping-particle":"","family":"Hollis","given":"Bruce W.","non-dropping-particle":"","parse-names":false,"suffix":""},{"dropping-particle":"","family":"Zasloff","given":"M","non-dropping-particle":"","parse-names":false,"suffix":""},{"dropping-particle":"","family":"Heaney","given":"Robert P.","non-dropping-particle":"","parse-names":false,"suffix":""},{"dropping-particle":"","family":"Close","given":"Graeme L. G.L. L.","non-dropping-particle":"","parse-names":false,"suffix":""},{"dropping-particle":"","family":"Russell","given":"J.","non-dropping-particle":"","parse-names":false,"suffix":""},{"dropping-particle":"","family":"Cobley","given":"J.N.","non-dropping-particle":"","parse-names":false,"suffix":""},{"dropping-particle":"","family":"Owens","given":"D.J. Daniel J.","non-dropping-particle":"","parse-names":false,"suffix":""},{"dropping-particle":"","family":"Wilson","given":"G.","non-dropping-particle":"","parse-names":false,"suffix":""},{"dropping-particle":"","family":"Gregson","given":"W.","non-dropping-particle":"","parse-names":false,"suffix":""},{"dropping-particle":"","family":"Fraser","given":"W.D. William D.","non-dropping-particle":"","parse-names":false,"suffix":""},{"dropping-particle":"","family":"Morton","given":"James P. J.P. P.","non-dropping-particle":"","parse-names":false,"suffix":""},{"dropping-particle":"","family":"Wortsman","given":"Jacobo","non-dropping-particle":"","parse-names":false,"suffix":""},{"dropping-particle":"","family":"Matsuoka","given":"Lois Y","non-dropping-particle":"","parse-names":false,"suffix":""},{"dropping-particle":"","family":"Chen","given":"Tai C","non-dropping-particle":"","parse-names":false,"suffix":""},{"dropping-particle":"","family":"Lu","given":"Zhiren","non-dropping-particle":"","parse-names":false,"suffix":""},{"dropping-particle":"","family":"Holick","given":"Micheal F Michael F.","non-dropping-particle":"","parse-names":false,"suffix":""},{"dropping-particle":"","family":"Scientific Advisory Committee on Nutrition","given":"","non-dropping-particle":"","parse-names":false,"suffix":""},{"dropping-particle":"","family":"Silva","given":"Pedro","non-dropping-particle":"","parse-names":false,"suffix":""},{"dropping-particle":"","family":"Lott","given":"Ryan","non-dropping-particle":"","parse-names":false,"suffix":""},{"dropping-particle":"","family":"Wickrama","given":"K a S","non-dropping-particle":"","parse-names":false,"suffix":""},{"dropping-particle":"","family":"Mota","given":"Jorge","non-dropping-particle":"","parse-names":false,"suffix":""},{"dropping-particle":"","family":"Welk","given":"Greg","non-dropping-particle":"","parse-names":false,"suffix":""},{"dropping-particle":"","family":"Lewis","given":"Nathan","non-dropping-particle":"","parse-names":false,"suffix":""},{"dropping-particle":"","family":"Paper","given":"Full","non-dropping-particle":"","parse-names":false,"suffix":""},{"dropping-particle":"","family":"Farrokhyar","given":"Forough","non-dropping-particle":"","parse-names":false,"suffix":""},{"dropping-particle":"","family":"Tabasinejad","given":"Rasam","non-dropping-particle":"","parse-names":false,"suffix":""},{"dropping-particle":"","family":"Dao","given":"Dyda","non-dropping-particle":"","parse-names":false,"suffix":""},{"dropping-particle":"","family":"Peterson","given":"Devin","non-dropping-particle":"","parse-names":false,"suffix":""},{"dropping-particle":"","family":"Ayeni","given":"Olufemi R.","non-dropping-particle":"","parse-names":false,"suffix":""},{"dropping-particle":"","family":"Hadioonzadeh","given":"Reza","non-dropping-particle":"","parse-names":false,"suffix":""},{"dropping-particle":"","family":"Bhandari","given":"Mohit","non-dropping-particle":"","parse-names":false,"suffix":""},{"dropping-particle":"","family":"Holick","given":"Micheal F Michael F.","non-dropping-particle":"","parse-names":false,"suffix":""},{"dropping-particle":"","family":"Bischoff-Ferrari","given":"Ha","non-dropping-particle":"","parse-names":false,"suffix":""},{"dropping-particle":"","family":"Gordon","given":"Catherine","non-dropping-particle":"","parse-names":false,"suffix":""},{"dropping-particle":"","family":"Hanley","given":"Da","non-dropping-particle":"","parse-names":false,"suffix":""},{"dropping-particle":"","family":"Lourdes Samaniego-Vaesken","given":"Maria","non-dropping-particle":"de","parse-names":false,"suffix":""},{"dropping-particle":"","family":"Alonso-Aperte","given":"Elena","non-dropping-particle":"","parse-names":false,"suffix":""},{"dropping-particle":"","family":"Varela-Moreiras","given":"Gregorio","non-dropping-particle":"","parse-names":false,"suffix":""},{"dropping-particle":"","family":"Hamilton","given":"Bruce","non-dropping-particle":"","parse-names":false,"suffix":""},{"dropping-particle":"","family":"Me","given":"V O L U","non-dropping-particle":"","parse-names":false,"suffix":""},{"dropping-particle":"","family":"Reid","given":"Ian R","non-dropping-particle":"","parse-names":false,"suffix":""},{"dropping-particle":"","family":"Avenell","given":"Alison","non-dropping-particle":"","parse-names":false,"suffix":""},{"dropping-particle":"","family":"Holick","given":"Micheal F Michael F.","non-dropping-particle":"","parse-names":false,"suffix":""},{"dropping-particle":"","family":"Chen","given":"Tai C","non-dropping-particle":"","parse-names":false,"suffix":""},{"dropping-particle":"","family":"Hyppönen","given":"Elina","non-dropping-particle":"","parse-names":false,"suffix":""},{"dropping-particle":"","family":"Power","given":"Chris","non-dropping-particle":"","parse-names":false,"suffix":""},{"dropping-particle":"","family":"Durup","given":"D.","non-dropping-particle":"","parse-names":false,"suffix":""},{"dropping-particle":"","family":"Jørgensen","given":"H. L.","non-dropping-particle":"","parse-names":false,"suffix":""},{"dropping-particle":"","family":"Christensen","given":"J.","non-dropping-particle":"","parse-names":false,"suffix":""},{"dropping-particle":"","family":"Schwarz","given":"P.","non-dropping-particle":"","parse-names":false,"suffix":""},{"dropping-particle":"","family":"Heegaard","given":"a. M.","non-dropping-particle":"","parse-names":false,"suffix":""},{"dropping-particle":"","family":"Lind","given":"B.","non-dropping-particle":"","parse-names":false,"suffix":""},{"dropping-particle":"","family":"Reid","given":"David","non-dropping-particle":"","parse-names":false,"suffix":""},{"dropping-particle":"","family":"Toole","given":"Barry J","non-dropping-particle":"","parse-names":false,"suffix":""},{"dropping-particle":"","family":"Knox","given":"Susan","non-dropping-particle":"","parse-names":false,"suffix":""},{"dropping-particle":"","family":"Talwar","given":"Dinesh","non-dropping-particle":"","parse-names":false,"suffix":""},{"dropping-particle":"","family":"Harten","given":"Johann","non-dropping-particle":"","parse-names":false,"suffix":""},{"dropping-particle":"","family":"Reilly","given":"Denis St J O","non-dropping-particle":"","parse-names":false,"suffix":""},{"dropping-particle":"","family":"Blackwell","given":"Scott","non-dropping-particle":"","parse-names":false,"suffix":""},{"dropping-particle":"","family":"Kinsella","given":"John","non-dropping-particle":"","parse-names":false,"suffix":""},{"dropping-particle":"","family":"Mcmillan","given":"Donald C","non-dropping-particle":"","parse-names":false,"suffix":""},{"dropping-particle":"","family":"Wallace","given":"a Michael","non-dropping-particle":"","parse-names":false,"suffix":""},{"dropping-particle":"","family":"Ward","given":"Kate a.","non-dropping-particle":"","parse-names":false,"suffix":""},{"dropping-particle":"","family":"Das","given":"Geeta","non-dropping-particle":"","parse-names":false,"suffix":""},{"dropping-particle":"","family":"Berry","given":"Jacqueline L.","non-dropping-particle":"","parse-names":false,"suffix":""},{"dropping-particle":"","family":"Roberts","given":"Stephen a.","non-dropping-particle":"","parse-names":false,"suffix":""},{"dropping-particle":"","family":"Rawer","given":"Rainer","non-dropping-particle":"","parse-names":false,"suffix":""},{"dropping-particle":"","family":"Adams","given":"Judith E.","non-dropping-particle":"","parse-names":false,"suffix":""},{"dropping-particle":"","family":"Mughal","given":"Zulf","non-dropping-particle":"","parse-names":false,"suffix":""},{"dropping-particle":"","family":"Khan","given":"Khurshid Ahmad","non-dropping-particle":"","parse-names":false,"suffix":""},{"dropping-particle":"","family":"Akram","given":"Javed","non-dropping-particle":"","parse-names":false,"suffix":""},{"dropping-particle":"","family":"Fazal","given":"Marium","non-dropping-particle":"","parse-names":false,"suffix":""},{"dropping-particle":"","family":"Laaksi","given":"Ilkka","non-dropping-particle":"","parse-names":false,"suffix":""},{"dropping-particle":"","family":"Ruohola","given":"Juha‐Petri","non-dropping-particle":"","parse-names":false,"suffix":""},{"dropping-particle":"","family":"Mattila","given":"Ville","non-dropping-particle":"","parse-names":false,"suffix":""},{"dropping-particle":"","family":"Auvinen","given":"Anssi","non-dropping-particle":"","parse-names":false,"suffix":""},{"dropping-particle":"","family":"Ylikomi","given":"Timo","non-dropping-particle":"","parse-names":false,"suffix":""},{"dropping-particle":"","family":"Pihlajamäki","given":"Harri","non-dropping-particle":"","parse-names":false,"suffix":""},{"dropping-particle":"","family":"Silva","given":"Pedro","non-dropping-particle":"","parse-names":false,"suffix":""},{"dropping-particle":"","family":"Lott","given":"Ryan","non-dropping-particle":"","parse-names":false,"suffix":""},{"dropping-particle":"","family":"Wickrama","given":"K a S","non-dropping-particle":"","parse-names":false,"suffix":""},{"dropping-particle":"","family":"Mota","given":"Jorge","non-dropping-particle":"","parse-names":false,"suffix":""},{"dropping-particle":"","family":"Welk","given":"Greg","non-dropping-particle":"","parse-names":false,"suffix":""},{"dropping-particle":"","family":"Logan","given":"Victoria F.","non-dropping-particle":"","parse-names":false,"suffix":""},{"dropping-particle":"","family":"Gray","given":"Andrew R.","non-dropping-particle":"","parse-names":false,"suffix":""},{"dropping-particle":"","family":"Peddie","given":"Meredith C.","non-dropping-particle":"","parse-names":false,"suffix":""},{"dropping-particle":"","family":"Harper","given":"Michelle J.","non-dropping-particle":"","parse-names":false,"suffix":""},{"dropping-particle":"","family":"Houghton","given":"Lisa a.","non-dropping-particle":"","parse-names":false,"suffix":""},{"dropping-particle":"","family":"Morton","given":"James P. J.P. P.","non-dropping-particle":"","parse-names":false,"suffix":""},{"dropping-particle":"","family":"Iqbal","given":"Zafar","non-dropping-particle":"","parse-names":false,"suffix":""},{"dropping-particle":"","family":"Drust","given":"Barry","non-dropping-particle":"","parse-names":false,"suffix":""},{"dropping-particle":"","family":"Burgess","given":"Darren","non-dropping-particle":"","parse-names":false,"suffix":""},{"dropping-particle":"","family":"Close","given":"Graeme L. G.L. L.","non-dropping-particle":"","parse-names":false,"suffix":""},{"dropping-particle":"","family":"Brukner","given":"Peter D.","non-dropping-particle":"","parse-names":false,"suffix":""},{"dropping-particle":"","family":"Bates","given":"Beverley","non-dropping-particle":"","parse-names":false,"suffix":""},{"dropping-particle":"","family":"Lennox","given":"Alison","non-dropping-particle":"","parse-names":false,"suffix":""},{"dropping-particle":"","family":"Prentice","given":"Ann","non-dropping-particle":"","parse-names":false,"suffix":""},{"dropping-particle":"","family":"Bates","given":"Chris","non-dropping-particle":"","parse-names":false,"suffix":""},{"dropping-particle":"","family":"Nice","given":"","non-dropping-particle":"","parse-names":false,"suffix":""},{"dropping-particle":"","family":"Ogan","given":"Dana","non-dropping-particle":"","parse-names":false,"suffix":""},{"dropping-particle":"","family":"Pritchett","given":"Kelly","non-dropping-particle":"","parse-names":false,"suffix":""},{"dropping-particle":"","family":"Larson-Meyer","given":"D. Enette","non-dropping-particle":"","parse-names":false,"suffix":""},{"dropping-particle":"","family":"Willis","given":"","non-dropping-particle":"","parse-names":false,"suffix":""},{"dropping-particle":"","family":"Smith","given":"","non-dropping-particle":"","parse-names":false,"suffix":""},{"dropping-particle":"","family":"Broughton","given":"","non-dropping-particle":"","parse-names":false,"suffix":""},{"dropping-particle":"","family":"Engelsen","given":"Ola","non-dropping-particle":"","parse-names":false,"suffix":""},{"dropping-particle":"","family":"Owens","given":"D.J. Daniel J.","non-dropping-particle":"","parse-names":false,"suffix":""},{"dropping-particle":"","family":"Fraser","given":"W.D. William D.","non-dropping-particle":"","parse-names":false,"suffix":""},{"dropping-particle":"","family":"Close","given":"Graeme L. G.L. L.","non-dropping-particle":"","parse-names":false,"suffix":""},{"dropping-particle":"","family":"Turner","given":"Michael K.","non-dropping-particle":"","parse-names":false,"suffix":""},{"dropping-particle":"","family":"Hooten","given":"W. Michael","non-dropping-particle":"","parse-names":false,"suffix":""},{"dropping-particle":"","family":"Schmidt","given":"John E.","non-dropping-particle":"","parse-names":false,"suffix":""},{"dropping-particle":"","family":"Kerkvliet","given":"Jennifer L.","non-dropping-particle":"","parse-names":false,"suffix":""},{"dropping-particle":"","family":"Townsend","given":"Cynthia O.","non-dropping-particle":"","parse-names":false,"suffix":""},{"dropping-particle":"","family":"Bruce","given":"Barbara K.","non-dropping-particle":"","parse-names":false,"suffix":""},{"dropping-particle":"","family":"Holick","given":"Micheal F Michael F.","non-dropping-particle":"","parse-names":false,"suffix":""},{"dropping-particle":"","family":"Cashman","given":"Kevin D.","non-dropping-particle":"","parse-names":false,"suffix":""},{"dropping-particle":"","family":"Sabetta","given":"James R.","non-dropping-particle":"","parse-names":false,"suffix":""},{"dropping-particle":"","family":"DePetrillo","given":"Paolo","non-dropping-particle":"","parse-names":false,"suffix":""},{"dropping-particle":"","family":"Cipriani","given":"Ralph J.","non-dropping-particle":"","parse-names":false,"suffix":""},{"dropping-particle":"","family":"Smardin","given":"Joanne","non-dropping-particle":"","parse-names":false,"suffix":""},{"dropping-particle":"","family":"Burns","given":"Lillian a.","non-dropping-particle":"","parse-names":false,"suffix":""},{"dropping-particle":"","family":"Landry","given":"Marie L.","non-dropping-particle":"","parse-names":false,"suffix":""},{"dropping-particle":"","family":"Committee","given":"Scientific Advisory","non-dropping-particle":"","parse-names":false,"suffix":""},{"dropping-particle":"","family":"Jakobsen","given":"Jette","non-dropping-particle":"","parse-names":false,"suffix":""},{"dropping-particle":"","family":"Shaffer","given":"Jonathan A","non-dropping-particle":"","parse-names":false,"suffix":""},{"dropping-particle":"","family":"Edmondson","given":"Donald","non-dropping-particle":"","parse-names":false,"suffix":""},{"dropping-particle":"","family":"Willis","given":"Kentz S","non-dropping-particle":"","parse-names":false,"suffix":""},{"dropping-particle":"","family":"Peterson","given":"Nikki J","non-dropping-particle":"","parse-names":false,"suffix":""},{"dropping-particle":"","family":"Larson-Meyer","given":"D. Enette","non-dropping-particle":"","parse-names":false,"suffix":""},{"dropping-particle":"","family":"Shuler","given":"F. D.","non-dropping-particle":"","parse-names":false,"suffix":""},{"dropping-particle":"","family":"Wingate","given":"M. K.","non-dropping-particle":"","parse-names":false,"suffix":""},{"dropping-particle":"","family":"Moore","given":"G. H.","non-dropping-particle":"","parse-names":false,"suffix":""},{"dropping-particle":"","family":"Giangarra","given":"C.","non-dropping-particle":"","parse-names":false,"suffix":""},{"dropping-particle":"","family":"Todd","given":"Joshua J.","non-dropping-particle":"","parse-names":false,"suffix":""},{"dropping-particle":"","family":"Pourshahidi","given":"L. Kirsty","non-dropping-particle":"","parse-names":false,"suffix":""},{"dropping-particle":"","family":"McSorley","given":"Emeir M.","non-dropping-particle":"","parse-names":false,"suffix":""},{"dropping-particle":"","family":"Madigan","given":"Sharon M.","non-dropping-particle":"","parse-names":false,"suffix":""},{"dropping-particle":"","family":"Magee","given":"Pamela J.","non-dropping-particle":"","parse-names":false,"suffix":""},{"dropping-particle":"","family":"Engelsen","given":"Ola","non-dropping-particle":"","parse-names":false,"suffix":""},{"dropping-particle":"","family":"Webb","given":"a R","non-dropping-particle":"","parse-names":false,"suffix":""},{"dropping-particle":"","family":"Larson-Meyer","given":"D. Enette","non-dropping-particle":"","parse-names":false,"suffix":""},{"dropping-particle":"","family":"Willis","given":"Kentz S","non-dropping-particle":"","parse-names":false,"suffix":""},{"dropping-particle":"","family":"Hamilton","given":"Bruce","non-dropping-particle":"","parse-names":false,"suffix":""},{"dropping-particle":"","family":"Ducher","given":"Gaele","non-dropping-particle":"","parse-names":false,"suffix":""},{"dropping-particle":"","family":"Kukuljan","given":"S","non-dropping-particle":"","parse-names":false,"suffix":""},{"dropping-particle":"","family":"Hill","given":"B","non-dropping-particle":"","parse-names":false,"suffix":""},{"dropping-particle":"","family":"Garnham","given":"a P","non-dropping-particle":"","parse-names":false,"suffix":""},{"dropping-particle":"","family":"Nowson","given":"C a","non-dropping-particle":"","parse-names":false,"suffix":""},{"dropping-particle":"","family":"Kimlin","given":"M G","non-dropping-particle":"","parse-names":false,"suffix":""},{"dropping-particle":"","family":"Cook","given":"J","non-dropping-particle":"","parse-names":false,"suffix":""},{"dropping-particle":"","family":"Lutz","given":"Laura J","non-dropping-particle":"","parse-names":false,"suffix":""},{"dropping-particle":"","family":"Karl","given":"J","non-dropping-particle":"","parse-names":false,"suffix":""},{"dropping-particle":"","family":"Rood","given":"Jennifer C","non-dropping-particle":"","parse-names":false,"suffix":""},{"dropping-particle":"","family":"Cable","given":"Sonya J","non-dropping-particle":"","parse-names":false,"suffix":""},{"dropping-particle":"","family":"Williams","given":"Kelly W","non-dropping-particle":"","parse-names":false,"suffix":""},{"dropping-particle":"","family":"Young","given":"Andrew J","non-dropping-particle":"","parse-names":false,"suffix":""},{"dropping-particle":"","family":"McClung","given":"James P.","non-dropping-particle":"","parse-names":false,"suffix":""},{"dropping-particle":"","family":"Barker","given":"Tyler","non-dropping-particle":"","parse-names":false,"suffix":""},{"dropping-particle":"","family":"Henriksen","given":"Vanessa","non-dropping-particle":"","parse-names":false,"suffix":""},{"dropping-particle":"","family":"Martins","given":"Thomas","non-dropping-particle":"","parse-names":false,"suffix":""},{"dropping-particle":"","family":"Hill","given":"Harry","non-dropping-particle":"","parse-names":false,"suffix":""},{"dropping-particle":"","family":"Kjeldsberg","given":"Carl","non-dropping-particle":"","parse-names":false,"suffix":""},{"dropping-particle":"","family":"Schneider","given":"Erik","non-dropping-particle":"","parse-names":false,"suffix":""},{"dropping-particle":"","family":"Dixon","given":"Brian","non-dropping-particle":"","parse-names":false,"suffix":""},{"dropping-particle":"","family":"Weaver","given":"Lindell","non-dropping-particle":"","parse-names":false,"suffix":""},{"dropping-particle":"","family":"Moran","given":"Daniel S.","non-dropping-particle":"","parse-names":false,"suffix":""},{"dropping-particle":"","family":"McClung","given":"James P.","non-dropping-particle":"","parse-names":false,"suffix":""},{"dropping-particle":"","family":"Kohen","given":"Tal","non-dropping-particle":"","parse-names":false,"suffix":""},{"dropping-particle":"","family":"Lieberman","given":"Harris R.","non-dropping-particle":"","parse-names":false,"suffix":""},{"dropping-particle":"","family":"Bergman","given":"Peter","non-dropping-particle":"","parse-names":false,"suffix":""},{"dropping-particle":"","family":"Lindh","given":"Åsa U.","non-dropping-particle":"","parse-names":false,"suffix":""},{"dropping-particle":"","family":"Björkhem-Bergman","given":"Linda","non-dropping-particle":"","parse-names":false,"suffix":""},{"dropping-particle":"","family":"Lindh","given":"Jonatan D.","non-dropping-particle":"","parse-names":false,"suffix":""},{"dropping-particle":"","family":"Hazell","given":"Tom J","non-dropping-particle":"","parse-names":false,"suffix":""},{"dropping-particle":"","family":"DeGuire","given":"Jason R","non-dropping-particle":"","parse-names":false,"suffix":""},{"dropping-particle":"","family":"Weiler","given":"Hope a","non-dropping-particle":"","parse-names":false,"suffix":""},{"dropping-particle":"","family":"Prentice","given":"Ann","non-dropping-particle":"","parse-names":false,"suffix":""},{"dropping-particle":"","family":"Owens","given":"D.J. Daniel J.","non-dropping-particle":"","parse-names":false,"suffix":""},{"dropping-particle":"","family":"Fraser","given":"W.D. William D.","non-dropping-particle":"","parse-names":false,"suffix":""},{"dropping-particle":"","family":"Close","given":"Graeme L. G.L. L.","non-dropping-particle":"","parse-names":false,"suffix":""},{"dropping-particle":"","family":"Leckey","given":"J.","non-dropping-particle":"","parse-names":false,"suffix":""},{"dropping-particle":"","family":"Patterson","given":"M.","non-dropping-particle":"","parse-names":false,"suffix":""},{"dropping-particle":"","family":"Bradley","given":"W.","non-dropping-particle":"","parse-names":false,"suffix":""},{"dropping-particle":"","family":"Owens","given":"D.J. Daniel J.","non-dropping-particle":"","parse-names":false,"suffix":""},{"dropping-particle":"","family":"Fraser","given":"W.D. William D.","non-dropping-particle":"","parse-names":false,"suffix":""},{"dropping-particle":"","family":"Morton","given":"James P. J.P. P.","non-dropping-particle":"","parse-names":false,"suffix":""},{"dropping-particle":"","family":"Bergman","given":"Peter","non-dropping-particle":"","parse-names":false,"suffix":""},{"dropping-particle":"","family":"Norlin","given":"Anna-Carin","non-dropping-particle":"","parse-names":false,"suffix":""},{"dropping-particle":"","family":"Hansen","given":"Susanne","non-dropping-particle":"","parse-names":false,"suffix":""},{"dropping-particle":"","family":"Rekha","given":"Rokeya Sultana","non-dropping-particle":"","parse-names":false,"suffix":""},{"dropping-particle":"","family":"Agerberth","given":"Birgitta","non-dropping-particle":"","parse-names":false,"suffix":""},{"dropping-particle":"","family":"Björkhem-Bergman","given":"Linda","non-dropping-particle":"","parse-names":false,"suffix":""},{"dropping-particle":"","family":"Ekström","given":"Lena","non-dropping-particle":"","parse-names":false,"suffix":""},{"dropping-particle":"","family":"Lindh","given":"Jonatan D.","non-dropping-particle":"","parse-names":false,"suffix":""},{"dropping-particle":"","family":"Andersson","given":"Jan","non-dropping-particle":"","parse-names":false,"suffix":""},{"dropping-particle":"","family":"Ameri","given":"Pietro","non-dropping-particle":"","parse-names":false,"suffix":""},{"dropping-particle":"","family":"Bovio","given":"Marta","non-dropping-particle":"","parse-names":false,"suffix":""},{"dropping-particle":"","family":"Murialdo","given":"Giovanni","non-dropping-particle":"","parse-names":false,"suffix":""},{"dropping-particle":"","family":"Chalabi","given":"Hakim","non-dropping-particle":"","parse-names":false,"suffix":""},{"dropping-particle":"","family":"Tripkovic","given":"Laura","non-dropping-particle":"","parse-names":false,"suffix":""},{"dropping-particle":"","family":"Lambert","given":"Helen","non-dropping-particle":"","parse-names":false,"suffix":""},{"dropping-particle":"","family":"Hart","given":"Kathryn","non-dropping-particle":"","parse-names":false,"suffix":""},{"dropping-particle":"","family":"Smith","given":"Colin P","non-dropping-particle":"","parse-names":false,"suffix":""},{"dropping-particle":"","family":"Bucca","given":"Giselda","non-dropping-particle":"","parse-names":false,"suffix":""},{"dropping-particle":"","family":"Penson","given":"Simon","non-dropping-particle":"","parse-names":false,"suffix":""},{"dropping-particle":"","family":"Chope","given":"Gemma","non-dropping-particle":"","parse-names":false,"suffix":""},{"dropping-particle":"","family":"Hyppönen","given":"Elina","non-dropping-particle":"","parse-names":false,"suffix":""},{"dropping-particle":"","family":"Berry","given":"Jacqueline L.","non-dropping-particle":"","parse-names":false,"suffix":""},{"dropping-particle":"","family":"Vieth","given":"Reinhold","non-dropping-particle":"","parse-names":false,"suffix":""},{"dropping-particle":"","family":"Lanham-New","given":"Susan","non-dropping-particle":"","parse-names":false,"suffix":""},{"dropping-particle":"","family":"Larson-Meyer","given":"Enette","non-dropping-particle":"","parse-names":false,"suffix":""},{"dropping-particle":"","family":"Briefing","given":"Parliamentary","non-dropping-particle":"","parse-names":false,"suffix":""},{"dropping-particle":"","family":"Rosen","given":"Clifford J","non-dropping-particle":"","parse-names":false,"suffix":""},{"dropping-particle":"","family":"Wrzosek","given":"Michał Małgorzata","non-dropping-particle":"","parse-names":false,"suffix":""},{"dropping-particle":"","family":"Łukaszkiewicz","given":"Jacek","non-dropping-particle":"","parse-names":false,"suffix":""},{"dropping-particle":"","family":"Wrzosek","given":"Michał Małgorzata","non-dropping-particle":"","parse-names":false,"suffix":""},{"dropping-particle":"","family":"Jakubczyk","given":"Andrzej","non-dropping-particle":"","parse-names":false,"suffix":""},{"dropping-particle":"","family":"Matsumoto","given":"Halina","non-dropping-particle":"","parse-names":false,"suffix":""},{"dropping-particle":"","family":"Piątkiewicz","given":"Paweł","non-dropping-particle":"","parse-names":false,"suffix":""},{"dropping-particle":"","family":"Radziwoń-Zaleska","given":"Maria","non-dropping-particle":"","parse-names":false,"suffix":""},{"dropping-particle":"","family":"Wojnar","given":"Marcin","non-dropping-particle":"","parse-names":false,"suffix":""},{"dropping-particle":"","family":"Nowicka","given":"Grażyna","non-dropping-particle":"","parse-names":false,"suffix":""}],"container-title":"International Journal of Logistics","id":"ITEM-2","issue":"2","issued":{"date-parts":[["2013"]]},"page":"73-84","title":"How do Supply Chain Management and Information Systems Practices Influence Operational Performance? Evidence from Emerging Country SMEs","type":"article-journal","volume":"2"},"uris":["http://www.mendeley.com/documents/?uuid=62170c4f-82f1-46c6-a667-20ffd225d09a"]}],"mendeley":{"formattedCitation":"(Magee et al., 2013; Meyer et al., 1989)","plainTextFormattedCitation":"(Magee et al., 2013; Meyer et al., 1989)","previouslyFormattedCitation":"(Magee et al., 2013; Meyer et al., 1989)"},"properties":{"noteIndex":0},"schema":"https://github.com/citation-style-language/schema/raw/master/csl-citation.json"}</w:instrText>
      </w:r>
      <w:r w:rsidR="00B83088" w:rsidRPr="006B7E76">
        <w:rPr>
          <w:rFonts w:ascii="Times New Roman" w:hAnsi="Times New Roman"/>
          <w:sz w:val="24"/>
          <w:szCs w:val="24"/>
        </w:rPr>
        <w:fldChar w:fldCharType="separate"/>
      </w:r>
      <w:r w:rsidR="00B83088" w:rsidRPr="006B7E76">
        <w:rPr>
          <w:rFonts w:ascii="Times New Roman" w:hAnsi="Times New Roman"/>
          <w:noProof/>
          <w:sz w:val="24"/>
          <w:szCs w:val="24"/>
        </w:rPr>
        <w:t>(Magee et al., 2013; Meyer et al., 1989)</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Pr="00004A20">
        <w:rPr>
          <w:rFonts w:ascii="Times New Roman" w:hAnsi="Times New Roman"/>
          <w:sz w:val="24"/>
          <w:szCs w:val="24"/>
        </w:rPr>
        <w:t>Although extensive evidence supports this framework</w:t>
      </w:r>
      <w:r>
        <w:rPr>
          <w:rFonts w:ascii="Times New Roman" w:hAnsi="Times New Roman"/>
          <w:sz w:val="24"/>
          <w:szCs w:val="24"/>
          <w:lang w:val="en-US"/>
        </w:rPr>
        <w:t xml:space="preserve"> </w:t>
      </w:r>
      <w:r w:rsidR="00B83088" w:rsidRPr="006B7E76">
        <w:rPr>
          <w:rFonts w:ascii="Times New Roman" w:hAnsi="Times New Roman"/>
          <w:sz w:val="24"/>
          <w:szCs w:val="24"/>
          <w:lang w:val="en-US"/>
        </w:rPr>
        <w:fldChar w:fldCharType="begin" w:fldLock="1"/>
      </w:r>
      <w:r w:rsidR="00B83088" w:rsidRPr="006B7E76">
        <w:rPr>
          <w:rFonts w:ascii="Times New Roman" w:hAnsi="Times New Roman"/>
          <w:sz w:val="24"/>
          <w:szCs w:val="24"/>
          <w:lang w:val="en-US"/>
        </w:rPr>
        <w:instrText>ADDIN CSL_CITATION {"citationItems":[{"id":"ITEM-1","itemData":{"ISSN":"15112802","abstract":"The importance of corporate image in any organization is undisputable including those of Islamic banks. Many studies on corporate image have been using metaphorical expression in various contexts. The objective of this paper, apparently, is to examine corporate image in Islamic banks based on the institutional theory which incorporates performative image, institutional image, organizational legitimacy and support. Corporate Character Scale was utilized to determine performative image of Islamic banks, while interviews were conducted to identify institutional image. A survey was then employed to study the relationships of corporate image (performative and institutional) on customer loyalty. Findings indicate that institutional image has an impact on performative image, and both of these images influence organizational legitimacy. Surprisingly, attitudinal loyalty does not have an impact on behavioural loyalty. The implication of the study in relation to corporate image is further discussed.","author":[{"dropping-particle":"","family":"Osman","given":"Ismah","non-dropping-particle":"","parse-names":false,"suffix":""},{"dropping-particle":"","family":"Abdullah","given":"Kalthom","non-dropping-particle":"","parse-names":false,"suffix":""},{"dropping-particle":"","family":"Haque","given":"A. K.M.Ahasanul","non-dropping-particle":"","parse-names":false,"suffix":""},{"dropping-particle":"","family":"Abdullah","given":"Nurdianawati Irwani","non-dropping-particle":"","parse-names":false,"suffix":""},{"dropping-particle":"","family":"Rehman","given":"Mohsin Abdul","non-dropping-particle":"","parse-names":false,"suffix":""}],"container-title":"Malaysian Journal of Consumer and Family Economics","id":"ITEM-1","issue":"Special Issue 2","issued":{"date-parts":[["2018"]]},"page":"153-173","title":"Incorporating institutional theory of corporate image towards customer loyalty of Islamic banks","type":"article-journal","volume":"21"},"uris":["http://www.mendeley.com/documents/?uuid=9afad3a8-1057-4b41-8f5f-f548587cafcb"]}],"mendeley":{"formattedCitation":"(Osman et al., 2018)","plainTextFormattedCitation":"(Osman et al., 2018)","previouslyFormattedCitation":"(Osman et al., 2018)"},"properties":{"noteIndex":0},"schema":"https://github.com/citation-style-language/schema/raw/master/csl-citation.json"}</w:instrText>
      </w:r>
      <w:r w:rsidR="00B83088" w:rsidRPr="006B7E76">
        <w:rPr>
          <w:rFonts w:ascii="Times New Roman" w:hAnsi="Times New Roman"/>
          <w:sz w:val="24"/>
          <w:szCs w:val="24"/>
          <w:lang w:val="en-US"/>
        </w:rPr>
        <w:fldChar w:fldCharType="separate"/>
      </w:r>
      <w:r w:rsidR="00B83088" w:rsidRPr="006B7E76">
        <w:rPr>
          <w:rFonts w:ascii="Times New Roman" w:hAnsi="Times New Roman"/>
          <w:noProof/>
          <w:sz w:val="24"/>
          <w:szCs w:val="24"/>
          <w:lang w:val="en-US"/>
        </w:rPr>
        <w:t>(Osman et al., 2018)</w:t>
      </w:r>
      <w:r w:rsidR="00B83088" w:rsidRPr="006B7E76">
        <w:rPr>
          <w:rFonts w:ascii="Times New Roman" w:hAnsi="Times New Roman"/>
          <w:sz w:val="24"/>
          <w:szCs w:val="24"/>
          <w:lang w:val="en-US"/>
        </w:rPr>
        <w:fldChar w:fldCharType="end"/>
      </w:r>
      <w:r w:rsidR="00B37A66" w:rsidRPr="006B7E76">
        <w:rPr>
          <w:rFonts w:ascii="Times New Roman" w:hAnsi="Times New Roman"/>
          <w:sz w:val="24"/>
          <w:szCs w:val="24"/>
        </w:rPr>
        <w:t xml:space="preserve">, </w:t>
      </w:r>
      <w:r w:rsidRPr="00004A20">
        <w:rPr>
          <w:rFonts w:ascii="Times New Roman" w:hAnsi="Times New Roman"/>
          <w:sz w:val="24"/>
          <w:szCs w:val="24"/>
        </w:rPr>
        <w:t>it further suggests that the economic characteristics of an organization are intricately intertwined with a cultural and societal normative environment. Within the realm of institutional theory, legitimacy is defined as the extent to which an organization's actions are aligned with the values, beliefs, and norms of its institutional milieu</w:t>
      </w:r>
      <w:r>
        <w:rPr>
          <w:rFonts w:ascii="Times New Roman" w:hAnsi="Times New Roman"/>
          <w:sz w:val="24"/>
          <w:szCs w:val="24"/>
          <w:lang w:val="en-US"/>
        </w:rPr>
        <w:t xml:space="preserve"> </w:t>
      </w:r>
      <w:r w:rsidR="00B83088" w:rsidRPr="006B7E76">
        <w:rPr>
          <w:rFonts w:ascii="Times New Roman" w:hAnsi="Times New Roman"/>
          <w:sz w:val="24"/>
          <w:szCs w:val="24"/>
          <w:lang w:val="en-US"/>
        </w:rPr>
        <w:fldChar w:fldCharType="begin" w:fldLock="1"/>
      </w:r>
      <w:r w:rsidR="00B83088" w:rsidRPr="006B7E76">
        <w:rPr>
          <w:rFonts w:ascii="Times New Roman" w:hAnsi="Times New Roman"/>
          <w:sz w:val="24"/>
          <w:szCs w:val="24"/>
          <w:lang w:val="en-US"/>
        </w:rPr>
        <w:instrText>ADDIN CSL_CITATION {"citationItems":[{"id":"ITEM-1","itemData":{"DOI":"10.2307/258788","ISSN":"03637425","abstract":"This article synthesizes the large but diverse literature on organizational legitimacy, highlighting similarities and disparities among the leading strategic and institutional approaches. The analysis identifies three primary forms of legitimacy: pragmatic, based on audience self-interest; moral, based on normative approval: and cognitive, based on comprehensibility and taken-for-grantedness. The article then examines strategies for gaining, maintaining, and repairing le- gitimacy of each type, suggesting both the promises and the pitfalls of such instrumental manipulations.","author":[{"dropping-particle":"","family":"Suchman","given":"Mark C.","non-dropping-particle":"","parse-names":false,"suffix":""}],"container-title":"The Academy of Management Review","id":"ITEM-1","issue":"3","issued":{"date-parts":[["1995"]]},"page":"571","title":"Managing Legitimacy: Strategic and Institutional Approaches","type":"article-journal","volume":"20"},"uris":["http://www.mendeley.com/documents/?uuid=eed01242-2f04-49a6-8c59-1eae1dd909c9"]}],"mendeley":{"formattedCitation":"(Suchman, 1995)","plainTextFormattedCitation":"(Suchman, 1995)","previouslyFormattedCitation":"(Suchman, 1995)"},"properties":{"noteIndex":0},"schema":"https://github.com/citation-style-language/schema/raw/master/csl-citation.json"}</w:instrText>
      </w:r>
      <w:r w:rsidR="00B83088" w:rsidRPr="006B7E76">
        <w:rPr>
          <w:rFonts w:ascii="Times New Roman" w:hAnsi="Times New Roman"/>
          <w:sz w:val="24"/>
          <w:szCs w:val="24"/>
          <w:lang w:val="en-US"/>
        </w:rPr>
        <w:fldChar w:fldCharType="separate"/>
      </w:r>
      <w:r w:rsidR="00B83088" w:rsidRPr="006B7E76">
        <w:rPr>
          <w:rFonts w:ascii="Times New Roman" w:hAnsi="Times New Roman"/>
          <w:noProof/>
          <w:sz w:val="24"/>
          <w:szCs w:val="24"/>
          <w:lang w:val="en-US"/>
        </w:rPr>
        <w:t>(Suchman, 1995)</w:t>
      </w:r>
      <w:r w:rsidR="00B83088" w:rsidRPr="006B7E76">
        <w:rPr>
          <w:rFonts w:ascii="Times New Roman" w:hAnsi="Times New Roman"/>
          <w:sz w:val="24"/>
          <w:szCs w:val="24"/>
          <w:lang w:val="en-US"/>
        </w:rPr>
        <w:fldChar w:fldCharType="end"/>
      </w:r>
      <w:r w:rsidR="00B37A66" w:rsidRPr="006B7E76">
        <w:rPr>
          <w:rFonts w:ascii="Times New Roman" w:hAnsi="Times New Roman"/>
          <w:sz w:val="24"/>
          <w:szCs w:val="24"/>
        </w:rPr>
        <w:t>.</w:t>
      </w:r>
      <w:r w:rsidR="00B37A66" w:rsidRPr="006B7E76">
        <w:rPr>
          <w:rFonts w:ascii="Times New Roman" w:hAnsi="Times New Roman"/>
          <w:sz w:val="24"/>
          <w:szCs w:val="24"/>
          <w:lang w:val="en-US"/>
        </w:rPr>
        <w:t xml:space="preserve"> </w:t>
      </w:r>
      <w:r w:rsidR="00B83088" w:rsidRPr="006B7E76">
        <w:rPr>
          <w:rFonts w:ascii="Times New Roman" w:hAnsi="Times New Roman"/>
          <w:sz w:val="24"/>
          <w:szCs w:val="24"/>
          <w:lang w:val="en-US"/>
        </w:rPr>
        <w:fldChar w:fldCharType="begin" w:fldLock="1"/>
      </w:r>
      <w:r w:rsidR="00B83088" w:rsidRPr="006B7E76">
        <w:rPr>
          <w:rFonts w:ascii="Times New Roman" w:hAnsi="Times New Roman"/>
          <w:sz w:val="24"/>
          <w:szCs w:val="24"/>
          <w:lang w:val="en-US"/>
        </w:rPr>
        <w:instrText>ADDIN CSL_CITATION {"citationItems":[{"id":"ITEM-1","itemData":{"DOI":"10.1016/j.sbspro.2015.11.074","ISSN":"18770428","abstract":"The importance of corporate image in any organization is indisputable including those from Islamic banks. Many studies on corporate image have been using metaphorical expression in various contexts. The objective of this paper, therefore, is to examine corporate image in Islamic banks based on the institutional theory, which incorporates performative image, institutional image, organizational legitimacy and organizational support. Corporate Character Scale was utilized to determine performative image of Islamic banks, while interviews were conducted to identify institutional image. A survey was then undertaken to study the relationships of corporate image (performative and institutional) on customer loyalty. Findings, as well as implications for corporate image are further discussed","author":[{"dropping-particle":"","family":"Osman","given":"Ismah","non-dropping-particle":"","parse-names":false,"suffix":""},{"dropping-particle":"","family":"Alwi","given":"Sharifah Faigah Syed","non-dropping-particle":"","parse-names":false,"suffix":""},{"dropping-particle":"","family":"Mokhtar","given":"Imani","non-dropping-particle":"","parse-names":false,"suffix":""},{"dropping-particle":"","family":"Ali","given":"Husniyati","non-dropping-particle":"","parse-names":false,"suffix":""},{"dropping-particle":"","family":"Setapa","given":"Fatimah","non-dropping-particle":"","parse-names":false,"suffix":""},{"dropping-particle":"","family":"Muda","given":"Ruhaini","non-dropping-particle":"","parse-names":false,"suffix":""},{"dropping-particle":"","family":"Rahim","given":"Abdul Rahman Abdul","non-dropping-particle":"","parse-names":false,"suffix":""}],"container-title":"Procedia - Social and Behavioral Sciences","id":"ITEM-1","issue":"September","issued":{"date-parts":[["2015"]]},"page":"560-567","publisher":"Elsevier B.V.","title":"Integrating Institutional Theory in Determining Corporate Image of Islamic Banks","type":"article-journal","volume":"211"},"uris":["http://www.mendeley.com/documents/?uuid=379c998f-1e2e-4d2c-8d40-85ff381ad183"]}],"mendeley":{"formattedCitation":"(Osman et al., 2015)","manualFormatting":"Osman et al. (2015)","plainTextFormattedCitation":"(Osman et al., 2015)","previouslyFormattedCitation":"(Osman et al., 2015)"},"properties":{"noteIndex":0},"schema":"https://github.com/citation-style-language/schema/raw/master/csl-citation.json"}</w:instrText>
      </w:r>
      <w:r w:rsidR="00B83088" w:rsidRPr="006B7E76">
        <w:rPr>
          <w:rFonts w:ascii="Times New Roman" w:hAnsi="Times New Roman"/>
          <w:sz w:val="24"/>
          <w:szCs w:val="24"/>
          <w:lang w:val="en-US"/>
        </w:rPr>
        <w:fldChar w:fldCharType="separate"/>
      </w:r>
      <w:r w:rsidR="00B37A66" w:rsidRPr="006B7E76">
        <w:rPr>
          <w:rFonts w:ascii="Times New Roman" w:hAnsi="Times New Roman"/>
          <w:noProof/>
          <w:sz w:val="24"/>
          <w:szCs w:val="24"/>
          <w:lang w:val="en-US"/>
        </w:rPr>
        <w:t>Osman et al. (2015)</w:t>
      </w:r>
      <w:r w:rsidR="00B83088" w:rsidRPr="006B7E76">
        <w:rPr>
          <w:rFonts w:ascii="Times New Roman" w:hAnsi="Times New Roman"/>
          <w:sz w:val="24"/>
          <w:szCs w:val="24"/>
          <w:lang w:val="en-US"/>
        </w:rPr>
        <w:fldChar w:fldCharType="end"/>
      </w:r>
      <w:r w:rsidR="00B37A66" w:rsidRPr="006B7E76">
        <w:rPr>
          <w:rFonts w:ascii="Times New Roman" w:hAnsi="Times New Roman"/>
          <w:sz w:val="24"/>
          <w:szCs w:val="24"/>
          <w:lang w:val="en-US"/>
        </w:rPr>
        <w:t xml:space="preserve"> </w:t>
      </w:r>
      <w:r w:rsidR="00F37197" w:rsidRPr="00F37197">
        <w:rPr>
          <w:rFonts w:ascii="Times New Roman" w:hAnsi="Times New Roman"/>
          <w:sz w:val="24"/>
          <w:szCs w:val="24"/>
        </w:rPr>
        <w:t>highlighted that different</w:t>
      </w:r>
      <w:r w:rsidR="00511F08">
        <w:rPr>
          <w:rFonts w:ascii="Times New Roman" w:hAnsi="Times New Roman"/>
          <w:sz w:val="24"/>
          <w:szCs w:val="24"/>
          <w:lang w:val="en-US"/>
        </w:rPr>
        <w:t xml:space="preserve"> </w:t>
      </w:r>
      <w:r w:rsidR="00F37197" w:rsidRPr="00F37197">
        <w:rPr>
          <w:rFonts w:ascii="Times New Roman" w:hAnsi="Times New Roman"/>
          <w:sz w:val="24"/>
          <w:szCs w:val="24"/>
        </w:rPr>
        <w:t>forms of legitimacy</w:t>
      </w:r>
      <w:r w:rsidR="00511F08">
        <w:rPr>
          <w:rFonts w:ascii="Times New Roman" w:hAnsi="Times New Roman"/>
          <w:sz w:val="24"/>
          <w:szCs w:val="24"/>
          <w:lang w:val="en-US"/>
        </w:rPr>
        <w:t xml:space="preserve"> </w:t>
      </w:r>
      <w:r w:rsidR="00F37197" w:rsidRPr="00F37197">
        <w:rPr>
          <w:rFonts w:ascii="Times New Roman" w:hAnsi="Times New Roman"/>
          <w:sz w:val="24"/>
          <w:szCs w:val="24"/>
        </w:rPr>
        <w:t>concentrate on aligning with customer interests and the organizational capability to meet consumer expectations. The theory suggests that the dynamics of buyer-supplier relationships in the industrial context are influenced by socio-cultural norms that underpin the exchange of information</w:t>
      </w:r>
      <w:r w:rsidR="00984306" w:rsidRPr="006B7E76">
        <w:rPr>
          <w:rFonts w:ascii="Times New Roman" w:hAnsi="Times New Roman"/>
          <w:sz w:val="24"/>
          <w:szCs w:val="24"/>
          <w:lang w:val="en-US"/>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{"citationItems":[{"id":"ITEM-1","itemData":{"author":[{"dropping-particle":"","family":"Sindhav","given":"Birud","non-dropping-particle":"","parse-names":false,"suffix":""}],"container-title":"International Journal of Management Research","id":"ITEM-1","issue":"1 &amp; 2","issued":{"date-parts":[["2013"]]},"page":"22","title":"Institutional theory and the evolution of marketing channels in emerging economies: Setting a research agenda","type":"article-journal","volume":"4"},"uris":["http://www.mendeley.com/documents/?uuid=6c9db5f3-8cad-4ef2-a05c-512c9cc96ac2"]}],"mendeley":{"formattedCitation":"(Sindhav, 2013)","manualFormatting":"Sindhav (2013)","plainTextFormattedCitation":"(Sindhav, 2013)","previouslyFormattedCitation":"(Sindhav, 2013)"},"properties":{"noteIndex":0},"schema":"https://github.com/citation-style-language/schema/raw/master/csl-citation.json"}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 xml:space="preserve">Sindhav </w:t>
      </w:r>
      <w:r w:rsidR="00B37A66" w:rsidRPr="006B7E76">
        <w:rPr>
          <w:rFonts w:ascii="Times New Roman" w:hAnsi="Times New Roman"/>
          <w:noProof/>
          <w:sz w:val="24"/>
          <w:szCs w:val="24"/>
          <w:lang w:val="en-US"/>
        </w:rPr>
        <w:t>(</w:t>
      </w:r>
      <w:r w:rsidR="00B37A66" w:rsidRPr="006B7E76">
        <w:rPr>
          <w:rFonts w:ascii="Times New Roman" w:hAnsi="Times New Roman"/>
          <w:noProof/>
          <w:sz w:val="24"/>
          <w:szCs w:val="24"/>
        </w:rPr>
        <w:t>2013)</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F37197" w:rsidRPr="00F37197">
        <w:rPr>
          <w:rFonts w:ascii="Times New Roman" w:hAnsi="Times New Roman"/>
          <w:sz w:val="24"/>
          <w:szCs w:val="24"/>
        </w:rPr>
        <w:t>posited that for firms to achieve sustained success, they must endeavor to secure both social and pragmatic legitimacy. From the perspective of institutional theory, it is argued that legitimacy is essential for enhancing and deepening the understanding of the role of information quality in buyer-supplier relations. Moreover, legitimacy, with its various facets, is fundamental in fostering, preserving, and strengthening these essential commercial interactions, thereby underlining the importance of understanding and improving the effect of information quality on these relationships</w:t>
      </w:r>
      <w:r w:rsidR="001B4230" w:rsidRPr="006B7E76">
        <w:rPr>
          <w:rFonts w:ascii="Times New Roman" w:hAnsi="Times New Roman"/>
          <w:sz w:val="24"/>
          <w:szCs w:val="24"/>
        </w:rPr>
        <w:t>.</w:t>
      </w:r>
    </w:p>
    <w:p w14:paraId="046ECD47" w14:textId="77777777" w:rsidR="001B4230" w:rsidRPr="006B7E76" w:rsidRDefault="001B4230" w:rsidP="009165C8">
      <w:pPr>
        <w:tabs>
          <w:tab w:val="left" w:pos="1134"/>
        </w:tabs>
        <w:spacing w:after="0" w:line="240" w:lineRule="auto"/>
        <w:jc w:val="both"/>
        <w:rPr>
          <w:rFonts w:ascii="Times New Roman" w:hAnsi="Times New Roman"/>
          <w:b/>
          <w:sz w:val="24"/>
          <w:szCs w:val="24"/>
        </w:rPr>
      </w:pPr>
      <w:r w:rsidRPr="006B7E76">
        <w:rPr>
          <w:rFonts w:ascii="Times New Roman" w:hAnsi="Times New Roman"/>
          <w:b/>
          <w:sz w:val="24"/>
          <w:szCs w:val="24"/>
        </w:rPr>
        <w:t>Supply Chain Management (SCM) Performance</w:t>
      </w:r>
    </w:p>
    <w:p w14:paraId="29C5DAC3" w14:textId="58DEE7A1" w:rsidR="001B4230" w:rsidRPr="006B7E76" w:rsidRDefault="00A91E9B" w:rsidP="009165C8">
      <w:pPr>
        <w:tabs>
          <w:tab w:val="left" w:pos="1134"/>
        </w:tabs>
        <w:spacing w:after="0" w:line="240" w:lineRule="auto"/>
        <w:jc w:val="both"/>
        <w:rPr>
          <w:rFonts w:ascii="Times New Roman" w:hAnsi="Times New Roman"/>
          <w:sz w:val="24"/>
          <w:szCs w:val="24"/>
        </w:rPr>
      </w:pPr>
      <w:r w:rsidRPr="006B7E76">
        <w:rPr>
          <w:rFonts w:ascii="Times New Roman" w:hAnsi="Times New Roman"/>
          <w:sz w:val="24"/>
          <w:szCs w:val="24"/>
        </w:rPr>
        <w:t xml:space="preserve">Performance can be defined as the level of success an individual or group has achieved in reaching pre-set goals or targets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{"citationItems":[{"id":"ITEM-1","itemData":{"ISBN":"9780132834872","ISSN":"0029-5582","abstract":"We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evaluation.","author":[{"dropping-particle":"","family":"Robbins","given":"Stephen P","non-dropping-particle":"","parse-names":false,"suffix":""},{"dropping-particle":"","family":"Jugde","given":"Timothy A","non-dropping-particle":"","parse-names":false,"suffix":""}],"container-title":"Nucl. Phys.","id":"ITEM-1","issue":"1","issued":{"date-parts":[["2019"]]},"number-of-pages":"104-116","publisher":"PEARSON","title":"Organizational Behavior","type":"book","volume":"13"},"uris":["http://www.mendeley.com/documents/?uuid=d6868ab1-c45a-4184-9376-a4f313f0906c"]}],"mendeley":{"formattedCitation":"(Robbins &amp; Jugde, 2019)","plainTextFormattedCitation":"(Robbins &amp; Jugde, 2019)","previouslyFormattedCitation":"(Robbins &amp; Jugde, 2019)"},"properties":{"noteIndex":0},"schema":"https://github.com/citation-style-language/schema/raw/master/csl-citation.json"}</w:instrText>
      </w:r>
      <w:r w:rsidR="00B83088" w:rsidRPr="006B7E76">
        <w:rPr>
          <w:rFonts w:ascii="Times New Roman" w:hAnsi="Times New Roman"/>
          <w:sz w:val="24"/>
          <w:szCs w:val="24"/>
        </w:rPr>
        <w:fldChar w:fldCharType="separate"/>
      </w:r>
      <w:r w:rsidR="00B83088" w:rsidRPr="006B7E76">
        <w:rPr>
          <w:rFonts w:ascii="Times New Roman" w:hAnsi="Times New Roman"/>
          <w:noProof/>
          <w:sz w:val="24"/>
          <w:szCs w:val="24"/>
        </w:rPr>
        <w:t>(Robbins &amp; Jugde, 2019)</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proofErr w:type="spellStart"/>
      <w:r w:rsidRPr="006B7E76">
        <w:rPr>
          <w:rFonts w:ascii="Times New Roman" w:hAnsi="Times New Roman"/>
          <w:sz w:val="24"/>
          <w:szCs w:val="24"/>
        </w:rPr>
        <w:t>Similarly,</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{"citationItems":[{"id":"ITEM-1","itemData":{"ISBN":"9780749452421","ISSN":"13603736","author":[{"dropping-particle":"","family":"Armstrong","given":"Michael","non-dropping-particle":"","parse-names":false,"suffix":""}],"container-title":"International Journal of Training and Development","id":"ITEM-1","issue":"1","issued":{"date-parts":[["2010"]]},"number-of-pages":"77-79","title":"The Handbook of Human Resource Management Practice - By Michael Armstrong","type":"book","volume":"14"},"uris":["http://www.mendeley.com/documents/?uuid=b92f87f2-6c85-48ab-ad5d-7d0e7f5a856a"]}],"mendeley":{"formattedCitation":"(Armstrong, 2010)","manualFormatting":"Armstrong (2010)","plainTextFormattedCitation":"(Armstrong, 2010)","previouslyFormattedCitation":"(Armstrong, 2010)"},"properties":{"noteIndex":0},"schema":"https://github.com/citation-style-language/schema/raw/master/csl-citation.json"}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Armstrong</w:t>
      </w:r>
      <w:proofErr w:type="spellEnd"/>
      <w:r w:rsidR="00B37A66" w:rsidRPr="006B7E76">
        <w:rPr>
          <w:rFonts w:ascii="Times New Roman" w:hAnsi="Times New Roman"/>
          <w:noProof/>
          <w:sz w:val="24"/>
          <w:szCs w:val="24"/>
        </w:rPr>
        <w:t xml:space="preserve"> (2010)</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Pr="006B7E76">
        <w:rPr>
          <w:rFonts w:ascii="Times New Roman" w:hAnsi="Times New Roman"/>
          <w:sz w:val="24"/>
          <w:szCs w:val="24"/>
        </w:rPr>
        <w:t xml:space="preserve">describes performance as the outcomes achieved by an individual or team in carrying out their tasks or responsibilities. According to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{"citationItems":[{"id":"ITEM-1","itemData":{"DOI":"10.1136/bmjopen-2020-039770","ISBN":"9781285184494","ISSN":"20446055","PMID":"33468525","abstract":"Objectives Evidence-based clinical guidelines play an important role in healthcare and can be a valuable source for quality indicators (QIs). However, the link between guidelines and QI is often neglected and methodological standards for the development of guideline-based QI are still lacking. The aim of this qualitative study was to get insights into experiences of international authors with developing and implementing guideline-based QI. Setting We conducted semistructured interviews via phone or skype (September 2017-February 2018) with guideline authors developing guideline-based QI. Participants 15 interview participants from eight organisations in six European and North American countries. Methods Organisations were selected using purposive sampling with a maximum variation of healthcare settings. From each organisation a clinician and a methodologist were asked to participate. An interview guide was developed based on the QI development steps according to the 'Reporting standards for guideline-based performance measures' by the Guidelines International Network. Interviews were analysed using qualitative content analysis with deductive and inductive categories. Results Interviewees deemed a programmatic approach, involvement of representative stakeholders with clinical and methodological knowledge and the connection to existing quality improvement strategies important factors for developing QI parallel to or after guideline development. Methodological training of the developing team and a shared understanding of the QI purpose were further seen conducive. Patient participation and direct patient relevance were inconsistently considered important, whereas a strong evidence base was seen essential. To assess measurement characteristics interviewees favoured piloting, but often missed implementation. Lack of measurability is still experienced a serious limitation, especially for qualitative aspects and individualised care. Conclusion Our results suggest that developing guideline-based QI can succeed either parallel to or following the guideline process with careful planning and instruction. Strategic partnerships seem key for implementation. Patient participation and relevance, measurement of qualitative aspects and piloting are areas for further development. Trial registration number German Clinical Trials Registry (DRKS00013006).","author":[{"dropping-particle":"","family":"Nothacker","given":"Monika","non-dropping-particle":"","parse-names":false,"suffix":""},{"dropping-particle":"","family":"Bolster","given":"Marie","non-dropping-particle":"","parse-names":false,"suffix":""},{"dropping-particle":"","family":"Steudtner","given":"Mirco","non-dropping-particle":"","parse-names":false,"suffix":""},{"dropping-particle":"","family":"Arnold","given":"Katrin","non-dropping-particle":"","parse-names":false,"suffix":""},{"dropping-particle":"","family":"Deckert","given":"Stefanie","non-dropping-particle":"","parse-names":false,"suffix":""},{"dropping-particle":"","family":"Becker","given":"Monika","non-dropping-particle":"","parse-names":false,"suffix":""},{"dropping-particle":"","family":"Kopp","given":"Ina","non-dropping-particle":"","parse-names":false,"suffix":""},{"dropping-particle":"","family":"Schmitt","given":"Jochen","non-dropping-particle":"","parse-names":false,"suffix":""}],"container-title":"BMJ Open","id":"ITEM-1","issue":"1","issued":{"date-parts":[["2021"]]},"title":"International experiences in the development and implementation of guideline-based quality indicators: A qualitative study","type":"book","volume":"11"},"uris":["http://www.mendeley.com/documents/?uuid=5bc0cd51-0d3f-41a4-a255-fcaf5f9158a3"]}],"mendeley":{"formattedCitation":"(Nothacker et al., 2021)","manualFormatting":"Nothacker et al. (2021)","plainTextFormattedCitation":"(Nothacker et al., 2021)","previouslyFormattedCitation":"(Nothacker et al., 2021)"},"properties":{"noteIndex":0},"schema":"https://github.com/citation-style-language/schema/raw/master/csl-citation.json"}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Nothacker et al. (2021)</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Pr="006B7E76">
        <w:rPr>
          <w:rFonts w:ascii="Times New Roman" w:hAnsi="Times New Roman"/>
          <w:sz w:val="24"/>
          <w:szCs w:val="24"/>
        </w:rPr>
        <w:t>performance is a critical strategic decision as it determines the structure of incentives that influence the behavior of managers and employees at all levels within an organization</w:t>
      </w:r>
      <w:r w:rsidR="00B37A66" w:rsidRPr="006B7E76">
        <w:rPr>
          <w:rFonts w:ascii="Times New Roman" w:hAnsi="Times New Roman"/>
          <w:sz w:val="24"/>
          <w:szCs w:val="24"/>
        </w:rPr>
        <w:t xml:space="preserve">. </w:t>
      </w:r>
      <w:r w:rsidR="00F37197" w:rsidRPr="00F37197">
        <w:rPr>
          <w:rFonts w:ascii="Times New Roman" w:hAnsi="Times New Roman"/>
          <w:iCs/>
          <w:sz w:val="24"/>
          <w:szCs w:val="24"/>
        </w:rPr>
        <w:t>A supply chain is characterized as an intricate network comprising various entities and activities that partake in the creation and delivery of products or services, extending from suppliers to the final customers</w:t>
      </w:r>
      <w:r w:rsidR="00F37197">
        <w:rPr>
          <w:rFonts w:ascii="Times New Roman" w:hAnsi="Times New Roman"/>
          <w:iCs/>
          <w:sz w:val="24"/>
          <w:szCs w:val="24"/>
        </w:rPr>
        <w:t xml:space="preserve"> </w:t>
      </w:r>
      <w:r w:rsidR="002B7346" w:rsidRPr="006B7E76">
        <w:rPr>
          <w:rFonts w:ascii="Times New Roman" w:hAnsi="Times New Roman"/>
          <w:sz w:val="24"/>
          <w:szCs w:val="24"/>
        </w:rPr>
        <w:fldChar w:fldCharType="begin" w:fldLock="1"/>
      </w:r>
      <w:r w:rsidR="002B7346" w:rsidRPr="006B7E76">
        <w:rPr>
          <w:rFonts w:ascii="Times New Roman" w:hAnsi="Times New Roman"/>
          <w:sz w:val="24"/>
          <w:szCs w:val="24"/>
        </w:rPr>
        <w:instrText>ADDIN CSL_CITATION {"citationItems":[{"id":"ITEM-1","itemData":{"ISBN":"9780133800203","abstract":"Illustrating the key drivers in effective supply chain management. Supply Chain Management illustrates the key drivers of good supply chain management in order to help readers understand what creates a competitive advantage. The fifth edition continues to increase the focus on global supply chain.","author":[{"dropping-particle":"","family":"Chopra","given":"Sunil.","non-dropping-particle":"","parse-names":false,"suffix":""},{"dropping-particle":"","family":"Peter","given":"Meindl","non-dropping-particle":"","parse-names":false,"suffix":""}],"edition":"Sixth Edit","id":"ITEM-1","issued":{"date-parts":[["2016"]]},"number-of-pages":"516","publisher":"PEARSON","title":"Supply chain management: strategy, planning, and operation - third edition","type":"book"},"uris":["http://www.mendeley.com/documents/?uuid=be8d6606-3d13-41b6-bb44-8723e1654f8d"]}],"mendeley":{"formattedCitation":"(S. Chopra &amp; Peter, 2016)","plainTextFormattedCitation":"(S. Chopra &amp; Peter, 2016)","previouslyFormattedCitation":"(S. Chopra &amp; Peter, 2016)"},"properties":{"noteIndex":0},"schema":"https://github.com/citation-style-language/schema/raw/master/csl-citation.json"}</w:instrText>
      </w:r>
      <w:r w:rsidR="002B7346" w:rsidRPr="006B7E76">
        <w:rPr>
          <w:rFonts w:ascii="Times New Roman" w:hAnsi="Times New Roman"/>
          <w:sz w:val="24"/>
          <w:szCs w:val="24"/>
        </w:rPr>
        <w:fldChar w:fldCharType="separate"/>
      </w:r>
      <w:r w:rsidR="00BE7849" w:rsidRPr="006B7E76">
        <w:rPr>
          <w:rFonts w:ascii="Times New Roman" w:hAnsi="Times New Roman"/>
          <w:noProof/>
          <w:sz w:val="24"/>
          <w:szCs w:val="24"/>
        </w:rPr>
        <w:t>(S. Chopra &amp; Peter, 2016)</w:t>
      </w:r>
      <w:r w:rsidR="002B7346"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{"citationItems":[{"id":"ITEM-1","itemData":{"ISBN":"9781260004717","author":[{"dropping-particle":"","family":"Baltzan","given":"Paige","non-dropping-particle":"","parse-names":false,"suffix":""}],"id":"ITEM-1","issued":{"date-parts":[["2019"]]},"title":"Business Driven Information System","type":"book"},"uris":["http://www.mendeley.com/documents/?uuid=f67ec42f-f6f9-4b96-b48f-feb5b7694158"]}],"mendeley":{"formattedCitation":"(Baltzan, 2019a)","manualFormatting":"Baltzan (2019)","plainTextFormattedCitation":"(Baltzan, 2019a)","previouslyFormattedCitation":"(Baltzan, 2019a)"},"properties":{"noteIndex":0},"schema":"https://github.com/citation-style-language/schema/raw/master/csl-citation.json"}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Baltzan (2019)</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730DDC" w:rsidRPr="00730DDC">
        <w:rPr>
          <w:rFonts w:ascii="Times New Roman" w:hAnsi="Times New Roman"/>
          <w:iCs/>
          <w:sz w:val="24"/>
          <w:szCs w:val="24"/>
        </w:rPr>
        <w:t>presents supply chain management as the administration of information flows within the supply chain to boost overall organizational efficiency and profitability.</w:t>
      </w:r>
      <w:r w:rsidR="00730DDC">
        <w:rPr>
          <w:rFonts w:ascii="Times New Roman" w:hAnsi="Times New Roman"/>
          <w:iCs/>
          <w:sz w:val="24"/>
          <w:szCs w:val="24"/>
        </w:rPr>
        <w:t xml:space="preserve"> </w:t>
      </w:r>
      <w:r w:rsidRPr="006B7E76">
        <w:rPr>
          <w:rFonts w:ascii="Times New Roman" w:hAnsi="Times New Roman"/>
          <w:sz w:val="24"/>
          <w:szCs w:val="24"/>
        </w:rPr>
        <w:fldChar w:fldCharType="begin" w:fldLock="1"/>
      </w:r>
      <w:r w:rsidRPr="006B7E76">
        <w:rPr>
          <w:rFonts w:ascii="Times New Roman" w:hAnsi="Times New Roman"/>
          <w:sz w:val="24"/>
          <w:szCs w:val="24"/>
        </w:rPr>
        <w:instrText>ADDIN CSL_CITATION {"citationItems":[{"id":"ITEM-1","itemData":{"ISBN":"0887-6177 (Print)\\r0887-6177 (Linking)","ISSN":"2162-2965","PMID":"23843630","abstract":"OBJECTIVE: To critically review, analyze, and synthesize the literature on parenting stress among caregivers of children with asthma, cancer, cystic fibrosis, diabetes, epilepsy, juvenile rheumatoid arthritis, and/or sickle cell disease. Method PsychInfo, MEDLINE, and Cumulative Index to Nursing and Allied Health Literature were searched according to inclusion criteria. Meta-analysis of 13 studies and qualitative analysis of 96 studies was conducted. Results Caregivers of children with chronic illness reported significantly greater general parenting stress than caregivers of healthy children (d = .40; p = &lt;/=.0001). Qualitative analysis revealed that greater general parenting stress was associated with greater parental responsibility for treatment management and was unrelated to illness duration and severity across illness populations. Greater parenting stress was associated with poorer psychological adjustment in caregivers and children with chronic illness. Conclusion Parenting stress is an important target for future intervention. General and illness-specific measures of parenting stress should be used in future studies","author":[{"dropping-particle":"","family":"Magee","given":"Pamela J.","non-dropping-particle":"","parse-names":false,"suffix":""},{"dropping-particle":"","family":"Pourshahidi","given":"L. Kirsty","non-dropping-particle":"","parse-names":false,"suffix":""},{"dropping-particle":"","family":"Leech","given":"L.","non-dropping-particle":"","parse-names":false,"suffix":""},{"dropping-particle":"","family":"McFadden","given":"J.","non-dropping-particle":"","parse-names":false,"suffix":""},{"dropping-particle":"","family":"Wallace","given":"J. M. W.","non-dropping-particle":"","parse-names":false,"suffix":""},{"dropping-particle":"","family":"Conway","given":"J.","non-dropping-particle":"","parse-names":false,"suffix":""},{"dropping-particle":"","family":"Harney","given":"E.","non-dropping-particle":"","parse-names":false,"suffix":""},{"dropping-particle":"","family":"Madigan","given":"Sharon M.","non-dropping-particle":"","parse-names":false,"suffix":""},{"dropping-particle":"","family":"Larson-Meyer","given":"D. Enette","non-dropping-particle":"","parse-names":false,"suffix":""},{"dropping-particle":"","family":"Burke","given":"L. M.","non-dropping-particle":"","parse-names":false,"suffix":""},{"dropping-particle":"","family":"Stear","given":"S. J.","non-dropping-particle":"","parse-names":false,"suffix":""},{"dropping-particle":"","family":"Castell","given":"L. M.","non-dropping-particle":"","parse-names":false,"suffix":""},{"dropping-particle":"","family":"Angeline","given":"M. E.","non-dropping-particle":"","parse-names":false,"suffix":""},{"dropping-particle":"","family":"Gee","given":"a. O.","non-dropping-particle":"","parse-names":false,"suffix":""},{"dropping-particle":"","family":"Shindle","given":"M.","non-dropping-particle":"","parse-names":false,"suffix":""},{"dropping-particle":"","family":"Warren","given":"R. F.","non-dropping-particle":"","parse-names":false,"suffix":""},{"dropping-particle":"","family":"Rodeo","given":"S. a.","non-dropping-particle":"","parse-names":false,"suffix":""},{"dropping-particle":"","family":"Heaney","given":"Robert P.","non-dropping-particle":"","parse-names":false,"suffix":""},{"dropping-particle":"","family":"Close","given":"Graeme L. G.L. L.","non-dropping-particle":"","parse-names":false,"suffix":""},{"dropping-particle":"","family":"Russell","given":"J.","non-dropping-particle":"","parse-names":false,"suffix":""},{"dropping-particle":"","family":"Cobley","given":"J.N.","non-dropping-particle":"","parse-names":false,"suffix":""},{"dropping-particle":"","family":"Owens","given":"D.J. Daniel J.","non-dropping-particle":"","parse-names":false,"suffix":""},{"dropping-particle":"","family":"Wilson","given":"G.","non-dropping-particle":"","parse-names":false,"suffix":""},{"dropping-particle":"","family":"Gregson","given":"W.","non-dropping-particle":"","parse-names":false,"suffix":""},{"dropping-particle":"","family":"Fraser","given":"W.D. William D.","non-dropping-particle":"","parse-names":false,"suffix":""},{"dropping-particle":"","family":"Morton","given":"James P. J.P. P.","non-dropping-particle":"","parse-names":false,"suffix":""},{"dropping-particle":"","family":"Cannell","given":"John J.","non-dropping-particle":"","parse-names":false,"suffix":""},{"dropping-particle":"","family":"Hollis","given":"Bruce W.","non-dropping-particle":"","parse-names":false,"suffix":""},{"dropping-particle":"","family":"Sorenson","given":"Marc B.","non-dropping-particle":"","parse-names":false,"suffix":""},{"dropping-particle":"","family":"Taft","given":"Timothy N.","non-dropping-particle":"","parse-names":false,"suffix":""},{"dropping-particle":"","family":"Anderson","given":"John J. B.","non-dropping-particle":"","parse-names":false,"suffix":""},{"dropping-particle":"","family":"Berry","given":"Diane J.","non-dropping-particle":"","parse-names":false,"suffix":""},{"dropping-particle":"","family":"Hesketh","given":"Kathryn","non-dropping-particle":"","parse-names":false,"suffix":""},{"dropping-particle":"","family":"Power","given":"Chris","non-dropping-particle":"","parse-names":false,"suffix":""},{"dropping-particle":"","family":"Hyppönen","given":"Elina","non-dropping-particle":"","parse-names":false,"suffix":""},{"dropping-particle":"","family":"Gillie","given":"O.","non-dropping-particle":"","parse-names":false,"suffix":""},{"dropping-particle":"","family":"Pearce","given":"S. H.","non-dropping-particle":"","parse-names":false,"suffix":""},{"dropping-particle":"","family":"Cheetham","given":"T. D","non-dropping-particle":"","parse-names":false,"suffix":""},{"dropping-particle":"","family":"Article","given":"Symposium","non-dropping-particle":"","parse-names":false,"suffix":""},{"dropping-particle":"","family":"Cannell","given":"John J.","non-dropping-particle":"","parse-names":false,"suffix":""},{"dropping-particle":"","family":"Hollis","given":"Bruce W.","non-dropping-particle":"","parse-names":false,"suffix":""},{"dropping-particle":"","family":"Zasloff","given":"M","non-dropping-particle":"","parse-names":false,"suffix":""},{"dropping-particle":"","family":"Heaney","given":"Robert P.","non-dropping-particle":"","parse-names":false,"suffix":""},{"dropping-particle":"","family":"Close","given":"Graeme L. G.L. L.","non-dropping-particle":"","parse-names":false,"suffix":""},{"dropping-particle":"","family":"Russell","given":"J.","non-dropping-particle":"","parse-names":false,"suffix":""},{"dropping-particle":"","family":"Cobley","given":"J.N.","non-dropping-particle":"","parse-names":false,"suffix":""},{"dropping-particle":"","family":"Owens","given":"D.J. Daniel J.","non-dropping-particle":"","parse-names":false,"suffix":""},{"dropping-particle":"","family":"Wilson","given":"G.","non-dropping-particle":"","parse-names":false,"suffix":""},{"dropping-particle":"","family":"Gregson","given":"W.","non-dropping-particle":"","parse-names":false,"suffix":""},{"dropping-particle":"","family":"Fraser","given":"W.D. William D.","non-dropping-particle":"","parse-names":false,"suffix":""},{"dropping-particle":"","family":"Morton","given":"James P. J.P. P.","non-dropping-particle":"","parse-names":false,"suffix":""},{"dropping-particle":"","family":"Wortsman","given":"Jacobo","non-dropping-particle":"","parse-names":false,"suffix":""},{"dropping-particle":"","family":"Matsuoka","given":"Lois Y","non-dropping-particle":"","parse-names":false,"suffix":""},{"dropping-particle":"","family":"Chen","given":"Tai C","non-dropping-particle":"","parse-names":false,"suffix":""},{"dropping-particle":"","family":"Lu","given":"Zhiren","non-dropping-particle":"","parse-names":false,"suffix":""},{"dropping-particle":"","family":"Holick","given":"Micheal F Michael F.","non-dropping-particle":"","parse-names":false,"suffix":""},{"dropping-particle":"","family":"Scientific Advisory Committee on Nutrition","given":"","non-dropping-particle":"","parse-names":false,"suffix":""},{"dropping-particle":"","family":"Silva","given":"Pedro","non-dropping-particle":"","parse-names":false,"suffix":""},{"dropping-particle":"","family":"Lott","given":"Ryan","non-dropping-particle":"","parse-names":false,"suffix":""},{"dropping-particle":"","family":"Wickrama","given":"K a S","non-dropping-particle":"","parse-names":false,"suffix":""},{"dropping-particle":"","family":"Mota","given":"Jorge","non-dropping-particle":"","parse-names":false,"suffix":""},{"dropping-particle":"","family":"Welk","given":"Greg","non-dropping-particle":"","parse-names":false,"suffix":""},{"dropping-particle":"","family":"Lewis","given":"Nathan","non-dropping-particle":"","parse-names":false,"suffix":""},{"dropping-particle":"","family":"Paper","given":"Full","non-dropping-particle":"","parse-names":false,"suffix":""},{"dropping-particle":"","family":"Farrokhyar","given":"Forough","non-dropping-particle":"","parse-names":false,"suffix":""},{"dropping-particle":"","family":"Tabasinejad","given":"Rasam","non-dropping-particle":"","parse-names":false,"suffix":""},{"dropping-particle":"","family":"Dao","given":"Dyda","non-dropping-particle":"","parse-names":false,"suffix":""},{"dropping-particle":"","family":"Peterson","given":"Devin","non-dropping-particle":"","parse-names":false,"suffix":""},{"dropping-particle":"","family":"Ayeni","given":"Olufemi R.","non-dropping-particle":"","parse-names":false,"suffix":""},{"dropping-particle":"","family":"Hadioonzadeh","given":"Reza","non-dropping-particle":"","parse-names":false,"suffix":""},{"dropping-particle":"","family":"Bhandari","given":"Mohit","non-dropping-particle":"","parse-names":false,"suffix":""},{"dropping-particle":"","family":"Holick","given":"Micheal F Michael F.","non-dropping-particle":"","parse-names":false,"suffix":""},{"dropping-particle":"","family":"Bischoff-Ferrari","given":"Ha","non-dropping-particle":"","parse-names":false,"suffix":""},{"dropping-particle":"","family":"Gordon","given":"Catherine","non-dropping-particle":"","parse-names":false,"suffix":""},{"dropping-particle":"","family":"Hanley","given":"Da","non-dropping-particle":"","parse-names":false,"suffix":""},{"dropping-particle":"","family":"Lourdes Samaniego-Vaesken","given":"Maria","non-dropping-particle":"de","parse-names":false,"suffix":""},{"dropping-particle":"","family":"Alonso-Aperte","given":"Elena","non-dropping-particle":"","parse-names":false,"suffix":""},{"dropping-particle":"","family":"Varela-Moreiras","given":"Gregorio","non-dropping-particle":"","parse-names":false,"suffix":""},{"dropping-particle":"","family":"Hamilton","given":"Bruce","non-dropping-particle":"","parse-names":false,"suffix":""},{"dropping-particle":"","family":"Me","given":"V O L U","non-dropping-particle":"","parse-names":false,"suffix":""},{"dropping-particle":"","family":"Reid","given":"Ian R","non-dropping-particle":"","parse-names":false,"suffix":""},{"dropping-particle":"","family":"Avenell","given":"Alison","non-dropping-particle":"","parse-names":false,"suffix":""},{"dropping-particle":"","family":"Holick","given":"Micheal F Michael F.","non-dropping-particle":"","parse-names":false,"suffix":""},{"dropping-particle":"","family":"Chen","given":"Tai C","non-dropping-particle":"","parse-names":false,"suffix":""},{"dropping-particle":"","family":"Hyppönen","given":"Elina","non-dropping-particle":"","parse-names":false,"suffix":""},{"dropping-particle":"","family":"Power","given":"Chris","non-dropping-particle":"","parse-names":false,"suffix":""},{"dropping-particle":"","family":"Durup","given":"D.","non-dropping-particle":"","parse-names":false,"suffix":""},{"dropping-particle":"","family":"Jørgensen","given":"H. L.","non-dropping-particle":"","parse-names":false,"suffix":""},{"dropping-particle":"","family":"Christensen","given":"J.","non-dropping-particle":"","parse-names":false,"suffix":""},{"dropping-particle":"","family":"Schwarz","given":"P.","non-dropping-particle":"","parse-names":false,"suffix":""},{"dropping-particle":"","family":"Heegaard","given":"a. M.","non-dropping-particle":"","parse-names":false,"suffix":""},{"dropping-particle":"","family":"Lind","given":"B.","non-dropping-particle":"","parse-names":false,"suffix":""},{"dropping-particle":"","family":"Reid","given":"David","non-dropping-particle":"","parse-names":false,"suffix":""},{"dropping-particle":"","family":"Toole","given":"Barry J","non-dropping-particle":"","parse-names":false,"suffix":""},{"dropping-particle":"","family":"Knox","given":"Susan","non-dropping-particle":"","parse-names":false,"suffix":""},{"dropping-particle":"","family":"Talwar","given":"Dinesh","non-dropping-particle":"","parse-names":false,"suffix":""},{"dropping-particle":"","family":"Harten","given":"Johann","non-dropping-particle":"","parse-names":false,"suffix":""},{"dropping-particle":"","family":"Reilly","given":"Denis St J O","non-dropping-particle":"","parse-names":false,"suffix":""},{"dropping-particle":"","family":"Blackwell","given":"Scott","non-dropping-particle":"","parse-names":false,"suffix":""},{"dropping-particle":"","family":"Kinsella","given":"John","non-dropping-particle":"","parse-names":false,"suffix":""},{"dropping-particle":"","family":"Mcmillan","given":"Donald C","non-dropping-particle":"","parse-names":false,"suffix":""},{"dropping-particle":"","family":"Wallace","given":"a Michael","non-dropping-particle":"","parse-names":false,"suffix":""},{"dropping-particle":"","family":"Ward","given":"Kate a.","non-dropping-particle":"","parse-names":false,"suffix":""},{"dropping-particle":"","family":"Das","given":"Geeta","non-dropping-particle":"","parse-names":false,"suffix":""},{"dropping-particle":"","family":"Berry","given":"Jacqueline L.","non-dropping-particle":"","parse-names":false,"suffix":""},{"dropping-particle":"","family":"Roberts","given":"Stephen a.","non-dropping-particle":"","parse-names":false,"suffix":""},{"dropping-particle":"","family":"Rawer","given":"Rainer","non-dropping-particle":"","parse-names":false,"suffix":""},{"dropping-particle":"","family":"Adams","given":"Judith E.","non-dropping-particle":"","parse-names":false,"suffix":""},{"dropping-particle":"","family":"Mughal","given":"Zulf","non-dropping-particle":"","parse-names":false,"suffix":""},{"dropping-particle":"","family":"Khan","given":"Khurshid Ahmad","non-dropping-particle":"","parse-names":false,"suffix":""},{"dropping-particle":"","family":"Akram","given":"Javed","non-dropping-particle":"","parse-names":false,"suffix":""},{"dropping-particle":"","family":"Fazal","given":"Marium","non-dropping-particle":"","parse-names":false,"suffix":""},{"dropping-particle":"","family":"Laaksi","given":"Ilkka","non-dropping-particle":"","parse-names":false,"suffix":""},{"dropping-particle":"","family":"Ruohola","given":"Juha‐Petri","non-dropping-particle":"","parse-names":false,"suffix":""},{"dropping-particle":"","family":"Mattila","given":"Ville","non-dropping-particle":"","parse-names":false,"suffix":""},{"dropping-particle":"","family":"Auvinen","given":"Anssi","non-dropping-particle":"","parse-names":false,"suffix":""},{"dropping-particle":"","family":"Ylikomi","given":"Timo","non-dropping-particle":"","parse-names":false,"suffix":""},{"dropping-particle":"","family":"Pihlajamäki","given":"Harri","non-dropping-particle":"","parse-names":false,"suffix":""},{"dropping-particle":"","family":"Silva","given":"Pedro","non-dropping-particle":"","parse-names":false,"suffix":""},{"dropping-particle":"","family":"Lott","given":"Ryan","non-dropping-particle":"","parse-names":false,"suffix":""},{"dropping-particle":"","family":"Wickrama","given":"K a S","non-dropping-particle":"","parse-names":false,"suffix":""},{"dropping-particle":"","family":"Mota","given":"Jorge","non-dropping-particle":"","parse-names":false,"suffix":""},{"dropping-particle":"","family":"Welk","given":"Greg","non-dropping-particle":"","parse-names":false,"suffix":""},{"dropping-particle":"","family":"Logan","given":"Victoria F.","non-dropping-particle":"","parse-names":false,"suffix":""},{"dropping-particle":"","family":"Gray","given":"Andrew R.","non-dropping-particle":"","parse-names":false,"suffix":""},{"dropping-particle":"","family":"Peddie","given":"Meredith C.","non-dropping-particle":"","parse-names":false,"suffix":""},{"dropping-particle":"","family":"Harper","given":"Michelle J.","non-dropping-particle":"","parse-names":false,"suffix":""},{"dropping-particle":"","family":"Houghton","given":"Lisa a.","non-dropping-particle":"","parse-names":false,"suffix":""},{"dropping-particle":"","family":"Morton","given":"James P. J.P. P.","non-dropping-particle":"","parse-names":false,"suffix":""},{"dropping-particle":"","family":"Iqbal","given":"Zafar","non-dropping-particle":"","parse-names":false,"suffix":""},{"dropping-particle":"","family":"Drust","given":"Barry","non-dropping-particle":"","parse-names":false,"suffix":""},{"dropping-particle":"","family":"Burgess","given":"Darren","non-dropping-particle":"","parse-names":false,"suffix":""},{"dropping-particle":"","family":"Close","given":"Graeme L. G.L. L.","non-dropping-particle":"","parse-names":false,"suffix":""},{"dropping-particle":"","family":"Brukner","given":"Peter D.","non-dropping-particle":"","parse-names":false,"suffix":""},{"dropping-particle":"","family":"Bates","given":"Beverley","non-dropping-particle":"","parse-names":false,"suffix":""},{"dropping-particle":"","family":"Lennox","given":"Alison","non-dropping-particle":"","parse-names":false,"suffix":""},{"dropping-particle":"","family":"Prentice","given":"Ann","non-dropping-particle":"","parse-names":false,"suffix":""},{"dropping-particle":"","family":"Bates","given":"Chris","non-dropping-particle":"","parse-names":false,"suffix":""},{"dropping-particle":"","family":"Nice","given":"","non-dropping-particle":"","parse-names":false,"suffix":""},{"dropping-particle":"","family":"Ogan","given":"Dana","non-dropping-particle":"","parse-names":false,"suffix":""},{"dropping-particle":"","family":"Pritchett","given":"Kelly","non-dropping-particle":"","parse-names":false,"suffix":""},{"dropping-particle":"","family":"Larson-Meyer","given":"D. Enette","non-dropping-particle":"","parse-names":false,"suffix":""},{"dropping-particle":"","family":"Willis","given":"","non-dropping-particle":"","parse-names":false,"suffix":""},{"dropping-particle":"","family":"Smith","given":"","non-dropping-particle":"","parse-names":false,"suffix":""},{"dropping-particle":"","family":"Broughton","given":"","non-dropping-particle":"","parse-names":false,"suffix":""},{"dropping-particle":"","family":"Engelsen","given":"Ola","non-dropping-particle":"","parse-names":false,"suffix":""},{"dropping-particle":"","family":"Owens","given":"D.J. Daniel J.","non-dropping-particle":"","parse-names":false,"suffix":""},{"dropping-particle":"","family":"Fraser","given":"W.D. William D.","non-dropping-particle":"","parse-names":false,"suffix":""},{"dropping-particle":"","family":"Close","given":"Graeme L. G.L. L.","non-dropping-particle":"","parse-names":false,"suffix":""},{"dropping-particle":"","family":"Turner","given":"Michael K.","non-dropping-particle":"","parse-names":false,"suffix":""},{"dropping-particle":"","family":"Hooten","given":"W. Michael","non-dropping-particle":"","parse-names":false,"suffix":""},{"dropping-particle":"","family":"Schmidt","given":"John E.","non-dropping-particle":"","parse-names":false,"suffix":""},{"dropping-particle":"","family":"Kerkvliet","given":"Jennifer L.","non-dropping-particle":"","parse-names":false,"suffix":""},{"dropping-particle":"","family":"Townsend","given":"Cynthia O.","non-dropping-particle":"","parse-names":false,"suffix":""},{"dropping-particle":"","family":"Bruce","given":"Barbara K.","non-dropping-particle":"","parse-names":false,"suffix":""},{"dropping-particle":"","family":"Holick","given":"Micheal F Michael F.","non-dropping-particle":"","parse-names":false,"suffix":""},{"dropping-particle":"","family":"Cashman","given":"Kevin D.","non-dropping-particle":"","parse-names":false,"suffix":""},{"dropping-particle":"","family":"Sabetta","given":"James R.","non-dropping-particle":"","parse-names":false,"suffix":""},{"dropping-particle":"","family":"DePetrillo","given":"Paolo","non-dropping-particle":"","parse-names":false,"suffix":""},{"dropping-particle":"","family":"Cipriani","given":"Ralph J.","non-dropping-particle":"","parse-names":false,"suffix":""},{"dropping-particle":"","family":"Smardin","given":"Joanne","non-dropping-particle":"","parse-names":false,"suffix":""},{"dropping-particle":"","family":"Burns","given":"Lillian a.","non-dropping-particle":"","parse-names":false,"suffix":""},{"dropping-particle":"","family":"Landry","given":"Marie L.","non-dropping-particle":"","parse-names":false,"suffix":""},{"dropping-particle":"","family":"Committee","given":"Scientific Advisory","non-dropping-particle":"","parse-names":false,"suffix":""},{"dropping-particle":"","family":"Jakobsen","given":"Jette","non-dropping-particle":"","parse-names":false,"suffix":""},{"dropping-particle":"","family":"Shaffer","given":"Jonathan A","non-dropping-particle":"","parse-names":false,"suffix":""},{"dropping-particle":"","family":"Edmondson","given":"Donald","non-dropping-particle":"","parse-names":false,"suffix":""},{"dropping-particle":"","family":"Willis","given":"Kentz S","non-dropping-particle":"","parse-names":false,"suffix":""},{"dropping-particle":"","family":"Peterson","given":"Nikki J","non-dropping-particle":"","parse-names":false,"suffix":""},{"dropping-particle":"","family":"Larson-Meyer","given":"D. Enette","non-dropping-particle":"","parse-names":false,"suffix":""},{"dropping-particle":"","family":"Shuler","given":"F. D.","non-dropping-particle":"","parse-names":false,"suffix":""},{"dropping-particle":"","family":"Wingate","given":"M. K.","non-dropping-particle":"","parse-names":false,"suffix":""},{"dropping-particle":"","family":"Moore","given":"G. H.","non-dropping-particle":"","parse-names":false,"suffix":""},{"dropping-particle":"","family":"Giangarra","given":"C.","non-dropping-particle":"","parse-names":false,"suffix":""},{"dropping-particle":"","family":"Todd","given":"Joshua J.","non-dropping-particle":"","parse-names":false,"suffix":""},{"dropping-particle":"","family":"Pourshahidi","given":"L. Kirsty","non-dropping-particle":"","parse-names":false,"suffix":""},{"dropping-particle":"","family":"McSorley","given":"Emeir M.","non-dropping-particle":"","parse-names":false,"suffix":""},{"dropping-particle":"","family":"Madigan","given":"Sharon M.","non-dropping-particle":"","parse-names":false,"suffix":""},{"dropping-particle":"","family":"Magee","given":"Pamela J.","non-dropping-particle":"","parse-names":false,"suffix":""},{"dropping-particle":"","family":"Engelsen","given":"Ola","non-dropping-particle":"","parse-names":false,"suffix":""},{"dropping-particle":"","family":"Webb","given":"a R","non-dropping-particle":"","parse-names":false,"suffix":""},{"dropping-particle":"","family":"Larson-Meyer","given":"D. Enette","non-dropping-particle":"","parse-names":false,"suffix":""},{"dropping-particle":"","family":"Willis","given":"Kentz S","non-dropping-particle":"","parse-names":false,"suffix":""},{"dropping-particle":"","family":"Hamilton","given":"Bruce","non-dropping-particle":"","parse-names":false,"suffix":""},{"dropping-particle":"","family":"Ducher","given":"Gaele","non-dropping-particle":"","parse-names":false,"suffix":""},{"dropping-particle":"","family":"Kukuljan","given":"S","non-dropping-particle":"","parse-names":false,"suffix":""},{"dropping-particle":"","family":"Hill","given":"B","non-dropping-particle":"","parse-names":false,"suffix":""},{"dropping-particle":"","family":"Garnham","given":"a P","non-dropping-particle":"","parse-names":false,"suffix":""},{"dropping-particle":"","family":"Nowson","given":"C a","non-dropping-particle":"","parse-names":false,"suffix":""},{"dropping-particle":"","family":"Kimlin","given":"M G","non-dropping-particle":"","parse-names":false,"suffix":""},{"dropping-particle":"","family":"Cook","given":"J","non-dropping-particle":"","parse-names":false,"suffix":""},{"dropping-particle":"","family":"Lutz","given":"Laura J","non-dropping-particle":"","parse-names":false,"suffix":""},{"dropping-particle":"","family":"Karl","given":"J","non-dropping-particle":"","parse-names":false,"suffix":""},{"dropping-particle":"","family":"Rood","given":"Jennifer C","non-dropping-particle":"","parse-names":false,"suffix":""},{"dropping-particle":"","family":"Cable","given":"Sonya J","non-dropping-particle":"","parse-names":false,"suffix":""},{"dropping-particle":"","family":"Williams","given":"Kelly W","non-dropping-particle":"","parse-names":false,"suffix":""},{"dropping-particle":"","family":"Young","given":"Andrew J","non-dropping-particle":"","parse-names":false,"suffix":""},{"dropping-particle":"","family":"McClung","given":"James P.","non-dropping-particle":"","parse-names":false,"suffix":""},{"dropping-particle":"","family":"Barker","given":"Tyler","non-dropping-particle":"","parse-names":false,"suffix":""},{"dropping-particle":"","family":"Henriksen","given":"Vanessa","non-dropping-particle":"","parse-names":false,"suffix":""},{"dropping-particle":"","family":"Martins","given":"Thomas","non-dropping-particle":"","parse-names":false,"suffix":""},{"dropping-particle":"","family":"Hill","given":"Harry","non-dropping-particle":"","parse-names":false,"suffix":""},{"dropping-particle":"","family":"Kjeldsberg","given":"Carl","non-dropping-particle":"","parse-names":false,"suffix":""},{"dropping-particle":"","family":"Schneider","given":"Erik","non-dropping-particle":"","parse-names":false,"suffix":""},{"dropping-particle":"","family":"Dixon","given":"Brian","non-dropping-particle":"","parse-names":false,"suffix":""},{"dropping-particle":"","family":"Weaver","given":"Lindell","non-dropping-particle":"","parse-names":false,"suffix":""},{"dropping-particle":"","family":"Moran","given":"Daniel S.","non-dropping-particle":"","parse-names":false,"suffix":""},{"dropping-particle":"","family":"McClung","given":"James P.","non-dropping-particle":"","parse-names":false,"suffix":""},{"dropping-particle":"","family":"Kohen","given":"Tal","non-dropping-particle":"","parse-names":false,"suffix":""},{"dropping-particle":"","family":"Lieberman","given":"Harris R.","non-dropping-particle":"","parse-names":false,"suffix":""},{"dropping-particle":"","family":"Bergman","given":"Peter","non-dropping-particle":"","parse-names":false,"suffix":""},{"dropping-particle":"","family":"Lindh","given":"Åsa U.","non-dropping-particle":"","parse-names":false,"suffix":""},{"dropping-particle":"","family":"Björkhem-Bergman","given":"Linda","non-dropping-particle":"","parse-names":false,"suffix":""},{"dropping-particle":"","family":"Lindh","given":"Jonatan D.","non-dropping-particle":"","parse-names":false,"suffix":""},{"dropping-particle":"","family":"Hazell","given":"Tom J","non-dropping-particle":"","parse-names":false,"suffix":""},{"dropping-particle":"","family":"DeGuire","given":"Jason R","non-dropping-particle":"","parse-names":false,"suffix":""},{"dropping-particle":"","family":"Weiler","given":"Hope a","non-dropping-particle":"","parse-names":false,"suffix":""},{"dropping-particle":"","family":"Prentice","given":"Ann","non-dropping-particle":"","parse-names":false,"suffix":""},{"dropping-particle":"","family":"Owens","given":"D.J. Daniel J.","non-dropping-particle":"","parse-names":false,"suffix":""},{"dropping-particle":"","family":"Fraser","given":"W.D. William D.","non-dropping-particle":"","parse-names":false,"suffix":""},{"dropping-particle":"","family":"Close","given":"Graeme L. G.L. L.","non-dropping-particle":"","parse-names":false,"suffix":""},{"dropping-particle":"","family":"Leckey","given":"J.","non-dropping-particle":"","parse-names":false,"suffix":""},{"dropping-particle":"","family":"Patterson","given":"M.","non-dropping-particle":"","parse-names":false,"suffix":""},{"dropping-particle":"","family":"Bradley","given":"W.","non-dropping-particle":"","parse-names":false,"suffix":""},{"dropping-particle":"","family":"Owens","given":"D.J. Daniel J.","non-dropping-particle":"","parse-names":false,"suffix":""},{"dropping-particle":"","family":"Fraser","given":"W.D. William D.","non-dropping-particle":"","parse-names":false,"suffix":""},{"dropping-particle":"","family":"Morton","given":"James P. J.P. P.","non-dropping-particle":"","parse-names":false,"suffix":""},{"dropping-particle":"","family":"Bergman","given":"Peter","non-dropping-particle":"","parse-names":false,"suffix":""},{"dropping-particle":"","family":"Norlin","given":"Anna-Carin","non-dropping-particle":"","parse-names":false,"suffix":""},{"dropping-particle":"","family":"Hansen","given":"Susanne","non-dropping-particle":"","parse-names":false,"suffix":""},{"dropping-particle":"","family":"Rekha","given":"Rokeya Sultana","non-dropping-particle":"","parse-names":false,"suffix":""},{"dropping-particle":"","family":"Agerberth","given":"Birgitta","non-dropping-particle":"","parse-names":false,"suffix":""},{"dropping-particle":"","family":"Björkhem-Bergman","given":"Linda","non-dropping-particle":"","parse-names":false,"suffix":""},{"dropping-particle":"","family":"Ekström","given":"Lena","non-dropping-particle":"","parse-names":false,"suffix":""},{"dropping-particle":"","family":"Lindh","given":"Jonatan D.","non-dropping-particle":"","parse-names":false,"suffix":""},{"dropping-particle":"","family":"Andersson","given":"Jan","non-dropping-particle":"","parse-names":false,"suffix":""},{"dropping-particle":"","family":"Ameri","given":"Pietro","non-dropping-particle":"","parse-names":false,"suffix":""},{"dropping-particle":"","family":"Bovio","given":"Marta","non-dropping-particle":"","parse-names":false,"suffix":""},{"dropping-particle":"","family":"Murialdo","given":"Giovanni","non-dropping-particle":"","parse-names":false,"suffix":""},{"dropping-particle":"","family":"Chalabi","given":"Hakim","non-dropping-particle":"","parse-names":false,"suffix":""},{"dropping-particle":"","family":"Tripkovic","given":"Laura","non-dropping-particle":"","parse-names":false,"suffix":""},{"dropping-particle":"","family":"Lambert","given":"Helen","non-dropping-particle":"","parse-names":false,"suffix":""},{"dropping-particle":"","family":"Hart","given":"Kathryn","non-dropping-particle":"","parse-names":false,"suffix":""},{"dropping-particle":"","family":"Smith","given":"Colin P","non-dropping-particle":"","parse-names":false,"suffix":""},{"dropping-particle":"","family":"Bucca","given":"Giselda","non-dropping-particle":"","parse-names":false,"suffix":""},{"dropping-particle":"","family":"Penson","given":"Simon","non-dropping-particle":"","parse-names":false,"suffix":""},{"dropping-particle":"","family":"Chope","given":"Gemma","non-dropping-particle":"","parse-names":false,"suffix":""},{"dropping-particle":"","family":"Hyppönen","given":"Elina","non-dropping-particle":"","parse-names":false,"suffix":""},{"dropping-particle":"","family":"Berry","given":"Jacqueline L.","non-dropping-particle":"","parse-names":false,"suffix":""},{"dropping-particle":"","family":"Vieth","given":"Reinhold","non-dropping-particle":"","parse-names":false,"suffix":""},{"dropping-particle":"","family":"Lanham-New","given":"Susan","non-dropping-particle":"","parse-names":false,"suffix":""},{"dropping-particle":"","family":"Larson-Meyer","given":"Enette","non-dropping-particle":"","parse-names":false,"suffix":""},{"dropping-particle":"","family":"Briefing","given":"Parliamentary","non-dropping-particle":"","parse-names":false,"suffix":""},{"dropping-particle":"","family":"Rosen","given":"Clifford J","non-dropping-particle":"","parse-names":false,"suffix":""},{"dropping-particle":"","family":"Wrzosek","given":"Michał Małgorzata","non-dropping-particle":"","parse-names":false,"suffix":""},{"dropping-particle":"","family":"Łukaszkiewicz","given":"Jacek","non-dropping-particle":"","parse-names":false,"suffix":""},{"dropping-particle":"","family":"Wrzosek","given":"Michał Małgorzata","non-dropping-particle":"","parse-names":false,"suffix":""},{"dropping-particle":"","family":"Jakubczyk","given":"Andrzej","non-dropping-particle":"","parse-names":false,"suffix":""},{"dropping-particle":"","family":"Matsumoto","given":"Halina","non-dropping-particle":"","parse-names":false,"suffix":""},{"dropping-particle":"","family":"Piątkiewicz","given":"Paweł","non-dropping-particle":"","parse-names":false,"suffix":""},{"dropping-particle":"","family":"Radziwoń-Zaleska","given":"Maria","non-dropping-particle":"","parse-names":false,"suffix":""},{"dropping-particle":"","family":"Wojnar","given":"Marcin","non-dropping-particle":"","parse-names":false,"suffix":""},{"dropping-particle":"","family":"Nowicka","given":"Grażyna","non-dropping-particle":"","parse-names":false,"suffix":""}],"container-title":"International Journal of Logistics","id":"ITEM-1","issue":"2","issued":{"date-parts":[["2013"]]},"page":"73-84","title":"How do Supply Chain Management and Information Systems Practices Influence Operational Performance? Evidence from Emerging Country SMEs","type":"article-journal","volume":"2"},"uris":["http://www.mendeley.com/documents/?uuid=62170c4f-82f1-46c6-a667-20ffd225d09a"]}],"mendeley":{"formattedCitation":"(Magee et al., 2013)","manualFormatting":"Magee et al., (2013)","plainTextFormattedCitation":"(Magee et al., 2013)","previouslyFormattedCitation":"(Magee et al., 2013)"},"properties":{"noteIndex":0},"schema":"https://github.com/citation-style-language/schema/raw/master/csl-citation.json"}</w:instrText>
      </w:r>
      <w:r w:rsidRPr="006B7E76">
        <w:rPr>
          <w:rFonts w:ascii="Times New Roman" w:hAnsi="Times New Roman"/>
          <w:sz w:val="24"/>
          <w:szCs w:val="24"/>
        </w:rPr>
        <w:fldChar w:fldCharType="separate"/>
      </w:r>
      <w:r w:rsidR="00B83088" w:rsidRPr="006B7E76">
        <w:rPr>
          <w:rFonts w:ascii="Times New Roman" w:hAnsi="Times New Roman"/>
          <w:noProof/>
          <w:sz w:val="24"/>
          <w:szCs w:val="24"/>
        </w:rPr>
        <w:t xml:space="preserve">Magee et al., </w:t>
      </w:r>
      <w:r w:rsidRPr="006B7E76">
        <w:rPr>
          <w:rFonts w:ascii="Times New Roman" w:hAnsi="Times New Roman"/>
          <w:noProof/>
          <w:sz w:val="24"/>
          <w:szCs w:val="24"/>
        </w:rPr>
        <w:t>(</w:t>
      </w:r>
      <w:r w:rsidR="00B83088" w:rsidRPr="006B7E76">
        <w:rPr>
          <w:rFonts w:ascii="Times New Roman" w:hAnsi="Times New Roman"/>
          <w:noProof/>
          <w:sz w:val="24"/>
          <w:szCs w:val="24"/>
        </w:rPr>
        <w:t>2013)</w:t>
      </w:r>
      <w:r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730DDC" w:rsidRPr="00730DDC">
        <w:rPr>
          <w:rFonts w:ascii="Times New Roman" w:hAnsi="Times New Roman"/>
          <w:sz w:val="24"/>
          <w:szCs w:val="24"/>
        </w:rPr>
        <w:t xml:space="preserve">further elaborate on this by defining it as the </w:t>
      </w:r>
      <w:r w:rsidR="00730DDC" w:rsidRPr="00730DDC">
        <w:rPr>
          <w:rFonts w:ascii="Times New Roman" w:hAnsi="Times New Roman"/>
          <w:sz w:val="24"/>
          <w:szCs w:val="24"/>
        </w:rPr>
        <w:lastRenderedPageBreak/>
        <w:t>management of the flow of information, goods, and services through a network comprising customers, companies, and suppliers. The measurement of supply chain performance is predicated on the efficiency of processes involved in moving goods from suppliers to the final consumers, inclusive of managing information and financial exchanges</w:t>
      </w:r>
      <w:r w:rsidR="00B37A66"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{"citationItems":[{"id":"ITEM-1","itemData":{"DOI":"10.1136/bmjopen-2020-039770","ISBN":"9781285184494","ISSN":"20446055","PMID":"33468525","abstract":"Objectives Evidence-based clinical guidelines play an important role in healthcare and can be a valuable source for quality indicators (QIs). However, the link between guidelines and QI is often neglected and methodological standards for the development of guideline-based QI are still lacking. The aim of this qualitative study was to get insights into experiences of international authors with developing and implementing guideline-based QI. Setting We conducted semistructured interviews via phone or skype (September 2017-February 2018) with guideline authors developing guideline-based QI. Participants 15 interview participants from eight organisations in six European and North American countries. Methods Organisations were selected using purposive sampling with a maximum variation of healthcare settings. From each organisation a clinician and a methodologist were asked to participate. An interview guide was developed based on the QI development steps according to the 'Reporting standards for guideline-based performance measures' by the Guidelines International Network. Interviews were analysed using qualitative content analysis with deductive and inductive categories. Results Interviewees deemed a programmatic approach, involvement of representative stakeholders with clinical and methodological knowledge and the connection to existing quality improvement strategies important factors for developing QI parallel to or after guideline development. Methodological training of the developing team and a shared understanding of the QI purpose were further seen conducive. Patient participation and direct patient relevance were inconsistently considered important, whereas a strong evidence base was seen essential. To assess measurement characteristics interviewees favoured piloting, but often missed implementation. Lack of measurability is still experienced a serious limitation, especially for qualitative aspects and individualised care. Conclusion Our results suggest that developing guideline-based QI can succeed either parallel to or following the guideline process with careful planning and instruction. Strategic partnerships seem key for implementation. Patient participation and relevance, measurement of qualitative aspects and piloting are areas for further development. Trial registration number German Clinical Trials Registry (DRKS00013006).","author":[{"dropping-particle":"","family":"Nothacker","given":"Monika","non-dropping-particle":"","parse-names":false,"suffix":""},{"dropping-particle":"","family":"Bolster","given":"Marie","non-dropping-particle":"","parse-names":false,"suffix":""},{"dropping-particle":"","family":"Steudtner","given":"Mirco","non-dropping-particle":"","parse-names":false,"suffix":""},{"dropping-particle":"","family":"Arnold","given":"Katrin","non-dropping-particle":"","parse-names":false,"suffix":""},{"dropping-particle":"","family":"Deckert","given":"Stefanie","non-dropping-particle":"","parse-names":false,"suffix":""},{"dropping-particle":"","family":"Becker","given":"Monika","non-dropping-particle":"","parse-names":false,"suffix":""},{"dropping-particle":"","family":"Kopp","given":"Ina","non-dropping-particle":"","parse-names":false,"suffix":""},{"dropping-particle":"","family":"Schmitt","given":"Jochen","non-dropping-particle":"","parse-names":false,"suffix":""}],"container-title":"BMJ Open","id":"ITEM-1","issue":"1","issued":{"date-parts":[["2021"]]},"title":"International experiences in the development and implementation of guideline-based quality indicators: A qualitative study","type":"book","volume":"11"},"uris":["http://www.mendeley.com/documents/?uuid=5bc0cd51-0d3f-41a4-a255-fcaf5f9158a3"]}],"mendeley":{"formattedCitation":"(Nothacker et al., 2021)","plainTextFormattedCitation":"(Nothacker et al., 2021)","previouslyFormattedCitation":"(Nothacker et al., 2021)"},"properties":{"noteIndex":0},"schema":"https://github.com/citation-style-language/schema/raw/master/csl-citation.json"}</w:instrText>
      </w:r>
      <w:r w:rsidR="00B83088" w:rsidRPr="006B7E76">
        <w:rPr>
          <w:rFonts w:ascii="Times New Roman" w:hAnsi="Times New Roman"/>
          <w:sz w:val="24"/>
          <w:szCs w:val="24"/>
        </w:rPr>
        <w:fldChar w:fldCharType="separate"/>
      </w:r>
      <w:r w:rsidR="00B83088" w:rsidRPr="006B7E76">
        <w:rPr>
          <w:rFonts w:ascii="Times New Roman" w:hAnsi="Times New Roman"/>
          <w:noProof/>
          <w:sz w:val="24"/>
          <w:szCs w:val="24"/>
        </w:rPr>
        <w:t>(Nothacker et al., 2021)</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{"citationItems":[{"id":"ITEM-1","itemData":{"DOI":"10.14807/ijmp.v6i1.246","abstract":"Supply Chain Management can be seen as a way to achieve integration of all corporate functions. In practice, Supply Chain Management is complex and characterized by numerous activities spread over multiple functions and organizations, which pose challenges to reach effective implementation. Based on literature review, the objective of this paper is to present the theoretical indications regarding professional profile recommended for the Supply Chain Management and discuss the role of these professionals in cross-functional business processes. The literature review demonstrated a growing interest in the thematic, especially because the ``soft{''} aspects (human and behavioral) to achieve supply chain internal and external integration. All functions must be involved in Supply Chain Management and supply chain managers have a critical role to play: challenge the supremacy of functions in the organizational structure, implementing the practice of ``horizontal work{''} through cross-functional teams. Overall, this research contributes to academic and practical professionals by the description of the job profile of the supply chain managers and presentation of forms to achieve internal integration.","author":[{"dropping-particle":"de","family":"Abreu","given":"Andréia","non-dropping-particle":"","parse-names":false,"suffix":""},{"dropping-particle":"","family":"Alcântara","given":"Rosane Lúcia Chicarelli","non-dropping-particle":"","parse-names":false,"suffix":""}],"container-title":"Independent Journal of Management &amp; Production","id":"ITEM-1","issue":"1","issued":{"date-parts":[["2015"]]},"title":"Supply Chain Managers: Professional Profile and the Role in the Cross-Functional Integration of Supply Chain Management","type":"article-journal","volume":"6"},"uris":["http://www.mendeley.com/documents/?uuid=0a261b83-cf6b-4664-abc6-2713aef1dcf3"]}],"mendeley":{"formattedCitation":"(Abreu &amp; Alcântara, 2015)","manualFormatting":"Abreu and Alcântara (2015)","plainTextFormattedCitation":"(Abreu &amp; Alcântara, 2015)","previouslyFormattedCitation":"(Abreu &amp; Alcântara, 2015)"},"properties":{"noteIndex":0},"schema":"https://github.com/citation-style-language/schema/raw/master/csl-citation.json"}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Abreu and Alcântara (2015)</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98276A" w:rsidRPr="0098276A">
        <w:rPr>
          <w:rFonts w:ascii="Times New Roman" w:hAnsi="Times New Roman"/>
          <w:sz w:val="24"/>
          <w:szCs w:val="24"/>
        </w:rPr>
        <w:t>articulate that supply chain performance emerges from proficient supply chain management and the integration of logistical aspects (including facilities, inventory, and transportation) with cross-functional elements (such as information, sourcing, and pricing). These components collectively influence the agility and operational efficiency of the supply chain</w:t>
      </w:r>
      <w:r w:rsidR="006547EE">
        <w:rPr>
          <w:rFonts w:ascii="Times New Roman" w:hAnsi="Times New Roman"/>
          <w:sz w:val="24"/>
          <w:szCs w:val="24"/>
        </w:rPr>
        <w:t>.</w:t>
      </w:r>
      <w:r w:rsidR="0000511B"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{"citationItems":[{"id":"ITEM-1","itemData":{"DOI":"10.1007/978-1-4899-7578-2","ISBN":"9781489975782","abstract":"Unit 1. Defining the Logistics and Distribution Environment. 1. Enterprise Integrative Management. 2. The Distribution Management Environment -- Unit 2. Top Management Planning. 3. Business and Strategic Planning. 4. Forecasting in the Distribution Environment. 5. Marketing, Sales, and Logistics Planning -- Unit 3. Logistics Operation Planning. 6. Managing Distribution Inventories. 7. Replenishment Inventory Planning. 8. Distribution Requirements Planning -- Unit 4. Logistics Operations Execution. 9. Customer Service and Order Management. 10. Inventory Acquisition. 11. Warehousing. 12. Transportation -- Unit 5. International Distribution and Managing Distribution Systems. 13. International Distribution. 14. Information Technology in Logistics.","author":[{"dropping-particle":"","family":"Ross","given":"David Frederick","non-dropping-particle":"","parse-names":false,"suffix":""}],"container-title":"Distribution Planning and Control","id":"ITEM-1","issued":{"date-parts":[["2015"]]},"title":"Introduction To Supply Chain Management","type":"book"},"uris":["http://www.mendeley.com/documents/?uuid=55b5cc4f-e921-4456-8b30-ae1a48a69690"]}],"mendeley":{"formattedCitation":"(Ross, 2015)","manualFormatting":"Ross (2015)","plainTextFormattedCitation":"(Ross, 2015)","previouslyFormattedCitation":"(Ross, 2015)"},"properties":{"noteIndex":0},"schema":"https://github.com/citation-style-language/schema/raw/master/csl-citation.json"}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Ross (2015)</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793474" w:rsidRPr="00793474">
        <w:rPr>
          <w:rFonts w:ascii="Times New Roman" w:hAnsi="Times New Roman"/>
          <w:sz w:val="24"/>
          <w:szCs w:val="24"/>
        </w:rPr>
        <w:t>views the performance of supply chain management as the strategic allocation and management of resources within the supply chain to effectively meet business requirements</w:t>
      </w:r>
      <w:r w:rsidR="00C6699D" w:rsidRPr="00C6699D">
        <w:rPr>
          <w:rFonts w:ascii="Times New Roman" w:hAnsi="Times New Roman"/>
          <w:sz w:val="24"/>
          <w:szCs w:val="24"/>
        </w:rPr>
        <w:t>.</w:t>
      </w:r>
    </w:p>
    <w:p w14:paraId="266626A2" w14:textId="77777777" w:rsidR="001B4230" w:rsidRPr="006B7E76" w:rsidRDefault="001B4230" w:rsidP="009165C8">
      <w:pPr>
        <w:tabs>
          <w:tab w:val="left" w:pos="1134"/>
        </w:tabs>
        <w:spacing w:after="0" w:line="240" w:lineRule="auto"/>
        <w:jc w:val="both"/>
        <w:rPr>
          <w:rFonts w:ascii="Times New Roman" w:hAnsi="Times New Roman"/>
          <w:b/>
          <w:bCs/>
          <w:sz w:val="24"/>
          <w:szCs w:val="24"/>
        </w:rPr>
      </w:pPr>
      <w:r w:rsidRPr="006B7E76">
        <w:rPr>
          <w:rFonts w:ascii="Times New Roman" w:hAnsi="Times New Roman"/>
          <w:b/>
          <w:bCs/>
          <w:sz w:val="24"/>
          <w:szCs w:val="24"/>
        </w:rPr>
        <w:t>Information Quality</w:t>
      </w:r>
    </w:p>
    <w:p w14:paraId="37E4ECBE" w14:textId="7CCF7B2F" w:rsidR="00B37A66" w:rsidRPr="006B7E76" w:rsidRDefault="0000511B" w:rsidP="00473AE8">
      <w:pPr>
        <w:tabs>
          <w:tab w:val="left" w:pos="709"/>
        </w:tabs>
        <w:spacing w:after="0" w:line="240" w:lineRule="auto"/>
        <w:jc w:val="both"/>
        <w:rPr>
          <w:rFonts w:ascii="Times New Roman" w:hAnsi="Times New Roman"/>
          <w:sz w:val="24"/>
          <w:szCs w:val="24"/>
          <w:lang w:val="id-ID"/>
        </w:rPr>
      </w:pPr>
      <w:r w:rsidRPr="006B7E76">
        <w:rPr>
          <w:rFonts w:ascii="Times New Roman" w:hAnsi="Times New Roman"/>
          <w:sz w:val="24"/>
          <w:szCs w:val="24"/>
        </w:rPr>
        <w:tab/>
        <w:t xml:space="preserve">Information quality is the capability of information to meet the needs of its users in a manner that is accurate, relevant, complete, consistent, easy to read and understand, and timely presented </w:t>
      </w:r>
      <w:r w:rsidRPr="006B7E76">
        <w:rPr>
          <w:rFonts w:ascii="Times New Roman" w:hAnsi="Times New Roman"/>
          <w:sz w:val="24"/>
          <w:szCs w:val="24"/>
        </w:rPr>
        <w:fldChar w:fldCharType="begin" w:fldLock="1"/>
      </w:r>
      <w:r w:rsidRPr="006B7E76">
        <w:rPr>
          <w:rFonts w:ascii="Times New Roman" w:hAnsi="Times New Roman"/>
          <w:sz w:val="24"/>
          <w:szCs w:val="24"/>
        </w:rPr>
        <w:instrText>ADDIN CSL_CITATION {"citationItems":[{"id":"ITEM-1","itemData":{"ISBN":"9781260004717","author":[{"dropping-particle":"","family":"Baltzan","given":"Paige","non-dropping-particle":"","parse-names":false,"suffix":""}],"edition":"Sixth Edit","id":"ITEM-1","issued":{"date-parts":[["2019"]]},"number-of-pages":"578-664","publisher":"Mc-Graw Hill Education","publisher-place":"New York","title":"Business Driven Information Systems","type":"book"},"uris":["http://www.mendeley.com/documents/?uuid=5cd5d43d-6794-4bd6-984f-6931252d0764"]}],"mendeley":{"formattedCitation":"(Baltzan, 2019b)","manualFormatting":"(Baltzan, 2019)","plainTextFormattedCitation":"(Baltzan, 2019b)","previouslyFormattedCitation":"(Baltzan, 2019b)"},"properties":{"noteIndex":0},"schema":"https://github.com/citation-style-language/schema/raw/master/csl-citation.json"}</w:instrText>
      </w:r>
      <w:r w:rsidRPr="006B7E76">
        <w:rPr>
          <w:rFonts w:ascii="Times New Roman" w:hAnsi="Times New Roman"/>
          <w:sz w:val="24"/>
          <w:szCs w:val="24"/>
        </w:rPr>
        <w:fldChar w:fldCharType="separate"/>
      </w:r>
      <w:r w:rsidR="00B83088" w:rsidRPr="006B7E76">
        <w:rPr>
          <w:rFonts w:ascii="Times New Roman" w:hAnsi="Times New Roman"/>
          <w:noProof/>
          <w:sz w:val="24"/>
          <w:szCs w:val="24"/>
        </w:rPr>
        <w:t>(Baltzan, 2019)</w:t>
      </w:r>
      <w:r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Pr="006B7E76">
        <w:rPr>
          <w:rFonts w:ascii="Times New Roman" w:hAnsi="Times New Roman"/>
          <w:sz w:val="24"/>
          <w:szCs w:val="24"/>
        </w:rPr>
        <w:t>Information quality is a subjective measure of the needs, objectivity, and integrity of the collected information</w:t>
      </w:r>
      <w:r w:rsidR="00B37A66"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{"citationItems":[{"id":"ITEM-1","itemData":{"ISBN":"978-1-118-54786-1","abstract":"Information Technology for Management by Turban, Volonino &amp; Wood engages students with up-to-date coverage of the most important IT trends today. Over the years, this leading IT textbook had distinguished itself with an emphasis on illustrating the use of cutting edge business technologies for achieving managerial goals and objectives. The 9th ed continues this tradition with coverage of emerging trends in Mobile Computing and Commerce, IT virtualization, Social Media, Cloud Computing, and the Management and Analysis of Big Data, along with advances in more established areas of Information Technology.The book prepares students for professional careers in a rapidly changing and competitive environment, by demonstrating the connection between IT concepts and practice, more clearly than any other textbook on the market today. Each chapter contains numerous case studies and real world examples illustrating how businesses increase productivity, improve efficiency, enhance communication and collaboration, and gain competitive advantages through the use of Information Technologies.","author":[{"dropping-particle":"","family":"Turban","given":"Efraim","non-dropping-particle":"","parse-names":false,"suffix":""},{"dropping-particle":"","family":"Volonino","given":"Linda","non-dropping-particle":"","parse-names":false,"suffix":""},{"dropping-particle":"","family":"Wood","given":"Gregory","non-dropping-particle":"","parse-names":false,"suffix":""}],"id":"ITEM-1","issued":{"date-parts":[["2015"]]},"page":"1-476","title":"Information Technology for Management Advancing Sustainable, Profitable Business Growth, 9th Ed","type":"article-journal"},"uris":["http://www.mendeley.com/documents/?uuid=58f6a7dd-bd7e-4dae-b647-2f7b7452afa6","http://www.mendeley.com/documents/?uuid=641d6812-729d-4b93-95e6-31e4377e7fca"]}],"mendeley":{"formattedCitation":"(Turban et al., 2015)","plainTextFormattedCitation":"(Turban et al., 2015)","previouslyFormattedCitation":"(Turban et al., 2015)"},"properties":{"noteIndex":0},"schema":"https://github.com/citation-style-language/schema/raw/master/csl-citation.json"}</w:instrText>
      </w:r>
      <w:r w:rsidR="00B83088" w:rsidRPr="006B7E76">
        <w:rPr>
          <w:rFonts w:ascii="Times New Roman" w:hAnsi="Times New Roman"/>
          <w:sz w:val="24"/>
          <w:szCs w:val="24"/>
        </w:rPr>
        <w:fldChar w:fldCharType="separate"/>
      </w:r>
      <w:r w:rsidR="00B83088" w:rsidRPr="006B7E76">
        <w:rPr>
          <w:rFonts w:ascii="Times New Roman" w:hAnsi="Times New Roman"/>
          <w:noProof/>
          <w:sz w:val="24"/>
          <w:szCs w:val="24"/>
        </w:rPr>
        <w:t>(Turban et al., 2015)</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{"citationItems":[{"id":"ITEM-1","itemData":{"author":[{"dropping-particle":"","family":"O’Brien","given":"James A &amp; George M. Marakas","non-dropping-particle":"","parse-names":false,"suffix":""}],"id":"ITEM-1","issued":{"date-parts":[["2007"]]},"title":"Introduction to information System","type":"book"},"uris":["http://www.mendeley.com/documents/?uuid=926dafda-fb09-4b4e-ab29-a62a96a0e36e"]}],"mendeley":{"formattedCitation":"(O’Brien, 2007)","manualFormatting":"O’Brien (2007)","plainTextFormattedCitation":"(O’Brien, 2007)","previouslyFormattedCitation":"(O’Brien, 2007)"},"properties":{"noteIndex":0},"schema":"https://github.com/citation-style-language/schema/raw/master/csl-citation.json"}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O’Brien (2007)</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793474" w:rsidRPr="00793474">
        <w:rPr>
          <w:rFonts w:ascii="Times New Roman" w:hAnsi="Times New Roman"/>
          <w:sz w:val="24"/>
          <w:szCs w:val="24"/>
        </w:rPr>
        <w:t>reinforces this notion by defining information quality as the degree to which information holds certain attributes, content, form, and timing tailored for specific uses within operational systems, aimed at bolstering decision-making processes. This perspective underscores the importance of designing and delivering information that is precisely aligned with the needs of its users, ensuring that it effectively facilitates operational and strategic decisions</w:t>
      </w:r>
      <w:r w:rsidR="00B37A66"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{"citationItems":[{"id":"ITEM-1","itemData":{"DOI":"10.3846/bmee.2022.16597","ISSN":"2669-2481","author":[{"dropping-particle":"","family":"Hani","given":"J Bani","non-dropping-particle":"","parse-names":false,"suffix":""}],"container-title":"Business, Management and Economics Engineering","id":"ITEM-1","issue":"1","issued":{"date-parts":[["2022"]]},"note":"Cited By (since 2022): 1","page":"152-171","title":"THE INFLUENCE OF SUPPLY CHAIN MANAGEMENT PRACTICES ON SUPPLY CHAIN PERFORMANCE: THE MODERATING ROLE OF INFORMATION QUALITY","type":"article-journal","volume":"20"},"uris":["http://www.mendeley.com/documents/?uuid=247eb50a-18e9-4f9a-b968-6658356b7a7c"]}],"mendeley":{"formattedCitation":"(Hani, 2022)","manualFormatting":"Hani (2022)","plainTextFormattedCitation":"(Hani, 2022)","previouslyFormattedCitation":"(Hani, 2022)"},"properties":{"noteIndex":0},"schema":"https://github.com/citation-style-language/schema/raw/master/csl-citation.json"}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Hani (2022)</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DE6D90" w:rsidRPr="006B7E76">
        <w:rPr>
          <w:rFonts w:ascii="Times New Roman" w:hAnsi="Times New Roman"/>
          <w:sz w:val="24"/>
          <w:szCs w:val="24"/>
        </w:rPr>
        <w:t xml:space="preserve">demonstrates that organizations with good supply chain information quality will provide good service to customers. </w:t>
      </w:r>
      <w:r w:rsidR="00DE6D90" w:rsidRPr="006B7E76">
        <w:rPr>
          <w:rFonts w:ascii="Times New Roman" w:hAnsi="Times New Roman"/>
          <w:sz w:val="24"/>
          <w:szCs w:val="24"/>
        </w:rPr>
        <w:fldChar w:fldCharType="begin" w:fldLock="1"/>
      </w:r>
      <w:r w:rsidR="00DE6D90" w:rsidRPr="006B7E76">
        <w:rPr>
          <w:rFonts w:ascii="Times New Roman" w:hAnsi="Times New Roman"/>
          <w:sz w:val="24"/>
          <w:szCs w:val="24"/>
        </w:rPr>
        <w:instrText>ADDIN CSL_CITATION {"citationItems":[{"id":"ITEM-1","itemData":{"DOI":"10.1109/69.824597","ISSN":"10414347","abstract":"This paper describes an experiment that explores the consequences of providing information regarding the quality of data used in decision making. The subjects in the study were given three types of information about the data's quality: none, two-point ordinal, and interval scale. This information was made available to the subjects, along with the actual data. Two decision strategies were explored: conjunctive and weighted linear additive. Two decision environments were used: a simple environment and a relatively complex environment. Various combinations of these factors were employed to explore several issues. These include complacency, consensus, and consistency. The paper provides preliminary insights into which type of data-quality information is most effective and the circumstances in which data-quality information is most effective. Such knowledge would be of value to those responsible for designing databases that support decision-makers. Overall, we find that in a situation where subjects are confronted with clearly differentiated alternatives, the inclusion of data-quality information impacted the selection of the preferred alternative while maintaining group consensus. © 1999 IEEE.","author":[{"dropping-particle":"","family":"Chengalur-Smith","given":"Indu Shobha N.","non-dropping-particle":"","parse-names":false,"suffix":""},{"dropping-particle":"","family":"Ballou","given":"Donald P.","non-dropping-particle":"","parse-names":false,"suffix":""},{"dropping-particle":"","family":"Pazer","given":"Harold L.","non-dropping-particle":"","parse-names":false,"suffix":""}],"container-title":"IEEE Transactions on Knowledge and Data Engineering","id":"ITEM-1","issue":"6","issued":{"date-parts":[["1999"]]},"page":"853-864","title":"The impact of data quality information on decision making: An exploratory analysis","type":"article-journal","volume":"11"},"uris":["http://www.mendeley.com/documents/?uuid=bf789aa9-f50a-4a57-8acd-15859463a45b"]}],"mendeley":{"formattedCitation":"(Chengalur-Smith et al., 1999)","manualFormatting":"Chengalur-Smith et al., (1999)","plainTextFormattedCitation":"(Chengalur-Smith et al., 1999)","previouslyFormattedCitation":"(Chengalur-Smith et al., 1999)"},"properties":{"noteIndex":0},"schema":"https://github.com/citation-style-language/schema/raw/master/csl-citation.json"}</w:instrText>
      </w:r>
      <w:r w:rsidR="00DE6D90" w:rsidRPr="006B7E76">
        <w:rPr>
          <w:rFonts w:ascii="Times New Roman" w:hAnsi="Times New Roman"/>
          <w:sz w:val="24"/>
          <w:szCs w:val="24"/>
        </w:rPr>
        <w:fldChar w:fldCharType="separate"/>
      </w:r>
      <w:r w:rsidR="00B83088" w:rsidRPr="006B7E76">
        <w:rPr>
          <w:rFonts w:ascii="Times New Roman" w:hAnsi="Times New Roman"/>
          <w:noProof/>
          <w:sz w:val="24"/>
          <w:szCs w:val="24"/>
        </w:rPr>
        <w:t xml:space="preserve">Chengalur-Smith et al., </w:t>
      </w:r>
      <w:r w:rsidR="00DE6D90" w:rsidRPr="006B7E76">
        <w:rPr>
          <w:rFonts w:ascii="Times New Roman" w:hAnsi="Times New Roman"/>
          <w:noProof/>
          <w:sz w:val="24"/>
          <w:szCs w:val="24"/>
        </w:rPr>
        <w:t>(</w:t>
      </w:r>
      <w:r w:rsidR="00B83088" w:rsidRPr="006B7E76">
        <w:rPr>
          <w:rFonts w:ascii="Times New Roman" w:hAnsi="Times New Roman"/>
          <w:noProof/>
          <w:sz w:val="24"/>
          <w:szCs w:val="24"/>
        </w:rPr>
        <w:t>1999)</w:t>
      </w:r>
      <w:r w:rsidR="00DE6D90"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C6699D" w:rsidRPr="00C6699D">
        <w:rPr>
          <w:rFonts w:ascii="Times New Roman" w:hAnsi="Times New Roman"/>
          <w:sz w:val="24"/>
          <w:szCs w:val="24"/>
        </w:rPr>
        <w:t>emphasize the critical importance of information quality not just for suppliers, but also for the enhancement of supply chain performance in terms of effectiveness and efficiency. Quality information is pivotal for organizations, facilitating improved and more timely decision-making and enabling better coordination across different functions and business units within the supply chain. This assertion is corroborated by research from</w:t>
      </w:r>
      <w:r w:rsidR="00C6699D">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{"citationItems":[{"id":"ITEM-1","itemData":{"DOI":"10.1016/j.sca.2023.100005","ISSN":"29498635","abstract":"This paper brings to light the powerful connection between buyer and supplier relationships in terms of information sharing, information quality, and supply chain performance. We show supply chain partners coordinate their activities by offering high-quality information to enable interactions between buyers and providers. We show information sharing acts as a mediator between information quality and supply chain performance. A survey is distributed to suppliers of key industrial businesses active in the manufacturing sector to collect empirical data. Confirmatory factor analysis and structural equation modeling (CB-SEM) are used to analyze the data. The results show twenty manufacturing firms recognized the information-sharing function of mediation. We demonstrate that there is a partial mediating effect between information quality and supply chain performance satisfaction through information sharing. Accordingly, this study focuses on information sharing and information quality regarding supply chain performance. The main goal is to ensure that supply chain organizations communicate reliable information, which would boost overall performance due to imposing supply chain management principles that would enhance information quality and dependability.","author":[{"dropping-particle":"","family":"Kankam","given":"George","non-dropping-particle":"","parse-names":false,"suffix":""},{"dropping-particle":"","family":"Kyeremeh","given":"Evans","non-dropping-particle":"","parse-names":false,"suffix":""},{"dropping-particle":"","family":"Som","given":"Gladys Narki Kumi","non-dropping-particle":"","parse-names":false,"suffix":""},{"dropping-particle":"","family":"Charnor","given":"Isaac Tetteh","non-dropping-particle":"","parse-names":false,"suffix":""}],"container-title":"Supply Chain Analytics","id":"ITEM-1","issue":"February","issued":{"date-parts":[["2023"]]},"page":"100005","publisher":"Elsevier","title":"Information quality and supply chain performance: The mediating role of information sharing","type":"article-journal","volume":"2"},"uris":["http://www.mendeley.com/documents/?uuid=57df8e63-a3f9-49a4-ad48-5456516f32fd"]}],"mendeley":{"formattedCitation":"(Kankam et al., 2023a)","manualFormatting":"Kankam et al. (2023)","plainTextFormattedCitation":"(Kankam et al., 2023a)","previouslyFormattedCitation":"(Kankam et al., 2023a)"},"properties":{"noteIndex":0},"schema":"https://github.com/citation-style-language/schema/raw/master/csl-citation.json"}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Kankam et al. (2023)</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C6699D" w:rsidRPr="00C6699D">
        <w:rPr>
          <w:rFonts w:ascii="Times New Roman" w:hAnsi="Times New Roman"/>
          <w:sz w:val="24"/>
          <w:szCs w:val="24"/>
        </w:rPr>
        <w:t>which, through a study of manufacturing companies listed on the Ghana Stock Exchange, determined that information quality significantly influences SCM performance. A similar conclusion was reached by</w:t>
      </w:r>
      <w:r w:rsidR="00C6699D">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{"citationItems":[{"id":"ITEM-1","itemData":{"DOI":"10.1016/j.sbspro.2015.01.1225","ISBN":"3022620225","ISSN":"18770428","abstract":"This paper outlines the critical role of information sharing in the link between information quality and Supply Chain performance. Supply chain partners coordinate their processes through information sharing, in order to facilitate supplier-customer interactions. Since proprietary and confidential information is usually communicated along the supply chain, the preservation of the quality of the exchanged information is a crucial issue. A research framework is developed in which information sharing acts as the mediator between information quality and supply chain performance. The empirical findings from a survey of 61 manufacturing firms in Greece confirmed the mediating role of information sharing. The main implication of the findings for managers is that information sharing among partners along the supply chain facilitates higher overall performance, as a result of enforced Supply Chain Management practices elevating information reliability and quality.","author":[{"dropping-particle":"","family":"Marinagi","given":"C.","non-dropping-particle":"","parse-names":false,"suffix":""},{"dropping-particle":"","family":"Trivellas","given":"P.","non-dropping-particle":"","parse-names":false,"suffix":""},{"dropping-particle":"","family":"Reklitis","given":"P.","non-dropping-particle":"","parse-names":false,"suffix":""}],"container-title":"Procedia - Social and Behavioral Sciences","id":"ITEM-1","issued":{"date-parts":[["2015"]]},"page":"473-479","publisher":"Elsevier B.V.","title":"Information Quality and Supply Chain Performance: The Mediating Role of Information Sharing","type":"article-journal","volume":"175"},"uris":["http://www.mendeley.com/documents/?uuid=aa1e8414-496b-4da0-af80-1cf27b74ef0c"]}],"mendeley":{"formattedCitation":"(Marinagi et al., 2015)","manualFormatting":"Marinagi et al. (2015)","plainTextFormattedCitation":"(Marinagi et al., 2015)","previouslyFormattedCitation":"(Marinagi et al., 2015)"},"properties":{"noteIndex":0},"schema":"https://github.com/citation-style-language/schema/raw/master/csl-citation.json"}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Marinagi et al. (2015)</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03785A" w:rsidRPr="0003785A">
        <w:rPr>
          <w:rFonts w:ascii="Times New Roman" w:hAnsi="Times New Roman"/>
          <w:sz w:val="24"/>
          <w:szCs w:val="24"/>
        </w:rPr>
        <w:t>in their investigation within manufacturing firms in Greece, underscoring the impact of information quality on SCM performance</w:t>
      </w:r>
      <w:r w:rsidR="00B37A66" w:rsidRPr="006B7E76">
        <w:rPr>
          <w:rFonts w:ascii="Times New Roman" w:hAnsi="Times New Roman"/>
          <w:sz w:val="24"/>
          <w:szCs w:val="24"/>
        </w:rPr>
        <w:t xml:space="preserve">. </w:t>
      </w:r>
      <w:proofErr w:type="spellStart"/>
      <w:r w:rsidR="00B37A66" w:rsidRPr="006B7E76">
        <w:rPr>
          <w:rFonts w:ascii="Times New Roman" w:hAnsi="Times New Roman"/>
          <w:sz w:val="24"/>
          <w:szCs w:val="24"/>
        </w:rPr>
        <w:t>Hult</w:t>
      </w:r>
      <w:proofErr w:type="spellEnd"/>
      <w:r w:rsidR="00B37A66" w:rsidRPr="006B7E76">
        <w:rPr>
          <w:rFonts w:ascii="Times New Roman" w:hAnsi="Times New Roman"/>
          <w:sz w:val="24"/>
          <w:szCs w:val="24"/>
        </w:rPr>
        <w:t xml:space="preserve"> et al. (2010) </w:t>
      </w:r>
      <w:r w:rsidR="0003785A" w:rsidRPr="0003785A">
        <w:rPr>
          <w:rFonts w:ascii="Times New Roman" w:hAnsi="Times New Roman"/>
          <w:sz w:val="24"/>
          <w:szCs w:val="24"/>
        </w:rPr>
        <w:t>argue that information quality is integral to the process of information sharing,</w:t>
      </w:r>
      <w:r w:rsidR="009D6955" w:rsidRPr="006B7E76">
        <w:rPr>
          <w:rFonts w:ascii="Times New Roman" w:hAnsi="Times New Roman"/>
          <w:sz w:val="24"/>
          <w:szCs w:val="24"/>
        </w:rPr>
        <w:t xml:space="preserve"> </w:t>
      </w:r>
      <w:r w:rsidR="0003785A">
        <w:rPr>
          <w:rFonts w:ascii="Times New Roman" w:hAnsi="Times New Roman"/>
          <w:sz w:val="24"/>
          <w:szCs w:val="24"/>
        </w:rPr>
        <w:t>and</w:t>
      </w:r>
      <w:r w:rsidR="00B37A66"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{"citationItems":[{"id":"ITEM-1","itemData":{"DOI":"10.5267/j.uscm.2018.10.007","ISSN":"22916830","abstract":"This paper investigates the relationship between supply chain management practices and organizational performance with the mediating role of innovation. Data were collected from 207 small and medium enterprises (SMEs) in Punjab, Pakistan. PLS-SEM was used to analyze the proposed hypotheses. Findings reveal that strategic partnership with supplier and level of information sharing had no influence on organizational performance. In addition, quality of information sharing, internal supply chain process, and lean practices had significant influence on organizational performance. Moreover, all five practices of supply chain management had significant and positive influence on innovation. Meanwhile, innovation significantly and positively mediated the relationship between supply chain management five practices and organizational performance. The findings of this study will help managers of SMEs enhance their performance.","author":[{"dropping-particle":"","family":"Khalil","given":"Muhammad Khuram","non-dropping-particle":"","parse-names":false,"suffix":""},{"dropping-particle":"","family":"Khalil","given":"Rashid","non-dropping-particle":"","parse-names":false,"suffix":""},{"dropping-particle":"","family":"Khan","given":"Sajjad Nawaz","non-dropping-particle":"","parse-names":false,"suffix":""}],"container-title":"Uncertain Supply Chain Management","id":"ITEM-1","issue":"2","issued":{"date-parts":[["2019"]]},"page":"179-190","title":"A study on the effect of supply chain management practices on organizational performance with the mediating role of innovation in SMEs","type":"article-journal","volume":"7"},"uris":["http://www.mendeley.com/documents/?uuid=784272b3-43b6-4e7e-81e6-836e976985ad"]}],"mendeley":{"formattedCitation":"(Khalil et al., 2019)","manualFormatting":"Khalil et al. (2019)","plainTextFormattedCitation":"(Khalil et al., 2019)","previouslyFormattedCitation":"(Khalil et al., 2019)"},"properties":{"noteIndex":0},"schema":"https://github.com/citation-style-language/schema/raw/master/csl-citation.json"}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Khalil et al. (2019)</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03785A" w:rsidRPr="0003785A">
        <w:rPr>
          <w:rFonts w:ascii="Times New Roman" w:hAnsi="Times New Roman"/>
          <w:sz w:val="24"/>
          <w:szCs w:val="24"/>
        </w:rPr>
        <w:t>demonstrate that organizations that maintain high-quality supply chain information are better positioned to deliver superior customer service. Thus, the contribution of information quality to supply chain performance is markedly significant</w:t>
      </w:r>
      <w:r w:rsidR="009D6955" w:rsidRPr="006B7E76">
        <w:rPr>
          <w:rFonts w:ascii="Times New Roman" w:hAnsi="Times New Roman"/>
          <w:sz w:val="24"/>
          <w:szCs w:val="24"/>
        </w:rPr>
        <w:t>.</w:t>
      </w:r>
      <w:r w:rsidR="00B37A66"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{"citationItems":[{"id":"ITEM-1","itemData":{"abstract":"… DOI: 10.14400/JDC.2021.19.9.075; IG Song … Mode: Using the interactive marketing mode of the Estee Lauder POP-UP store as … The Korean international commerce review, 26(1), 69-90 …","author":[{"dropping-particle":"","family":"Choi","given":"S H","non-dropping-particle":"","parse-names":false,"suffix":""},{"dropping-particle":"","family":"Kim","given":"D I","non-dropping-particle":"","parse-names":false,"suffix":""}],"container-title":"Journal of Industrial Convergence","id":"ITEM-1","issued":{"date-parts":[["2022"]]},"page":"1-12","title":"The Impact of SCM and e-SCM on Change Acceptance Capability, Information Sharing Capability, Partnership Management Capability and Business Performance","type":"article-journal"},"uris":["http://www.mendeley.com/documents/?uuid=99a81f86-725e-43e1-873d-055c73a1292a"]}],"mendeley":{"formattedCitation":"(Choi &amp; Kim, 2022)","manualFormatting":"Choi and Kim (2022)","plainTextFormattedCitation":"(Choi &amp; Kim, 2022)","previouslyFormattedCitation":"(Choi &amp; Kim, 2022)"},"properties":{"noteIndex":0},"schema":"https://github.com/citation-style-language/schema/raw/master/csl-citation.json"}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Choi and Kim (2022)</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03785A" w:rsidRPr="0003785A">
        <w:rPr>
          <w:rFonts w:ascii="Times New Roman" w:hAnsi="Times New Roman"/>
          <w:sz w:val="24"/>
          <w:szCs w:val="24"/>
        </w:rPr>
        <w:t>underscore the mediating role of information sharing between buyers and suppliers as a significant determinant of collaborative success in the commercial realm. The interplay of information quality and the dissemination of information among stakeholders within the supply chain positively affects the operational performance of buyer-supplier relationships, as highlighted by</w:t>
      </w:r>
      <w:r w:rsidR="009D6955"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{"citationItems":[{"id":"ITEM-1","itemData":{"DOI":"10.1016/j.im.2019.01.002","ISSN":"03787206","abstract":"Rooted in the profit-seeking motives of social exchange theory, this study aims to investigate the factors that facilitate leverages of firm's business systems and their sharing of information with group members, as well as the impacts of business systems leveraging (BSL) on information sharing and supply chain performance. Simultaneously, the moderating effects of uncertainty and the degree of process innovation on the relationship between BSL and supply chain performance are also estimated. The analytical results indicated that proactive technological orientation, information technology (IT) connectivity, supply chain member pressure, and member relationship quality encourage firms to combine their business systems with those of other business partners. Interestingly, in a situation where there is high demand and an uncertain supply, the impact of BSL on supply chain performance is low, while the moderating effect of process innovation on the relationship between BSL and supply chain performance is significant. Finally, it is suggested that firms implementing BSL work to upgrade their technology maintain tight relationships with supply chain partners and create innovation in all aspects of their business processes in order to survive in the highly competitive IT environment.","author":[{"dropping-particle":"","family":"Hsin Chang","given":"Hsin","non-dropping-particle":"","parse-names":false,"suffix":""},{"dropping-particle":"","family":"Hong Wong","given":"Kit","non-dropping-particle":"","parse-names":false,"suffix":""},{"dropping-particle":"","family":"Sheng Chiu","given":"Wei","non-dropping-particle":"","parse-names":false,"suffix":""}],"container-title":"Information and Management","id":"ITEM-1","issue":"6","issued":{"date-parts":[["2019"]]},"page":"103140","publisher":"Elsevier","title":"The effects of business systems leveraging on supply chain performance: Process innovation and uncertainty as moderators","type":"article-journal","volume":"56"},"uris":["http://www.mendeley.com/documents/?uuid=1ec43d5c-239a-4244-8a45-c925884e2d33"]}],"mendeley":{"formattedCitation":"(Hsin Chang et al., 2019a)","manualFormatting":"Hsin Chang et al. (2019)","plainTextFormattedCitation":"(Hsin Chang et al., 2019a)","previouslyFormattedCitation":"(Hsin Chang et al., 2019a)"},"properties":{"noteIndex":0},"schema":"https://github.com/citation-style-language/schema/raw/master/csl-citation.json"}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Hsin Chang et al. (2019)</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03785A" w:rsidRPr="0003785A">
        <w:rPr>
          <w:rFonts w:ascii="Times New Roman" w:hAnsi="Times New Roman"/>
          <w:sz w:val="24"/>
          <w:szCs w:val="24"/>
        </w:rPr>
        <w:t xml:space="preserve">The application of institutional theory provides a pertinent framework for analyzing information quality within micro, small, and medium enterprises (MSMEs). Institutional theory posits that legitimacy—defined as the alignment of an organization's practices with the norms, values, and expectations of its institutional environment—is essential for enhancing the understanding and effect of information quality on buyer-supplier dynamics. The integration of industry-recognized practices can </w:t>
      </w:r>
      <w:r w:rsidR="0003785A" w:rsidRPr="0003785A">
        <w:rPr>
          <w:rFonts w:ascii="Times New Roman" w:hAnsi="Times New Roman"/>
          <w:sz w:val="24"/>
          <w:szCs w:val="24"/>
        </w:rPr>
        <w:lastRenderedPageBreak/>
        <w:t>significantly elevate the quality of information conveyed to consumers or buyers. For instance, MSMEs might improve information management related to their products or services by embracing modern information technologies, obtaining quality certifications, or bolstering human resource capabilities. Drawing on institutional theory and the insights from previous studies, this research outlines the following hypotheses</w:t>
      </w:r>
      <w:r w:rsidR="00B37A66" w:rsidRPr="006B7E76">
        <w:rPr>
          <w:rFonts w:ascii="Times New Roman" w:hAnsi="Times New Roman"/>
          <w:sz w:val="24"/>
          <w:szCs w:val="24"/>
        </w:rPr>
        <w:t>:</w:t>
      </w:r>
    </w:p>
    <w:p w14:paraId="645B1155" w14:textId="77777777" w:rsidR="00B37A66" w:rsidRPr="006B7E76" w:rsidRDefault="00B37A66" w:rsidP="00473AE8">
      <w:pPr>
        <w:tabs>
          <w:tab w:val="left" w:pos="567"/>
        </w:tabs>
        <w:spacing w:after="0" w:line="240" w:lineRule="auto"/>
        <w:jc w:val="both"/>
        <w:rPr>
          <w:rFonts w:ascii="Times New Roman" w:hAnsi="Times New Roman"/>
          <w:b/>
          <w:sz w:val="24"/>
          <w:szCs w:val="24"/>
        </w:rPr>
      </w:pPr>
      <w:r w:rsidRPr="006B7E76">
        <w:rPr>
          <w:rFonts w:ascii="Times New Roman" w:hAnsi="Times New Roman"/>
          <w:b/>
          <w:bCs/>
          <w:sz w:val="24"/>
          <w:szCs w:val="24"/>
        </w:rPr>
        <w:t xml:space="preserve">H1a: </w:t>
      </w:r>
      <w:r w:rsidR="00B941D1" w:rsidRPr="006B7E76">
        <w:rPr>
          <w:rFonts w:ascii="Times New Roman" w:hAnsi="Times New Roman"/>
          <w:b/>
          <w:bCs/>
          <w:sz w:val="24"/>
          <w:szCs w:val="24"/>
        </w:rPr>
        <w:tab/>
      </w:r>
      <w:r w:rsidR="009D6955" w:rsidRPr="006B7E76">
        <w:rPr>
          <w:rFonts w:ascii="Times New Roman" w:hAnsi="Times New Roman"/>
          <w:b/>
          <w:iCs/>
          <w:sz w:val="24"/>
          <w:szCs w:val="24"/>
        </w:rPr>
        <w:t>Information quality has an impact on Supply chain management performance</w:t>
      </w:r>
    </w:p>
    <w:p w14:paraId="14B4E1B1" w14:textId="77777777" w:rsidR="00B37A66" w:rsidRPr="006B7E76" w:rsidRDefault="00B37A66" w:rsidP="00473AE8">
      <w:pPr>
        <w:tabs>
          <w:tab w:val="left" w:pos="567"/>
        </w:tabs>
        <w:spacing w:after="0" w:line="240" w:lineRule="auto"/>
        <w:jc w:val="both"/>
        <w:rPr>
          <w:rFonts w:ascii="Times New Roman" w:hAnsi="Times New Roman"/>
          <w:b/>
          <w:sz w:val="24"/>
          <w:szCs w:val="24"/>
        </w:rPr>
      </w:pPr>
      <w:r w:rsidRPr="006B7E76">
        <w:rPr>
          <w:rFonts w:ascii="Times New Roman" w:hAnsi="Times New Roman"/>
          <w:b/>
          <w:sz w:val="24"/>
          <w:szCs w:val="24"/>
        </w:rPr>
        <w:t xml:space="preserve">H1b: </w:t>
      </w:r>
      <w:r w:rsidR="009D6955" w:rsidRPr="006B7E76">
        <w:rPr>
          <w:rFonts w:ascii="Times New Roman" w:hAnsi="Times New Roman"/>
          <w:b/>
          <w:iCs/>
          <w:sz w:val="24"/>
          <w:szCs w:val="24"/>
        </w:rPr>
        <w:t>Information quality influences Information Sharing</w:t>
      </w:r>
    </w:p>
    <w:p w14:paraId="788E849B" w14:textId="78599B46" w:rsidR="00594B15" w:rsidRPr="004A5299" w:rsidRDefault="00B37A66" w:rsidP="00473AE8">
      <w:pPr>
        <w:tabs>
          <w:tab w:val="left" w:pos="1134"/>
        </w:tabs>
        <w:spacing w:after="0" w:line="240" w:lineRule="auto"/>
        <w:ind w:left="567" w:hanging="567"/>
        <w:jc w:val="both"/>
        <w:rPr>
          <w:rFonts w:ascii="Times New Roman" w:hAnsi="Times New Roman"/>
          <w:b/>
          <w:iCs/>
          <w:sz w:val="24"/>
          <w:szCs w:val="24"/>
        </w:rPr>
      </w:pPr>
      <w:r w:rsidRPr="006B7E76">
        <w:rPr>
          <w:rFonts w:ascii="Times New Roman" w:hAnsi="Times New Roman"/>
          <w:b/>
          <w:sz w:val="24"/>
          <w:szCs w:val="24"/>
        </w:rPr>
        <w:t>H1c:</w:t>
      </w:r>
      <w:r w:rsidR="00B941D1" w:rsidRPr="006B7E76">
        <w:rPr>
          <w:rFonts w:ascii="Times New Roman" w:hAnsi="Times New Roman"/>
          <w:b/>
          <w:sz w:val="24"/>
          <w:szCs w:val="24"/>
        </w:rPr>
        <w:tab/>
      </w:r>
      <w:r w:rsidR="00B941D1" w:rsidRPr="006B7E76">
        <w:rPr>
          <w:rFonts w:ascii="Times New Roman" w:hAnsi="Times New Roman"/>
          <w:b/>
          <w:iCs/>
          <w:sz w:val="24"/>
          <w:szCs w:val="24"/>
        </w:rPr>
        <w:t>Information quality affects Supply chain management performance through Information Sharing</w:t>
      </w:r>
    </w:p>
    <w:p w14:paraId="0E821F61" w14:textId="77777777" w:rsidR="001B4230" w:rsidRPr="006B7E76" w:rsidRDefault="001B4230" w:rsidP="009165C8">
      <w:pPr>
        <w:tabs>
          <w:tab w:val="left" w:pos="1134"/>
        </w:tabs>
        <w:spacing w:after="0" w:line="240" w:lineRule="auto"/>
        <w:jc w:val="both"/>
        <w:rPr>
          <w:rFonts w:ascii="Times New Roman" w:hAnsi="Times New Roman"/>
          <w:b/>
          <w:sz w:val="24"/>
          <w:szCs w:val="24"/>
        </w:rPr>
      </w:pPr>
      <w:r w:rsidRPr="006B7E76">
        <w:rPr>
          <w:rFonts w:ascii="Times New Roman" w:hAnsi="Times New Roman"/>
          <w:b/>
          <w:sz w:val="24"/>
          <w:szCs w:val="24"/>
        </w:rPr>
        <w:t>Information Sharing</w:t>
      </w:r>
    </w:p>
    <w:p w14:paraId="30FA8376" w14:textId="45A29E57" w:rsidR="00B37A66" w:rsidRPr="006B7E76" w:rsidRDefault="006B7E76" w:rsidP="004A5299">
      <w:pPr>
        <w:pStyle w:val="BodyText"/>
        <w:spacing w:after="0" w:line="240" w:lineRule="auto"/>
        <w:jc w:val="both"/>
        <w:rPr>
          <w:rFonts w:ascii="Times New Roman" w:hAnsi="Times New Roman"/>
          <w:sz w:val="24"/>
          <w:szCs w:val="24"/>
          <w:lang w:val="en-US"/>
        </w:rPr>
      </w:pPr>
      <w:r w:rsidRPr="006B7E76">
        <w:rPr>
          <w:rFonts w:ascii="Times New Roman" w:hAnsi="Times New Roman"/>
          <w:iCs/>
          <w:sz w:val="24"/>
          <w:szCs w:val="24"/>
        </w:rPr>
        <w:t>Information sharing is a process where individuals or organizations share information with other individuals or organizations with the goal of enhancing efficiency, effectiveness, or business value</w:t>
      </w:r>
      <w:r w:rsidRPr="006B7E76">
        <w:rPr>
          <w:rFonts w:ascii="Times New Roman" w:hAnsi="Times New Roman"/>
          <w:i/>
          <w:sz w:val="24"/>
          <w:szCs w:val="24"/>
          <w:lang w:val="en-US"/>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{"citationItems":[{"id":"ITEM-1","itemData":{"ISBN":"978-1-118-54786-1","abstract":"Information Technology for Management by Turban, Volonino &amp; Wood engages students with up-to-date coverage of the most important IT trends today. Over the years, this leading IT textbook had distinguished itself with an emphasis on illustrating the use of cutting edge business technologies for achieving managerial goals and objectives. The 9th ed continues this tradition with coverage of emerging trends in Mobile Computing and Commerce, IT virtualization, Social Media, Cloud Computing, and the Management and Analysis of Big Data, along with advances in more established areas of Information Technology.The book prepares students for professional careers in a rapidly changing and competitive environment, by demonstrating the connection between IT concepts and practice, more clearly than any other textbook on the market today. Each chapter contains numerous case studies and real world examples illustrating how businesses increase productivity, improve efficiency, enhance communication and collaboration, and gain competitive advantages through the use of Information Technologies.","author":[{"dropping-particle":"","family":"Turban","given":"Efraim","non-dropping-particle":"","parse-names":false,"suffix":""},{"dropping-particle":"","family":"Volonino","given":"Linda","non-dropping-particle":"","parse-names":false,"suffix":""},{"dropping-particle":"","family":"Wood","given":"Gregory","non-dropping-particle":"","parse-names":false,"suffix":""}],"id":"ITEM-1","issued":{"date-parts":[["2015"]]},"page":"1-476","title":"Information Technology for Management Advancing Sustainable, Profitable Business Growth, 9th Ed","type":"article-journal"},"uris":["http://www.mendeley.com/documents/?uuid=641d6812-729d-4b93-95e6-31e4377e7fca","http://www.mendeley.com/documents/?uuid=58f6a7dd-bd7e-4dae-b647-2f7b7452afa6"]}],"mendeley":{"formattedCitation":"(Turban et al., 2015)","plainTextFormattedCitation":"(Turban et al., 2015)","previouslyFormattedCitation":"(Turban et al., 2015)"},"properties":{"noteIndex":0},"schema":"https://github.com/citation-style-language/schema/raw/master/csl-citation.json"}</w:instrText>
      </w:r>
      <w:r w:rsidR="00B83088" w:rsidRPr="006B7E76">
        <w:rPr>
          <w:rFonts w:ascii="Times New Roman" w:hAnsi="Times New Roman"/>
          <w:sz w:val="24"/>
          <w:szCs w:val="24"/>
        </w:rPr>
        <w:fldChar w:fldCharType="separate"/>
      </w:r>
      <w:r w:rsidR="00B83088" w:rsidRPr="006B7E76">
        <w:rPr>
          <w:rFonts w:ascii="Times New Roman" w:hAnsi="Times New Roman"/>
          <w:noProof/>
          <w:sz w:val="24"/>
          <w:szCs w:val="24"/>
        </w:rPr>
        <w:t>(Turban et al., 2015)</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Pr="006B7E76">
        <w:rPr>
          <w:rFonts w:ascii="Times New Roman" w:hAnsi="Times New Roman"/>
          <w:sz w:val="24"/>
          <w:szCs w:val="24"/>
        </w:rPr>
        <w:t>Similarly,</w:t>
      </w:r>
      <w:r w:rsidR="00B37A66" w:rsidRPr="006B7E76">
        <w:rPr>
          <w:rFonts w:ascii="Times New Roman" w:hAnsi="Times New Roman"/>
          <w:sz w:val="24"/>
          <w:szCs w:val="24"/>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{"citationItems":[{"id":"ITEM-1","itemData":{"ISBN":"9781260004717","author":[{"dropping-particle":"","family":"Baltzan","given":"Paige","non-dropping-particle":"","parse-names":false,"suffix":""}],"edition":"Sixth Edit","id":"ITEM-1","issued":{"date-parts":[["2019"]]},"number-of-pages":"578-664","publisher":"Mc-Graw Hill Education","publisher-place":"New York","title":"Business Driven Information Systems","type":"book"},"uris":["http://www.mendeley.com/documents/?uuid=5cd5d43d-6794-4bd6-984f-6931252d0764"]}],"mendeley":{"formattedCitation":"(Baltzan, 2019b)","manualFormatting":"Baltzan (2019)","plainTextFormattedCitation":"(Baltzan, 2019b)","previouslyFormattedCitation":"(Baltzan, 2019b)"},"properties":{"noteIndex":0},"schema":"https://github.com/citation-style-language/schema/raw/master/csl-citation.json"}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 xml:space="preserve">Baltzan </w:t>
      </w:r>
      <w:r w:rsidR="00B37A66" w:rsidRPr="006B7E76">
        <w:rPr>
          <w:rFonts w:ascii="Times New Roman" w:hAnsi="Times New Roman"/>
          <w:noProof/>
          <w:sz w:val="24"/>
          <w:szCs w:val="24"/>
          <w:lang w:val="en-US"/>
        </w:rPr>
        <w:t>(</w:t>
      </w:r>
      <w:r w:rsidR="00B37A66" w:rsidRPr="006B7E76">
        <w:rPr>
          <w:rFonts w:ascii="Times New Roman" w:hAnsi="Times New Roman"/>
          <w:noProof/>
          <w:sz w:val="24"/>
          <w:szCs w:val="24"/>
        </w:rPr>
        <w:t>2019)</w:t>
      </w:r>
      <w:r w:rsidR="00B83088" w:rsidRPr="006B7E76">
        <w:rPr>
          <w:rFonts w:ascii="Times New Roman" w:hAnsi="Times New Roman"/>
          <w:sz w:val="24"/>
          <w:szCs w:val="24"/>
        </w:rPr>
        <w:fldChar w:fldCharType="end"/>
      </w:r>
      <w:r w:rsidR="00B37A66" w:rsidRPr="006B7E76">
        <w:rPr>
          <w:rFonts w:ascii="Times New Roman" w:hAnsi="Times New Roman"/>
          <w:sz w:val="24"/>
          <w:szCs w:val="24"/>
          <w:lang w:val="en-US"/>
        </w:rPr>
        <w:t xml:space="preserve"> </w:t>
      </w:r>
      <w:r w:rsidRPr="006B7E76">
        <w:rPr>
          <w:rFonts w:ascii="Times New Roman" w:hAnsi="Times New Roman"/>
          <w:iCs/>
          <w:sz w:val="24"/>
          <w:szCs w:val="24"/>
        </w:rPr>
        <w:t xml:space="preserve">describes information sharing as the process of exchanging data, knowledge, or perspectives between individuals or organizations to achieve a common objective.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{"citationItems":[{"id":"ITEM-1","itemData":{"DOI":"10.1007/s00401-021-02341-z","ISBN":"0123456789","ISSN":"14320533","PMID":"34283254","abstract":"Malignant peripheral nerve sheath tumors (MPNSTs) are soft tissue sarcomas that frequently harbor genetic alterations in polycomb repressor complex 2 (PRC2) components—SUZ12 and EED. Here, we show that PRC2 loss confers a dedifferentiated early neural-crest phenotype which is exclusive to PRC2-mutant MPNSTs and not a feature of neurofibromas. Neural crest phenotype in PRC2 mutant MPNSTs was validated via cross-species comparative analysis using spontaneous and transgenic MPNST models. Systematic chromatin state profiling of the MPNST cells showed extensive epigenomic reprogramming or chromatin states associated with PRC2 loss and identified gains of active enhancer states/super-enhancers on early neural crest regulators in PRC2-mutant conditions around genomic loci that harbored repressed/poised states in PRC2-WT MPNST cells. Consistently, inverse correlation between H3K27me3 loss and H3K27Ac gain was noted in MPNSTs. Epigenetic editing experiments established functional roles for enhancer gains on DLX5—a key regulator of neural crest phenotype. Consistently, blockade of enhancer activity by bromodomain inhibitors specifically suppressed this neural crest phenotype and tumor burden in PRC2-mutant PDXs. Together, these findings reveal accumulation of dedifferentiated neural crest like state in PRC2-mutant MPNSTs that can be targeted by enhancer blockade.","author":[{"dropping-particle":"","family":"Kochat","given":"Veena","non-dropping-particle":"","parse-names":false,"suffix":""},{"dropping-particle":"","family":"Raman","given":"Ayush T.","non-dropping-particle":"","parse-names":false,"suffix":""},{"dropping-particle":"","family":"Landers","given":"Sharon M.","non-dropping-particle":"","parse-names":false,"suffix":""},{"dropping-particle":"","family":"Tang","given":"Ming","non-dropping-particle":"","parse-names":false,"suffix":""},{"dropping-particle":"","family":"Schulz","given":"Jonathan","non-dropping-particle":"","parse-names":false,"suffix":""},{"dropping-particle":"","family":"Terranova","given":"Christopher","non-dropping-particle":"","parse-names":false,"suffix":""},{"dropping-particle":"","family":"Landry","given":"Jace P.","non-dropping-particle":"","parse-names":false,"suffix":""},{"dropping-particle":"","family":"Bhalla","given":"Angela D.","non-dropping-particle":"","parse-names":false,"suffix":""},{"dropping-particle":"","family":"Beird","given":"Hannah C.","non-dropping-particle":"","parse-names":false,"suffix":""},{"dropping-particle":"","family":"Wu","given":"Chia Chin","non-dropping-particle":"","parse-names":false,"suffix":""},{"dropping-particle":"","family":"Jiang","given":"Yingda","non-dropping-particle":"","parse-names":false,"suffix":""},{"dropping-particle":"","family":"Mao","given":"Xizeng","non-dropping-particle":"","parse-names":false,"suffix":""},{"dropping-particle":"","family":"Lazcano","given":"Rossana","non-dropping-particle":"","parse-names":false,"suffix":""},{"dropping-particle":"","family":"Gite","given":"Swati","non-dropping-particle":"","parse-names":false,"suffix":""},{"dropping-particle":"","family":"Ingram","given":"Davis R.","non-dropping-particle":"","parse-names":false,"suffix":""},{"dropping-particle":"","family":"Yi","given":"Min","non-dropping-particle":"","parse-names":false,"suffix":""},{"dropping-particle":"","family":"Zhang","given":"Jianhua","non-dropping-particle":"","parse-names":false,"suffix":""},{"dropping-particle":"","family":"Keung","given":"Emily Z.","non-dropping-particle":"","parse-names":false,"suffix":""},{"dropping-particle":"","family":"Scally","given":"Christopher P.","non-dropping-particle":"","parse-names":false,"suffix":""},{"dropping-particle":"","family":"Roland","given":"Christina L.","non-dropping-particle":"","parse-names":false,"suffix":""},{"dropping-particle":"","family":"Hunt","given":"Kelly K.","non-dropping-particle":"","parse-names":false,"suffix":""},{"dropping-particle":"","family":"Feig","given":"Barry W.","non-dropping-particle":"","parse-names":false,"suffix":""},{"dropping-particle":"","family":"Futreal","given":"P. Andrew","non-dropping-particle":"","parse-names":false,"suffix":""},{"dropping-particle":"","family":"Hwu","given":"Patrick","non-dropping-particle":"","parse-names":false,"suffix":""},{"dropping-particle":"","family":"Wang","given":"Wei Lien","non-dropping-particle":"","parse-names":false,"suffix":""},{"dropping-particle":"","family":"Lazar","given":"Alexander J.","non-dropping-particle":"","parse-names":false,"suffix":""},{"dropping-particle":"","family":"Slopis","given":"John M.","non-dropping-particle":"","parse-names":false,"suffix":""},{"dropping-particle":"","family":"Wilson-Robles","given":"Heather","non-dropping-particle":"","parse-names":false,"suffix":""},{"dropping-particle":"","family":"Wiener","given":"Dominique J.","non-dropping-particle":"","parse-names":false,"suffix":""},{"dropping-particle":"","family":"McCutcheon","given":"Ian E.","non-dropping-particle":"","parse-names":false,"suffix":""},{"dropping-particle":"","family":"Wustefeld-Janssens","given":"Brandan","non-dropping-particle":"","parse-names":false,"suffix":""},{"dropping-particle":"","family":"Rai","given":"Kunal","non-dropping-particle":"","parse-names":false,"suffix":""},{"dropping-particle":"","family":"Torres","given":"Keila E.","non-dropping-particle":"","parse-names":false,"suffix":""}],"container-title":"Acta Neuropathologica","id":"ITEM-1","issue":"3","issued":{"date-parts":[["2021"]]},"page":"565-590","publisher":"Springer Berlin Heidelberg","title":"Enhancer reprogramming in PRC2-deficient malignant peripheral nerve sheath tumors induces a targetable de-differentiated state","type":"article-journal","volume":"142"},"uris":["http://www.mendeley.com/documents/?uuid=4bf845a6-1206-4099-b23f-55284b57880d"]}],"mendeley":{"formattedCitation":"(Kochat et al., 2021)","manualFormatting":"Kochat et al. (2021)","plainTextFormattedCitation":"(Kochat et al., 2021)","previouslyFormattedCitation":"(Kochat et al., 2021)"},"properties":{"noteIndex":0},"schema":"https://github.com/citation-style-language/schema/raw/master/csl-citation.json"}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 xml:space="preserve">Kochat et al. </w:t>
      </w:r>
      <w:r w:rsidR="00B37A66" w:rsidRPr="006B7E76">
        <w:rPr>
          <w:rFonts w:ascii="Times New Roman" w:hAnsi="Times New Roman"/>
          <w:noProof/>
          <w:sz w:val="24"/>
          <w:szCs w:val="24"/>
          <w:lang w:val="en-US"/>
        </w:rPr>
        <w:t>(</w:t>
      </w:r>
      <w:r w:rsidR="00B37A66" w:rsidRPr="006B7E76">
        <w:rPr>
          <w:rFonts w:ascii="Times New Roman" w:hAnsi="Times New Roman"/>
          <w:noProof/>
          <w:sz w:val="24"/>
          <w:szCs w:val="24"/>
        </w:rPr>
        <w:t>2021)</w:t>
      </w:r>
      <w:r w:rsidR="00B83088" w:rsidRPr="006B7E76">
        <w:rPr>
          <w:rFonts w:ascii="Times New Roman" w:hAnsi="Times New Roman"/>
          <w:sz w:val="24"/>
          <w:szCs w:val="24"/>
        </w:rPr>
        <w:fldChar w:fldCharType="end"/>
      </w:r>
      <w:r w:rsidR="00FB0139">
        <w:rPr>
          <w:rFonts w:ascii="Times New Roman" w:hAnsi="Times New Roman"/>
          <w:sz w:val="24"/>
          <w:szCs w:val="24"/>
          <w:lang w:val="en-US"/>
        </w:rPr>
        <w:t xml:space="preserve"> </w:t>
      </w:r>
      <w:r w:rsidR="00FB0139" w:rsidRPr="00FB0139">
        <w:rPr>
          <w:rFonts w:ascii="Times New Roman" w:hAnsi="Times New Roman"/>
          <w:sz w:val="24"/>
          <w:szCs w:val="24"/>
          <w:lang w:val="en-US"/>
        </w:rPr>
        <w:t>highlight the critical role of information sharing in the development of systems, noting its potential to mitigate the bullwhip effect and enhance organizational performance. Within the realm of Supply Chain Management (SCM), information sharing entails the dissemination of data among all partners in the supply chain ecosystem, including suppliers, manufacturers, distributors, and consumers. This exchange of information is directly correlated with improved supply chain performance, as affirmed by</w:t>
      </w:r>
      <w:r>
        <w:rPr>
          <w:rFonts w:ascii="Times New Roman" w:hAnsi="Times New Roman"/>
          <w:sz w:val="24"/>
          <w:szCs w:val="24"/>
          <w:lang w:val="en-US"/>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{"citationItems":[{"id":"ITEM-1","itemData":{"DOI":"10.1016/j.jbef.2023.100837","ISSN":"22146369","abstract":"In this study, we empirically examine the existence and dynamics of herding in the burgeoning market of non-fungible tokens (NFT) with transaction-level data from November 23, 2017 to April 27, 2021. We adopt both macro- and micro-approaches to detect herding and find supportive evidence of the existence of herding in this market, the dynamics of which appears to be event-driven. A large inflow of newcomers or inexperienced investors can serve as a trigger of herding. Herding in the NFT market tends to arise when the return on Ethereum increases, but it tends to diminish as the return on Bitcoin increases. Meanwhile, unlike in traditional asset markets, herding in NFT markets does not appear to happen across submarkets (OpenSea, Atomic, Cryptokitties, Godsunchained, and Decentraland). Active investors herd to trade NFTs within different collections and follow the market consensus when they are making investment decisions on NFTs listed on OpenSea. Results from macro- and micro-approaches validate and complement one another, plotting a profile on how investors herd in the NFT market.","author":[{"dropping-particle":"","family":"Bao","given":"Te","non-dropping-particle":"","parse-names":false,"suffix":""},{"dropping-particle":"","family":"Ma","given":"Mengzhong","non-dropping-particle":"","parse-names":false,"suffix":""},{"dropping-particle":"","family":"Wen","given":"Yonggang","non-dropping-particle":"","parse-names":false,"suffix":""}],"container-title":"Journal of Behavioral and Experimental Finance","id":"ITEM-1","issued":{"date-parts":[["2023"]]},"page":"100837","publisher":"Elsevier B.V.","title":"Herding in the non-fungible token (NFT) market","type":"article-journal","volume":"39"},"uris":["http://www.mendeley.com/documents/?uuid=bdc73a16-784e-4132-8094-1c0e4d68bf34"]}],"mendeley":{"formattedCitation":"(Bao et al., 2023)","manualFormatting":"Bao et al. (2023)","plainTextFormattedCitation":"(Bao et al., 2023)","previouslyFormattedCitation":"(Bao et al., 2023)"},"properties":{"noteIndex":0},"schema":"https://github.com/citation-style-language/schema/raw/master/csl-citation.json"}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Bao et al. (2023)</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FB0139" w:rsidRPr="00FB0139">
        <w:rPr>
          <w:rFonts w:ascii="Times New Roman" w:hAnsi="Times New Roman"/>
          <w:sz w:val="24"/>
          <w:szCs w:val="24"/>
        </w:rPr>
        <w:t>Effective information sharing can significantly contribute to more efficient planning, problem-solving, and decision-making processes</w:t>
      </w:r>
      <w:r w:rsidR="00B37A66" w:rsidRPr="006B7E76">
        <w:rPr>
          <w:rFonts w:ascii="Times New Roman" w:hAnsi="Times New Roman"/>
          <w:sz w:val="24"/>
          <w:szCs w:val="24"/>
        </w:rPr>
        <w:t xml:space="preserve"> (Baily et al. 2022).</w:t>
      </w:r>
      <w:r w:rsidR="00594B15">
        <w:rPr>
          <w:rFonts w:ascii="Times New Roman" w:hAnsi="Times New Roman"/>
          <w:sz w:val="24"/>
          <w:szCs w:val="24"/>
          <w:lang w:val="en-US"/>
        </w:rPr>
        <w:t xml:space="preserve"> </w:t>
      </w:r>
      <w:r w:rsidR="00FB0139" w:rsidRPr="00FB0139">
        <w:rPr>
          <w:rFonts w:ascii="Times New Roman" w:hAnsi="Times New Roman"/>
          <w:iCs/>
          <w:sz w:val="24"/>
          <w:szCs w:val="24"/>
        </w:rPr>
        <w:t>The importance of information sharing in supply chains is thus underscored, suggesting that companies should extend beyond merely making demand forecasts and decisions about inventory replenishments and orders to suppliers; they should also communicate anticipated demand requirements to their suppliers</w:t>
      </w:r>
      <w:r w:rsidR="00FB0139">
        <w:rPr>
          <w:rFonts w:ascii="Times New Roman" w:hAnsi="Times New Roman"/>
          <w:iCs/>
          <w:sz w:val="24"/>
          <w:szCs w:val="24"/>
          <w:lang w:val="en-US"/>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{"citationItems":[{"id":"ITEM-1","itemData":{"DOI":"10.1016/j.im.2019.01.002","ISSN":"03787206","abstract":"Rooted in the profit-seeking motives of social exchange theory, this study aims to investigate the factors that facilitate leverages of firm's business systems and their sharing of information with group members, as well as the impacts of business systems leveraging (BSL) on information sharing and supply chain performance. Simultaneously, the moderating effects of uncertainty and the degree of process innovation on the relationship between BSL and supply chain performance are also estimated. The analytical results indicated that proactive technological orientation, information technology (IT) connectivity, supply chain member pressure, and member relationship quality encourage firms to combine their business systems with those of other business partners. Interestingly, in a situation where there is high demand and an uncertain supply, the impact of BSL on supply chain performance is low, while the moderating effect of process innovation on the relationship between BSL and supply chain performance is significant. Finally, it is suggested that firms implementing BSL work to upgrade their technology maintain tight relationships with supply chain partners and create innovation in all aspects of their business processes in order to survive in the highly competitive IT environment.","author":[{"dropping-particle":"","family":"Hsin Chang","given":"Hsin","non-dropping-particle":"","parse-names":false,"suffix":""},{"dropping-particle":"","family":"Hong Wong","given":"Kit","non-dropping-particle":"","parse-names":false,"suffix":""},{"dropping-particle":"","family":"Sheng Chiu","given":"Wei","non-dropping-particle":"","parse-names":false,"suffix":""}],"container-title":"Information and Management","id":"ITEM-1","issue":"6","issued":{"date-parts":[["2019"]]},"page":"103140","publisher":"Elsevier","title":"The effects of business systems leveraging on supply chain performance: Process innovation and uncertainty as moderators","type":"article-journal","volume":"56"},"uris":["http://www.mendeley.com/documents/?uuid=1ec43d5c-239a-4244-8a45-c925884e2d33"]}],"mendeley":{"formattedCitation":"(Hsin Chang et al., 2019a)","manualFormatting":"(Hsin Chang et al. 2019)","plainTextFormattedCitation":"(Hsin Chang et al., 2019a)","previouslyFormattedCitation":"(Hsin Chang et al., 2019a)"},"properties":{"noteIndex":0},"schema":"https://github.com/citation-style-language/schema/raw/master/csl-citation.json"}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(Hsin Chang et al. 2019)</w:t>
      </w:r>
      <w:r w:rsidR="00B83088" w:rsidRPr="006B7E76">
        <w:rPr>
          <w:rFonts w:ascii="Times New Roman" w:hAnsi="Times New Roman"/>
          <w:sz w:val="24"/>
          <w:szCs w:val="24"/>
        </w:rPr>
        <w:fldChar w:fldCharType="end"/>
      </w:r>
      <w:r w:rsidR="00B37A66" w:rsidRPr="006B7E76">
        <w:rPr>
          <w:rFonts w:ascii="Times New Roman" w:hAnsi="Times New Roman"/>
          <w:sz w:val="24"/>
          <w:szCs w:val="24"/>
        </w:rPr>
        <w:t>.</w:t>
      </w:r>
      <w:r w:rsidR="00B37A66" w:rsidRPr="006B7E76">
        <w:rPr>
          <w:sz w:val="24"/>
          <w:szCs w:val="24"/>
        </w:rPr>
        <w:t xml:space="preserve"> </w:t>
      </w:r>
      <w:r w:rsidR="00594B15" w:rsidRPr="00594B15">
        <w:rPr>
          <w:rFonts w:ascii="Times New Roman" w:hAnsi="Times New Roman"/>
          <w:sz w:val="24"/>
          <w:szCs w:val="24"/>
        </w:rPr>
        <w:t>The research findings are supported by</w:t>
      </w:r>
      <w:r w:rsidR="00B37A66" w:rsidRPr="006B7E76">
        <w:rPr>
          <w:rFonts w:ascii="Times New Roman" w:hAnsi="Times New Roman"/>
          <w:sz w:val="24"/>
          <w:szCs w:val="24"/>
          <w:lang w:val="en-US"/>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{"citationItems":[{"id":"ITEM-1","itemData":{"DOI":"10.1016/j.sca.2023.100005","ISSN":"29498635","abstract":"This paper brings to light the powerful connection between buyer and supplier relationships in terms of information sharing, information quality, and supply chain performance. We show supply chain partners coordinate their activities by offering high-quality information to enable interactions between buyers and providers. We show information sharing acts as a mediator between information quality and supply chain performance. A survey is distributed to suppliers of key industrial businesses active in the manufacturing sector to collect empirical data. Confirmatory factor analysis and structural equation modeling (CB-SEM) are used to analyze the data. The results show twenty manufacturing firms recognized the information-sharing function of mediation. We demonstrate that there is a partial mediating effect between information quality and supply chain performance satisfaction through information sharing. Accordingly, this study focuses on information sharing and information quality regarding supply chain performance. The main goal is to ensure that supply chain organizations communicate reliable information, which would boost overall performance due to imposing supply chain management principles that would enhance information quality and dependability.","author":[{"dropping-particle":"","family":"Kankam","given":"George","non-dropping-particle":"","parse-names":false,"suffix":""},{"dropping-particle":"","family":"Kyeremeh","given":"Evans","non-dropping-particle":"","parse-names":false,"suffix":""},{"dropping-particle":"","family":"Som","given":"Gladys Narki Kumi","non-dropping-particle":"","parse-names":false,"suffix":""},{"dropping-particle":"","family":"Charnor","given":"Isaac Tetteh","non-dropping-particle":"","parse-names":false,"suffix":""}],"container-title":"Supply Chain Analytics","id":"ITEM-1","issue":"February","issued":{"date-parts":[["2023"]]},"page":"100005","publisher":"Elsevier","title":"Information quality and supply chain performance: The mediating role of information sharing","type":"article-journal","volume":"2"},"uris":["http://www.mendeley.com/documents/?uuid=57df8e63-a3f9-49a4-ad48-5456516f32fd"]}],"mendeley":{"formattedCitation":"(Kankam et al., 2023a)","manualFormatting":"Kankam et al. (2023)","plainTextFormattedCitation":"(Kankam et al., 2023a)","previouslyFormattedCitation":"(Kankam et al., 2023a)"},"properties":{"noteIndex":0},"schema":"https://github.com/citation-style-language/schema/raw/master/csl-citation.json"}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Kankam et al. (2023)</w:t>
      </w:r>
      <w:r w:rsidR="00B83088" w:rsidRPr="006B7E76">
        <w:rPr>
          <w:rFonts w:ascii="Times New Roman" w:hAnsi="Times New Roman"/>
          <w:sz w:val="24"/>
          <w:szCs w:val="24"/>
        </w:rPr>
        <w:fldChar w:fldCharType="end"/>
      </w:r>
      <w:r w:rsidR="00B37A66" w:rsidRPr="006B7E76">
        <w:rPr>
          <w:rFonts w:ascii="Times New Roman" w:hAnsi="Times New Roman"/>
          <w:sz w:val="24"/>
          <w:szCs w:val="24"/>
        </w:rPr>
        <w:t xml:space="preserve"> </w:t>
      </w:r>
      <w:r w:rsidR="001F663B" w:rsidRPr="001F663B">
        <w:rPr>
          <w:rFonts w:ascii="Times New Roman" w:hAnsi="Times New Roman"/>
          <w:sz w:val="24"/>
          <w:szCs w:val="24"/>
        </w:rPr>
        <w:t>on manufacturing firms listed in the Ghana Stock Exchange database revealed a positive impact of information sharing on SCM performance. This conclusion was paralleled by findings from</w:t>
      </w:r>
      <w:r w:rsidR="001F663B">
        <w:rPr>
          <w:rFonts w:ascii="Times New Roman" w:hAnsi="Times New Roman"/>
          <w:sz w:val="24"/>
          <w:szCs w:val="24"/>
          <w:lang w:val="en-US"/>
        </w:rPr>
        <w:t xml:space="preserve"> </w:t>
      </w:r>
      <w:r w:rsidR="00B83088" w:rsidRPr="006B7E76">
        <w:rPr>
          <w:rFonts w:ascii="Times New Roman" w:hAnsi="Times New Roman"/>
          <w:sz w:val="24"/>
          <w:szCs w:val="24"/>
        </w:rPr>
        <w:fldChar w:fldCharType="begin" w:fldLock="1"/>
      </w:r>
      <w:r w:rsidR="00B83088" w:rsidRPr="006B7E76">
        <w:rPr>
          <w:rFonts w:ascii="Times New Roman" w:hAnsi="Times New Roman"/>
          <w:sz w:val="24"/>
          <w:szCs w:val="24"/>
        </w:rPr>
        <w:instrText>ADDIN CSL_CITATION {"citationItems":[{"id":"ITEM-1","itemData":{"DOI":"10.1016/j.im.2019.01.002","ISSN":"03787206","abstract":"Rooted in the profit-seeking motives of social exchange theory, this study aims to investigate the factors that facilitate leverages of firm's business systems and their sharing of information with group members, as well as the impacts of business systems leveraging (BSL) on information sharing and supply chain performance. Simultaneously, the moderating effects of uncertainty and the degree of process innovation on the relationship between BSL and supply chain performance are also estimated. The analytical results indicated that proactive technological orientation, information technology (IT) connectivity, supply chain member pressure, and member relationship quality encourage firms to combine their business systems with those of other business partners. Interestingly, in a situation where there is high demand and an uncertain supply, the impact of BSL on supply chain performance is low, while the moderating effect of process innovation on the relationship between BSL and supply chain performance is significant. Finally, it is suggested that firms implementing BSL work to upgrade their technology maintain tight relationships with supply chain partners and create innovation in all aspects of their business processes in order to survive in the highly competitive IT environment.","author":[{"dropping-particle":"","family":"Hsin Chang","given":"Hsin","non-dropping-particle":"","parse-names":false,"suffix":""},{"dropping-particle":"","family":"Hong Wong","given":"Kit","non-dropping-particle":"","parse-names":false,"suffix":""},{"dropping-particle":"","family":"Sheng Chiu","given":"Wei","non-dropping-particle":"","parse-names":false,"suffix":""}],"container-title":"Information and Management","id":"ITEM-1","issue":"6","issued":{"date-parts":[["2019"]]},"page":"103140","publisher":"Elsevier","title":"The effects of business systems leveraging on supply chain performance: Process innovation and uncertainty as moderators","type":"article-journal","volume":"56"},"uris":["http://www.mendeley.com/documents/?uuid=6d48747d-804b-418f-817b-2befe43df9e3"]}],"mendeley":{"formattedCitation":"(Hsin Chang et al., 2019b)","manualFormatting":"(Hsin Chang et al. 2019)","plainTextFormattedCitation":"(Hsin Chang et al., 2019b)","previouslyFormattedCitation":"(Hsin Chang et al., 2019b)"},"properties":{"noteIndex":0},"schema":"https://github.com/citation-style-language/schema/raw/master/csl-citation.json"}</w:instrText>
      </w:r>
      <w:r w:rsidR="00B83088" w:rsidRPr="006B7E76">
        <w:rPr>
          <w:rFonts w:ascii="Times New Roman" w:hAnsi="Times New Roman"/>
          <w:sz w:val="24"/>
          <w:szCs w:val="24"/>
        </w:rPr>
        <w:fldChar w:fldCharType="separate"/>
      </w:r>
      <w:r w:rsidR="00B37A66" w:rsidRPr="006B7E76">
        <w:rPr>
          <w:rFonts w:ascii="Times New Roman" w:hAnsi="Times New Roman"/>
          <w:noProof/>
          <w:sz w:val="24"/>
          <w:szCs w:val="24"/>
        </w:rPr>
        <w:t>(Hsin Chang et al. 2019)</w:t>
      </w:r>
      <w:r w:rsidR="00B83088" w:rsidRPr="006B7E76">
        <w:rPr>
          <w:rFonts w:ascii="Times New Roman" w:hAnsi="Times New Roman"/>
          <w:sz w:val="24"/>
          <w:szCs w:val="24"/>
        </w:rPr>
        <w:fldChar w:fldCharType="end"/>
      </w:r>
      <w:r w:rsidR="00B37A66" w:rsidRPr="006B7E76">
        <w:rPr>
          <w:rFonts w:ascii="Times New Roman" w:hAnsi="Times New Roman"/>
          <w:sz w:val="24"/>
          <w:szCs w:val="24"/>
          <w:lang w:val="en-US"/>
        </w:rPr>
        <w:t xml:space="preserve"> </w:t>
      </w:r>
      <w:r w:rsidR="001F663B" w:rsidRPr="001F663B">
        <w:rPr>
          <w:rFonts w:ascii="Times New Roman" w:hAnsi="Times New Roman"/>
          <w:sz w:val="24"/>
          <w:szCs w:val="24"/>
        </w:rPr>
        <w:t>in Taiwanese companies with implemented supply chain systems, further evidencing the significant influence of information sharing on SCM efficiency. Additionally, a study by</w:t>
      </w:r>
      <w:r w:rsidR="001F663B">
        <w:rPr>
          <w:rFonts w:ascii="Times New Roman" w:hAnsi="Times New Roman"/>
          <w:sz w:val="24"/>
          <w:szCs w:val="24"/>
          <w:lang w:val="en-US"/>
        </w:rPr>
        <w:t xml:space="preserve"> </w:t>
      </w:r>
      <w:r w:rsidR="00594B15">
        <w:rPr>
          <w:rFonts w:ascii="Times New Roman" w:hAnsi="Times New Roman"/>
          <w:sz w:val="24"/>
          <w:szCs w:val="24"/>
        </w:rPr>
        <w:fldChar w:fldCharType="begin" w:fldLock="1"/>
      </w:r>
      <w:r w:rsidR="009224AF">
        <w:rPr>
          <w:rFonts w:ascii="Times New Roman" w:hAnsi="Times New Roman"/>
          <w:sz w:val="24"/>
          <w:szCs w:val="24"/>
        </w:rPr>
        <w:instrText>ADDIN CSL_CITATION {"citationItems":[{"id":"ITEM-1","itemData":{"DOI":"10.23917/jiti.v16i1.3862","ISSN":"1412-6869","abstract":"Artikel ini menilai tingkat implementasi praktik-praktik Green Supply Chain Management (GSCM) di usaha kecil menengah (UKM) batik Pekalongan dengan pendekatan GreenSCOR dan memetakan hasilnya dengan pendekatan importance peformance analysis (IPA). Artikel juga menyusun strategi untuk meningkatkan implementasi praktik-praktik GSCM.. Pengumpulan data dilakukan dengan penyebaran kuesioner dan wawancara. Artikel ini menunjukkan bahwa tingkat implementasi GSCM pada UKM batik skala kecil berada pada kategori poor; sedangkan, tingkat implementasi GSCM pada UKM batik skala menengah berada pada kategori average. Hasil pemetaan menunjukkan bahwa, untuk UKM batik terdapat indikator yang berada di kuadran A. Penyusunan strategi untuk meningkatkan praktik-praktik GSCM di UKM batik Pekalongan lebih difokuskan pada peningkatan kinerja indikator penggunaan bahan baku yang ramah lingkungan.","author":[{"dropping-particle":"","family":"Susanty","given":"Aries","non-dropping-particle":"","parse-names":false,"suffix":""},{"dropping-particle":"","family":"Santosa","given":"Haryo","non-dropping-particle":"","parse-names":false,"suffix":""},{"dropping-particle":"","family":"Tania","given":"Fani","non-dropping-particle":"","parse-names":false,"suffix":""}],"container-title":"Jurnal Ilmiah Teknik Industri","id":"ITEM-1","issue":"1","issued":{"date-parts":[["2017"]]},"page":"56","title":"Penilaian Implementasi Green Supply Chain Management di UKM Batik Pekalongan dengan Pendekatan GreenSCOR","type":"article-journal","volume":"16"},"uris":["http://www.mendeley.com/documents/?uuid=5a79137c-89a7-48cc-a229-611898f9e181"]}],"mendeley":{"formattedCitation":"(Susanty et al., 2017)","manualFormatting":"Susanty et al., (2017)","plainTextFormattedCitation":"(Susanty et al., 2017)","previouslyFormattedCitation":"(Susanty et al., 2017)"},"properties":{"noteIndex":0},"schema":"https://github.com/citation-style-language/schema/raw/master/csl-citation.json"}</w:instrText>
      </w:r>
      <w:r w:rsidR="00594B15">
        <w:rPr>
          <w:rFonts w:ascii="Times New Roman" w:hAnsi="Times New Roman"/>
          <w:sz w:val="24"/>
          <w:szCs w:val="24"/>
        </w:rPr>
        <w:fldChar w:fldCharType="separate"/>
      </w:r>
      <w:r w:rsidR="00594B15" w:rsidRPr="00594B15">
        <w:rPr>
          <w:rFonts w:ascii="Times New Roman" w:hAnsi="Times New Roman"/>
          <w:noProof/>
          <w:sz w:val="24"/>
          <w:szCs w:val="24"/>
        </w:rPr>
        <w:t xml:space="preserve">Susanty et al., </w:t>
      </w:r>
      <w:r w:rsidR="00594B15">
        <w:rPr>
          <w:rFonts w:ascii="Times New Roman" w:hAnsi="Times New Roman"/>
          <w:noProof/>
          <w:sz w:val="24"/>
          <w:szCs w:val="24"/>
          <w:lang w:val="en-US"/>
        </w:rPr>
        <w:t>(</w:t>
      </w:r>
      <w:r w:rsidR="00594B15" w:rsidRPr="00594B15">
        <w:rPr>
          <w:rFonts w:ascii="Times New Roman" w:hAnsi="Times New Roman"/>
          <w:noProof/>
          <w:sz w:val="24"/>
          <w:szCs w:val="24"/>
        </w:rPr>
        <w:t>2017)</w:t>
      </w:r>
      <w:r w:rsidR="00594B15">
        <w:rPr>
          <w:rFonts w:ascii="Times New Roman" w:hAnsi="Times New Roman"/>
          <w:sz w:val="24"/>
          <w:szCs w:val="24"/>
        </w:rPr>
        <w:fldChar w:fldCharType="end"/>
      </w:r>
      <w:r w:rsidR="00594B15">
        <w:rPr>
          <w:rFonts w:ascii="Times New Roman" w:hAnsi="Times New Roman"/>
          <w:sz w:val="24"/>
          <w:szCs w:val="24"/>
          <w:lang w:val="en-US"/>
        </w:rPr>
        <w:t xml:space="preserve"> </w:t>
      </w:r>
      <w:r w:rsidR="001F663B" w:rsidRPr="001F663B">
        <w:rPr>
          <w:rFonts w:ascii="Times New Roman" w:hAnsi="Times New Roman"/>
          <w:sz w:val="24"/>
          <w:szCs w:val="24"/>
        </w:rPr>
        <w:t>within small and medium-sized batik enterprises corroborated the substantial effect of information sharing on the performance of supply chains</w:t>
      </w:r>
      <w:r w:rsidR="00B37A66" w:rsidRPr="006B7E76">
        <w:rPr>
          <w:rFonts w:ascii="Times New Roman" w:hAnsi="Times New Roman"/>
          <w:sz w:val="24"/>
          <w:szCs w:val="24"/>
          <w:lang w:val="en-US"/>
        </w:rPr>
        <w:t xml:space="preserve">. </w:t>
      </w:r>
    </w:p>
    <w:p w14:paraId="7B955C4F" w14:textId="619DE1AA" w:rsidR="00872ADF" w:rsidRPr="00473AE8" w:rsidRDefault="00473AE8" w:rsidP="009165C8">
      <w:pPr>
        <w:pStyle w:val="BodyText"/>
        <w:spacing w:after="0" w:line="240" w:lineRule="auto"/>
        <w:jc w:val="both"/>
        <w:rPr>
          <w:rFonts w:ascii="Times New Roman" w:hAnsi="Times New Roman"/>
          <w:b/>
          <w:lang w:val="en-US"/>
        </w:rPr>
      </w:pPr>
      <w:r>
        <w:rPr>
          <w:noProof/>
        </w:rPr>
        <mc:AlternateContent>
          <mc:Choice Requires="wpg">
            <w:drawing>
              <wp:anchor distT="0" distB="0" distL="114300" distR="114300" simplePos="0" relativeHeight="251681792" behindDoc="0" locked="0" layoutInCell="1" allowOverlap="1" wp14:anchorId="0B99517E" wp14:editId="1A63ED37">
                <wp:simplePos x="0" y="0"/>
                <wp:positionH relativeFrom="column">
                  <wp:posOffset>126365</wp:posOffset>
                </wp:positionH>
                <wp:positionV relativeFrom="paragraph">
                  <wp:posOffset>233045</wp:posOffset>
                </wp:positionV>
                <wp:extent cx="5016500" cy="2114550"/>
                <wp:effectExtent l="12700" t="21590" r="19050" b="16510"/>
                <wp:wrapNone/>
                <wp:docPr id="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0" cy="2114550"/>
                          <a:chOff x="0" y="-114301"/>
                          <a:chExt cx="4972050" cy="1949450"/>
                        </a:xfrm>
                      </wpg:grpSpPr>
                      <wpg:grpSp>
                        <wpg:cNvPr id="2" name="Group 91"/>
                        <wpg:cNvGrpSpPr>
                          <a:grpSpLocks/>
                        </wpg:cNvGrpSpPr>
                        <wpg:grpSpPr bwMode="auto">
                          <a:xfrm>
                            <a:off x="0" y="-114301"/>
                            <a:ext cx="4972050" cy="996950"/>
                            <a:chOff x="0" y="-114311"/>
                            <a:chExt cx="4972137" cy="997038"/>
                          </a:xfrm>
                        </wpg:grpSpPr>
                        <wps:wsp>
                          <wps:cNvPr id="3" name="Oval 92"/>
                          <wps:cNvSpPr>
                            <a:spLocks noChangeArrowheads="1"/>
                          </wps:cNvSpPr>
                          <wps:spPr bwMode="auto">
                            <a:xfrm>
                              <a:off x="0" y="0"/>
                              <a:ext cx="1344295" cy="679510"/>
                            </a:xfrm>
                            <a:prstGeom prst="ellipse">
                              <a:avLst/>
                            </a:prstGeom>
                            <a:solidFill>
                              <a:schemeClr val="lt1">
                                <a:lumMod val="100000"/>
                                <a:lumOff val="0"/>
                              </a:schemeClr>
                            </a:solidFill>
                            <a:ln w="25400" algn="ctr">
                              <a:solidFill>
                                <a:schemeClr val="dk1">
                                  <a:lumMod val="100000"/>
                                  <a:lumOff val="0"/>
                                </a:schemeClr>
                              </a:solidFill>
                              <a:round/>
                              <a:headEnd/>
                              <a:tailEnd/>
                            </a:ln>
                          </wps:spPr>
                          <wps:txbx>
                            <w:txbxContent>
                              <w:p w14:paraId="602BC558" w14:textId="77777777" w:rsidR="00872ADF" w:rsidRPr="00D33F5F" w:rsidRDefault="00872ADF" w:rsidP="00872ADF">
                                <w:pPr>
                                  <w:rPr>
                                    <w:rFonts w:ascii="Times New Roman" w:hAnsi="Times New Roman"/>
                                    <w:sz w:val="24"/>
                                    <w:szCs w:val="24"/>
                                  </w:rPr>
                                </w:pPr>
                                <w:r>
                                  <w:rPr>
                                    <w:rFonts w:ascii="Times New Roman" w:hAnsi="Times New Roman"/>
                                    <w:sz w:val="24"/>
                                    <w:szCs w:val="24"/>
                                  </w:rPr>
                                  <w:t>Information Quality</w:t>
                                </w:r>
                                <w:r w:rsidRPr="00D33F5F">
                                  <w:rPr>
                                    <w:rFonts w:ascii="Times New Roman" w:hAnsi="Times New Roman"/>
                                    <w:sz w:val="24"/>
                                    <w:szCs w:val="24"/>
                                  </w:rPr>
                                  <w:t xml:space="preserve"> (X)</w:t>
                                </w:r>
                              </w:p>
                            </w:txbxContent>
                          </wps:txbx>
                          <wps:bodyPr rot="0" vert="horz" wrap="square" lIns="91440" tIns="45720" rIns="91440" bIns="45720" anchor="ctr" anchorCtr="0" upright="1">
                            <a:noAutofit/>
                          </wps:bodyPr>
                        </wps:wsp>
                        <wps:wsp>
                          <wps:cNvPr id="4" name="Oval 93"/>
                          <wps:cNvSpPr>
                            <a:spLocks noChangeArrowheads="1"/>
                          </wps:cNvSpPr>
                          <wps:spPr bwMode="auto">
                            <a:xfrm>
                              <a:off x="3467247" y="-114311"/>
                              <a:ext cx="1504890" cy="997038"/>
                            </a:xfrm>
                            <a:prstGeom prst="ellipse">
                              <a:avLst/>
                            </a:prstGeom>
                            <a:solidFill>
                              <a:schemeClr val="lt1">
                                <a:lumMod val="100000"/>
                                <a:lumOff val="0"/>
                              </a:schemeClr>
                            </a:solidFill>
                            <a:ln w="25400" algn="ctr">
                              <a:solidFill>
                                <a:schemeClr val="dk1">
                                  <a:lumMod val="100000"/>
                                  <a:lumOff val="0"/>
                                </a:schemeClr>
                              </a:solidFill>
                              <a:round/>
                              <a:headEnd/>
                              <a:tailEnd/>
                            </a:ln>
                          </wps:spPr>
                          <wps:txbx>
                            <w:txbxContent>
                              <w:p w14:paraId="1FABBE87" w14:textId="77777777" w:rsidR="00872ADF" w:rsidRDefault="00872ADF" w:rsidP="00872ADF">
                                <w:pPr>
                                  <w:spacing w:after="0"/>
                                  <w:jc w:val="center"/>
                                  <w:rPr>
                                    <w:rFonts w:ascii="Times New Roman" w:hAnsi="Times New Roman"/>
                                    <w:sz w:val="24"/>
                                    <w:szCs w:val="24"/>
                                  </w:rPr>
                                </w:pPr>
                                <w:r>
                                  <w:rPr>
                                    <w:rFonts w:ascii="Times New Roman" w:hAnsi="Times New Roman"/>
                                    <w:sz w:val="24"/>
                                    <w:szCs w:val="24"/>
                                  </w:rPr>
                                  <w:t>Supply Chain Performance</w:t>
                                </w:r>
                              </w:p>
                              <w:p w14:paraId="1AB903A8" w14:textId="77777777" w:rsidR="00872ADF" w:rsidRPr="00D33F5F" w:rsidRDefault="00872ADF" w:rsidP="00872ADF">
                                <w:pPr>
                                  <w:spacing w:after="0"/>
                                  <w:jc w:val="center"/>
                                  <w:rPr>
                                    <w:rFonts w:ascii="Times New Roman" w:hAnsi="Times New Roman"/>
                                    <w:sz w:val="24"/>
                                    <w:szCs w:val="24"/>
                                  </w:rPr>
                                </w:pPr>
                                <w:r>
                                  <w:rPr>
                                    <w:rFonts w:ascii="Times New Roman" w:hAnsi="Times New Roman"/>
                                    <w:sz w:val="24"/>
                                    <w:szCs w:val="24"/>
                                  </w:rPr>
                                  <w:t>(Y)</w:t>
                                </w:r>
                              </w:p>
                            </w:txbxContent>
                          </wps:txbx>
                          <wps:bodyPr rot="0" vert="horz" wrap="square" lIns="91440" tIns="45720" rIns="91440" bIns="45720" anchor="ctr" anchorCtr="0" upright="1">
                            <a:noAutofit/>
                          </wps:bodyPr>
                        </wps:wsp>
                        <wps:wsp>
                          <wps:cNvPr id="5" name="Straight Arrow Connector 94"/>
                          <wps:cNvCnPr>
                            <a:cxnSpLocks noChangeShapeType="1"/>
                          </wps:cNvCnPr>
                          <wps:spPr bwMode="auto">
                            <a:xfrm>
                              <a:off x="1345721" y="345056"/>
                              <a:ext cx="2115185" cy="0"/>
                            </a:xfrm>
                            <a:prstGeom prst="straightConnector1">
                              <a:avLst/>
                            </a:prstGeom>
                            <a:noFill/>
                            <a:ln w="9525" algn="ctr">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s:wsp>
                        <wps:cNvPr id="6" name="Oval 95"/>
                        <wps:cNvSpPr>
                          <a:spLocks noChangeArrowheads="1"/>
                        </wps:cNvSpPr>
                        <wps:spPr bwMode="auto">
                          <a:xfrm>
                            <a:off x="1781175" y="962024"/>
                            <a:ext cx="1285370" cy="873125"/>
                          </a:xfrm>
                          <a:prstGeom prst="ellipse">
                            <a:avLst/>
                          </a:prstGeom>
                          <a:solidFill>
                            <a:schemeClr val="lt1">
                              <a:lumMod val="100000"/>
                              <a:lumOff val="0"/>
                            </a:schemeClr>
                          </a:solidFill>
                          <a:ln w="25400" algn="ctr">
                            <a:solidFill>
                              <a:schemeClr val="dk1">
                                <a:lumMod val="100000"/>
                                <a:lumOff val="0"/>
                              </a:schemeClr>
                            </a:solidFill>
                            <a:round/>
                            <a:headEnd/>
                            <a:tailEnd/>
                          </a:ln>
                        </wps:spPr>
                        <wps:txbx>
                          <w:txbxContent>
                            <w:p w14:paraId="695D4836" w14:textId="77777777" w:rsidR="00872ADF" w:rsidRDefault="00872ADF" w:rsidP="00872ADF">
                              <w:pPr>
                                <w:spacing w:after="0"/>
                                <w:jc w:val="center"/>
                                <w:rPr>
                                  <w:rFonts w:ascii="Times New Roman" w:hAnsi="Times New Roman"/>
                                  <w:sz w:val="24"/>
                                  <w:szCs w:val="24"/>
                                </w:rPr>
                              </w:pPr>
                              <w:r>
                                <w:rPr>
                                  <w:rFonts w:ascii="Times New Roman" w:hAnsi="Times New Roman"/>
                                  <w:sz w:val="24"/>
                                  <w:szCs w:val="24"/>
                                </w:rPr>
                                <w:t>Infrmation Sharing</w:t>
                              </w:r>
                            </w:p>
                            <w:p w14:paraId="3AA83328" w14:textId="77777777" w:rsidR="00872ADF" w:rsidRPr="008F34B9" w:rsidRDefault="00872ADF" w:rsidP="00872ADF">
                              <w:pPr>
                                <w:spacing w:after="0"/>
                                <w:jc w:val="center"/>
                                <w:rPr>
                                  <w:rFonts w:ascii="Times New Roman" w:hAnsi="Times New Roman"/>
                                  <w:sz w:val="24"/>
                                  <w:szCs w:val="24"/>
                                </w:rPr>
                              </w:pPr>
                              <w:r>
                                <w:rPr>
                                  <w:rFonts w:ascii="Times New Roman" w:hAnsi="Times New Roman"/>
                                  <w:sz w:val="24"/>
                                  <w:szCs w:val="24"/>
                                </w:rPr>
                                <w:t>(Z)</w:t>
                              </w:r>
                            </w:p>
                          </w:txbxContent>
                        </wps:txbx>
                        <wps:bodyPr rot="0" vert="horz" wrap="square" lIns="91440" tIns="45720" rIns="91440" bIns="45720" anchor="ctr" anchorCtr="0" upright="1">
                          <a:noAutofit/>
                        </wps:bodyPr>
                      </wps:wsp>
                      <wps:wsp>
                        <wps:cNvPr id="7" name="Straight Arrow Connector 96"/>
                        <wps:cNvCnPr>
                          <a:cxnSpLocks noChangeShapeType="1"/>
                        </wps:cNvCnPr>
                        <wps:spPr bwMode="auto">
                          <a:xfrm>
                            <a:off x="812800" y="679450"/>
                            <a:ext cx="967740" cy="590550"/>
                          </a:xfrm>
                          <a:prstGeom prst="straightConnector1">
                            <a:avLst/>
                          </a:prstGeom>
                          <a:noFill/>
                          <a:ln w="9525" algn="ctr">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 name="Straight Arrow Connector 97"/>
                        <wps:cNvCnPr>
                          <a:cxnSpLocks noChangeShapeType="1"/>
                        </wps:cNvCnPr>
                        <wps:spPr bwMode="auto">
                          <a:xfrm flipV="1">
                            <a:off x="3066545" y="882649"/>
                            <a:ext cx="1153074" cy="391160"/>
                          </a:xfrm>
                          <a:prstGeom prst="straightConnector1">
                            <a:avLst/>
                          </a:prstGeom>
                          <a:noFill/>
                          <a:ln w="9525" algn="ctr">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B99517E" id="Group 90" o:spid="_x0000_s1026" style="position:absolute;left:0;text-align:left;margin-left:9.95pt;margin-top:18.35pt;width:395pt;height:166.5pt;z-index:251681792;mso-width-relative:margin;mso-height-relative:margin" coordorigin=",-1143" coordsize="49720,1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">
                <v:group id="Group 91" o:spid="_x0000_s1027" style="position:absolute;top:-1143;width:49720;height:9969" coordorigin=",-1143" coordsize="49721,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92" o:spid="_x0000_s1028" style="position:absolute;width:13442;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" fillcolor="white [3201]" strokecolor="black [3200]" strokeweight="2pt">
                    <v:textbox>
                      <w:txbxContent>
                        <w:p w14:paraId="602BC558" w14:textId="77777777" w:rsidR="00872ADF" w:rsidRPr="00D33F5F" w:rsidRDefault="00872ADF" w:rsidP="00872ADF">
                          <w:pPr>
                            <w:rPr>
                              <w:rFonts w:ascii="Times New Roman" w:hAnsi="Times New Roman"/>
                              <w:sz w:val="24"/>
                              <w:szCs w:val="24"/>
                            </w:rPr>
                          </w:pPr>
                          <w:r>
                            <w:rPr>
                              <w:rFonts w:ascii="Times New Roman" w:hAnsi="Times New Roman"/>
                              <w:sz w:val="24"/>
                              <w:szCs w:val="24"/>
                            </w:rPr>
                            <w:t>Information Quality</w:t>
                          </w:r>
                          <w:r w:rsidRPr="00D33F5F">
                            <w:rPr>
                              <w:rFonts w:ascii="Times New Roman" w:hAnsi="Times New Roman"/>
                              <w:sz w:val="24"/>
                              <w:szCs w:val="24"/>
                            </w:rPr>
                            <w:t xml:space="preserve"> (X)</w:t>
                          </w:r>
                        </w:p>
                      </w:txbxContent>
                    </v:textbox>
                  </v:oval>
                  <v:oval id="Oval 93" o:spid="_x0000_s1029" style="position:absolute;left:34672;top:-1143;width:15049;height:9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" fillcolor="white [3201]" strokecolor="black [3200]" strokeweight="2pt">
                    <v:textbox>
                      <w:txbxContent>
                        <w:p w14:paraId="1FABBE87" w14:textId="77777777" w:rsidR="00872ADF" w:rsidRDefault="00872ADF" w:rsidP="00872ADF">
                          <w:pPr>
                            <w:spacing w:after="0"/>
                            <w:jc w:val="center"/>
                            <w:rPr>
                              <w:rFonts w:ascii="Times New Roman" w:hAnsi="Times New Roman"/>
                              <w:sz w:val="24"/>
                              <w:szCs w:val="24"/>
                            </w:rPr>
                          </w:pPr>
                          <w:r>
                            <w:rPr>
                              <w:rFonts w:ascii="Times New Roman" w:hAnsi="Times New Roman"/>
                              <w:sz w:val="24"/>
                              <w:szCs w:val="24"/>
                            </w:rPr>
                            <w:t>Supply Chain Performance</w:t>
                          </w:r>
                        </w:p>
                        <w:p w14:paraId="1AB903A8" w14:textId="77777777" w:rsidR="00872ADF" w:rsidRPr="00D33F5F" w:rsidRDefault="00872ADF" w:rsidP="00872ADF">
                          <w:pPr>
                            <w:spacing w:after="0"/>
                            <w:jc w:val="center"/>
                            <w:rPr>
                              <w:rFonts w:ascii="Times New Roman" w:hAnsi="Times New Roman"/>
                              <w:sz w:val="24"/>
                              <w:szCs w:val="24"/>
                            </w:rPr>
                          </w:pPr>
                          <w:r>
                            <w:rPr>
                              <w:rFonts w:ascii="Times New Roman" w:hAnsi="Times New Roman"/>
                              <w:sz w:val="24"/>
                              <w:szCs w:val="24"/>
                            </w:rPr>
                            <w:t>(Y)</w:t>
                          </w:r>
                        </w:p>
                      </w:txbxContent>
                    </v:textbox>
                  </v:oval>
                  <v:shapetype id="_x0000_t32" coordsize="21600,21600" o:spt="32" o:oned="t" path="m,l21600,21600e" filled="f">
                    <v:path arrowok="t" fillok="f" o:connecttype="none"/>
                    <o:lock v:ext="edit" shapetype="t"/>
                  </v:shapetype>
                  <v:shape id="Straight Arrow Connector 94" o:spid="_x0000_s1030" type="#_x0000_t32" style="position:absolute;left:13457;top:3450;width:211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" strokecolor="black [3040]">
                    <v:stroke endarrow="block"/>
                  </v:shape>
                </v:group>
                <v:oval id="Oval 95" o:spid="_x0000_s1031" style="position:absolute;left:17811;top:9620;width:12854;height:8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" fillcolor="white [3201]" strokecolor="black [3200]" strokeweight="2pt">
                  <v:textbox>
                    <w:txbxContent>
                      <w:p w14:paraId="695D4836" w14:textId="77777777" w:rsidR="00872ADF" w:rsidRDefault="00872ADF" w:rsidP="00872ADF">
                        <w:pPr>
                          <w:spacing w:after="0"/>
                          <w:jc w:val="center"/>
                          <w:rPr>
                            <w:rFonts w:ascii="Times New Roman" w:hAnsi="Times New Roman"/>
                            <w:sz w:val="24"/>
                            <w:szCs w:val="24"/>
                          </w:rPr>
                        </w:pPr>
                        <w:proofErr w:type="spellStart"/>
                        <w:r>
                          <w:rPr>
                            <w:rFonts w:ascii="Times New Roman" w:hAnsi="Times New Roman"/>
                            <w:sz w:val="24"/>
                            <w:szCs w:val="24"/>
                          </w:rPr>
                          <w:t>Infrmation</w:t>
                        </w:r>
                        <w:proofErr w:type="spellEnd"/>
                        <w:r>
                          <w:rPr>
                            <w:rFonts w:ascii="Times New Roman" w:hAnsi="Times New Roman"/>
                            <w:sz w:val="24"/>
                            <w:szCs w:val="24"/>
                          </w:rPr>
                          <w:t xml:space="preserve"> Sharing</w:t>
                        </w:r>
                      </w:p>
                      <w:p w14:paraId="3AA83328" w14:textId="77777777" w:rsidR="00872ADF" w:rsidRPr="008F34B9" w:rsidRDefault="00872ADF" w:rsidP="00872ADF">
                        <w:pPr>
                          <w:spacing w:after="0"/>
                          <w:jc w:val="center"/>
                          <w:rPr>
                            <w:rFonts w:ascii="Times New Roman" w:hAnsi="Times New Roman"/>
                            <w:sz w:val="24"/>
                            <w:szCs w:val="24"/>
                          </w:rPr>
                        </w:pPr>
                        <w:r>
                          <w:rPr>
                            <w:rFonts w:ascii="Times New Roman" w:hAnsi="Times New Roman"/>
                            <w:sz w:val="24"/>
                            <w:szCs w:val="24"/>
                          </w:rPr>
                          <w:t>(Z)</w:t>
                        </w:r>
                      </w:p>
                    </w:txbxContent>
                  </v:textbox>
                </v:oval>
                <v:shape id="Straight Arrow Connector 96" o:spid="_x0000_s1032" type="#_x0000_t32" style="position:absolute;left:8128;top:6794;width:9677;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shape id="Straight Arrow Connector 97" o:spid="_x0000_s1033" type="#_x0000_t32" style="position:absolute;left:30665;top:8826;width:11531;height:39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" strokecolor="black [3040]">
                  <v:stroke endarrow="block"/>
                </v:shape>
              </v:group>
            </w:pict>
          </mc:Fallback>
        </mc:AlternateContent>
      </w:r>
      <w:r w:rsidR="00B37A66">
        <w:rPr>
          <w:rFonts w:ascii="Times New Roman" w:hAnsi="Times New Roman"/>
          <w:b/>
          <w:bCs/>
          <w:lang w:val="en-US"/>
        </w:rPr>
        <w:t xml:space="preserve">H2: </w:t>
      </w:r>
      <w:r w:rsidR="002E12C7" w:rsidRPr="006B7E76">
        <w:rPr>
          <w:rFonts w:ascii="Times New Roman" w:hAnsi="Times New Roman"/>
          <w:b/>
          <w:iCs/>
          <w:sz w:val="24"/>
          <w:szCs w:val="24"/>
        </w:rPr>
        <w:t>Information Sharing</w:t>
      </w:r>
      <w:r w:rsidR="002E12C7">
        <w:rPr>
          <w:rFonts w:ascii="Times New Roman" w:hAnsi="Times New Roman"/>
          <w:b/>
          <w:iCs/>
          <w:sz w:val="24"/>
          <w:szCs w:val="24"/>
          <w:lang w:val="en-US"/>
        </w:rPr>
        <w:t xml:space="preserve"> </w:t>
      </w:r>
      <w:r w:rsidR="002E12C7" w:rsidRPr="006B7E76">
        <w:rPr>
          <w:rFonts w:ascii="Times New Roman" w:hAnsi="Times New Roman"/>
          <w:b/>
          <w:iCs/>
          <w:sz w:val="24"/>
          <w:szCs w:val="24"/>
        </w:rPr>
        <w:t>has an impact on Supply chain management performance</w:t>
      </w:r>
    </w:p>
    <w:p w14:paraId="2C03448D" w14:textId="77777777" w:rsidR="008A52A8" w:rsidRDefault="008A52A8" w:rsidP="009165C8">
      <w:pPr>
        <w:spacing w:after="0" w:line="240" w:lineRule="auto"/>
        <w:jc w:val="both"/>
        <w:rPr>
          <w:rFonts w:ascii="Times New Roman" w:hAnsi="Times New Roman"/>
          <w:b/>
          <w:sz w:val="24"/>
          <w:szCs w:val="24"/>
          <w:lang w:bidi="th-TH"/>
        </w:rPr>
      </w:pPr>
    </w:p>
    <w:p w14:paraId="1469A6D3" w14:textId="77777777" w:rsidR="00872ADF" w:rsidRDefault="00872ADF" w:rsidP="00473AE8">
      <w:pPr>
        <w:spacing w:after="0" w:line="240" w:lineRule="auto"/>
        <w:jc w:val="both"/>
        <w:rPr>
          <w:rFonts w:ascii="Times New Roman" w:hAnsi="Times New Roman"/>
          <w:b/>
          <w:sz w:val="24"/>
          <w:szCs w:val="24"/>
          <w:lang w:val="id-ID" w:bidi="th-TH"/>
        </w:rPr>
      </w:pPr>
    </w:p>
    <w:p w14:paraId="343198B6" w14:textId="77777777" w:rsidR="00872ADF" w:rsidRDefault="00872ADF" w:rsidP="00473AE8">
      <w:pPr>
        <w:spacing w:after="0" w:line="240" w:lineRule="auto"/>
        <w:jc w:val="both"/>
        <w:rPr>
          <w:rFonts w:ascii="Times New Roman" w:hAnsi="Times New Roman"/>
          <w:b/>
          <w:sz w:val="24"/>
          <w:szCs w:val="24"/>
          <w:lang w:val="id-ID" w:bidi="th-TH"/>
        </w:rPr>
      </w:pPr>
    </w:p>
    <w:p w14:paraId="6DBC5076" w14:textId="77777777" w:rsidR="00872ADF" w:rsidRDefault="00872ADF" w:rsidP="00473AE8">
      <w:pPr>
        <w:spacing w:after="0" w:line="240" w:lineRule="auto"/>
        <w:jc w:val="both"/>
        <w:rPr>
          <w:rFonts w:ascii="Times New Roman" w:hAnsi="Times New Roman"/>
          <w:b/>
          <w:sz w:val="24"/>
          <w:szCs w:val="24"/>
          <w:lang w:val="id-ID" w:bidi="th-TH"/>
        </w:rPr>
      </w:pPr>
    </w:p>
    <w:p w14:paraId="6FC43678" w14:textId="77777777" w:rsidR="00872ADF" w:rsidRDefault="00872ADF" w:rsidP="00473AE8">
      <w:pPr>
        <w:spacing w:after="0" w:line="240" w:lineRule="auto"/>
        <w:jc w:val="both"/>
        <w:rPr>
          <w:rFonts w:ascii="Times New Roman" w:hAnsi="Times New Roman"/>
          <w:b/>
          <w:sz w:val="24"/>
          <w:szCs w:val="24"/>
          <w:lang w:val="id-ID" w:bidi="th-TH"/>
        </w:rPr>
      </w:pPr>
    </w:p>
    <w:p w14:paraId="556A9EAA" w14:textId="77777777" w:rsidR="009B7D0A" w:rsidRDefault="009B7D0A" w:rsidP="00473AE8">
      <w:pPr>
        <w:spacing w:after="0" w:line="240" w:lineRule="auto"/>
        <w:jc w:val="both"/>
        <w:rPr>
          <w:rFonts w:ascii="Times New Roman" w:hAnsi="Times New Roman"/>
          <w:b/>
          <w:sz w:val="24"/>
          <w:szCs w:val="24"/>
          <w:lang w:val="id-ID" w:bidi="th-TH"/>
        </w:rPr>
      </w:pPr>
    </w:p>
    <w:p w14:paraId="7655D05F" w14:textId="77777777" w:rsidR="009B7D0A" w:rsidRDefault="009B7D0A" w:rsidP="00473AE8">
      <w:pPr>
        <w:spacing w:after="0" w:line="240" w:lineRule="auto"/>
        <w:jc w:val="both"/>
        <w:rPr>
          <w:rFonts w:ascii="Times New Roman" w:hAnsi="Times New Roman"/>
          <w:b/>
          <w:sz w:val="24"/>
          <w:szCs w:val="24"/>
          <w:lang w:val="id-ID" w:bidi="th-TH"/>
        </w:rPr>
      </w:pPr>
    </w:p>
    <w:p w14:paraId="5527CCF0" w14:textId="77777777" w:rsidR="00B941D1" w:rsidRDefault="00B941D1" w:rsidP="00473AE8">
      <w:pPr>
        <w:spacing w:after="0" w:line="240" w:lineRule="auto"/>
        <w:jc w:val="center"/>
        <w:rPr>
          <w:rFonts w:ascii="Times New Roman" w:hAnsi="Times New Roman"/>
          <w:bCs/>
          <w:sz w:val="24"/>
          <w:szCs w:val="24"/>
          <w:lang w:bidi="th-TH"/>
        </w:rPr>
      </w:pPr>
    </w:p>
    <w:p w14:paraId="3B3E866D" w14:textId="77777777" w:rsidR="004A5299" w:rsidRDefault="004A5299" w:rsidP="00473AE8">
      <w:pPr>
        <w:spacing w:after="0" w:line="240" w:lineRule="auto"/>
        <w:jc w:val="center"/>
        <w:rPr>
          <w:rFonts w:ascii="Times New Roman" w:hAnsi="Times New Roman"/>
          <w:bCs/>
          <w:sz w:val="24"/>
          <w:szCs w:val="24"/>
          <w:lang w:bidi="th-TH"/>
        </w:rPr>
      </w:pPr>
    </w:p>
    <w:p w14:paraId="08A79518" w14:textId="200F70F1" w:rsidR="00473AE8" w:rsidRDefault="00473AE8" w:rsidP="00473AE8">
      <w:pPr>
        <w:spacing w:after="0" w:line="240" w:lineRule="auto"/>
        <w:rPr>
          <w:rFonts w:ascii="Times New Roman" w:hAnsi="Times New Roman"/>
          <w:bCs/>
          <w:sz w:val="24"/>
          <w:szCs w:val="24"/>
          <w:lang w:bidi="th-TH"/>
        </w:rPr>
      </w:pPr>
    </w:p>
    <w:p w14:paraId="0B6CA260" w14:textId="77777777" w:rsidR="00473AE8" w:rsidRDefault="00473AE8" w:rsidP="00473AE8">
      <w:pPr>
        <w:spacing w:after="0" w:line="240" w:lineRule="auto"/>
        <w:rPr>
          <w:rFonts w:ascii="Times New Roman" w:hAnsi="Times New Roman"/>
          <w:bCs/>
          <w:sz w:val="24"/>
          <w:szCs w:val="24"/>
          <w:lang w:bidi="th-TH"/>
        </w:rPr>
      </w:pPr>
    </w:p>
    <w:p w14:paraId="4A7CCC1B" w14:textId="77777777" w:rsidR="00473AE8" w:rsidRDefault="00473AE8" w:rsidP="00473AE8">
      <w:pPr>
        <w:spacing w:after="0" w:line="240" w:lineRule="auto"/>
        <w:jc w:val="center"/>
        <w:rPr>
          <w:rFonts w:ascii="Times New Roman" w:hAnsi="Times New Roman"/>
          <w:bCs/>
          <w:sz w:val="24"/>
          <w:szCs w:val="24"/>
          <w:lang w:bidi="th-TH"/>
        </w:rPr>
      </w:pPr>
    </w:p>
    <w:p w14:paraId="5885746B" w14:textId="03AE22E1" w:rsidR="00473AE8" w:rsidRPr="00473AE8" w:rsidRDefault="009B7D0A" w:rsidP="00473AE8">
      <w:pPr>
        <w:spacing w:after="0" w:line="240" w:lineRule="auto"/>
        <w:jc w:val="center"/>
        <w:rPr>
          <w:rFonts w:ascii="Times New Roman" w:hAnsi="Times New Roman"/>
          <w:bCs/>
          <w:sz w:val="24"/>
          <w:szCs w:val="24"/>
          <w:lang w:bidi="th-TH"/>
        </w:rPr>
      </w:pPr>
      <w:r w:rsidRPr="009B7D0A">
        <w:rPr>
          <w:rFonts w:ascii="Times New Roman" w:hAnsi="Times New Roman"/>
          <w:bCs/>
          <w:sz w:val="24"/>
          <w:szCs w:val="24"/>
          <w:lang w:bidi="th-TH"/>
        </w:rPr>
        <w:t>Figure 1 Conceptual Framework</w:t>
      </w:r>
    </w:p>
    <w:p w14:paraId="2E9960F9" w14:textId="3A36847D" w:rsidR="00E46346" w:rsidRPr="00A953E6" w:rsidRDefault="00216011" w:rsidP="009165C8">
      <w:pPr>
        <w:spacing w:after="0" w:line="240" w:lineRule="auto"/>
        <w:jc w:val="both"/>
        <w:rPr>
          <w:rFonts w:ascii="Times New Roman" w:hAnsi="Times New Roman"/>
          <w:b/>
          <w:sz w:val="24"/>
          <w:szCs w:val="24"/>
          <w:lang w:bidi="th-TH"/>
        </w:rPr>
      </w:pPr>
      <w:r w:rsidRPr="00A953E6">
        <w:rPr>
          <w:rFonts w:ascii="Times New Roman" w:hAnsi="Times New Roman"/>
          <w:b/>
          <w:sz w:val="24"/>
          <w:szCs w:val="24"/>
          <w:lang w:val="id-ID" w:bidi="th-TH"/>
        </w:rPr>
        <w:t>RESEARCH METHOD</w:t>
      </w:r>
      <w:r w:rsidRPr="00A953E6">
        <w:rPr>
          <w:rFonts w:ascii="Times New Roman" w:hAnsi="Times New Roman"/>
          <w:b/>
          <w:sz w:val="24"/>
          <w:szCs w:val="24"/>
          <w:lang w:bidi="th-TH"/>
        </w:rPr>
        <w:t xml:space="preserve"> </w:t>
      </w:r>
    </w:p>
    <w:p w14:paraId="4D29F7B7" w14:textId="65D50686" w:rsidR="00872ADF" w:rsidRDefault="00793474" w:rsidP="009165C8">
      <w:pPr>
        <w:spacing w:after="0" w:line="240" w:lineRule="auto"/>
        <w:jc w:val="both"/>
        <w:rPr>
          <w:rFonts w:ascii="Times New Roman" w:hAnsi="Times New Roman"/>
          <w:color w:val="000000"/>
          <w:sz w:val="24"/>
          <w:szCs w:val="24"/>
        </w:rPr>
      </w:pPr>
      <w:r w:rsidRPr="00793474">
        <w:rPr>
          <w:rFonts w:ascii="Times New Roman" w:hAnsi="Times New Roman"/>
          <w:color w:val="000000"/>
          <w:sz w:val="24"/>
          <w:szCs w:val="24"/>
        </w:rPr>
        <w:t>his quantitative study aims to assess the influence of Information Quality on the performance of Supply Chain within Micro, Small, and Medium Enterprises (MSMEs) situated in Pekanbaru</w:t>
      </w:r>
      <w:r w:rsidR="001F663B" w:rsidRPr="001F663B">
        <w:rPr>
          <w:rFonts w:ascii="Times New Roman" w:hAnsi="Times New Roman"/>
          <w:color w:val="000000"/>
          <w:sz w:val="24"/>
          <w:szCs w:val="24"/>
        </w:rPr>
        <w:t>. The focus is directed towards MSMEs that have incorporated a management system into their operational framework. The study's target population encompasses MSMEs spread across Pekanbaru. Employing the sampling methodology proposed by</w:t>
      </w:r>
      <w:r w:rsidR="001F663B">
        <w:rPr>
          <w:rFonts w:ascii="Times New Roman" w:hAnsi="Times New Roman"/>
          <w:color w:val="000000"/>
          <w:sz w:val="24"/>
          <w:szCs w:val="24"/>
        </w:rPr>
        <w:t xml:space="preserve"> </w:t>
      </w:r>
      <w:r w:rsidR="007B6B23">
        <w:rPr>
          <w:rFonts w:ascii="Times New Roman" w:hAnsi="Times New Roman"/>
          <w:color w:val="000000"/>
          <w:sz w:val="24"/>
          <w:szCs w:val="24"/>
        </w:rPr>
        <w:fldChar w:fldCharType="begin" w:fldLock="1"/>
      </w:r>
      <w:r w:rsidR="007B6B23">
        <w:rPr>
          <w:rFonts w:ascii="Times New Roman" w:hAnsi="Times New Roman"/>
          <w:color w:val="000000"/>
          <w:sz w:val="24"/>
          <w:szCs w:val="24"/>
        </w:rPr>
        <w:instrText>ADDIN CSL_CITATION {"citationItems":[{"id":"ITEM-1","itemData":{"author":[{"dropping-particle":"","family":"Krejcie and Morgan","given":"","non-dropping-particle":"","parse-names":false,"suffix":""}],"id":"ITEM-1","issued":{"date-parts":[["1970"]]},"page":"607-610","title":"Determining Sample Size For Research Activities","type":"article-journal","volume":"38"},"uris":["http://www.mendeley.com/documents/?uuid=a06351c6-c79e-425b-97ad-8562e3206efc"]}],"mendeley":{"formattedCitation":"(Krejcie and Morgan, 1970)","manualFormatting":"Krejcie and Morgan (1970)","plainTextFormattedCitation":"(Krejcie and Morgan, 1970)","previouslyFormattedCitation":"(Krejcie and Morgan, 1970)"},"properties":{"noteIndex":0},"schema":"https://github.com/citation-style-language/schema/raw/master/csl-citation.json"}</w:instrText>
      </w:r>
      <w:r w:rsidR="007B6B23">
        <w:rPr>
          <w:rFonts w:ascii="Times New Roman" w:hAnsi="Times New Roman"/>
          <w:color w:val="000000"/>
          <w:sz w:val="24"/>
          <w:szCs w:val="24"/>
        </w:rPr>
        <w:fldChar w:fldCharType="separate"/>
      </w:r>
      <w:r w:rsidR="00872ADF" w:rsidRPr="002D2609">
        <w:rPr>
          <w:rFonts w:ascii="Times New Roman" w:hAnsi="Times New Roman"/>
          <w:noProof/>
          <w:color w:val="000000"/>
          <w:sz w:val="24"/>
          <w:szCs w:val="24"/>
        </w:rPr>
        <w:t xml:space="preserve">Krejcie and Morgan </w:t>
      </w:r>
      <w:r w:rsidR="00872ADF">
        <w:rPr>
          <w:rFonts w:ascii="Times New Roman" w:hAnsi="Times New Roman"/>
          <w:noProof/>
          <w:color w:val="000000"/>
          <w:sz w:val="24"/>
          <w:szCs w:val="24"/>
        </w:rPr>
        <w:t>(</w:t>
      </w:r>
      <w:r w:rsidR="00872ADF" w:rsidRPr="002D2609">
        <w:rPr>
          <w:rFonts w:ascii="Times New Roman" w:hAnsi="Times New Roman"/>
          <w:noProof/>
          <w:color w:val="000000"/>
          <w:sz w:val="24"/>
          <w:szCs w:val="24"/>
        </w:rPr>
        <w:t>1970)</w:t>
      </w:r>
      <w:r w:rsidR="007B6B23">
        <w:rPr>
          <w:rFonts w:ascii="Times New Roman" w:hAnsi="Times New Roman"/>
          <w:color w:val="000000"/>
          <w:sz w:val="24"/>
          <w:szCs w:val="24"/>
        </w:rPr>
        <w:fldChar w:fldCharType="end"/>
      </w:r>
      <w:r w:rsidR="00872ADF" w:rsidRPr="00141F7C">
        <w:rPr>
          <w:rFonts w:ascii="Times New Roman" w:hAnsi="Times New Roman"/>
          <w:color w:val="000000"/>
          <w:sz w:val="24"/>
          <w:szCs w:val="24"/>
        </w:rPr>
        <w:t xml:space="preserve"> </w:t>
      </w:r>
      <w:r w:rsidR="00947C1A" w:rsidRPr="00947C1A">
        <w:rPr>
          <w:rFonts w:ascii="Times New Roman" w:hAnsi="Times New Roman"/>
          <w:color w:val="000000"/>
          <w:sz w:val="24"/>
          <w:szCs w:val="24"/>
        </w:rPr>
        <w:t>, a sample size of 177 MSMEs fitting the predetermined criteria was selected for analysis. For the purpose of data analysis, the Partial Least Square (PLS) approach is utilized, facilitated through the SEM-PLS software application</w:t>
      </w:r>
      <w:r w:rsidR="00872ADF" w:rsidRPr="00F30AE9">
        <w:rPr>
          <w:rFonts w:ascii="Times New Roman" w:hAnsi="Times New Roman"/>
          <w:color w:val="000000"/>
          <w:sz w:val="24"/>
          <w:szCs w:val="24"/>
        </w:rPr>
        <w:t>.</w:t>
      </w:r>
    </w:p>
    <w:p w14:paraId="5E10F75A" w14:textId="77777777" w:rsidR="004E7924" w:rsidRDefault="004E7924" w:rsidP="009165C8">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Measurement</w:t>
      </w:r>
    </w:p>
    <w:p w14:paraId="4BEE29A9" w14:textId="398C717E" w:rsidR="00A049C5" w:rsidRDefault="00A049C5" w:rsidP="00A049C5">
      <w:pPr>
        <w:spacing w:after="0" w:line="240" w:lineRule="auto"/>
        <w:jc w:val="both"/>
        <w:rPr>
          <w:rFonts w:ascii="Times New Roman" w:hAnsi="Times New Roman"/>
          <w:color w:val="000000"/>
          <w:sz w:val="24"/>
          <w:szCs w:val="24"/>
        </w:rPr>
      </w:pPr>
      <w:r w:rsidRPr="00A049C5">
        <w:rPr>
          <w:rFonts w:ascii="Times New Roman" w:hAnsi="Times New Roman"/>
          <w:color w:val="000000"/>
          <w:sz w:val="24"/>
          <w:szCs w:val="24"/>
        </w:rPr>
        <w:t>The performance of supply chain management is measured using the approach according to the</w:t>
      </w:r>
      <w:r>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{"citationItems":[{"id":"ITEM-1","itemData":{"ISBN":"0615202594","ISSN":"0957-6053","abstract":"Resumen del modelo SCOR aplicable a las empresas dependiendo de la configiracion de sus procesos","author":[{"dropping-particle":"","family":"Supply Chain Council","given":"","non-dropping-particle":"","parse-names":false,"suffix":""}],"container-title":"Apics","id":"ITEM-1","issue":"2","issued":{"date-parts":[["2017"]]},"number-of-pages":"62-67","title":"Supply Chain Operations Reference Model","type":"book","volume":"10"},"uris":["http://www.mendeley.com/documents/?uuid=d6dcaa91-b857-4899-8e62-8476e2a5287b"]}],"mendeley":{"formattedCitation":"(Supply Chain Council, 2017)","manualFormatting":"Supply Chain Council, (2017)","plainTextFormattedCitation":"(Supply Chain Council, 2017)","previouslyFormattedCitation":"(Supply Chain Council, 2017)"},"properties":{"noteIndex":0},"schema":"https://github.com/citation-style-language/schema/raw/master/csl-citation.json"}</w:instrText>
      </w:r>
      <w:r>
        <w:rPr>
          <w:rFonts w:ascii="Times New Roman" w:hAnsi="Times New Roman"/>
          <w:color w:val="000000"/>
          <w:sz w:val="24"/>
          <w:szCs w:val="24"/>
        </w:rPr>
        <w:fldChar w:fldCharType="separate"/>
      </w:r>
      <w:r w:rsidRPr="00F041F3">
        <w:rPr>
          <w:rFonts w:ascii="Times New Roman" w:hAnsi="Times New Roman"/>
          <w:noProof/>
          <w:color w:val="000000"/>
          <w:sz w:val="24"/>
          <w:szCs w:val="24"/>
        </w:rPr>
        <w:t xml:space="preserve">Supply Chain Council, </w:t>
      </w:r>
      <w:r>
        <w:rPr>
          <w:rFonts w:ascii="Times New Roman" w:hAnsi="Times New Roman"/>
          <w:noProof/>
          <w:color w:val="000000"/>
          <w:sz w:val="24"/>
          <w:szCs w:val="24"/>
        </w:rPr>
        <w:t>(</w:t>
      </w:r>
      <w:r w:rsidRPr="00F041F3">
        <w:rPr>
          <w:rFonts w:ascii="Times New Roman" w:hAnsi="Times New Roman"/>
          <w:noProof/>
          <w:color w:val="000000"/>
          <w:sz w:val="24"/>
          <w:szCs w:val="24"/>
        </w:rPr>
        <w:t>2017)</w:t>
      </w:r>
      <w:r>
        <w:rPr>
          <w:rFonts w:ascii="Times New Roman" w:hAnsi="Times New Roman"/>
          <w:color w:val="000000"/>
          <w:sz w:val="24"/>
          <w:szCs w:val="24"/>
        </w:rPr>
        <w:fldChar w:fldCharType="end"/>
      </w:r>
      <w:r>
        <w:rPr>
          <w:rFonts w:ascii="Times New Roman" w:hAnsi="Times New Roman"/>
          <w:color w:val="000000"/>
          <w:sz w:val="24"/>
          <w:szCs w:val="24"/>
        </w:rPr>
        <w:t xml:space="preserve"> </w:t>
      </w:r>
      <w:r w:rsidR="009E44EC" w:rsidRPr="009E44EC">
        <w:rPr>
          <w:rFonts w:ascii="Times New Roman" w:hAnsi="Times New Roman"/>
          <w:color w:val="000000"/>
          <w:sz w:val="24"/>
          <w:szCs w:val="24"/>
        </w:rPr>
        <w:t>with five main dimensions: Reliability, Responsiveness, Agility, Cost, and Assets. For example, an indicator of reliability is the extent to which our business has provided information to suppliers regarding changes in basic business needs. Furthermore, Information Quality is measured using the approach according to</w:t>
      </w:r>
      <w:r w:rsidR="009E44EC">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Pr>
          <w:rFonts w:ascii="Times New Roman" w:hAnsi="Times New Roman"/>
          <w:color w:val="000000"/>
          <w:sz w:val="24"/>
          <w:szCs w:val="24"/>
        </w:rPr>
        <w:instrText>ADDIN CSL_CITATION {"citationItems":[{"id":"ITEM-1","itemData":{"ISBN":"9781260004717","author":[{"dropping-particle":"","family":"Baltzan","given":"Paige","non-dropping-particle":"","parse-names":false,"suffix":""}],"id":"ITEM-1","issued":{"date-parts":[["2019"]]},"title":"Business Driven Information System","type":"book"},"uris":["http://www.mendeley.com/documents/?uuid=f67ec42f-f6f9-4b96-b48f-feb5b7694158"]}],"mendeley":{"formattedCitation":"(Baltzan, 2019a)","manualFormatting":"Baltzan, (2019)","plainTextFormattedCitation":"(Baltzan, 2019a)","previouslyFormattedCitation":"(Baltzan, 2019a)"},"properties":{"noteIndex":0},"schema":"https://github.com/citation-style-language/schema/raw/master/csl-citation.json"}</w:instrText>
      </w:r>
      <w:r>
        <w:rPr>
          <w:rFonts w:ascii="Times New Roman" w:hAnsi="Times New Roman"/>
          <w:color w:val="000000"/>
          <w:sz w:val="24"/>
          <w:szCs w:val="24"/>
        </w:rPr>
        <w:fldChar w:fldCharType="separate"/>
      </w:r>
      <w:r w:rsidRPr="007B6B23">
        <w:rPr>
          <w:rFonts w:ascii="Times New Roman" w:hAnsi="Times New Roman"/>
          <w:noProof/>
          <w:color w:val="000000"/>
          <w:sz w:val="24"/>
          <w:szCs w:val="24"/>
        </w:rPr>
        <w:t xml:space="preserve">Baltzan, </w:t>
      </w:r>
      <w:r>
        <w:rPr>
          <w:rFonts w:ascii="Times New Roman" w:hAnsi="Times New Roman"/>
          <w:noProof/>
          <w:color w:val="000000"/>
          <w:sz w:val="24"/>
          <w:szCs w:val="24"/>
        </w:rPr>
        <w:t>(</w:t>
      </w:r>
      <w:r w:rsidRPr="007B6B23">
        <w:rPr>
          <w:rFonts w:ascii="Times New Roman" w:hAnsi="Times New Roman"/>
          <w:noProof/>
          <w:color w:val="000000"/>
          <w:sz w:val="24"/>
          <w:szCs w:val="24"/>
        </w:rPr>
        <w:t>2019)</w:t>
      </w:r>
      <w:r>
        <w:rPr>
          <w:rFonts w:ascii="Times New Roman" w:hAnsi="Times New Roman"/>
          <w:color w:val="000000"/>
          <w:sz w:val="24"/>
          <w:szCs w:val="24"/>
        </w:rPr>
        <w:fldChar w:fldCharType="end"/>
      </w:r>
      <w:r>
        <w:rPr>
          <w:rFonts w:ascii="Times New Roman" w:hAnsi="Times New Roman"/>
          <w:color w:val="000000"/>
          <w:sz w:val="24"/>
          <w:szCs w:val="24"/>
        </w:rPr>
        <w:t xml:space="preserve"> </w:t>
      </w:r>
      <w:r w:rsidR="009E44EC" w:rsidRPr="009E44EC">
        <w:rPr>
          <w:rFonts w:ascii="Times New Roman" w:hAnsi="Times New Roman"/>
          <w:color w:val="000000"/>
          <w:sz w:val="24"/>
          <w:szCs w:val="24"/>
        </w:rPr>
        <w:t>with five main indicators: Accuracy, Completeness, Consistency, and Uniqueness. For example, for the accuracy indicator, one of the statements inquired is regarding how our business possesses good information in addressing problems or disturbances in basic business needs. Information sharing is measured using the approach based on the theory by</w:t>
      </w:r>
      <w:r>
        <w:rPr>
          <w:rFonts w:ascii="Times New Roman" w:hAnsi="Times New Roman"/>
          <w:color w:val="000000"/>
          <w:sz w:val="24"/>
          <w:szCs w:val="24"/>
        </w:rPr>
        <w:t xml:space="preserve"> </w:t>
      </w:r>
      <w:r>
        <w:rPr>
          <w:rFonts w:ascii="Times New Roman" w:hAnsi="Times New Roman"/>
          <w:color w:val="000000"/>
          <w:sz w:val="24"/>
          <w:szCs w:val="24"/>
        </w:rPr>
        <w:fldChar w:fldCharType="begin" w:fldLock="1"/>
      </w:r>
      <w:r w:rsidR="009224AF">
        <w:rPr>
          <w:rFonts w:ascii="Times New Roman" w:hAnsi="Times New Roman"/>
          <w:color w:val="000000"/>
          <w:sz w:val="24"/>
          <w:szCs w:val="24"/>
        </w:rPr>
        <w:instrText>ADDIN CSL_CITATION {"citationItems":[{"id":"ITEM-1","itemData":{"DOI":"10.1504/IJMTM.2000.001329","ISSN":"13682148","abstract":"Advances in information system technology have had a huge impact on the evolution of supply chain management. As a result of such technological advances, supply chain partners can now work in tight coordination to optimize the chain-wide performance, and the realized return may be shared among the partners. A basic enabler for tight coordination is information sharing, which has been greatly facilitated by the advances in information technology. This paper describes the types of information shared: inventory, sales, demand forecast, order status, and production schedule. We discuss how and why this information is shared using industry examples and relating them to academic research. We also discuss three alternative system models of information sharing – the information transfer model, the third party model and the information hub model.","author":[{"dropping-particle":"","family":"Lee","given":"Hau L.","non-dropping-particle":"","parse-names":false,"suffix":""},{"dropping-particle":"","family":"Whang","given":"Seungjin","non-dropping-particle":"","parse-names":false,"suffix":""}],"container-title":"International Journal of Manufacturing Technology and Management","id":"ITEM-1","issue":"1","issued":{"date-parts":[["2000"]]},"page":"79-93","title":"Information sharing in a supply chain","type":"article-journal","volume":"1"},"uris":["http://www.mendeley.com/documents/?uuid=3f82c4de-803a-4abd-8a9f-c2dae99d6699"]}],"mendeley":{"formattedCitation":"(Lee &amp; Whang, 2000)","manualFormatting":"Lee &amp; Whang, (2000)","plainTextFormattedCitation":"(Lee &amp; Whang, 2000)","previouslyFormattedCitation":"(Lee &amp; Whang, 2000)"},"properties":{"noteIndex":0},"schema":"https://github.com/citation-style-language/schema/raw/master/csl-citation.json"}</w:instrText>
      </w:r>
      <w:r>
        <w:rPr>
          <w:rFonts w:ascii="Times New Roman" w:hAnsi="Times New Roman"/>
          <w:color w:val="000000"/>
          <w:sz w:val="24"/>
          <w:szCs w:val="24"/>
        </w:rPr>
        <w:fldChar w:fldCharType="separate"/>
      </w:r>
      <w:r w:rsidRPr="00F75F7D">
        <w:rPr>
          <w:rFonts w:ascii="Times New Roman" w:hAnsi="Times New Roman"/>
          <w:noProof/>
          <w:color w:val="000000"/>
          <w:sz w:val="24"/>
          <w:szCs w:val="24"/>
        </w:rPr>
        <w:t xml:space="preserve">Lee &amp; Whang, </w:t>
      </w:r>
      <w:r>
        <w:rPr>
          <w:rFonts w:ascii="Times New Roman" w:hAnsi="Times New Roman"/>
          <w:noProof/>
          <w:color w:val="000000"/>
          <w:sz w:val="24"/>
          <w:szCs w:val="24"/>
        </w:rPr>
        <w:t>(</w:t>
      </w:r>
      <w:r w:rsidRPr="00F75F7D">
        <w:rPr>
          <w:rFonts w:ascii="Times New Roman" w:hAnsi="Times New Roman"/>
          <w:noProof/>
          <w:color w:val="000000"/>
          <w:sz w:val="24"/>
          <w:szCs w:val="24"/>
        </w:rPr>
        <w:t>2000)</w:t>
      </w:r>
      <w:r>
        <w:rPr>
          <w:rFonts w:ascii="Times New Roman" w:hAnsi="Times New Roman"/>
          <w:color w:val="000000"/>
          <w:sz w:val="24"/>
          <w:szCs w:val="24"/>
        </w:rPr>
        <w:fldChar w:fldCharType="end"/>
      </w:r>
      <w:r>
        <w:rPr>
          <w:rFonts w:ascii="Times New Roman" w:hAnsi="Times New Roman"/>
          <w:color w:val="000000"/>
          <w:sz w:val="24"/>
          <w:szCs w:val="24"/>
        </w:rPr>
        <w:t xml:space="preserve"> </w:t>
      </w:r>
      <w:r w:rsidR="003A6E16" w:rsidRPr="003A6E16">
        <w:rPr>
          <w:rFonts w:ascii="Times New Roman" w:hAnsi="Times New Roman"/>
          <w:color w:val="000000"/>
          <w:sz w:val="24"/>
          <w:szCs w:val="24"/>
        </w:rPr>
        <w:t>utilizing six primary indicators: Information on price changes, variations in the types of goods, adjustments in the availability of raw materials, insights into business planning, transformations impacting the business, and the dissemination of vital information for sustaining relationships. An illustrative example for the indicator concerning Information on price changes includes probing into how a business communicates with its suppliers about alterations in fundamental business necessities. This approach underscores the multifaceted aspects of information sharing, emphasizing the critical nature of transparent and proactive communication in aligning the operations and strategies of businesses with their suppliers and partners.</w:t>
      </w:r>
    </w:p>
    <w:p w14:paraId="0AC11CCD" w14:textId="77777777" w:rsidR="00E46346" w:rsidRPr="00A953E6" w:rsidRDefault="00216011" w:rsidP="009165C8">
      <w:pPr>
        <w:spacing w:after="0" w:line="240" w:lineRule="auto"/>
        <w:jc w:val="both"/>
        <w:rPr>
          <w:rFonts w:ascii="Times New Roman" w:hAnsi="Times New Roman"/>
          <w:b/>
          <w:sz w:val="24"/>
          <w:szCs w:val="24"/>
          <w:lang w:val="id-ID" w:bidi="th-TH"/>
        </w:rPr>
      </w:pPr>
      <w:r w:rsidRPr="00A953E6">
        <w:rPr>
          <w:rFonts w:ascii="Times New Roman" w:hAnsi="Times New Roman"/>
          <w:b/>
          <w:sz w:val="24"/>
          <w:szCs w:val="24"/>
          <w:lang w:bidi="th-TH"/>
        </w:rPr>
        <w:t>RESULT AND DISCUSSION</w:t>
      </w:r>
    </w:p>
    <w:p w14:paraId="2D7AA73C" w14:textId="77777777" w:rsidR="003D267F" w:rsidRPr="00717208" w:rsidRDefault="009A563F" w:rsidP="009165C8">
      <w:pPr>
        <w:spacing w:after="0" w:line="240" w:lineRule="auto"/>
        <w:jc w:val="both"/>
        <w:rPr>
          <w:rFonts w:ascii="Times New Roman" w:hAnsi="Times New Roman"/>
          <w:b/>
          <w:bCs/>
          <w:sz w:val="24"/>
          <w:szCs w:val="24"/>
        </w:rPr>
      </w:pPr>
      <w:r w:rsidRPr="009A563F">
        <w:rPr>
          <w:rFonts w:ascii="Times New Roman" w:hAnsi="Times New Roman"/>
          <w:b/>
          <w:bCs/>
          <w:sz w:val="24"/>
          <w:szCs w:val="24"/>
        </w:rPr>
        <w:t>Demographic Profile</w:t>
      </w:r>
    </w:p>
    <w:p w14:paraId="556E7C91" w14:textId="77777777" w:rsidR="00717208" w:rsidRPr="001678F6" w:rsidRDefault="009E44EC" w:rsidP="009165C8">
      <w:pPr>
        <w:spacing w:after="0" w:line="240" w:lineRule="auto"/>
        <w:jc w:val="both"/>
        <w:rPr>
          <w:rFonts w:ascii="Times New Roman" w:hAnsi="Times New Roman"/>
          <w:sz w:val="24"/>
          <w:szCs w:val="24"/>
        </w:rPr>
      </w:pPr>
      <w:r w:rsidRPr="009E44EC">
        <w:rPr>
          <w:rFonts w:ascii="Times New Roman" w:hAnsi="Times New Roman"/>
          <w:sz w:val="24"/>
          <w:szCs w:val="24"/>
        </w:rPr>
        <w:t xml:space="preserve">In this study, the respondents were predominantly male, totaling 109 respondents (61.58%). In terms of age, respondents over the age of 40 were the most numerous, with 71 respondents (40.11%). Furthermore, regarding the type of business, the culinary sector was the dominant sample, with 38 respondents (21.47%). Businesses with capital less than </w:t>
      </w:r>
      <w:r w:rsidR="00BA1C09">
        <w:rPr>
          <w:rFonts w:ascii="Times New Roman" w:hAnsi="Times New Roman"/>
          <w:sz w:val="24"/>
          <w:szCs w:val="24"/>
        </w:rPr>
        <w:t>Rp.</w:t>
      </w:r>
      <w:r w:rsidRPr="009E44EC">
        <w:rPr>
          <w:rFonts w:ascii="Times New Roman" w:hAnsi="Times New Roman"/>
          <w:sz w:val="24"/>
          <w:szCs w:val="24"/>
        </w:rPr>
        <w:t>1,000,000,000 amounted to 100 (56.50%). Businesses with annual revenues less than</w:t>
      </w:r>
      <w:r w:rsidR="00BA1C09">
        <w:rPr>
          <w:rFonts w:ascii="Times New Roman" w:hAnsi="Times New Roman"/>
          <w:sz w:val="24"/>
          <w:szCs w:val="24"/>
        </w:rPr>
        <w:t xml:space="preserve"> Rp.</w:t>
      </w:r>
      <w:r w:rsidRPr="009E44EC">
        <w:rPr>
          <w:rFonts w:ascii="Times New Roman" w:hAnsi="Times New Roman"/>
          <w:sz w:val="24"/>
          <w:szCs w:val="24"/>
        </w:rPr>
        <w:t xml:space="preserve"> 2,000,000,000 totaled 101 (57.06%), representing the majority of all respondents</w:t>
      </w:r>
      <w:r w:rsidR="003B486F">
        <w:rPr>
          <w:rFonts w:ascii="Times New Roman" w:hAnsi="Times New Roman"/>
          <w:color w:val="000000"/>
          <w:sz w:val="24"/>
          <w:szCs w:val="24"/>
          <w:lang w:eastAsia="id-ID"/>
        </w:rPr>
        <w:t>.</w:t>
      </w:r>
    </w:p>
    <w:p w14:paraId="0AADA35E" w14:textId="77777777" w:rsidR="00717208" w:rsidRDefault="00717208" w:rsidP="009165C8">
      <w:pPr>
        <w:spacing w:after="0" w:line="240" w:lineRule="auto"/>
        <w:ind w:firstLine="360"/>
        <w:jc w:val="center"/>
        <w:rPr>
          <w:rFonts w:ascii="Times New Roman" w:hAnsi="Times New Roman"/>
          <w:sz w:val="24"/>
          <w:szCs w:val="24"/>
        </w:rPr>
      </w:pPr>
      <w:r>
        <w:rPr>
          <w:rFonts w:ascii="Times New Roman" w:hAnsi="Times New Roman"/>
          <w:sz w:val="24"/>
          <w:szCs w:val="24"/>
        </w:rPr>
        <w:t>Tabl</w:t>
      </w:r>
      <w:r w:rsidR="009E44EC">
        <w:rPr>
          <w:rFonts w:ascii="Times New Roman" w:hAnsi="Times New Roman"/>
          <w:sz w:val="24"/>
          <w:szCs w:val="24"/>
        </w:rPr>
        <w:t>e</w:t>
      </w:r>
      <w:r>
        <w:rPr>
          <w:rFonts w:ascii="Times New Roman" w:hAnsi="Times New Roman"/>
          <w:sz w:val="24"/>
          <w:szCs w:val="24"/>
        </w:rPr>
        <w:t xml:space="preserve"> 1 </w:t>
      </w:r>
      <w:r w:rsidR="009E44EC" w:rsidRPr="009E44EC">
        <w:rPr>
          <w:rFonts w:ascii="Times New Roman" w:hAnsi="Times New Roman"/>
          <w:sz w:val="24"/>
          <w:szCs w:val="24"/>
        </w:rPr>
        <w:t>Characteristics of Respondents Based on Demographics</w:t>
      </w:r>
    </w:p>
    <w:tbl>
      <w:tblPr>
        <w:tblW w:w="7691" w:type="dxa"/>
        <w:jc w:val="center"/>
        <w:tblLook w:val="04A0" w:firstRow="1" w:lastRow="0" w:firstColumn="1" w:lastColumn="0" w:noHBand="0" w:noVBand="1"/>
      </w:tblPr>
      <w:tblGrid>
        <w:gridCol w:w="4845"/>
        <w:gridCol w:w="1259"/>
        <w:gridCol w:w="1587"/>
      </w:tblGrid>
      <w:tr w:rsidR="00717208" w:rsidRPr="00717208" w14:paraId="62096E7C" w14:textId="77777777" w:rsidTr="00717208">
        <w:trPr>
          <w:trHeight w:val="233"/>
          <w:jc w:val="center"/>
        </w:trPr>
        <w:tc>
          <w:tcPr>
            <w:tcW w:w="4845" w:type="dxa"/>
            <w:tcBorders>
              <w:top w:val="single" w:sz="4" w:space="0" w:color="auto"/>
              <w:left w:val="nil"/>
              <w:bottom w:val="single" w:sz="4" w:space="0" w:color="auto"/>
              <w:right w:val="nil"/>
            </w:tcBorders>
            <w:noWrap/>
            <w:vAlign w:val="center"/>
            <w:hideMark/>
          </w:tcPr>
          <w:p w14:paraId="4260F4B6"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 xml:space="preserve">Respondents </w:t>
            </w:r>
          </w:p>
        </w:tc>
        <w:tc>
          <w:tcPr>
            <w:tcW w:w="1259" w:type="dxa"/>
            <w:tcBorders>
              <w:top w:val="single" w:sz="4" w:space="0" w:color="auto"/>
              <w:left w:val="nil"/>
              <w:bottom w:val="single" w:sz="4" w:space="0" w:color="auto"/>
              <w:right w:val="nil"/>
            </w:tcBorders>
            <w:noWrap/>
            <w:vAlign w:val="center"/>
            <w:hideMark/>
          </w:tcPr>
          <w:p w14:paraId="1C98C05D"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 xml:space="preserve">Number </w:t>
            </w:r>
          </w:p>
        </w:tc>
        <w:tc>
          <w:tcPr>
            <w:tcW w:w="1587" w:type="dxa"/>
            <w:tcBorders>
              <w:top w:val="single" w:sz="4" w:space="0" w:color="auto"/>
              <w:left w:val="nil"/>
              <w:bottom w:val="single" w:sz="4" w:space="0" w:color="auto"/>
              <w:right w:val="nil"/>
            </w:tcBorders>
            <w:noWrap/>
            <w:vAlign w:val="center"/>
            <w:hideMark/>
          </w:tcPr>
          <w:p w14:paraId="2B1865E3"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Percentage</w:t>
            </w:r>
          </w:p>
        </w:tc>
      </w:tr>
      <w:tr w:rsidR="00717208" w:rsidRPr="00717208" w14:paraId="0C5A33C3" w14:textId="77777777" w:rsidTr="00717208">
        <w:trPr>
          <w:trHeight w:val="233"/>
          <w:jc w:val="center"/>
        </w:trPr>
        <w:tc>
          <w:tcPr>
            <w:tcW w:w="4845" w:type="dxa"/>
            <w:tcBorders>
              <w:top w:val="nil"/>
              <w:left w:val="nil"/>
              <w:bottom w:val="nil"/>
              <w:right w:val="nil"/>
            </w:tcBorders>
            <w:noWrap/>
            <w:vAlign w:val="bottom"/>
            <w:hideMark/>
          </w:tcPr>
          <w:p w14:paraId="1EE06DA8" w14:textId="77777777" w:rsidR="00717208" w:rsidRPr="00717208" w:rsidRDefault="00717208" w:rsidP="009165C8">
            <w:pPr>
              <w:spacing w:after="0" w:line="240" w:lineRule="auto"/>
              <w:rPr>
                <w:rFonts w:ascii="Times New Roman" w:hAnsi="Times New Roman"/>
                <w:b/>
                <w:bCs/>
                <w:color w:val="000000"/>
                <w:sz w:val="20"/>
                <w:szCs w:val="20"/>
                <w:lang w:val="id-ID" w:eastAsia="id-ID"/>
              </w:rPr>
            </w:pPr>
            <w:r w:rsidRPr="00717208">
              <w:rPr>
                <w:rFonts w:ascii="Times New Roman" w:hAnsi="Times New Roman"/>
                <w:b/>
                <w:bCs/>
                <w:color w:val="000000"/>
                <w:sz w:val="20"/>
                <w:szCs w:val="20"/>
                <w:lang w:val="id-ID" w:eastAsia="id-ID"/>
              </w:rPr>
              <w:t>Gender</w:t>
            </w:r>
          </w:p>
        </w:tc>
        <w:tc>
          <w:tcPr>
            <w:tcW w:w="1259" w:type="dxa"/>
            <w:tcBorders>
              <w:top w:val="nil"/>
              <w:left w:val="nil"/>
              <w:bottom w:val="nil"/>
              <w:right w:val="nil"/>
            </w:tcBorders>
            <w:noWrap/>
            <w:vAlign w:val="center"/>
            <w:hideMark/>
          </w:tcPr>
          <w:p w14:paraId="22DB7B02" w14:textId="77777777" w:rsidR="00717208" w:rsidRPr="00717208" w:rsidRDefault="00717208" w:rsidP="009165C8">
            <w:pPr>
              <w:spacing w:after="0" w:line="240" w:lineRule="auto"/>
              <w:rPr>
                <w:rFonts w:ascii="Times New Roman" w:hAnsi="Times New Roman"/>
                <w:b/>
                <w:bCs/>
                <w:color w:val="000000"/>
                <w:sz w:val="20"/>
                <w:szCs w:val="20"/>
                <w:lang w:val="id-ID" w:eastAsia="id-ID"/>
              </w:rPr>
            </w:pPr>
          </w:p>
        </w:tc>
        <w:tc>
          <w:tcPr>
            <w:tcW w:w="1587" w:type="dxa"/>
            <w:tcBorders>
              <w:top w:val="nil"/>
              <w:left w:val="nil"/>
              <w:bottom w:val="nil"/>
              <w:right w:val="nil"/>
            </w:tcBorders>
            <w:noWrap/>
            <w:vAlign w:val="center"/>
            <w:hideMark/>
          </w:tcPr>
          <w:p w14:paraId="590ABF50" w14:textId="77777777" w:rsidR="00717208" w:rsidRPr="00717208" w:rsidRDefault="00717208" w:rsidP="009165C8">
            <w:pPr>
              <w:spacing w:after="0" w:line="240" w:lineRule="auto"/>
              <w:jc w:val="center"/>
              <w:rPr>
                <w:rFonts w:ascii="Times New Roman" w:hAnsi="Times New Roman"/>
                <w:sz w:val="20"/>
                <w:szCs w:val="20"/>
                <w:lang w:val="id-ID" w:eastAsia="id-ID"/>
              </w:rPr>
            </w:pPr>
          </w:p>
        </w:tc>
      </w:tr>
      <w:tr w:rsidR="00717208" w:rsidRPr="00717208" w14:paraId="3C2768E7" w14:textId="77777777" w:rsidTr="00717208">
        <w:trPr>
          <w:trHeight w:val="233"/>
          <w:jc w:val="center"/>
        </w:trPr>
        <w:tc>
          <w:tcPr>
            <w:tcW w:w="4845" w:type="dxa"/>
            <w:tcBorders>
              <w:top w:val="nil"/>
              <w:left w:val="nil"/>
              <w:bottom w:val="nil"/>
              <w:right w:val="nil"/>
            </w:tcBorders>
            <w:noWrap/>
            <w:vAlign w:val="bottom"/>
            <w:hideMark/>
          </w:tcPr>
          <w:p w14:paraId="7B806F31"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Male</w:t>
            </w:r>
          </w:p>
        </w:tc>
        <w:tc>
          <w:tcPr>
            <w:tcW w:w="1259" w:type="dxa"/>
            <w:tcBorders>
              <w:top w:val="nil"/>
              <w:left w:val="nil"/>
              <w:bottom w:val="nil"/>
              <w:right w:val="nil"/>
            </w:tcBorders>
            <w:noWrap/>
            <w:vAlign w:val="center"/>
            <w:hideMark/>
          </w:tcPr>
          <w:p w14:paraId="0936A337"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109</w:t>
            </w:r>
          </w:p>
        </w:tc>
        <w:tc>
          <w:tcPr>
            <w:tcW w:w="1587" w:type="dxa"/>
            <w:tcBorders>
              <w:top w:val="nil"/>
              <w:left w:val="nil"/>
              <w:bottom w:val="nil"/>
              <w:right w:val="nil"/>
            </w:tcBorders>
            <w:noWrap/>
            <w:vAlign w:val="center"/>
            <w:hideMark/>
          </w:tcPr>
          <w:p w14:paraId="10202490"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61,58%</w:t>
            </w:r>
          </w:p>
        </w:tc>
      </w:tr>
      <w:tr w:rsidR="00717208" w:rsidRPr="00717208" w14:paraId="6897BE42" w14:textId="77777777" w:rsidTr="00717208">
        <w:trPr>
          <w:trHeight w:val="233"/>
          <w:jc w:val="center"/>
        </w:trPr>
        <w:tc>
          <w:tcPr>
            <w:tcW w:w="4845" w:type="dxa"/>
            <w:tcBorders>
              <w:top w:val="nil"/>
              <w:left w:val="nil"/>
              <w:bottom w:val="nil"/>
              <w:right w:val="nil"/>
            </w:tcBorders>
            <w:noWrap/>
            <w:vAlign w:val="bottom"/>
            <w:hideMark/>
          </w:tcPr>
          <w:p w14:paraId="4EF02F6C"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Female</w:t>
            </w:r>
          </w:p>
        </w:tc>
        <w:tc>
          <w:tcPr>
            <w:tcW w:w="1259" w:type="dxa"/>
            <w:tcBorders>
              <w:top w:val="nil"/>
              <w:left w:val="nil"/>
              <w:bottom w:val="nil"/>
              <w:right w:val="nil"/>
            </w:tcBorders>
            <w:noWrap/>
            <w:vAlign w:val="center"/>
            <w:hideMark/>
          </w:tcPr>
          <w:p w14:paraId="6F582357"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68</w:t>
            </w:r>
          </w:p>
        </w:tc>
        <w:tc>
          <w:tcPr>
            <w:tcW w:w="1587" w:type="dxa"/>
            <w:tcBorders>
              <w:top w:val="nil"/>
              <w:left w:val="nil"/>
              <w:bottom w:val="nil"/>
              <w:right w:val="nil"/>
            </w:tcBorders>
            <w:noWrap/>
            <w:vAlign w:val="center"/>
            <w:hideMark/>
          </w:tcPr>
          <w:p w14:paraId="2350AA08"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38,42%</w:t>
            </w:r>
          </w:p>
        </w:tc>
      </w:tr>
      <w:tr w:rsidR="00717208" w:rsidRPr="00717208" w14:paraId="0599DC75" w14:textId="77777777" w:rsidTr="00717208">
        <w:trPr>
          <w:trHeight w:val="233"/>
          <w:jc w:val="center"/>
        </w:trPr>
        <w:tc>
          <w:tcPr>
            <w:tcW w:w="4845" w:type="dxa"/>
            <w:tcBorders>
              <w:top w:val="nil"/>
              <w:left w:val="nil"/>
              <w:bottom w:val="nil"/>
              <w:right w:val="nil"/>
            </w:tcBorders>
            <w:noWrap/>
            <w:vAlign w:val="bottom"/>
            <w:hideMark/>
          </w:tcPr>
          <w:p w14:paraId="206AE383" w14:textId="77777777" w:rsidR="00717208" w:rsidRPr="00717208" w:rsidRDefault="00717208" w:rsidP="009165C8">
            <w:pPr>
              <w:spacing w:after="0" w:line="240" w:lineRule="auto"/>
              <w:rPr>
                <w:rFonts w:ascii="Times New Roman" w:hAnsi="Times New Roman"/>
                <w:b/>
                <w:bCs/>
                <w:color w:val="000000"/>
                <w:sz w:val="20"/>
                <w:szCs w:val="20"/>
                <w:lang w:val="id-ID" w:eastAsia="id-ID"/>
              </w:rPr>
            </w:pPr>
            <w:r w:rsidRPr="00717208">
              <w:rPr>
                <w:rFonts w:ascii="Times New Roman" w:hAnsi="Times New Roman"/>
                <w:b/>
                <w:bCs/>
                <w:color w:val="000000"/>
                <w:sz w:val="20"/>
                <w:szCs w:val="20"/>
                <w:lang w:val="id-ID" w:eastAsia="id-ID"/>
              </w:rPr>
              <w:t>Age</w:t>
            </w:r>
          </w:p>
        </w:tc>
        <w:tc>
          <w:tcPr>
            <w:tcW w:w="1259" w:type="dxa"/>
            <w:tcBorders>
              <w:top w:val="nil"/>
              <w:left w:val="nil"/>
              <w:bottom w:val="nil"/>
              <w:right w:val="nil"/>
            </w:tcBorders>
            <w:noWrap/>
            <w:vAlign w:val="center"/>
            <w:hideMark/>
          </w:tcPr>
          <w:p w14:paraId="3FA6E3E5" w14:textId="77777777" w:rsidR="00717208" w:rsidRPr="00717208" w:rsidRDefault="00717208" w:rsidP="009165C8">
            <w:pPr>
              <w:spacing w:after="0" w:line="240" w:lineRule="auto"/>
              <w:rPr>
                <w:rFonts w:ascii="Times New Roman" w:hAnsi="Times New Roman"/>
                <w:b/>
                <w:bCs/>
                <w:color w:val="000000"/>
                <w:sz w:val="20"/>
                <w:szCs w:val="20"/>
                <w:lang w:val="id-ID" w:eastAsia="id-ID"/>
              </w:rPr>
            </w:pPr>
          </w:p>
        </w:tc>
        <w:tc>
          <w:tcPr>
            <w:tcW w:w="1587" w:type="dxa"/>
            <w:tcBorders>
              <w:top w:val="nil"/>
              <w:left w:val="nil"/>
              <w:bottom w:val="nil"/>
              <w:right w:val="nil"/>
            </w:tcBorders>
            <w:noWrap/>
            <w:vAlign w:val="center"/>
            <w:hideMark/>
          </w:tcPr>
          <w:p w14:paraId="008190BA" w14:textId="77777777" w:rsidR="00717208" w:rsidRPr="00717208" w:rsidRDefault="00717208" w:rsidP="009165C8">
            <w:pPr>
              <w:spacing w:after="0" w:line="240" w:lineRule="auto"/>
              <w:jc w:val="center"/>
              <w:rPr>
                <w:rFonts w:ascii="Times New Roman" w:hAnsi="Times New Roman"/>
                <w:sz w:val="20"/>
                <w:szCs w:val="20"/>
                <w:lang w:val="id-ID" w:eastAsia="id-ID"/>
              </w:rPr>
            </w:pPr>
          </w:p>
        </w:tc>
      </w:tr>
      <w:tr w:rsidR="00717208" w:rsidRPr="00717208" w14:paraId="75DE5473" w14:textId="77777777" w:rsidTr="00717208">
        <w:trPr>
          <w:trHeight w:val="233"/>
          <w:jc w:val="center"/>
        </w:trPr>
        <w:tc>
          <w:tcPr>
            <w:tcW w:w="4845" w:type="dxa"/>
            <w:tcBorders>
              <w:top w:val="nil"/>
              <w:left w:val="nil"/>
              <w:bottom w:val="nil"/>
              <w:right w:val="nil"/>
            </w:tcBorders>
            <w:noWrap/>
            <w:vAlign w:val="bottom"/>
            <w:hideMark/>
          </w:tcPr>
          <w:p w14:paraId="7AAB2069"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17-25 Years Old</w:t>
            </w:r>
          </w:p>
        </w:tc>
        <w:tc>
          <w:tcPr>
            <w:tcW w:w="1259" w:type="dxa"/>
            <w:tcBorders>
              <w:top w:val="nil"/>
              <w:left w:val="nil"/>
              <w:bottom w:val="nil"/>
              <w:right w:val="nil"/>
            </w:tcBorders>
            <w:noWrap/>
            <w:vAlign w:val="center"/>
            <w:hideMark/>
          </w:tcPr>
          <w:p w14:paraId="1207526B"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18</w:t>
            </w:r>
          </w:p>
        </w:tc>
        <w:tc>
          <w:tcPr>
            <w:tcW w:w="1587" w:type="dxa"/>
            <w:tcBorders>
              <w:top w:val="nil"/>
              <w:left w:val="nil"/>
              <w:bottom w:val="nil"/>
              <w:right w:val="nil"/>
            </w:tcBorders>
            <w:noWrap/>
            <w:vAlign w:val="center"/>
            <w:hideMark/>
          </w:tcPr>
          <w:p w14:paraId="3DF1873F"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10,17%</w:t>
            </w:r>
          </w:p>
        </w:tc>
      </w:tr>
      <w:tr w:rsidR="00717208" w:rsidRPr="00717208" w14:paraId="51311E09" w14:textId="77777777" w:rsidTr="00717208">
        <w:trPr>
          <w:trHeight w:val="233"/>
          <w:jc w:val="center"/>
        </w:trPr>
        <w:tc>
          <w:tcPr>
            <w:tcW w:w="4845" w:type="dxa"/>
            <w:tcBorders>
              <w:top w:val="nil"/>
              <w:left w:val="nil"/>
              <w:bottom w:val="nil"/>
              <w:right w:val="nil"/>
            </w:tcBorders>
            <w:noWrap/>
            <w:vAlign w:val="bottom"/>
            <w:hideMark/>
          </w:tcPr>
          <w:p w14:paraId="6D5AB470"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26-30 Years Old</w:t>
            </w:r>
          </w:p>
        </w:tc>
        <w:tc>
          <w:tcPr>
            <w:tcW w:w="1259" w:type="dxa"/>
            <w:tcBorders>
              <w:top w:val="nil"/>
              <w:left w:val="nil"/>
              <w:bottom w:val="nil"/>
              <w:right w:val="nil"/>
            </w:tcBorders>
            <w:noWrap/>
            <w:vAlign w:val="center"/>
            <w:hideMark/>
          </w:tcPr>
          <w:p w14:paraId="4BC925D9"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31</w:t>
            </w:r>
          </w:p>
        </w:tc>
        <w:tc>
          <w:tcPr>
            <w:tcW w:w="1587" w:type="dxa"/>
            <w:tcBorders>
              <w:top w:val="nil"/>
              <w:left w:val="nil"/>
              <w:bottom w:val="nil"/>
              <w:right w:val="nil"/>
            </w:tcBorders>
            <w:noWrap/>
            <w:vAlign w:val="center"/>
            <w:hideMark/>
          </w:tcPr>
          <w:p w14:paraId="7EBDC4BA"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17,51%</w:t>
            </w:r>
          </w:p>
        </w:tc>
      </w:tr>
      <w:tr w:rsidR="00717208" w:rsidRPr="00717208" w14:paraId="202D5EFA" w14:textId="77777777" w:rsidTr="00717208">
        <w:trPr>
          <w:trHeight w:val="233"/>
          <w:jc w:val="center"/>
        </w:trPr>
        <w:tc>
          <w:tcPr>
            <w:tcW w:w="4845" w:type="dxa"/>
            <w:tcBorders>
              <w:top w:val="nil"/>
              <w:left w:val="nil"/>
              <w:bottom w:val="nil"/>
              <w:right w:val="nil"/>
            </w:tcBorders>
            <w:noWrap/>
            <w:vAlign w:val="bottom"/>
            <w:hideMark/>
          </w:tcPr>
          <w:p w14:paraId="645A32E2"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31-40 Years Old</w:t>
            </w:r>
          </w:p>
        </w:tc>
        <w:tc>
          <w:tcPr>
            <w:tcW w:w="1259" w:type="dxa"/>
            <w:tcBorders>
              <w:top w:val="nil"/>
              <w:left w:val="nil"/>
              <w:bottom w:val="nil"/>
              <w:right w:val="nil"/>
            </w:tcBorders>
            <w:noWrap/>
            <w:vAlign w:val="center"/>
            <w:hideMark/>
          </w:tcPr>
          <w:p w14:paraId="735EEC5A"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57</w:t>
            </w:r>
          </w:p>
        </w:tc>
        <w:tc>
          <w:tcPr>
            <w:tcW w:w="1587" w:type="dxa"/>
            <w:tcBorders>
              <w:top w:val="nil"/>
              <w:left w:val="nil"/>
              <w:bottom w:val="nil"/>
              <w:right w:val="nil"/>
            </w:tcBorders>
            <w:noWrap/>
            <w:vAlign w:val="center"/>
            <w:hideMark/>
          </w:tcPr>
          <w:p w14:paraId="1B9E3A40"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32,20%</w:t>
            </w:r>
          </w:p>
        </w:tc>
      </w:tr>
      <w:tr w:rsidR="00717208" w:rsidRPr="00717208" w14:paraId="50C5159E" w14:textId="77777777" w:rsidTr="00717208">
        <w:trPr>
          <w:trHeight w:val="233"/>
          <w:jc w:val="center"/>
        </w:trPr>
        <w:tc>
          <w:tcPr>
            <w:tcW w:w="4845" w:type="dxa"/>
            <w:tcBorders>
              <w:top w:val="nil"/>
              <w:left w:val="nil"/>
              <w:bottom w:val="nil"/>
              <w:right w:val="nil"/>
            </w:tcBorders>
            <w:noWrap/>
            <w:vAlign w:val="bottom"/>
            <w:hideMark/>
          </w:tcPr>
          <w:p w14:paraId="07A1595E"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lastRenderedPageBreak/>
              <w:t>&gt; 40 Years Old</w:t>
            </w:r>
          </w:p>
        </w:tc>
        <w:tc>
          <w:tcPr>
            <w:tcW w:w="1259" w:type="dxa"/>
            <w:tcBorders>
              <w:top w:val="nil"/>
              <w:left w:val="nil"/>
              <w:bottom w:val="nil"/>
              <w:right w:val="nil"/>
            </w:tcBorders>
            <w:noWrap/>
            <w:vAlign w:val="center"/>
            <w:hideMark/>
          </w:tcPr>
          <w:p w14:paraId="53EE15A2"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71</w:t>
            </w:r>
          </w:p>
        </w:tc>
        <w:tc>
          <w:tcPr>
            <w:tcW w:w="1587" w:type="dxa"/>
            <w:tcBorders>
              <w:top w:val="nil"/>
              <w:left w:val="nil"/>
              <w:bottom w:val="nil"/>
              <w:right w:val="nil"/>
            </w:tcBorders>
            <w:noWrap/>
            <w:vAlign w:val="center"/>
            <w:hideMark/>
          </w:tcPr>
          <w:p w14:paraId="6FC0C150"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40,11%</w:t>
            </w:r>
          </w:p>
        </w:tc>
      </w:tr>
      <w:tr w:rsidR="00717208" w:rsidRPr="00717208" w14:paraId="11A8439E" w14:textId="77777777" w:rsidTr="00717208">
        <w:trPr>
          <w:trHeight w:val="233"/>
          <w:jc w:val="center"/>
        </w:trPr>
        <w:tc>
          <w:tcPr>
            <w:tcW w:w="4845" w:type="dxa"/>
            <w:tcBorders>
              <w:top w:val="nil"/>
              <w:left w:val="nil"/>
              <w:bottom w:val="nil"/>
              <w:right w:val="nil"/>
            </w:tcBorders>
            <w:noWrap/>
            <w:vAlign w:val="bottom"/>
            <w:hideMark/>
          </w:tcPr>
          <w:p w14:paraId="33DB3C78" w14:textId="77777777" w:rsidR="00717208" w:rsidRPr="00717208" w:rsidRDefault="00717208" w:rsidP="009165C8">
            <w:pPr>
              <w:spacing w:after="0" w:line="240" w:lineRule="auto"/>
              <w:rPr>
                <w:rFonts w:ascii="Times New Roman" w:hAnsi="Times New Roman"/>
                <w:b/>
                <w:bCs/>
                <w:color w:val="000000"/>
                <w:sz w:val="20"/>
                <w:szCs w:val="20"/>
                <w:lang w:val="id-ID" w:eastAsia="id-ID"/>
              </w:rPr>
            </w:pPr>
            <w:r w:rsidRPr="00717208">
              <w:rPr>
                <w:rFonts w:ascii="Times New Roman" w:hAnsi="Times New Roman"/>
                <w:b/>
                <w:bCs/>
                <w:color w:val="000000"/>
                <w:sz w:val="20"/>
                <w:szCs w:val="20"/>
                <w:lang w:val="id-ID" w:eastAsia="id-ID"/>
              </w:rPr>
              <w:t>Type of Busniess</w:t>
            </w:r>
          </w:p>
        </w:tc>
        <w:tc>
          <w:tcPr>
            <w:tcW w:w="1259" w:type="dxa"/>
            <w:tcBorders>
              <w:top w:val="nil"/>
              <w:left w:val="nil"/>
              <w:bottom w:val="nil"/>
              <w:right w:val="nil"/>
            </w:tcBorders>
            <w:noWrap/>
            <w:vAlign w:val="bottom"/>
            <w:hideMark/>
          </w:tcPr>
          <w:p w14:paraId="7CAB9AE9" w14:textId="77777777" w:rsidR="00717208" w:rsidRPr="00717208" w:rsidRDefault="00717208" w:rsidP="009165C8">
            <w:pPr>
              <w:spacing w:after="0" w:line="240" w:lineRule="auto"/>
              <w:rPr>
                <w:rFonts w:ascii="Times New Roman" w:hAnsi="Times New Roman"/>
                <w:b/>
                <w:bCs/>
                <w:color w:val="000000"/>
                <w:sz w:val="20"/>
                <w:szCs w:val="20"/>
                <w:lang w:val="id-ID" w:eastAsia="id-ID"/>
              </w:rPr>
            </w:pPr>
          </w:p>
        </w:tc>
        <w:tc>
          <w:tcPr>
            <w:tcW w:w="1587" w:type="dxa"/>
            <w:tcBorders>
              <w:top w:val="nil"/>
              <w:left w:val="nil"/>
              <w:bottom w:val="nil"/>
              <w:right w:val="nil"/>
            </w:tcBorders>
            <w:noWrap/>
            <w:vAlign w:val="bottom"/>
            <w:hideMark/>
          </w:tcPr>
          <w:p w14:paraId="5E62DC3F" w14:textId="77777777" w:rsidR="00717208" w:rsidRPr="00717208" w:rsidRDefault="00717208" w:rsidP="009165C8">
            <w:pPr>
              <w:spacing w:after="0" w:line="240" w:lineRule="auto"/>
              <w:rPr>
                <w:rFonts w:ascii="Times New Roman" w:hAnsi="Times New Roman"/>
                <w:sz w:val="20"/>
                <w:szCs w:val="20"/>
                <w:lang w:val="id-ID" w:eastAsia="id-ID"/>
              </w:rPr>
            </w:pPr>
          </w:p>
        </w:tc>
      </w:tr>
      <w:tr w:rsidR="00717208" w:rsidRPr="00717208" w14:paraId="510165F6" w14:textId="77777777" w:rsidTr="00717208">
        <w:trPr>
          <w:trHeight w:val="233"/>
          <w:jc w:val="center"/>
        </w:trPr>
        <w:tc>
          <w:tcPr>
            <w:tcW w:w="4845" w:type="dxa"/>
            <w:tcBorders>
              <w:top w:val="nil"/>
              <w:left w:val="nil"/>
              <w:bottom w:val="nil"/>
              <w:right w:val="nil"/>
            </w:tcBorders>
            <w:noWrap/>
            <w:vAlign w:val="bottom"/>
            <w:hideMark/>
          </w:tcPr>
          <w:p w14:paraId="7F36B8FF"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Culinary</w:t>
            </w:r>
          </w:p>
        </w:tc>
        <w:tc>
          <w:tcPr>
            <w:tcW w:w="1259" w:type="dxa"/>
            <w:tcBorders>
              <w:top w:val="nil"/>
              <w:left w:val="nil"/>
              <w:bottom w:val="nil"/>
              <w:right w:val="nil"/>
            </w:tcBorders>
            <w:noWrap/>
            <w:vAlign w:val="center"/>
            <w:hideMark/>
          </w:tcPr>
          <w:p w14:paraId="7163FC1B"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38</w:t>
            </w:r>
          </w:p>
        </w:tc>
        <w:tc>
          <w:tcPr>
            <w:tcW w:w="1587" w:type="dxa"/>
            <w:tcBorders>
              <w:top w:val="nil"/>
              <w:left w:val="nil"/>
              <w:bottom w:val="nil"/>
              <w:right w:val="nil"/>
            </w:tcBorders>
            <w:noWrap/>
            <w:vAlign w:val="center"/>
            <w:hideMark/>
          </w:tcPr>
          <w:p w14:paraId="23CB8030"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21,47%</w:t>
            </w:r>
          </w:p>
        </w:tc>
      </w:tr>
      <w:tr w:rsidR="00717208" w:rsidRPr="00717208" w14:paraId="311D9EE7" w14:textId="77777777" w:rsidTr="00717208">
        <w:trPr>
          <w:trHeight w:val="233"/>
          <w:jc w:val="center"/>
        </w:trPr>
        <w:tc>
          <w:tcPr>
            <w:tcW w:w="4845" w:type="dxa"/>
            <w:tcBorders>
              <w:top w:val="nil"/>
              <w:left w:val="nil"/>
              <w:bottom w:val="nil"/>
              <w:right w:val="nil"/>
            </w:tcBorders>
            <w:noWrap/>
            <w:vAlign w:val="bottom"/>
            <w:hideMark/>
          </w:tcPr>
          <w:p w14:paraId="3DB174DF"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Handicrafts</w:t>
            </w:r>
          </w:p>
        </w:tc>
        <w:tc>
          <w:tcPr>
            <w:tcW w:w="1259" w:type="dxa"/>
            <w:tcBorders>
              <w:top w:val="nil"/>
              <w:left w:val="nil"/>
              <w:bottom w:val="nil"/>
              <w:right w:val="nil"/>
            </w:tcBorders>
            <w:noWrap/>
            <w:vAlign w:val="center"/>
            <w:hideMark/>
          </w:tcPr>
          <w:p w14:paraId="5BDD5511"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4</w:t>
            </w:r>
          </w:p>
        </w:tc>
        <w:tc>
          <w:tcPr>
            <w:tcW w:w="1587" w:type="dxa"/>
            <w:tcBorders>
              <w:top w:val="nil"/>
              <w:left w:val="nil"/>
              <w:bottom w:val="nil"/>
              <w:right w:val="nil"/>
            </w:tcBorders>
            <w:noWrap/>
            <w:vAlign w:val="center"/>
            <w:hideMark/>
          </w:tcPr>
          <w:p w14:paraId="55156702"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2,26%</w:t>
            </w:r>
          </w:p>
        </w:tc>
      </w:tr>
      <w:tr w:rsidR="00717208" w:rsidRPr="00717208" w14:paraId="4D7F3CC2" w14:textId="77777777" w:rsidTr="00717208">
        <w:trPr>
          <w:trHeight w:val="233"/>
          <w:jc w:val="center"/>
        </w:trPr>
        <w:tc>
          <w:tcPr>
            <w:tcW w:w="4845" w:type="dxa"/>
            <w:tcBorders>
              <w:top w:val="nil"/>
              <w:left w:val="nil"/>
              <w:bottom w:val="nil"/>
              <w:right w:val="nil"/>
            </w:tcBorders>
            <w:noWrap/>
            <w:vAlign w:val="bottom"/>
            <w:hideMark/>
          </w:tcPr>
          <w:p w14:paraId="5865E254"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Fashion/Apparel</w:t>
            </w:r>
          </w:p>
        </w:tc>
        <w:tc>
          <w:tcPr>
            <w:tcW w:w="1259" w:type="dxa"/>
            <w:tcBorders>
              <w:top w:val="nil"/>
              <w:left w:val="nil"/>
              <w:bottom w:val="nil"/>
              <w:right w:val="nil"/>
            </w:tcBorders>
            <w:noWrap/>
            <w:vAlign w:val="center"/>
            <w:hideMark/>
          </w:tcPr>
          <w:p w14:paraId="57A88542"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19</w:t>
            </w:r>
          </w:p>
        </w:tc>
        <w:tc>
          <w:tcPr>
            <w:tcW w:w="1587" w:type="dxa"/>
            <w:tcBorders>
              <w:top w:val="nil"/>
              <w:left w:val="nil"/>
              <w:bottom w:val="nil"/>
              <w:right w:val="nil"/>
            </w:tcBorders>
            <w:noWrap/>
            <w:vAlign w:val="center"/>
            <w:hideMark/>
          </w:tcPr>
          <w:p w14:paraId="770D1F86"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10,73%</w:t>
            </w:r>
          </w:p>
        </w:tc>
      </w:tr>
      <w:tr w:rsidR="00717208" w:rsidRPr="00717208" w14:paraId="62C2C0D5" w14:textId="77777777" w:rsidTr="00717208">
        <w:trPr>
          <w:trHeight w:val="233"/>
          <w:jc w:val="center"/>
        </w:trPr>
        <w:tc>
          <w:tcPr>
            <w:tcW w:w="4845" w:type="dxa"/>
            <w:tcBorders>
              <w:top w:val="nil"/>
              <w:left w:val="nil"/>
              <w:bottom w:val="nil"/>
              <w:right w:val="nil"/>
            </w:tcBorders>
            <w:noWrap/>
            <w:vAlign w:val="bottom"/>
            <w:hideMark/>
          </w:tcPr>
          <w:p w14:paraId="254AB9AB"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Automotive Business</w:t>
            </w:r>
          </w:p>
        </w:tc>
        <w:tc>
          <w:tcPr>
            <w:tcW w:w="1259" w:type="dxa"/>
            <w:tcBorders>
              <w:top w:val="nil"/>
              <w:left w:val="nil"/>
              <w:bottom w:val="nil"/>
              <w:right w:val="nil"/>
            </w:tcBorders>
            <w:noWrap/>
            <w:vAlign w:val="center"/>
            <w:hideMark/>
          </w:tcPr>
          <w:p w14:paraId="3EC18AC5"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w:t>
            </w:r>
          </w:p>
        </w:tc>
        <w:tc>
          <w:tcPr>
            <w:tcW w:w="1587" w:type="dxa"/>
            <w:tcBorders>
              <w:top w:val="nil"/>
              <w:left w:val="nil"/>
              <w:bottom w:val="nil"/>
              <w:right w:val="nil"/>
            </w:tcBorders>
            <w:noWrap/>
            <w:vAlign w:val="center"/>
            <w:hideMark/>
          </w:tcPr>
          <w:p w14:paraId="21F58381"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0,56%</w:t>
            </w:r>
          </w:p>
        </w:tc>
      </w:tr>
      <w:tr w:rsidR="00717208" w:rsidRPr="00717208" w14:paraId="608C73AA" w14:textId="77777777" w:rsidTr="00717208">
        <w:trPr>
          <w:trHeight w:val="233"/>
          <w:jc w:val="center"/>
        </w:trPr>
        <w:tc>
          <w:tcPr>
            <w:tcW w:w="4845" w:type="dxa"/>
            <w:tcBorders>
              <w:top w:val="nil"/>
              <w:left w:val="nil"/>
              <w:bottom w:val="nil"/>
              <w:right w:val="nil"/>
            </w:tcBorders>
            <w:noWrap/>
            <w:vAlign w:val="bottom"/>
            <w:hideMark/>
          </w:tcPr>
          <w:p w14:paraId="646C8477"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Printing</w:t>
            </w:r>
          </w:p>
        </w:tc>
        <w:tc>
          <w:tcPr>
            <w:tcW w:w="1259" w:type="dxa"/>
            <w:tcBorders>
              <w:top w:val="nil"/>
              <w:left w:val="nil"/>
              <w:bottom w:val="nil"/>
              <w:right w:val="nil"/>
            </w:tcBorders>
            <w:noWrap/>
            <w:vAlign w:val="center"/>
            <w:hideMark/>
          </w:tcPr>
          <w:p w14:paraId="3222C84F"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31</w:t>
            </w:r>
          </w:p>
        </w:tc>
        <w:tc>
          <w:tcPr>
            <w:tcW w:w="1587" w:type="dxa"/>
            <w:tcBorders>
              <w:top w:val="nil"/>
              <w:left w:val="nil"/>
              <w:bottom w:val="nil"/>
              <w:right w:val="nil"/>
            </w:tcBorders>
            <w:noWrap/>
            <w:vAlign w:val="center"/>
            <w:hideMark/>
          </w:tcPr>
          <w:p w14:paraId="7B6B5AEF"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17,51%</w:t>
            </w:r>
          </w:p>
        </w:tc>
      </w:tr>
      <w:tr w:rsidR="00717208" w:rsidRPr="00717208" w14:paraId="3FEF4240" w14:textId="77777777" w:rsidTr="00717208">
        <w:trPr>
          <w:trHeight w:val="233"/>
          <w:jc w:val="center"/>
        </w:trPr>
        <w:tc>
          <w:tcPr>
            <w:tcW w:w="4845" w:type="dxa"/>
            <w:tcBorders>
              <w:top w:val="nil"/>
              <w:left w:val="nil"/>
              <w:bottom w:val="nil"/>
              <w:right w:val="nil"/>
            </w:tcBorders>
            <w:noWrap/>
            <w:vAlign w:val="bottom"/>
            <w:hideMark/>
          </w:tcPr>
          <w:p w14:paraId="073E2FE1"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Tailoring</w:t>
            </w:r>
          </w:p>
        </w:tc>
        <w:tc>
          <w:tcPr>
            <w:tcW w:w="1259" w:type="dxa"/>
            <w:tcBorders>
              <w:top w:val="nil"/>
              <w:left w:val="nil"/>
              <w:bottom w:val="nil"/>
              <w:right w:val="nil"/>
            </w:tcBorders>
            <w:noWrap/>
            <w:vAlign w:val="center"/>
            <w:hideMark/>
          </w:tcPr>
          <w:p w14:paraId="77BF8C86"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6</w:t>
            </w:r>
          </w:p>
        </w:tc>
        <w:tc>
          <w:tcPr>
            <w:tcW w:w="1587" w:type="dxa"/>
            <w:tcBorders>
              <w:top w:val="nil"/>
              <w:left w:val="nil"/>
              <w:bottom w:val="nil"/>
              <w:right w:val="nil"/>
            </w:tcBorders>
            <w:noWrap/>
            <w:vAlign w:val="center"/>
            <w:hideMark/>
          </w:tcPr>
          <w:p w14:paraId="0A7EDCF4"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3,39%</w:t>
            </w:r>
          </w:p>
        </w:tc>
      </w:tr>
      <w:tr w:rsidR="00717208" w:rsidRPr="00717208" w14:paraId="35C2407D" w14:textId="77777777" w:rsidTr="00717208">
        <w:trPr>
          <w:trHeight w:val="233"/>
          <w:jc w:val="center"/>
        </w:trPr>
        <w:tc>
          <w:tcPr>
            <w:tcW w:w="4845" w:type="dxa"/>
            <w:tcBorders>
              <w:top w:val="nil"/>
              <w:left w:val="nil"/>
              <w:bottom w:val="nil"/>
              <w:right w:val="nil"/>
            </w:tcBorders>
            <w:noWrap/>
            <w:vAlign w:val="bottom"/>
            <w:hideMark/>
          </w:tcPr>
          <w:p w14:paraId="58CD6146"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Tour &amp; Travel Business</w:t>
            </w:r>
          </w:p>
        </w:tc>
        <w:tc>
          <w:tcPr>
            <w:tcW w:w="1259" w:type="dxa"/>
            <w:tcBorders>
              <w:top w:val="nil"/>
              <w:left w:val="nil"/>
              <w:bottom w:val="nil"/>
              <w:right w:val="nil"/>
            </w:tcBorders>
            <w:noWrap/>
            <w:vAlign w:val="center"/>
            <w:hideMark/>
          </w:tcPr>
          <w:p w14:paraId="5A1993F8"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0</w:t>
            </w:r>
          </w:p>
        </w:tc>
        <w:tc>
          <w:tcPr>
            <w:tcW w:w="1587" w:type="dxa"/>
            <w:tcBorders>
              <w:top w:val="nil"/>
              <w:left w:val="nil"/>
              <w:bottom w:val="nil"/>
              <w:right w:val="nil"/>
            </w:tcBorders>
            <w:noWrap/>
            <w:vAlign w:val="center"/>
            <w:hideMark/>
          </w:tcPr>
          <w:p w14:paraId="224E6D42"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0,00%</w:t>
            </w:r>
          </w:p>
        </w:tc>
      </w:tr>
      <w:tr w:rsidR="00717208" w:rsidRPr="00717208" w14:paraId="5853723D" w14:textId="77777777" w:rsidTr="00717208">
        <w:trPr>
          <w:trHeight w:val="233"/>
          <w:jc w:val="center"/>
        </w:trPr>
        <w:tc>
          <w:tcPr>
            <w:tcW w:w="4845" w:type="dxa"/>
            <w:tcBorders>
              <w:top w:val="nil"/>
              <w:left w:val="nil"/>
              <w:bottom w:val="nil"/>
              <w:right w:val="nil"/>
            </w:tcBorders>
            <w:noWrap/>
            <w:vAlign w:val="bottom"/>
            <w:hideMark/>
          </w:tcPr>
          <w:p w14:paraId="7830C822"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Retail</w:t>
            </w:r>
          </w:p>
        </w:tc>
        <w:tc>
          <w:tcPr>
            <w:tcW w:w="1259" w:type="dxa"/>
            <w:tcBorders>
              <w:top w:val="nil"/>
              <w:left w:val="nil"/>
              <w:bottom w:val="nil"/>
              <w:right w:val="nil"/>
            </w:tcBorders>
            <w:noWrap/>
            <w:vAlign w:val="center"/>
            <w:hideMark/>
          </w:tcPr>
          <w:p w14:paraId="027AC08F"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18</w:t>
            </w:r>
          </w:p>
        </w:tc>
        <w:tc>
          <w:tcPr>
            <w:tcW w:w="1587" w:type="dxa"/>
            <w:tcBorders>
              <w:top w:val="nil"/>
              <w:left w:val="nil"/>
              <w:bottom w:val="nil"/>
              <w:right w:val="nil"/>
            </w:tcBorders>
            <w:noWrap/>
            <w:vAlign w:val="center"/>
            <w:hideMark/>
          </w:tcPr>
          <w:p w14:paraId="3A39D955"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10,17%</w:t>
            </w:r>
          </w:p>
        </w:tc>
      </w:tr>
      <w:tr w:rsidR="00717208" w:rsidRPr="00717208" w14:paraId="14F3A745" w14:textId="77777777" w:rsidTr="00717208">
        <w:trPr>
          <w:trHeight w:val="233"/>
          <w:jc w:val="center"/>
        </w:trPr>
        <w:tc>
          <w:tcPr>
            <w:tcW w:w="4845" w:type="dxa"/>
            <w:tcBorders>
              <w:top w:val="nil"/>
              <w:left w:val="nil"/>
              <w:bottom w:val="nil"/>
              <w:right w:val="nil"/>
            </w:tcBorders>
            <w:noWrap/>
            <w:vAlign w:val="bottom"/>
            <w:hideMark/>
          </w:tcPr>
          <w:p w14:paraId="14526F45"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 xml:space="preserve">Café or Restaurant </w:t>
            </w:r>
          </w:p>
        </w:tc>
        <w:tc>
          <w:tcPr>
            <w:tcW w:w="1259" w:type="dxa"/>
            <w:tcBorders>
              <w:top w:val="nil"/>
              <w:left w:val="nil"/>
              <w:bottom w:val="nil"/>
              <w:right w:val="nil"/>
            </w:tcBorders>
            <w:noWrap/>
            <w:vAlign w:val="center"/>
            <w:hideMark/>
          </w:tcPr>
          <w:p w14:paraId="39836D21"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38</w:t>
            </w:r>
          </w:p>
        </w:tc>
        <w:tc>
          <w:tcPr>
            <w:tcW w:w="1587" w:type="dxa"/>
            <w:tcBorders>
              <w:top w:val="nil"/>
              <w:left w:val="nil"/>
              <w:bottom w:val="nil"/>
              <w:right w:val="nil"/>
            </w:tcBorders>
            <w:noWrap/>
            <w:vAlign w:val="center"/>
            <w:hideMark/>
          </w:tcPr>
          <w:p w14:paraId="01FE5446"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21,47%</w:t>
            </w:r>
          </w:p>
        </w:tc>
      </w:tr>
      <w:tr w:rsidR="00717208" w:rsidRPr="00717208" w14:paraId="222C3762" w14:textId="77777777" w:rsidTr="00717208">
        <w:trPr>
          <w:trHeight w:val="233"/>
          <w:jc w:val="center"/>
        </w:trPr>
        <w:tc>
          <w:tcPr>
            <w:tcW w:w="4845" w:type="dxa"/>
            <w:tcBorders>
              <w:top w:val="nil"/>
              <w:left w:val="nil"/>
              <w:bottom w:val="nil"/>
              <w:right w:val="nil"/>
            </w:tcBorders>
            <w:noWrap/>
            <w:vAlign w:val="bottom"/>
            <w:hideMark/>
          </w:tcPr>
          <w:p w14:paraId="6264D17E"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Coffee Shop</w:t>
            </w:r>
          </w:p>
        </w:tc>
        <w:tc>
          <w:tcPr>
            <w:tcW w:w="1259" w:type="dxa"/>
            <w:tcBorders>
              <w:top w:val="nil"/>
              <w:left w:val="nil"/>
              <w:bottom w:val="nil"/>
              <w:right w:val="nil"/>
            </w:tcBorders>
            <w:noWrap/>
            <w:vAlign w:val="center"/>
            <w:hideMark/>
          </w:tcPr>
          <w:p w14:paraId="50C5ADEF"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16</w:t>
            </w:r>
          </w:p>
        </w:tc>
        <w:tc>
          <w:tcPr>
            <w:tcW w:w="1587" w:type="dxa"/>
            <w:tcBorders>
              <w:top w:val="nil"/>
              <w:left w:val="nil"/>
              <w:bottom w:val="nil"/>
              <w:right w:val="nil"/>
            </w:tcBorders>
            <w:noWrap/>
            <w:vAlign w:val="center"/>
            <w:hideMark/>
          </w:tcPr>
          <w:p w14:paraId="4AAE7786"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9,04%</w:t>
            </w:r>
          </w:p>
        </w:tc>
      </w:tr>
      <w:tr w:rsidR="00717208" w:rsidRPr="00717208" w14:paraId="00725A8C" w14:textId="77777777" w:rsidTr="00717208">
        <w:trPr>
          <w:trHeight w:val="233"/>
          <w:jc w:val="center"/>
        </w:trPr>
        <w:tc>
          <w:tcPr>
            <w:tcW w:w="4845" w:type="dxa"/>
            <w:tcBorders>
              <w:top w:val="nil"/>
              <w:left w:val="nil"/>
              <w:bottom w:val="nil"/>
              <w:right w:val="nil"/>
            </w:tcBorders>
            <w:noWrap/>
            <w:vAlign w:val="bottom"/>
            <w:hideMark/>
          </w:tcPr>
          <w:p w14:paraId="15556D11"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Hotel/Accommodation</w:t>
            </w:r>
          </w:p>
        </w:tc>
        <w:tc>
          <w:tcPr>
            <w:tcW w:w="1259" w:type="dxa"/>
            <w:tcBorders>
              <w:top w:val="nil"/>
              <w:left w:val="nil"/>
              <w:bottom w:val="nil"/>
              <w:right w:val="nil"/>
            </w:tcBorders>
            <w:noWrap/>
            <w:vAlign w:val="center"/>
            <w:hideMark/>
          </w:tcPr>
          <w:p w14:paraId="0945DD13"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w:t>
            </w:r>
          </w:p>
        </w:tc>
        <w:tc>
          <w:tcPr>
            <w:tcW w:w="1587" w:type="dxa"/>
            <w:tcBorders>
              <w:top w:val="nil"/>
              <w:left w:val="nil"/>
              <w:bottom w:val="nil"/>
              <w:right w:val="nil"/>
            </w:tcBorders>
            <w:noWrap/>
            <w:vAlign w:val="center"/>
            <w:hideMark/>
          </w:tcPr>
          <w:p w14:paraId="583EE8B5"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0,56%</w:t>
            </w:r>
          </w:p>
        </w:tc>
      </w:tr>
      <w:tr w:rsidR="00717208" w:rsidRPr="00717208" w14:paraId="55EFF5E1" w14:textId="77777777" w:rsidTr="00717208">
        <w:trPr>
          <w:trHeight w:val="233"/>
          <w:jc w:val="center"/>
        </w:trPr>
        <w:tc>
          <w:tcPr>
            <w:tcW w:w="4845" w:type="dxa"/>
            <w:tcBorders>
              <w:top w:val="nil"/>
              <w:left w:val="nil"/>
              <w:bottom w:val="nil"/>
              <w:right w:val="nil"/>
            </w:tcBorders>
            <w:noWrap/>
            <w:vAlign w:val="bottom"/>
            <w:hideMark/>
          </w:tcPr>
          <w:p w14:paraId="3E086AD3"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Baby Shop</w:t>
            </w:r>
          </w:p>
        </w:tc>
        <w:tc>
          <w:tcPr>
            <w:tcW w:w="1259" w:type="dxa"/>
            <w:tcBorders>
              <w:top w:val="nil"/>
              <w:left w:val="nil"/>
              <w:bottom w:val="nil"/>
              <w:right w:val="nil"/>
            </w:tcBorders>
            <w:noWrap/>
            <w:vAlign w:val="center"/>
            <w:hideMark/>
          </w:tcPr>
          <w:p w14:paraId="63F702CF"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w:t>
            </w:r>
          </w:p>
        </w:tc>
        <w:tc>
          <w:tcPr>
            <w:tcW w:w="1587" w:type="dxa"/>
            <w:tcBorders>
              <w:top w:val="nil"/>
              <w:left w:val="nil"/>
              <w:bottom w:val="nil"/>
              <w:right w:val="nil"/>
            </w:tcBorders>
            <w:noWrap/>
            <w:vAlign w:val="center"/>
            <w:hideMark/>
          </w:tcPr>
          <w:p w14:paraId="1633A28F"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0,56%</w:t>
            </w:r>
          </w:p>
        </w:tc>
      </w:tr>
      <w:tr w:rsidR="00717208" w:rsidRPr="00717208" w14:paraId="490E0C40" w14:textId="77777777" w:rsidTr="00717208">
        <w:trPr>
          <w:trHeight w:val="233"/>
          <w:jc w:val="center"/>
        </w:trPr>
        <w:tc>
          <w:tcPr>
            <w:tcW w:w="4845" w:type="dxa"/>
            <w:tcBorders>
              <w:top w:val="nil"/>
              <w:left w:val="nil"/>
              <w:bottom w:val="nil"/>
              <w:right w:val="nil"/>
            </w:tcBorders>
            <w:noWrap/>
            <w:vAlign w:val="bottom"/>
            <w:hideMark/>
          </w:tcPr>
          <w:p w14:paraId="71B89FD6"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 xml:space="preserve">Mobile Phone Store </w:t>
            </w:r>
          </w:p>
        </w:tc>
        <w:tc>
          <w:tcPr>
            <w:tcW w:w="1259" w:type="dxa"/>
            <w:tcBorders>
              <w:top w:val="nil"/>
              <w:left w:val="nil"/>
              <w:bottom w:val="nil"/>
              <w:right w:val="nil"/>
            </w:tcBorders>
            <w:noWrap/>
            <w:vAlign w:val="center"/>
            <w:hideMark/>
          </w:tcPr>
          <w:p w14:paraId="52D8D28C"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w:t>
            </w:r>
          </w:p>
        </w:tc>
        <w:tc>
          <w:tcPr>
            <w:tcW w:w="1587" w:type="dxa"/>
            <w:tcBorders>
              <w:top w:val="nil"/>
              <w:left w:val="nil"/>
              <w:bottom w:val="nil"/>
              <w:right w:val="nil"/>
            </w:tcBorders>
            <w:noWrap/>
            <w:vAlign w:val="center"/>
            <w:hideMark/>
          </w:tcPr>
          <w:p w14:paraId="63121DCC"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0,56%</w:t>
            </w:r>
          </w:p>
        </w:tc>
      </w:tr>
      <w:tr w:rsidR="00717208" w:rsidRPr="00717208" w14:paraId="4F8CB1EB" w14:textId="77777777" w:rsidTr="00717208">
        <w:trPr>
          <w:trHeight w:val="233"/>
          <w:jc w:val="center"/>
        </w:trPr>
        <w:tc>
          <w:tcPr>
            <w:tcW w:w="4845" w:type="dxa"/>
            <w:tcBorders>
              <w:top w:val="nil"/>
              <w:left w:val="nil"/>
              <w:bottom w:val="nil"/>
              <w:right w:val="nil"/>
            </w:tcBorders>
            <w:noWrap/>
            <w:vAlign w:val="bottom"/>
            <w:hideMark/>
          </w:tcPr>
          <w:p w14:paraId="3AF8D7BB"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Computer Store</w:t>
            </w:r>
          </w:p>
        </w:tc>
        <w:tc>
          <w:tcPr>
            <w:tcW w:w="1259" w:type="dxa"/>
            <w:tcBorders>
              <w:top w:val="nil"/>
              <w:left w:val="nil"/>
              <w:bottom w:val="nil"/>
              <w:right w:val="nil"/>
            </w:tcBorders>
            <w:noWrap/>
            <w:vAlign w:val="center"/>
            <w:hideMark/>
          </w:tcPr>
          <w:p w14:paraId="7778EAA9"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w:t>
            </w:r>
          </w:p>
        </w:tc>
        <w:tc>
          <w:tcPr>
            <w:tcW w:w="1587" w:type="dxa"/>
            <w:tcBorders>
              <w:top w:val="nil"/>
              <w:left w:val="nil"/>
              <w:bottom w:val="nil"/>
              <w:right w:val="nil"/>
            </w:tcBorders>
            <w:noWrap/>
            <w:vAlign w:val="center"/>
            <w:hideMark/>
          </w:tcPr>
          <w:p w14:paraId="74CF4B67"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0,56%</w:t>
            </w:r>
          </w:p>
        </w:tc>
      </w:tr>
      <w:tr w:rsidR="00717208" w:rsidRPr="00717208" w14:paraId="5EC22C05" w14:textId="77777777" w:rsidTr="00717208">
        <w:trPr>
          <w:trHeight w:val="233"/>
          <w:jc w:val="center"/>
        </w:trPr>
        <w:tc>
          <w:tcPr>
            <w:tcW w:w="4845" w:type="dxa"/>
            <w:tcBorders>
              <w:top w:val="nil"/>
              <w:left w:val="nil"/>
              <w:bottom w:val="nil"/>
              <w:right w:val="nil"/>
            </w:tcBorders>
            <w:noWrap/>
            <w:vAlign w:val="bottom"/>
            <w:hideMark/>
          </w:tcPr>
          <w:p w14:paraId="639255D1"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Building Supply Store</w:t>
            </w:r>
          </w:p>
        </w:tc>
        <w:tc>
          <w:tcPr>
            <w:tcW w:w="1259" w:type="dxa"/>
            <w:tcBorders>
              <w:top w:val="nil"/>
              <w:left w:val="nil"/>
              <w:bottom w:val="nil"/>
              <w:right w:val="nil"/>
            </w:tcBorders>
            <w:noWrap/>
            <w:vAlign w:val="center"/>
            <w:hideMark/>
          </w:tcPr>
          <w:p w14:paraId="7FF31DC5"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w:t>
            </w:r>
          </w:p>
        </w:tc>
        <w:tc>
          <w:tcPr>
            <w:tcW w:w="1587" w:type="dxa"/>
            <w:tcBorders>
              <w:top w:val="nil"/>
              <w:left w:val="nil"/>
              <w:bottom w:val="nil"/>
              <w:right w:val="nil"/>
            </w:tcBorders>
            <w:noWrap/>
            <w:vAlign w:val="center"/>
            <w:hideMark/>
          </w:tcPr>
          <w:p w14:paraId="2CCA0F85"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0,56%</w:t>
            </w:r>
          </w:p>
        </w:tc>
      </w:tr>
      <w:tr w:rsidR="00717208" w:rsidRPr="00717208" w14:paraId="20C9C1D2" w14:textId="77777777" w:rsidTr="00717208">
        <w:trPr>
          <w:trHeight w:val="233"/>
          <w:jc w:val="center"/>
        </w:trPr>
        <w:tc>
          <w:tcPr>
            <w:tcW w:w="4845" w:type="dxa"/>
            <w:tcBorders>
              <w:top w:val="nil"/>
              <w:left w:val="nil"/>
              <w:bottom w:val="nil"/>
              <w:right w:val="nil"/>
            </w:tcBorders>
            <w:noWrap/>
            <w:vAlign w:val="bottom"/>
            <w:hideMark/>
          </w:tcPr>
          <w:p w14:paraId="5A1F9953" w14:textId="77777777" w:rsidR="00717208" w:rsidRPr="00717208" w:rsidRDefault="00717208" w:rsidP="009165C8">
            <w:pPr>
              <w:spacing w:after="0" w:line="240" w:lineRule="auto"/>
              <w:rPr>
                <w:rFonts w:ascii="Times New Roman" w:hAnsi="Times New Roman"/>
                <w:color w:val="0D0D0D"/>
                <w:sz w:val="20"/>
                <w:szCs w:val="20"/>
                <w:lang w:val="id-ID" w:eastAsia="id-ID"/>
              </w:rPr>
            </w:pPr>
            <w:r w:rsidRPr="00717208">
              <w:rPr>
                <w:rFonts w:ascii="Times New Roman" w:hAnsi="Times New Roman"/>
                <w:color w:val="0D0D0D"/>
                <w:sz w:val="20"/>
                <w:szCs w:val="20"/>
                <w:lang w:val="id-ID" w:eastAsia="id-ID"/>
              </w:rPr>
              <w:t xml:space="preserve">Start-Up </w:t>
            </w:r>
          </w:p>
        </w:tc>
        <w:tc>
          <w:tcPr>
            <w:tcW w:w="1259" w:type="dxa"/>
            <w:tcBorders>
              <w:top w:val="nil"/>
              <w:left w:val="nil"/>
              <w:bottom w:val="nil"/>
              <w:right w:val="nil"/>
            </w:tcBorders>
            <w:noWrap/>
            <w:vAlign w:val="center"/>
            <w:hideMark/>
          </w:tcPr>
          <w:p w14:paraId="0949F95F"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w:t>
            </w:r>
          </w:p>
        </w:tc>
        <w:tc>
          <w:tcPr>
            <w:tcW w:w="1587" w:type="dxa"/>
            <w:tcBorders>
              <w:top w:val="nil"/>
              <w:left w:val="nil"/>
              <w:bottom w:val="nil"/>
              <w:right w:val="nil"/>
            </w:tcBorders>
            <w:noWrap/>
            <w:vAlign w:val="center"/>
            <w:hideMark/>
          </w:tcPr>
          <w:p w14:paraId="75F05A6B"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0,56%</w:t>
            </w:r>
          </w:p>
        </w:tc>
      </w:tr>
      <w:tr w:rsidR="00717208" w:rsidRPr="00717208" w14:paraId="1B02B5A0" w14:textId="77777777" w:rsidTr="00717208">
        <w:trPr>
          <w:trHeight w:val="233"/>
          <w:jc w:val="center"/>
        </w:trPr>
        <w:tc>
          <w:tcPr>
            <w:tcW w:w="4845" w:type="dxa"/>
            <w:tcBorders>
              <w:top w:val="nil"/>
              <w:left w:val="nil"/>
              <w:bottom w:val="nil"/>
              <w:right w:val="nil"/>
            </w:tcBorders>
            <w:noWrap/>
            <w:vAlign w:val="bottom"/>
            <w:hideMark/>
          </w:tcPr>
          <w:p w14:paraId="771D4E02" w14:textId="77777777" w:rsidR="00717208" w:rsidRPr="00717208" w:rsidRDefault="00717208" w:rsidP="009165C8">
            <w:pPr>
              <w:spacing w:after="0" w:line="240" w:lineRule="auto"/>
              <w:rPr>
                <w:rFonts w:ascii="Times New Roman" w:hAnsi="Times New Roman"/>
                <w:b/>
                <w:bCs/>
                <w:color w:val="0D0D0D"/>
                <w:sz w:val="20"/>
                <w:szCs w:val="20"/>
                <w:lang w:val="id-ID" w:eastAsia="id-ID"/>
              </w:rPr>
            </w:pPr>
            <w:r w:rsidRPr="00717208">
              <w:rPr>
                <w:rFonts w:ascii="Times New Roman" w:hAnsi="Times New Roman"/>
                <w:b/>
                <w:bCs/>
                <w:color w:val="0D0D0D"/>
                <w:sz w:val="20"/>
                <w:szCs w:val="20"/>
                <w:lang w:val="id-ID" w:eastAsia="id-ID"/>
              </w:rPr>
              <w:t>Business Capital</w:t>
            </w:r>
          </w:p>
        </w:tc>
        <w:tc>
          <w:tcPr>
            <w:tcW w:w="1259" w:type="dxa"/>
            <w:tcBorders>
              <w:top w:val="nil"/>
              <w:left w:val="nil"/>
              <w:bottom w:val="nil"/>
              <w:right w:val="nil"/>
            </w:tcBorders>
            <w:noWrap/>
            <w:vAlign w:val="bottom"/>
            <w:hideMark/>
          </w:tcPr>
          <w:p w14:paraId="3A468FD3" w14:textId="77777777" w:rsidR="00717208" w:rsidRPr="00717208" w:rsidRDefault="00717208" w:rsidP="009165C8">
            <w:pPr>
              <w:spacing w:after="0" w:line="240" w:lineRule="auto"/>
              <w:rPr>
                <w:rFonts w:ascii="Times New Roman" w:hAnsi="Times New Roman"/>
                <w:b/>
                <w:bCs/>
                <w:color w:val="0D0D0D"/>
                <w:sz w:val="20"/>
                <w:szCs w:val="20"/>
                <w:lang w:val="id-ID" w:eastAsia="id-ID"/>
              </w:rPr>
            </w:pPr>
          </w:p>
        </w:tc>
        <w:tc>
          <w:tcPr>
            <w:tcW w:w="1587" w:type="dxa"/>
            <w:tcBorders>
              <w:top w:val="nil"/>
              <w:left w:val="nil"/>
              <w:bottom w:val="nil"/>
              <w:right w:val="nil"/>
            </w:tcBorders>
            <w:noWrap/>
            <w:vAlign w:val="bottom"/>
            <w:hideMark/>
          </w:tcPr>
          <w:p w14:paraId="4008571C" w14:textId="77777777" w:rsidR="00717208" w:rsidRPr="00717208" w:rsidRDefault="00717208" w:rsidP="009165C8">
            <w:pPr>
              <w:spacing w:after="0" w:line="240" w:lineRule="auto"/>
              <w:rPr>
                <w:rFonts w:ascii="Times New Roman" w:hAnsi="Times New Roman"/>
                <w:sz w:val="20"/>
                <w:szCs w:val="20"/>
                <w:lang w:val="id-ID" w:eastAsia="id-ID"/>
              </w:rPr>
            </w:pPr>
          </w:p>
        </w:tc>
      </w:tr>
      <w:tr w:rsidR="00717208" w:rsidRPr="00717208" w14:paraId="7514EA19" w14:textId="77777777" w:rsidTr="00717208">
        <w:trPr>
          <w:trHeight w:val="233"/>
          <w:jc w:val="center"/>
        </w:trPr>
        <w:tc>
          <w:tcPr>
            <w:tcW w:w="4845" w:type="dxa"/>
            <w:tcBorders>
              <w:top w:val="nil"/>
              <w:left w:val="nil"/>
              <w:bottom w:val="nil"/>
              <w:right w:val="nil"/>
            </w:tcBorders>
            <w:noWrap/>
            <w:vAlign w:val="center"/>
            <w:hideMark/>
          </w:tcPr>
          <w:p w14:paraId="51FE768B"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&lt; Rp 1.000.000.000</w:t>
            </w:r>
          </w:p>
        </w:tc>
        <w:tc>
          <w:tcPr>
            <w:tcW w:w="1259" w:type="dxa"/>
            <w:tcBorders>
              <w:top w:val="nil"/>
              <w:left w:val="nil"/>
              <w:bottom w:val="nil"/>
              <w:right w:val="nil"/>
            </w:tcBorders>
            <w:noWrap/>
            <w:vAlign w:val="center"/>
            <w:hideMark/>
          </w:tcPr>
          <w:p w14:paraId="2A168DE9"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100</w:t>
            </w:r>
          </w:p>
        </w:tc>
        <w:tc>
          <w:tcPr>
            <w:tcW w:w="1587" w:type="dxa"/>
            <w:tcBorders>
              <w:top w:val="nil"/>
              <w:left w:val="nil"/>
              <w:bottom w:val="nil"/>
              <w:right w:val="nil"/>
            </w:tcBorders>
            <w:noWrap/>
            <w:vAlign w:val="center"/>
            <w:hideMark/>
          </w:tcPr>
          <w:p w14:paraId="3E4EEE33"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56,50%</w:t>
            </w:r>
          </w:p>
        </w:tc>
      </w:tr>
      <w:tr w:rsidR="00717208" w:rsidRPr="00717208" w14:paraId="11B4C9C8" w14:textId="77777777" w:rsidTr="00717208">
        <w:trPr>
          <w:trHeight w:val="233"/>
          <w:jc w:val="center"/>
        </w:trPr>
        <w:tc>
          <w:tcPr>
            <w:tcW w:w="4845" w:type="dxa"/>
            <w:tcBorders>
              <w:top w:val="nil"/>
              <w:left w:val="nil"/>
              <w:bottom w:val="nil"/>
              <w:right w:val="nil"/>
            </w:tcBorders>
            <w:noWrap/>
            <w:vAlign w:val="center"/>
            <w:hideMark/>
          </w:tcPr>
          <w:p w14:paraId="3E65BD8A"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Rp 1.000.000.000- Rp 5.000.000.000</w:t>
            </w:r>
          </w:p>
        </w:tc>
        <w:tc>
          <w:tcPr>
            <w:tcW w:w="1259" w:type="dxa"/>
            <w:tcBorders>
              <w:top w:val="nil"/>
              <w:left w:val="nil"/>
              <w:bottom w:val="nil"/>
              <w:right w:val="nil"/>
            </w:tcBorders>
            <w:noWrap/>
            <w:vAlign w:val="center"/>
            <w:hideMark/>
          </w:tcPr>
          <w:p w14:paraId="602525BB"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50</w:t>
            </w:r>
          </w:p>
        </w:tc>
        <w:tc>
          <w:tcPr>
            <w:tcW w:w="1587" w:type="dxa"/>
            <w:tcBorders>
              <w:top w:val="nil"/>
              <w:left w:val="nil"/>
              <w:bottom w:val="nil"/>
              <w:right w:val="nil"/>
            </w:tcBorders>
            <w:noWrap/>
            <w:vAlign w:val="center"/>
            <w:hideMark/>
          </w:tcPr>
          <w:p w14:paraId="0C256588"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28,25%</w:t>
            </w:r>
          </w:p>
        </w:tc>
      </w:tr>
      <w:tr w:rsidR="00717208" w:rsidRPr="00717208" w14:paraId="06738966" w14:textId="77777777" w:rsidTr="00717208">
        <w:trPr>
          <w:trHeight w:val="233"/>
          <w:jc w:val="center"/>
        </w:trPr>
        <w:tc>
          <w:tcPr>
            <w:tcW w:w="4845" w:type="dxa"/>
            <w:tcBorders>
              <w:top w:val="nil"/>
              <w:left w:val="nil"/>
              <w:bottom w:val="nil"/>
              <w:right w:val="nil"/>
            </w:tcBorders>
            <w:noWrap/>
            <w:vAlign w:val="center"/>
            <w:hideMark/>
          </w:tcPr>
          <w:p w14:paraId="5FADBA0C"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Rp 5.000.000.000- Rp 10.000.000.000</w:t>
            </w:r>
          </w:p>
        </w:tc>
        <w:tc>
          <w:tcPr>
            <w:tcW w:w="1259" w:type="dxa"/>
            <w:tcBorders>
              <w:top w:val="nil"/>
              <w:left w:val="nil"/>
              <w:bottom w:val="nil"/>
              <w:right w:val="nil"/>
            </w:tcBorders>
            <w:noWrap/>
            <w:vAlign w:val="center"/>
            <w:hideMark/>
          </w:tcPr>
          <w:p w14:paraId="26C747A3"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27</w:t>
            </w:r>
          </w:p>
        </w:tc>
        <w:tc>
          <w:tcPr>
            <w:tcW w:w="1587" w:type="dxa"/>
            <w:tcBorders>
              <w:top w:val="nil"/>
              <w:left w:val="nil"/>
              <w:bottom w:val="nil"/>
              <w:right w:val="nil"/>
            </w:tcBorders>
            <w:noWrap/>
            <w:vAlign w:val="center"/>
            <w:hideMark/>
          </w:tcPr>
          <w:p w14:paraId="4613F38F"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15,25%</w:t>
            </w:r>
          </w:p>
        </w:tc>
      </w:tr>
      <w:tr w:rsidR="00717208" w:rsidRPr="00717208" w14:paraId="3422950C" w14:textId="77777777" w:rsidTr="00717208">
        <w:trPr>
          <w:trHeight w:val="233"/>
          <w:jc w:val="center"/>
        </w:trPr>
        <w:tc>
          <w:tcPr>
            <w:tcW w:w="4845" w:type="dxa"/>
            <w:tcBorders>
              <w:top w:val="nil"/>
              <w:left w:val="nil"/>
              <w:bottom w:val="nil"/>
              <w:right w:val="nil"/>
            </w:tcBorders>
            <w:noWrap/>
            <w:vAlign w:val="bottom"/>
            <w:hideMark/>
          </w:tcPr>
          <w:p w14:paraId="196AB65E" w14:textId="77777777" w:rsidR="00717208" w:rsidRPr="00717208" w:rsidRDefault="00717208" w:rsidP="009165C8">
            <w:pPr>
              <w:spacing w:after="0" w:line="240" w:lineRule="auto"/>
              <w:rPr>
                <w:rFonts w:ascii="Times New Roman" w:hAnsi="Times New Roman"/>
                <w:b/>
                <w:bCs/>
                <w:color w:val="000000"/>
                <w:sz w:val="20"/>
                <w:szCs w:val="20"/>
                <w:lang w:val="id-ID" w:eastAsia="id-ID"/>
              </w:rPr>
            </w:pPr>
            <w:r w:rsidRPr="00717208">
              <w:rPr>
                <w:rFonts w:ascii="Times New Roman" w:hAnsi="Times New Roman"/>
                <w:b/>
                <w:bCs/>
                <w:color w:val="000000"/>
                <w:sz w:val="20"/>
                <w:szCs w:val="20"/>
                <w:lang w:val="id-ID" w:eastAsia="id-ID"/>
              </w:rPr>
              <w:t>Annual Income</w:t>
            </w:r>
          </w:p>
        </w:tc>
        <w:tc>
          <w:tcPr>
            <w:tcW w:w="1259" w:type="dxa"/>
            <w:tcBorders>
              <w:top w:val="nil"/>
              <w:left w:val="nil"/>
              <w:bottom w:val="nil"/>
              <w:right w:val="nil"/>
            </w:tcBorders>
            <w:noWrap/>
            <w:vAlign w:val="bottom"/>
            <w:hideMark/>
          </w:tcPr>
          <w:p w14:paraId="2DE30359" w14:textId="77777777" w:rsidR="00717208" w:rsidRPr="00717208" w:rsidRDefault="00717208" w:rsidP="009165C8">
            <w:pPr>
              <w:spacing w:after="0" w:line="240" w:lineRule="auto"/>
              <w:rPr>
                <w:rFonts w:ascii="Times New Roman" w:hAnsi="Times New Roman"/>
                <w:b/>
                <w:bCs/>
                <w:color w:val="000000"/>
                <w:sz w:val="20"/>
                <w:szCs w:val="20"/>
                <w:lang w:val="id-ID" w:eastAsia="id-ID"/>
              </w:rPr>
            </w:pPr>
          </w:p>
        </w:tc>
        <w:tc>
          <w:tcPr>
            <w:tcW w:w="1587" w:type="dxa"/>
            <w:tcBorders>
              <w:top w:val="nil"/>
              <w:left w:val="nil"/>
              <w:bottom w:val="nil"/>
              <w:right w:val="nil"/>
            </w:tcBorders>
            <w:noWrap/>
            <w:vAlign w:val="bottom"/>
            <w:hideMark/>
          </w:tcPr>
          <w:p w14:paraId="790446F1" w14:textId="77777777" w:rsidR="00717208" w:rsidRPr="00717208" w:rsidRDefault="00717208" w:rsidP="009165C8">
            <w:pPr>
              <w:spacing w:after="0" w:line="240" w:lineRule="auto"/>
              <w:rPr>
                <w:rFonts w:ascii="Times New Roman" w:hAnsi="Times New Roman"/>
                <w:sz w:val="20"/>
                <w:szCs w:val="20"/>
                <w:lang w:val="id-ID" w:eastAsia="id-ID"/>
              </w:rPr>
            </w:pPr>
          </w:p>
        </w:tc>
      </w:tr>
      <w:tr w:rsidR="00717208" w:rsidRPr="00717208" w14:paraId="4097B039" w14:textId="77777777" w:rsidTr="00717208">
        <w:trPr>
          <w:trHeight w:val="233"/>
          <w:jc w:val="center"/>
        </w:trPr>
        <w:tc>
          <w:tcPr>
            <w:tcW w:w="4845" w:type="dxa"/>
            <w:tcBorders>
              <w:top w:val="nil"/>
              <w:left w:val="nil"/>
              <w:bottom w:val="nil"/>
              <w:right w:val="nil"/>
            </w:tcBorders>
            <w:noWrap/>
            <w:vAlign w:val="center"/>
            <w:hideMark/>
          </w:tcPr>
          <w:p w14:paraId="2DBCACD3"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&lt; Rp 2.000.000.000</w:t>
            </w:r>
          </w:p>
        </w:tc>
        <w:tc>
          <w:tcPr>
            <w:tcW w:w="1259" w:type="dxa"/>
            <w:tcBorders>
              <w:top w:val="nil"/>
              <w:left w:val="nil"/>
              <w:bottom w:val="nil"/>
              <w:right w:val="nil"/>
            </w:tcBorders>
            <w:noWrap/>
            <w:vAlign w:val="bottom"/>
            <w:hideMark/>
          </w:tcPr>
          <w:p w14:paraId="3A3EEEB9"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101</w:t>
            </w:r>
          </w:p>
        </w:tc>
        <w:tc>
          <w:tcPr>
            <w:tcW w:w="1587" w:type="dxa"/>
            <w:tcBorders>
              <w:top w:val="nil"/>
              <w:left w:val="nil"/>
              <w:bottom w:val="nil"/>
              <w:right w:val="nil"/>
            </w:tcBorders>
            <w:noWrap/>
            <w:vAlign w:val="bottom"/>
            <w:hideMark/>
          </w:tcPr>
          <w:p w14:paraId="1B590168"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57,06%</w:t>
            </w:r>
          </w:p>
        </w:tc>
      </w:tr>
      <w:tr w:rsidR="00717208" w:rsidRPr="00717208" w14:paraId="6AD77CA8" w14:textId="77777777" w:rsidTr="00717208">
        <w:trPr>
          <w:trHeight w:val="233"/>
          <w:jc w:val="center"/>
        </w:trPr>
        <w:tc>
          <w:tcPr>
            <w:tcW w:w="4845" w:type="dxa"/>
            <w:tcBorders>
              <w:top w:val="nil"/>
              <w:left w:val="nil"/>
              <w:bottom w:val="nil"/>
              <w:right w:val="nil"/>
            </w:tcBorders>
            <w:noWrap/>
            <w:vAlign w:val="center"/>
            <w:hideMark/>
          </w:tcPr>
          <w:p w14:paraId="16505273"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Rp 2.000.000.000-Rp 15.000.000.000</w:t>
            </w:r>
          </w:p>
        </w:tc>
        <w:tc>
          <w:tcPr>
            <w:tcW w:w="1259" w:type="dxa"/>
            <w:tcBorders>
              <w:top w:val="nil"/>
              <w:left w:val="nil"/>
              <w:bottom w:val="nil"/>
              <w:right w:val="nil"/>
            </w:tcBorders>
            <w:noWrap/>
            <w:vAlign w:val="bottom"/>
            <w:hideMark/>
          </w:tcPr>
          <w:p w14:paraId="2277D428"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63</w:t>
            </w:r>
          </w:p>
        </w:tc>
        <w:tc>
          <w:tcPr>
            <w:tcW w:w="1587" w:type="dxa"/>
            <w:tcBorders>
              <w:top w:val="nil"/>
              <w:left w:val="nil"/>
              <w:bottom w:val="nil"/>
              <w:right w:val="nil"/>
            </w:tcBorders>
            <w:noWrap/>
            <w:vAlign w:val="bottom"/>
            <w:hideMark/>
          </w:tcPr>
          <w:p w14:paraId="6A12B5DB"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35,59%</w:t>
            </w:r>
          </w:p>
        </w:tc>
      </w:tr>
      <w:tr w:rsidR="00717208" w:rsidRPr="00717208" w14:paraId="632DD0EF" w14:textId="77777777" w:rsidTr="00717208">
        <w:trPr>
          <w:trHeight w:val="233"/>
          <w:jc w:val="center"/>
        </w:trPr>
        <w:tc>
          <w:tcPr>
            <w:tcW w:w="4845" w:type="dxa"/>
            <w:tcBorders>
              <w:top w:val="nil"/>
              <w:left w:val="nil"/>
              <w:bottom w:val="single" w:sz="4" w:space="0" w:color="auto"/>
              <w:right w:val="nil"/>
            </w:tcBorders>
            <w:noWrap/>
            <w:vAlign w:val="center"/>
            <w:hideMark/>
          </w:tcPr>
          <w:p w14:paraId="67D61AA9" w14:textId="77777777" w:rsidR="00717208" w:rsidRPr="00717208" w:rsidRDefault="00717208" w:rsidP="009165C8">
            <w:pPr>
              <w:spacing w:after="0" w:line="240" w:lineRule="auto"/>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Rp 15.000.000.000-Rp 50.000.000.000</w:t>
            </w:r>
          </w:p>
        </w:tc>
        <w:tc>
          <w:tcPr>
            <w:tcW w:w="1259" w:type="dxa"/>
            <w:tcBorders>
              <w:top w:val="nil"/>
              <w:left w:val="nil"/>
              <w:bottom w:val="single" w:sz="4" w:space="0" w:color="auto"/>
              <w:right w:val="nil"/>
            </w:tcBorders>
            <w:noWrap/>
            <w:vAlign w:val="bottom"/>
            <w:hideMark/>
          </w:tcPr>
          <w:p w14:paraId="1BC9B950"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13</w:t>
            </w:r>
          </w:p>
        </w:tc>
        <w:tc>
          <w:tcPr>
            <w:tcW w:w="1587" w:type="dxa"/>
            <w:tcBorders>
              <w:top w:val="nil"/>
              <w:left w:val="nil"/>
              <w:bottom w:val="single" w:sz="4" w:space="0" w:color="auto"/>
              <w:right w:val="nil"/>
            </w:tcBorders>
            <w:noWrap/>
            <w:vAlign w:val="bottom"/>
            <w:hideMark/>
          </w:tcPr>
          <w:p w14:paraId="24D6E577" w14:textId="77777777" w:rsidR="00717208" w:rsidRPr="00717208" w:rsidRDefault="00717208" w:rsidP="009165C8">
            <w:pPr>
              <w:spacing w:after="0" w:line="240" w:lineRule="auto"/>
              <w:jc w:val="center"/>
              <w:rPr>
                <w:rFonts w:ascii="Times New Roman" w:hAnsi="Times New Roman"/>
                <w:color w:val="000000"/>
                <w:sz w:val="20"/>
                <w:szCs w:val="20"/>
                <w:lang w:val="id-ID" w:eastAsia="id-ID"/>
              </w:rPr>
            </w:pPr>
            <w:r w:rsidRPr="00717208">
              <w:rPr>
                <w:rFonts w:ascii="Times New Roman" w:hAnsi="Times New Roman"/>
                <w:color w:val="000000"/>
                <w:sz w:val="20"/>
                <w:szCs w:val="20"/>
                <w:lang w:val="id-ID" w:eastAsia="id-ID"/>
              </w:rPr>
              <w:t>7,34%</w:t>
            </w:r>
          </w:p>
        </w:tc>
      </w:tr>
    </w:tbl>
    <w:p w14:paraId="6FB53E55" w14:textId="77777777" w:rsidR="00717208" w:rsidRPr="004757EE" w:rsidRDefault="004757EE" w:rsidP="009165C8">
      <w:pPr>
        <w:spacing w:after="0" w:line="240" w:lineRule="auto"/>
        <w:ind w:firstLine="360"/>
        <w:jc w:val="both"/>
        <w:rPr>
          <w:rFonts w:ascii="Times New Roman" w:hAnsi="Times New Roman"/>
          <w:i/>
          <w:iCs/>
          <w:sz w:val="24"/>
          <w:szCs w:val="24"/>
        </w:rPr>
      </w:pPr>
      <w:proofErr w:type="spellStart"/>
      <w:r>
        <w:rPr>
          <w:rFonts w:ascii="Times New Roman" w:hAnsi="Times New Roman"/>
          <w:i/>
          <w:iCs/>
          <w:sz w:val="24"/>
          <w:szCs w:val="24"/>
        </w:rPr>
        <w:t>Sumber</w:t>
      </w:r>
      <w:proofErr w:type="spellEnd"/>
      <w:r>
        <w:rPr>
          <w:rFonts w:ascii="Times New Roman" w:hAnsi="Times New Roman"/>
          <w:i/>
          <w:iCs/>
          <w:sz w:val="24"/>
          <w:szCs w:val="24"/>
        </w:rPr>
        <w:t xml:space="preserve"> data </w:t>
      </w:r>
      <w:proofErr w:type="spellStart"/>
      <w:r>
        <w:rPr>
          <w:rFonts w:ascii="Times New Roman" w:hAnsi="Times New Roman"/>
          <w:i/>
          <w:iCs/>
          <w:sz w:val="24"/>
          <w:szCs w:val="24"/>
        </w:rPr>
        <w:t>olahan</w:t>
      </w:r>
      <w:proofErr w:type="spellEnd"/>
    </w:p>
    <w:p w14:paraId="17253718" w14:textId="77777777" w:rsidR="009A563F" w:rsidRDefault="009A563F" w:rsidP="009165C8">
      <w:pPr>
        <w:spacing w:after="0" w:line="240" w:lineRule="auto"/>
        <w:jc w:val="both"/>
        <w:rPr>
          <w:rFonts w:ascii="Times New Roman" w:hAnsi="Times New Roman"/>
          <w:b/>
          <w:bCs/>
          <w:sz w:val="24"/>
          <w:szCs w:val="24"/>
        </w:rPr>
      </w:pPr>
      <w:r w:rsidRPr="009A563F">
        <w:rPr>
          <w:rFonts w:ascii="Times New Roman" w:hAnsi="Times New Roman"/>
          <w:b/>
          <w:bCs/>
          <w:sz w:val="24"/>
          <w:szCs w:val="24"/>
        </w:rPr>
        <w:t>Reliability and Validity Analysis</w:t>
      </w:r>
    </w:p>
    <w:p w14:paraId="09BF6312" w14:textId="6DDEA467" w:rsidR="0009640E" w:rsidRDefault="00BA1C09" w:rsidP="009165C8">
      <w:pPr>
        <w:spacing w:after="0" w:line="240" w:lineRule="auto"/>
        <w:jc w:val="both"/>
        <w:rPr>
          <w:rFonts w:ascii="Times New Roman" w:hAnsi="Times New Roman"/>
          <w:color w:val="000000" w:themeColor="text1"/>
          <w:sz w:val="24"/>
          <w:szCs w:val="24"/>
        </w:rPr>
      </w:pPr>
      <w:r w:rsidRPr="00BA1C09">
        <w:rPr>
          <w:rFonts w:ascii="Times New Roman" w:hAnsi="Times New Roman"/>
          <w:sz w:val="24"/>
          <w:szCs w:val="24"/>
        </w:rPr>
        <w:t xml:space="preserve">Validity measurement involves testing how well a developed instrument's values measure the research instrument. </w:t>
      </w:r>
      <w:r w:rsidR="000D3C47">
        <w:rPr>
          <w:rFonts w:ascii="Times New Roman" w:hAnsi="Times New Roman"/>
          <w:sz w:val="24"/>
          <w:szCs w:val="24"/>
        </w:rPr>
        <w:fldChar w:fldCharType="begin" w:fldLock="1"/>
      </w:r>
      <w:r w:rsidR="000D3C47">
        <w:rPr>
          <w:rFonts w:ascii="Times New Roman" w:hAnsi="Times New Roman"/>
          <w:sz w:val="24"/>
          <w:szCs w:val="24"/>
        </w:rPr>
        <w:instrText>ADDIN CSL_CITATION {"citationItems":[{"id":"ITEM-1","itemData":{"author":[{"dropping-particle":"","family":"Latan","given":"Hengki","non-dropping-particle":"","parse-names":false,"suffix":""},{"dropping-particle":"","family":"Ghozali","given":"Imam","non-dropping-particle":"","parse-names":false,"suffix":""}],"id":"ITEM-1","issued":{"date-parts":[["2017"]]},"publisher":"universitas diponegoro","publisher-place":"Semarang","title":"Partial Least Squares, Konsep, Metode dan Aplikasi, Program WarpPLS 5.0","type":"book"},"uris":["http://www.mendeley.com/documents/?uuid=a581c345-3090-4868-b983-2daf5a905d9a"]}],"mendeley":{"formattedCitation":"(Latan &amp; Ghozali, 2017)","plainTextFormattedCitation":"(Latan &amp; Ghozali, 2017)","previouslyFormattedCitation":"(Latan &amp; Ghozali, 2017)"},"properties":{"noteIndex":0},"schema":"https://github.com/citation-style-language/schema/raw/master/csl-citation.json"}</w:instrText>
      </w:r>
      <w:r w:rsidR="000D3C47">
        <w:rPr>
          <w:rFonts w:ascii="Times New Roman" w:hAnsi="Times New Roman"/>
          <w:sz w:val="24"/>
          <w:szCs w:val="24"/>
        </w:rPr>
        <w:fldChar w:fldCharType="separate"/>
      </w:r>
      <w:r w:rsidR="000C1FB1" w:rsidRPr="000C1FB1">
        <w:rPr>
          <w:rFonts w:ascii="Times New Roman" w:hAnsi="Times New Roman"/>
          <w:noProof/>
          <w:sz w:val="24"/>
          <w:szCs w:val="24"/>
        </w:rPr>
        <w:t>(Latan &amp; Ghozali, 2017)</w:t>
      </w:r>
      <w:r w:rsidR="000D3C47">
        <w:rPr>
          <w:rFonts w:ascii="Times New Roman" w:hAnsi="Times New Roman"/>
          <w:sz w:val="24"/>
          <w:szCs w:val="24"/>
        </w:rPr>
        <w:fldChar w:fldCharType="end"/>
      </w:r>
      <w:r w:rsidR="00947C1A">
        <w:rPr>
          <w:rFonts w:ascii="Times New Roman" w:hAnsi="Times New Roman"/>
          <w:sz w:val="24"/>
          <w:szCs w:val="24"/>
        </w:rPr>
        <w:t xml:space="preserve"> </w:t>
      </w:r>
      <w:r w:rsidR="00947C1A" w:rsidRPr="00947C1A">
        <w:rPr>
          <w:rFonts w:ascii="Times New Roman" w:hAnsi="Times New Roman"/>
          <w:sz w:val="24"/>
          <w:szCs w:val="24"/>
        </w:rPr>
        <w:t xml:space="preserve">assert that the higher the value of an instrument, the more accurately it reflects the measurement indicators of that particular research </w:t>
      </w:r>
      <w:proofErr w:type="spellStart"/>
      <w:r w:rsidR="00947C1A" w:rsidRPr="00947C1A">
        <w:rPr>
          <w:rFonts w:ascii="Times New Roman" w:hAnsi="Times New Roman"/>
          <w:sz w:val="24"/>
          <w:szCs w:val="24"/>
        </w:rPr>
        <w:t>instrument</w:t>
      </w:r>
      <w:r w:rsidR="005D7334" w:rsidRPr="005D7334">
        <w:rPr>
          <w:rFonts w:ascii="Times New Roman" w:hAnsi="Times New Roman"/>
          <w:sz w:val="24"/>
          <w:szCs w:val="24"/>
        </w:rPr>
        <w:t>To</w:t>
      </w:r>
      <w:proofErr w:type="spellEnd"/>
      <w:r w:rsidR="005D7334" w:rsidRPr="005D7334">
        <w:rPr>
          <w:rFonts w:ascii="Times New Roman" w:hAnsi="Times New Roman"/>
          <w:sz w:val="24"/>
          <w:szCs w:val="24"/>
        </w:rPr>
        <w:t xml:space="preserve"> validate the relationships between variables, it is critical to evaluate discriminant validity and the Average Variance Extracted (AVE), aiming for an AVE value greater than 0.5 as suggested by</w:t>
      </w:r>
      <w:r w:rsidR="005D7334">
        <w:rPr>
          <w:rFonts w:ascii="Times New Roman" w:hAnsi="Times New Roman"/>
          <w:sz w:val="24"/>
          <w:szCs w:val="24"/>
        </w:rPr>
        <w:t xml:space="preserve"> </w:t>
      </w:r>
      <w:r w:rsidR="000D3C47">
        <w:rPr>
          <w:rFonts w:ascii="Times New Roman" w:hAnsi="Times New Roman"/>
          <w:sz w:val="24"/>
          <w:szCs w:val="24"/>
        </w:rPr>
        <w:fldChar w:fldCharType="begin" w:fldLock="1"/>
      </w:r>
      <w:r w:rsidR="005D7334">
        <w:rPr>
          <w:rFonts w:ascii="Times New Roman" w:hAnsi="Times New Roman"/>
          <w:sz w:val="24"/>
          <w:szCs w:val="24"/>
        </w:rPr>
        <w:instrText>ADDIN CSL_CITATION {"citationItems":[{"id":"ITEM-1","itemData":{"DOI":"10.1007/978-3-319-05542-8","ISBN":"9783319055428","abstract":"Partial least squares structural equation modeling (PLS-SEM) has become a popular method for estimating (complex) path models with latent variables and their relationships. Building on an introduction of the fundamentals of measure- ment and structural theory, this chapter explains how to specify and estimate path models using PLS-SEM. Complementing the introduction of the PLS-SEM method and the description of how to evaluate analysis results, the chapter also offers an overview ofcomplementary analytical techniques. An application ofthe PLS-SEM method to a well-known corporate reputation model using the SmartPLS 3 software illustrates the concepts.","author":[{"dropping-particle":"","family":"Sarstedt","given":"Marko","non-dropping-particle":"","parse-names":false,"suffix":""},{"dropping-particle":"","family":"Ringle","given":"Christian M","non-dropping-particle":"","parse-names":false,"suffix":""},{"dropping-particle":"","family":"Hair","given":"Joseph F","non-dropping-particle":"","parse-names":false,"suffix":""}],"container-title":"Handbook of Market Research","id":"ITEM-1","issue":"July","issued":{"date-parts":[["2020"]]},"title":"Handbook of Market Research","type":"book"},"uris":["http://www.mendeley.com/documents/?uuid=086598fc-101f-4258-b55f-c6dd3479385b"]}],"mendeley":{"formattedCitation":"(Sarstedt et al., 2020)","manualFormatting":"Sarstedt et al., (2020)","plainTextFormattedCitation":"(Sarstedt et al., 2020)","previouslyFormattedCitation":"(Sarstedt et al., 2020)"},"properties":{"noteIndex":0},"schema":"https://github.com/citation-style-language/schema/raw/master/csl-citation.json"}</w:instrText>
      </w:r>
      <w:r w:rsidR="000D3C47">
        <w:rPr>
          <w:rFonts w:ascii="Times New Roman" w:hAnsi="Times New Roman"/>
          <w:sz w:val="24"/>
          <w:szCs w:val="24"/>
        </w:rPr>
        <w:fldChar w:fldCharType="separate"/>
      </w:r>
      <w:r w:rsidR="000D3C47" w:rsidRPr="000D3C47">
        <w:rPr>
          <w:rFonts w:ascii="Times New Roman" w:hAnsi="Times New Roman"/>
          <w:noProof/>
          <w:sz w:val="24"/>
          <w:szCs w:val="24"/>
        </w:rPr>
        <w:t xml:space="preserve">Sarstedt et al., </w:t>
      </w:r>
      <w:r w:rsidR="005D7334">
        <w:rPr>
          <w:rFonts w:ascii="Times New Roman" w:hAnsi="Times New Roman"/>
          <w:noProof/>
          <w:sz w:val="24"/>
          <w:szCs w:val="24"/>
        </w:rPr>
        <w:t>(</w:t>
      </w:r>
      <w:r w:rsidR="000D3C47" w:rsidRPr="000D3C47">
        <w:rPr>
          <w:rFonts w:ascii="Times New Roman" w:hAnsi="Times New Roman"/>
          <w:noProof/>
          <w:sz w:val="24"/>
          <w:szCs w:val="24"/>
        </w:rPr>
        <w:t>2020)</w:t>
      </w:r>
      <w:r w:rsidR="000D3C47">
        <w:rPr>
          <w:rFonts w:ascii="Times New Roman" w:hAnsi="Times New Roman"/>
          <w:sz w:val="24"/>
          <w:szCs w:val="24"/>
        </w:rPr>
        <w:fldChar w:fldCharType="end"/>
      </w:r>
      <w:r w:rsidR="00902450">
        <w:rPr>
          <w:rFonts w:ascii="Times New Roman" w:hAnsi="Times New Roman"/>
          <w:sz w:val="24"/>
          <w:szCs w:val="24"/>
        </w:rPr>
        <w:t>.</w:t>
      </w:r>
      <w:r w:rsidR="008E686D">
        <w:rPr>
          <w:rFonts w:ascii="Times New Roman" w:hAnsi="Times New Roman"/>
          <w:color w:val="000000" w:themeColor="text1"/>
          <w:sz w:val="24"/>
          <w:szCs w:val="24"/>
        </w:rPr>
        <w:t xml:space="preserve"> </w:t>
      </w:r>
      <w:r w:rsidR="005D7334" w:rsidRPr="005D7334">
        <w:rPr>
          <w:rFonts w:ascii="Times New Roman" w:hAnsi="Times New Roman"/>
          <w:color w:val="000000" w:themeColor="text1"/>
          <w:sz w:val="24"/>
          <w:szCs w:val="24"/>
        </w:rPr>
        <w:t>In assessing the reliability of a construct with reflective indicators, the composite reliability metric is utilized. The benchmark for ascertainable construct reliability posits that composite reliability should exceed 0.7 for confirmatory studies, whereas a range of 0.6 to 0.7 is acceptable in exploratory studies, according to</w:t>
      </w:r>
      <w:r w:rsidR="005D7334">
        <w:rPr>
          <w:rFonts w:ascii="Times New Roman" w:hAnsi="Times New Roman"/>
          <w:color w:val="000000" w:themeColor="text1"/>
          <w:sz w:val="24"/>
          <w:szCs w:val="24"/>
        </w:rPr>
        <w:t xml:space="preserve"> </w:t>
      </w:r>
      <w:r w:rsidR="006D0714">
        <w:rPr>
          <w:rFonts w:ascii="Times New Roman" w:hAnsi="Times New Roman"/>
          <w:color w:val="000000" w:themeColor="text1"/>
          <w:sz w:val="24"/>
          <w:szCs w:val="24"/>
        </w:rPr>
        <w:fldChar w:fldCharType="begin" w:fldLock="1"/>
      </w:r>
      <w:r w:rsidR="005D7334">
        <w:rPr>
          <w:rFonts w:ascii="Times New Roman" w:hAnsi="Times New Roman"/>
          <w:color w:val="000000" w:themeColor="text1"/>
          <w:sz w:val="24"/>
          <w:szCs w:val="24"/>
        </w:rPr>
        <w:instrText>ADDIN CSL_CITATION {"citationItems":[{"id":"ITEM-1","itemData":{"author":[{"dropping-particle":"","family":"Latan","given":"Hengki","non-dropping-particle":"","parse-names":false,"suffix":""},{"dropping-particle":"","family":"Ghozali","given":"Imam","non-dropping-particle":"","parse-names":false,"suffix":""}],"id":"ITEM-1","issued":{"date-parts":[["2017"]]},"publisher":"universitas diponegoro","publisher-place":"Semarang","title":"Partial Least Squares, Konsep, Metode dan Aplikasi, Program WarpPLS 5.0","type":"book"},"uris":["http://www.mendeley.com/documents/?uuid=a581c345-3090-4868-b983-2daf5a905d9a"]}],"mendeley":{"formattedCitation":"(Latan &amp; Ghozali, 2017)","manualFormatting":"Latan &amp; Ghozali, (2017)","plainTextFormattedCitation":"(Latan &amp; Ghozali, 2017)","previouslyFormattedCitation":"(Latan &amp; Ghozali, 2017)"},"properties":{"noteIndex":0},"schema":"https://github.com/citation-style-language/schema/raw/master/csl-citation.json"}</w:instrText>
      </w:r>
      <w:r w:rsidR="006D0714">
        <w:rPr>
          <w:rFonts w:ascii="Times New Roman" w:hAnsi="Times New Roman"/>
          <w:color w:val="000000" w:themeColor="text1"/>
          <w:sz w:val="24"/>
          <w:szCs w:val="24"/>
        </w:rPr>
        <w:fldChar w:fldCharType="separate"/>
      </w:r>
      <w:r w:rsidR="008E686D" w:rsidRPr="008E686D">
        <w:rPr>
          <w:rFonts w:ascii="Times New Roman" w:hAnsi="Times New Roman"/>
          <w:noProof/>
          <w:color w:val="000000" w:themeColor="text1"/>
          <w:sz w:val="24"/>
          <w:szCs w:val="24"/>
        </w:rPr>
        <w:t xml:space="preserve">Latan &amp; Ghozali, </w:t>
      </w:r>
      <w:r w:rsidR="005D7334">
        <w:rPr>
          <w:rFonts w:ascii="Times New Roman" w:hAnsi="Times New Roman"/>
          <w:noProof/>
          <w:color w:val="000000" w:themeColor="text1"/>
          <w:sz w:val="24"/>
          <w:szCs w:val="24"/>
        </w:rPr>
        <w:t>(</w:t>
      </w:r>
      <w:r w:rsidR="008E686D" w:rsidRPr="008E686D">
        <w:rPr>
          <w:rFonts w:ascii="Times New Roman" w:hAnsi="Times New Roman"/>
          <w:noProof/>
          <w:color w:val="000000" w:themeColor="text1"/>
          <w:sz w:val="24"/>
          <w:szCs w:val="24"/>
        </w:rPr>
        <w:t>2017)</w:t>
      </w:r>
      <w:r w:rsidR="006D0714">
        <w:rPr>
          <w:rFonts w:ascii="Times New Roman" w:hAnsi="Times New Roman"/>
          <w:color w:val="000000" w:themeColor="text1"/>
          <w:sz w:val="24"/>
          <w:szCs w:val="24"/>
        </w:rPr>
        <w:fldChar w:fldCharType="end"/>
      </w:r>
      <w:r w:rsidR="00B21B0A">
        <w:rPr>
          <w:rFonts w:ascii="Times New Roman" w:hAnsi="Times New Roman"/>
          <w:color w:val="000000" w:themeColor="text1"/>
          <w:sz w:val="24"/>
          <w:szCs w:val="24"/>
        </w:rPr>
        <w:t xml:space="preserve">. </w:t>
      </w:r>
      <w:r w:rsidR="005D7334" w:rsidRPr="005D7334">
        <w:rPr>
          <w:rFonts w:ascii="Times New Roman" w:hAnsi="Times New Roman"/>
          <w:color w:val="000000" w:themeColor="text1"/>
          <w:sz w:val="24"/>
          <w:szCs w:val="24"/>
        </w:rPr>
        <w:t>Data presented in table 2 reveal that the AVE value for each latent variable is greater than 0.5, and the Cronbach's alpha value is above 0.7, indicating that all variables meet the established criteria for reliability</w:t>
      </w:r>
      <w:r>
        <w:rPr>
          <w:rFonts w:ascii="Times New Roman" w:hAnsi="Times New Roman"/>
          <w:color w:val="000000" w:themeColor="text1"/>
          <w:sz w:val="24"/>
          <w:szCs w:val="24"/>
        </w:rPr>
        <w:t xml:space="preserve"> </w:t>
      </w:r>
      <w:r w:rsidR="0009640E">
        <w:rPr>
          <w:rFonts w:ascii="Times New Roman" w:hAnsi="Times New Roman"/>
          <w:color w:val="000000" w:themeColor="text1"/>
          <w:sz w:val="24"/>
          <w:szCs w:val="24"/>
        </w:rPr>
        <w:fldChar w:fldCharType="begin" w:fldLock="1"/>
      </w:r>
      <w:r w:rsidR="005D7334">
        <w:rPr>
          <w:rFonts w:ascii="Times New Roman" w:hAnsi="Times New Roman"/>
          <w:color w:val="000000" w:themeColor="text1"/>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ekaran","given":"Uma","non-dropping-particle":"","parse-names":false,"suffix":""},{"dropping-particle":"","family":"Bougie","given":"Roger","non-dropping-particle":"","parse-names":false,"suffix":""}],"id":"ITEM-1","issued":{"date-parts":[["2011"]]},"title":"Research Methods for Business: A Skill-Building Approach, 6th Edition","type":"article-journal"},"uris":["http://www.mendeley.com/documents/?uuid=eb2cca97-2908-408b-a3b1-6dac1f24b71b"]}],"mendeley":{"formattedCitation":"(Sekaran &amp; Bougie, 2011)","manualFormatting":"Sekaran &amp; Bougie, (2011)","plainTextFormattedCitation":"(Sekaran &amp; Bougie, 2011)","previouslyFormattedCitation":"(Sekaran &amp; Bougie, 2011)"},"properties":{"noteIndex":0},"schema":"https://github.com/citation-style-language/schema/raw/master/csl-citation.json"}</w:instrText>
      </w:r>
      <w:r w:rsidR="0009640E">
        <w:rPr>
          <w:rFonts w:ascii="Times New Roman" w:hAnsi="Times New Roman"/>
          <w:color w:val="000000" w:themeColor="text1"/>
          <w:sz w:val="24"/>
          <w:szCs w:val="24"/>
        </w:rPr>
        <w:fldChar w:fldCharType="separate"/>
      </w:r>
      <w:r w:rsidR="0009640E" w:rsidRPr="006D0714">
        <w:rPr>
          <w:rFonts w:ascii="Times New Roman" w:hAnsi="Times New Roman"/>
          <w:noProof/>
          <w:color w:val="000000" w:themeColor="text1"/>
          <w:sz w:val="24"/>
          <w:szCs w:val="24"/>
        </w:rPr>
        <w:t xml:space="preserve">Sekaran &amp; Bougie, </w:t>
      </w:r>
      <w:r w:rsidR="005D7334">
        <w:rPr>
          <w:rFonts w:ascii="Times New Roman" w:hAnsi="Times New Roman"/>
          <w:noProof/>
          <w:color w:val="000000" w:themeColor="text1"/>
          <w:sz w:val="24"/>
          <w:szCs w:val="24"/>
        </w:rPr>
        <w:t>(</w:t>
      </w:r>
      <w:r w:rsidR="0009640E" w:rsidRPr="006D0714">
        <w:rPr>
          <w:rFonts w:ascii="Times New Roman" w:hAnsi="Times New Roman"/>
          <w:noProof/>
          <w:color w:val="000000" w:themeColor="text1"/>
          <w:sz w:val="24"/>
          <w:szCs w:val="24"/>
        </w:rPr>
        <w:t>2011)</w:t>
      </w:r>
      <w:r w:rsidR="0009640E">
        <w:rPr>
          <w:rFonts w:ascii="Times New Roman" w:hAnsi="Times New Roman"/>
          <w:color w:val="000000" w:themeColor="text1"/>
          <w:sz w:val="24"/>
          <w:szCs w:val="24"/>
        </w:rPr>
        <w:fldChar w:fldCharType="end"/>
      </w:r>
      <w:r w:rsidR="0009640E">
        <w:rPr>
          <w:rFonts w:ascii="Times New Roman" w:hAnsi="Times New Roman"/>
          <w:color w:val="000000" w:themeColor="text1"/>
          <w:sz w:val="24"/>
          <w:szCs w:val="24"/>
        </w:rPr>
        <w:t xml:space="preserve">. </w:t>
      </w:r>
      <w:r w:rsidR="005D7334" w:rsidRPr="005D7334">
        <w:rPr>
          <w:rFonts w:ascii="Times New Roman" w:hAnsi="Times New Roman"/>
          <w:color w:val="000000" w:themeColor="text1"/>
          <w:sz w:val="24"/>
          <w:szCs w:val="24"/>
        </w:rPr>
        <w:t>Furthermore, with a Cronbach's alpha value exceeding 0.8, this study's measurement tools are demonstrated to be highly effective in consistently measuring the same construct, thereby affirming their reliability</w:t>
      </w:r>
      <w:r w:rsidR="0009640E">
        <w:rPr>
          <w:rFonts w:ascii="Times New Roman" w:hAnsi="Times New Roman"/>
          <w:color w:val="000000" w:themeColor="text1"/>
          <w:sz w:val="24"/>
          <w:szCs w:val="24"/>
        </w:rPr>
        <w:t>.</w:t>
      </w:r>
    </w:p>
    <w:p w14:paraId="5A163595" w14:textId="77777777" w:rsidR="003A6E16" w:rsidRDefault="003A6E16" w:rsidP="009165C8">
      <w:pPr>
        <w:spacing w:after="0" w:line="240" w:lineRule="auto"/>
        <w:jc w:val="center"/>
        <w:rPr>
          <w:rFonts w:ascii="Times New Roman" w:hAnsi="Times New Roman"/>
          <w:color w:val="000000" w:themeColor="text1"/>
          <w:sz w:val="24"/>
          <w:szCs w:val="24"/>
        </w:rPr>
      </w:pPr>
    </w:p>
    <w:p w14:paraId="5F87C01A" w14:textId="77777777" w:rsidR="003A6E16" w:rsidRDefault="003A6E16" w:rsidP="009165C8">
      <w:pPr>
        <w:spacing w:after="0" w:line="240" w:lineRule="auto"/>
        <w:jc w:val="center"/>
        <w:rPr>
          <w:rFonts w:ascii="Times New Roman" w:hAnsi="Times New Roman"/>
          <w:color w:val="000000" w:themeColor="text1"/>
          <w:sz w:val="24"/>
          <w:szCs w:val="24"/>
        </w:rPr>
      </w:pPr>
    </w:p>
    <w:p w14:paraId="6B1B744E" w14:textId="77777777" w:rsidR="003A6E16" w:rsidRDefault="003A6E16" w:rsidP="009165C8">
      <w:pPr>
        <w:spacing w:after="0" w:line="240" w:lineRule="auto"/>
        <w:jc w:val="center"/>
        <w:rPr>
          <w:rFonts w:ascii="Times New Roman" w:hAnsi="Times New Roman"/>
          <w:color w:val="000000" w:themeColor="text1"/>
          <w:sz w:val="24"/>
          <w:szCs w:val="24"/>
        </w:rPr>
      </w:pPr>
    </w:p>
    <w:p w14:paraId="02DF2CC0" w14:textId="77777777" w:rsidR="003A6E16" w:rsidRDefault="003A6E16" w:rsidP="009165C8">
      <w:pPr>
        <w:spacing w:after="0" w:line="240" w:lineRule="auto"/>
        <w:jc w:val="center"/>
        <w:rPr>
          <w:rFonts w:ascii="Times New Roman" w:hAnsi="Times New Roman"/>
          <w:color w:val="000000" w:themeColor="text1"/>
          <w:sz w:val="24"/>
          <w:szCs w:val="24"/>
        </w:rPr>
      </w:pPr>
    </w:p>
    <w:p w14:paraId="7A7B9C1C" w14:textId="77777777" w:rsidR="003A6E16" w:rsidRDefault="003A6E16" w:rsidP="009165C8">
      <w:pPr>
        <w:spacing w:after="0" w:line="240" w:lineRule="auto"/>
        <w:jc w:val="center"/>
        <w:rPr>
          <w:rFonts w:ascii="Times New Roman" w:hAnsi="Times New Roman"/>
          <w:color w:val="000000" w:themeColor="text1"/>
          <w:sz w:val="24"/>
          <w:szCs w:val="24"/>
        </w:rPr>
      </w:pPr>
    </w:p>
    <w:p w14:paraId="506FCA11" w14:textId="77777777" w:rsidR="003A6E16" w:rsidRDefault="003A6E16" w:rsidP="009165C8">
      <w:pPr>
        <w:spacing w:after="0" w:line="240" w:lineRule="auto"/>
        <w:jc w:val="center"/>
        <w:rPr>
          <w:rFonts w:ascii="Times New Roman" w:hAnsi="Times New Roman"/>
          <w:color w:val="000000" w:themeColor="text1"/>
          <w:sz w:val="24"/>
          <w:szCs w:val="24"/>
        </w:rPr>
      </w:pPr>
    </w:p>
    <w:p w14:paraId="0E486ABB" w14:textId="7320E7F6" w:rsidR="0098120D" w:rsidRDefault="0098120D" w:rsidP="009165C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Tabl</w:t>
      </w:r>
      <w:r w:rsidR="009E44EC">
        <w:rPr>
          <w:rFonts w:ascii="Times New Roman" w:hAnsi="Times New Roman"/>
          <w:color w:val="000000" w:themeColor="text1"/>
          <w:sz w:val="24"/>
          <w:szCs w:val="24"/>
        </w:rPr>
        <w:t>e</w:t>
      </w:r>
      <w:r>
        <w:rPr>
          <w:rFonts w:ascii="Times New Roman" w:hAnsi="Times New Roman"/>
          <w:color w:val="000000" w:themeColor="text1"/>
          <w:sz w:val="24"/>
          <w:szCs w:val="24"/>
        </w:rPr>
        <w:t xml:space="preserve"> 2 </w:t>
      </w:r>
      <w:r w:rsidR="00252230">
        <w:rPr>
          <w:rFonts w:ascii="Times New Roman" w:hAnsi="Times New Roman"/>
          <w:color w:val="000000" w:themeColor="text1"/>
          <w:sz w:val="24"/>
          <w:szCs w:val="24"/>
        </w:rPr>
        <w:t xml:space="preserve">Result of </w:t>
      </w:r>
      <w:r w:rsidR="005F0A48" w:rsidRPr="005F0A48">
        <w:rPr>
          <w:rFonts w:ascii="Times New Roman" w:hAnsi="Times New Roman"/>
          <w:color w:val="000000" w:themeColor="text1"/>
          <w:sz w:val="24"/>
          <w:szCs w:val="24"/>
        </w:rPr>
        <w:t>Construct Reliability and Validity</w:t>
      </w:r>
    </w:p>
    <w:tbl>
      <w:tblPr>
        <w:tblW w:w="7896" w:type="dxa"/>
        <w:jc w:val="center"/>
        <w:tblLook w:val="04A0" w:firstRow="1" w:lastRow="0" w:firstColumn="1" w:lastColumn="0" w:noHBand="0" w:noVBand="1"/>
      </w:tblPr>
      <w:tblGrid>
        <w:gridCol w:w="1286"/>
        <w:gridCol w:w="1754"/>
        <w:gridCol w:w="1064"/>
        <w:gridCol w:w="1675"/>
        <w:gridCol w:w="2117"/>
      </w:tblGrid>
      <w:tr w:rsidR="0009640E" w:rsidRPr="0009640E" w14:paraId="5B60B9E7" w14:textId="77777777" w:rsidTr="0009640E">
        <w:trPr>
          <w:trHeight w:val="1458"/>
          <w:jc w:val="center"/>
        </w:trPr>
        <w:tc>
          <w:tcPr>
            <w:tcW w:w="1286" w:type="dxa"/>
            <w:tcBorders>
              <w:top w:val="single" w:sz="4" w:space="0" w:color="000000"/>
              <w:left w:val="single" w:sz="4" w:space="0" w:color="000000"/>
              <w:bottom w:val="single" w:sz="4" w:space="0" w:color="000000"/>
              <w:right w:val="single" w:sz="4" w:space="0" w:color="000000"/>
            </w:tcBorders>
            <w:noWrap/>
            <w:vAlign w:val="center"/>
            <w:hideMark/>
          </w:tcPr>
          <w:p w14:paraId="0B333C76" w14:textId="77777777" w:rsidR="0009640E" w:rsidRPr="0009640E" w:rsidRDefault="0009640E" w:rsidP="009165C8">
            <w:pPr>
              <w:spacing w:after="0" w:line="240" w:lineRule="auto"/>
              <w:rPr>
                <w:rFonts w:ascii="Arial" w:hAnsi="Arial" w:cs="Arial"/>
                <w:b/>
                <w:bCs/>
                <w:color w:val="000000"/>
                <w:sz w:val="20"/>
                <w:szCs w:val="20"/>
                <w:lang w:val="id-ID" w:eastAsia="id-ID"/>
              </w:rPr>
            </w:pPr>
            <w:r w:rsidRPr="0009640E">
              <w:rPr>
                <w:rFonts w:ascii="Arial" w:hAnsi="Arial" w:cs="Arial"/>
                <w:b/>
                <w:bCs/>
                <w:color w:val="000000"/>
                <w:sz w:val="20"/>
                <w:szCs w:val="20"/>
                <w:lang w:val="id-ID" w:eastAsia="id-ID"/>
              </w:rPr>
              <w:lastRenderedPageBreak/>
              <w:t> </w:t>
            </w:r>
          </w:p>
        </w:tc>
        <w:tc>
          <w:tcPr>
            <w:tcW w:w="1754" w:type="dxa"/>
            <w:tcBorders>
              <w:top w:val="single" w:sz="4" w:space="0" w:color="000000"/>
              <w:left w:val="nil"/>
              <w:bottom w:val="single" w:sz="4" w:space="0" w:color="000000"/>
              <w:right w:val="single" w:sz="4" w:space="0" w:color="000000"/>
            </w:tcBorders>
            <w:vAlign w:val="center"/>
            <w:hideMark/>
          </w:tcPr>
          <w:p w14:paraId="47A33B01" w14:textId="77777777" w:rsidR="0009640E" w:rsidRPr="0009640E" w:rsidRDefault="0009640E" w:rsidP="009165C8">
            <w:pPr>
              <w:spacing w:after="0" w:line="240" w:lineRule="auto"/>
              <w:jc w:val="center"/>
              <w:rPr>
                <w:rFonts w:ascii="Arial" w:hAnsi="Arial" w:cs="Arial"/>
                <w:b/>
                <w:bCs/>
                <w:color w:val="000000"/>
                <w:sz w:val="20"/>
                <w:szCs w:val="20"/>
                <w:lang w:val="id-ID" w:eastAsia="id-ID"/>
              </w:rPr>
            </w:pPr>
            <w:r w:rsidRPr="0009640E">
              <w:rPr>
                <w:rFonts w:ascii="Arial" w:hAnsi="Arial" w:cs="Arial"/>
                <w:b/>
                <w:bCs/>
                <w:color w:val="000000"/>
                <w:sz w:val="20"/>
                <w:szCs w:val="20"/>
                <w:lang w:val="id-ID" w:eastAsia="id-ID"/>
              </w:rPr>
              <w:t>Cronbach's Alpha</w:t>
            </w:r>
          </w:p>
        </w:tc>
        <w:tc>
          <w:tcPr>
            <w:tcW w:w="1064" w:type="dxa"/>
            <w:tcBorders>
              <w:top w:val="single" w:sz="4" w:space="0" w:color="000000"/>
              <w:left w:val="nil"/>
              <w:bottom w:val="single" w:sz="4" w:space="0" w:color="000000"/>
              <w:right w:val="single" w:sz="4" w:space="0" w:color="000000"/>
            </w:tcBorders>
            <w:vAlign w:val="center"/>
            <w:hideMark/>
          </w:tcPr>
          <w:p w14:paraId="5C1B81C8" w14:textId="77777777" w:rsidR="0009640E" w:rsidRPr="0009640E" w:rsidRDefault="0009640E" w:rsidP="009165C8">
            <w:pPr>
              <w:spacing w:after="0" w:line="240" w:lineRule="auto"/>
              <w:jc w:val="center"/>
              <w:rPr>
                <w:rFonts w:ascii="Arial" w:hAnsi="Arial" w:cs="Arial"/>
                <w:b/>
                <w:bCs/>
                <w:color w:val="000000"/>
                <w:sz w:val="20"/>
                <w:szCs w:val="20"/>
                <w:lang w:val="id-ID" w:eastAsia="id-ID"/>
              </w:rPr>
            </w:pPr>
            <w:r w:rsidRPr="0009640E">
              <w:rPr>
                <w:rFonts w:ascii="Arial" w:hAnsi="Arial" w:cs="Arial"/>
                <w:b/>
                <w:bCs/>
                <w:color w:val="000000"/>
                <w:sz w:val="20"/>
                <w:szCs w:val="20"/>
                <w:lang w:val="id-ID" w:eastAsia="id-ID"/>
              </w:rPr>
              <w:t>rho_A</w:t>
            </w:r>
          </w:p>
        </w:tc>
        <w:tc>
          <w:tcPr>
            <w:tcW w:w="1675" w:type="dxa"/>
            <w:tcBorders>
              <w:top w:val="single" w:sz="4" w:space="0" w:color="000000"/>
              <w:left w:val="nil"/>
              <w:bottom w:val="single" w:sz="4" w:space="0" w:color="000000"/>
              <w:right w:val="single" w:sz="4" w:space="0" w:color="000000"/>
            </w:tcBorders>
            <w:vAlign w:val="center"/>
            <w:hideMark/>
          </w:tcPr>
          <w:p w14:paraId="264ECF7E" w14:textId="77777777" w:rsidR="0009640E" w:rsidRPr="0009640E" w:rsidRDefault="0009640E" w:rsidP="009165C8">
            <w:pPr>
              <w:spacing w:after="0" w:line="240" w:lineRule="auto"/>
              <w:jc w:val="center"/>
              <w:rPr>
                <w:rFonts w:ascii="Arial" w:hAnsi="Arial" w:cs="Arial"/>
                <w:b/>
                <w:bCs/>
                <w:color w:val="000000"/>
                <w:sz w:val="20"/>
                <w:szCs w:val="20"/>
                <w:lang w:val="id-ID" w:eastAsia="id-ID"/>
              </w:rPr>
            </w:pPr>
            <w:r w:rsidRPr="0009640E">
              <w:rPr>
                <w:rFonts w:ascii="Arial" w:hAnsi="Arial" w:cs="Arial"/>
                <w:b/>
                <w:bCs/>
                <w:color w:val="000000"/>
                <w:sz w:val="20"/>
                <w:szCs w:val="20"/>
                <w:lang w:val="id-ID" w:eastAsia="id-ID"/>
              </w:rPr>
              <w:t>Composite Reliability</w:t>
            </w:r>
          </w:p>
        </w:tc>
        <w:tc>
          <w:tcPr>
            <w:tcW w:w="2117" w:type="dxa"/>
            <w:tcBorders>
              <w:top w:val="single" w:sz="4" w:space="0" w:color="000000"/>
              <w:left w:val="nil"/>
              <w:bottom w:val="single" w:sz="4" w:space="0" w:color="000000"/>
              <w:right w:val="single" w:sz="4" w:space="0" w:color="000000"/>
            </w:tcBorders>
            <w:vAlign w:val="center"/>
            <w:hideMark/>
          </w:tcPr>
          <w:p w14:paraId="387AD596" w14:textId="77777777" w:rsidR="0009640E" w:rsidRPr="0009640E" w:rsidRDefault="0009640E" w:rsidP="009165C8">
            <w:pPr>
              <w:spacing w:after="0" w:line="240" w:lineRule="auto"/>
              <w:jc w:val="center"/>
              <w:rPr>
                <w:rFonts w:ascii="Arial" w:hAnsi="Arial" w:cs="Arial"/>
                <w:b/>
                <w:bCs/>
                <w:color w:val="000000"/>
                <w:sz w:val="20"/>
                <w:szCs w:val="20"/>
                <w:lang w:val="id-ID" w:eastAsia="id-ID"/>
              </w:rPr>
            </w:pPr>
            <w:r w:rsidRPr="0009640E">
              <w:rPr>
                <w:rFonts w:ascii="Arial" w:hAnsi="Arial" w:cs="Arial"/>
                <w:b/>
                <w:bCs/>
                <w:color w:val="000000"/>
                <w:sz w:val="20"/>
                <w:szCs w:val="20"/>
                <w:lang w:val="id-ID" w:eastAsia="id-ID"/>
              </w:rPr>
              <w:t>Average Variance Extracted (AVE)</w:t>
            </w:r>
          </w:p>
        </w:tc>
      </w:tr>
      <w:tr w:rsidR="0009640E" w:rsidRPr="0009640E" w14:paraId="70B496F7" w14:textId="77777777" w:rsidTr="0009640E">
        <w:trPr>
          <w:trHeight w:val="364"/>
          <w:jc w:val="center"/>
        </w:trPr>
        <w:tc>
          <w:tcPr>
            <w:tcW w:w="1286" w:type="dxa"/>
            <w:tcBorders>
              <w:top w:val="nil"/>
              <w:left w:val="single" w:sz="4" w:space="0" w:color="000000"/>
              <w:bottom w:val="single" w:sz="4" w:space="0" w:color="000000"/>
              <w:right w:val="single" w:sz="4" w:space="0" w:color="000000"/>
            </w:tcBorders>
            <w:noWrap/>
            <w:vAlign w:val="center"/>
            <w:hideMark/>
          </w:tcPr>
          <w:p w14:paraId="28C8A7AA" w14:textId="77777777" w:rsidR="0009640E" w:rsidRPr="0009640E" w:rsidRDefault="0009640E" w:rsidP="009165C8">
            <w:pPr>
              <w:spacing w:after="0" w:line="240" w:lineRule="auto"/>
              <w:rPr>
                <w:rFonts w:ascii="Arial" w:hAnsi="Arial" w:cs="Arial"/>
                <w:color w:val="000000"/>
                <w:sz w:val="20"/>
                <w:szCs w:val="20"/>
                <w:lang w:val="id-ID" w:eastAsia="id-ID"/>
              </w:rPr>
            </w:pPr>
            <w:r w:rsidRPr="0009640E">
              <w:rPr>
                <w:rFonts w:ascii="Arial" w:hAnsi="Arial" w:cs="Arial"/>
                <w:color w:val="000000"/>
                <w:sz w:val="20"/>
                <w:szCs w:val="20"/>
                <w:lang w:val="id-ID" w:eastAsia="id-ID"/>
              </w:rPr>
              <w:t>IQL</w:t>
            </w:r>
          </w:p>
        </w:tc>
        <w:tc>
          <w:tcPr>
            <w:tcW w:w="1754" w:type="dxa"/>
            <w:tcBorders>
              <w:top w:val="nil"/>
              <w:left w:val="nil"/>
              <w:bottom w:val="single" w:sz="4" w:space="0" w:color="000000"/>
              <w:right w:val="single" w:sz="4" w:space="0" w:color="000000"/>
            </w:tcBorders>
            <w:noWrap/>
            <w:vAlign w:val="center"/>
            <w:hideMark/>
          </w:tcPr>
          <w:p w14:paraId="34D4E8F2"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0,948</w:t>
            </w:r>
          </w:p>
        </w:tc>
        <w:tc>
          <w:tcPr>
            <w:tcW w:w="1064" w:type="dxa"/>
            <w:tcBorders>
              <w:top w:val="nil"/>
              <w:left w:val="nil"/>
              <w:bottom w:val="single" w:sz="4" w:space="0" w:color="000000"/>
              <w:right w:val="single" w:sz="4" w:space="0" w:color="000000"/>
            </w:tcBorders>
            <w:noWrap/>
            <w:vAlign w:val="center"/>
            <w:hideMark/>
          </w:tcPr>
          <w:p w14:paraId="66F94AA1"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0,950</w:t>
            </w:r>
          </w:p>
        </w:tc>
        <w:tc>
          <w:tcPr>
            <w:tcW w:w="1675" w:type="dxa"/>
            <w:tcBorders>
              <w:top w:val="nil"/>
              <w:left w:val="nil"/>
              <w:bottom w:val="single" w:sz="4" w:space="0" w:color="000000"/>
              <w:right w:val="single" w:sz="4" w:space="0" w:color="000000"/>
            </w:tcBorders>
            <w:noWrap/>
            <w:vAlign w:val="center"/>
            <w:hideMark/>
          </w:tcPr>
          <w:p w14:paraId="04B0DD9B"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0,955</w:t>
            </w:r>
          </w:p>
        </w:tc>
        <w:tc>
          <w:tcPr>
            <w:tcW w:w="2117" w:type="dxa"/>
            <w:tcBorders>
              <w:top w:val="nil"/>
              <w:left w:val="nil"/>
              <w:bottom w:val="single" w:sz="4" w:space="0" w:color="000000"/>
              <w:right w:val="single" w:sz="4" w:space="0" w:color="000000"/>
            </w:tcBorders>
            <w:noWrap/>
            <w:vAlign w:val="center"/>
            <w:hideMark/>
          </w:tcPr>
          <w:p w14:paraId="103231FE"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0,681</w:t>
            </w:r>
          </w:p>
        </w:tc>
      </w:tr>
      <w:tr w:rsidR="0009640E" w:rsidRPr="0009640E" w14:paraId="052F2F0F" w14:textId="77777777" w:rsidTr="0009640E">
        <w:trPr>
          <w:trHeight w:val="364"/>
          <w:jc w:val="center"/>
        </w:trPr>
        <w:tc>
          <w:tcPr>
            <w:tcW w:w="1286" w:type="dxa"/>
            <w:tcBorders>
              <w:top w:val="nil"/>
              <w:left w:val="single" w:sz="4" w:space="0" w:color="000000"/>
              <w:bottom w:val="single" w:sz="4" w:space="0" w:color="000000"/>
              <w:right w:val="single" w:sz="4" w:space="0" w:color="000000"/>
            </w:tcBorders>
            <w:noWrap/>
            <w:vAlign w:val="center"/>
            <w:hideMark/>
          </w:tcPr>
          <w:p w14:paraId="5B107CB0" w14:textId="77777777" w:rsidR="0009640E" w:rsidRPr="0009640E" w:rsidRDefault="0009640E" w:rsidP="009165C8">
            <w:pPr>
              <w:spacing w:after="0" w:line="240" w:lineRule="auto"/>
              <w:rPr>
                <w:rFonts w:ascii="Arial" w:hAnsi="Arial" w:cs="Arial"/>
                <w:color w:val="000000"/>
                <w:sz w:val="20"/>
                <w:szCs w:val="20"/>
                <w:lang w:val="id-ID" w:eastAsia="id-ID"/>
              </w:rPr>
            </w:pPr>
            <w:r w:rsidRPr="0009640E">
              <w:rPr>
                <w:rFonts w:ascii="Arial" w:hAnsi="Arial" w:cs="Arial"/>
                <w:color w:val="000000"/>
                <w:sz w:val="20"/>
                <w:szCs w:val="20"/>
                <w:lang w:val="id-ID" w:eastAsia="id-ID"/>
              </w:rPr>
              <w:t>ISH</w:t>
            </w:r>
          </w:p>
        </w:tc>
        <w:tc>
          <w:tcPr>
            <w:tcW w:w="1754" w:type="dxa"/>
            <w:tcBorders>
              <w:top w:val="nil"/>
              <w:left w:val="nil"/>
              <w:bottom w:val="single" w:sz="4" w:space="0" w:color="000000"/>
              <w:right w:val="single" w:sz="4" w:space="0" w:color="000000"/>
            </w:tcBorders>
            <w:noWrap/>
            <w:vAlign w:val="center"/>
            <w:hideMark/>
          </w:tcPr>
          <w:p w14:paraId="228C48A0"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0,958</w:t>
            </w:r>
          </w:p>
        </w:tc>
        <w:tc>
          <w:tcPr>
            <w:tcW w:w="1064" w:type="dxa"/>
            <w:tcBorders>
              <w:top w:val="nil"/>
              <w:left w:val="nil"/>
              <w:bottom w:val="single" w:sz="4" w:space="0" w:color="000000"/>
              <w:right w:val="single" w:sz="4" w:space="0" w:color="000000"/>
            </w:tcBorders>
            <w:noWrap/>
            <w:vAlign w:val="center"/>
            <w:hideMark/>
          </w:tcPr>
          <w:p w14:paraId="7ACAF00C"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0,958</w:t>
            </w:r>
          </w:p>
        </w:tc>
        <w:tc>
          <w:tcPr>
            <w:tcW w:w="1675" w:type="dxa"/>
            <w:tcBorders>
              <w:top w:val="nil"/>
              <w:left w:val="nil"/>
              <w:bottom w:val="single" w:sz="4" w:space="0" w:color="000000"/>
              <w:right w:val="single" w:sz="4" w:space="0" w:color="000000"/>
            </w:tcBorders>
            <w:noWrap/>
            <w:vAlign w:val="center"/>
            <w:hideMark/>
          </w:tcPr>
          <w:p w14:paraId="5667F8F7"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0,963</w:t>
            </w:r>
          </w:p>
        </w:tc>
        <w:tc>
          <w:tcPr>
            <w:tcW w:w="2117" w:type="dxa"/>
            <w:tcBorders>
              <w:top w:val="nil"/>
              <w:left w:val="nil"/>
              <w:bottom w:val="single" w:sz="4" w:space="0" w:color="000000"/>
              <w:right w:val="single" w:sz="4" w:space="0" w:color="000000"/>
            </w:tcBorders>
            <w:noWrap/>
            <w:vAlign w:val="center"/>
            <w:hideMark/>
          </w:tcPr>
          <w:p w14:paraId="6DC6F844"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0,665</w:t>
            </w:r>
          </w:p>
        </w:tc>
      </w:tr>
      <w:tr w:rsidR="0009640E" w:rsidRPr="0009640E" w14:paraId="11A3D7D6" w14:textId="77777777" w:rsidTr="0009640E">
        <w:trPr>
          <w:trHeight w:val="364"/>
          <w:jc w:val="center"/>
        </w:trPr>
        <w:tc>
          <w:tcPr>
            <w:tcW w:w="1286" w:type="dxa"/>
            <w:tcBorders>
              <w:top w:val="nil"/>
              <w:left w:val="single" w:sz="4" w:space="0" w:color="000000"/>
              <w:bottom w:val="single" w:sz="4" w:space="0" w:color="000000"/>
              <w:right w:val="single" w:sz="4" w:space="0" w:color="000000"/>
            </w:tcBorders>
            <w:noWrap/>
            <w:vAlign w:val="center"/>
            <w:hideMark/>
          </w:tcPr>
          <w:p w14:paraId="7E2D0AB8" w14:textId="77777777" w:rsidR="0009640E" w:rsidRPr="0009640E" w:rsidRDefault="0009640E" w:rsidP="009165C8">
            <w:pPr>
              <w:spacing w:after="0" w:line="240" w:lineRule="auto"/>
              <w:rPr>
                <w:rFonts w:ascii="Arial" w:hAnsi="Arial" w:cs="Arial"/>
                <w:color w:val="000000"/>
                <w:sz w:val="20"/>
                <w:szCs w:val="20"/>
                <w:lang w:val="id-ID" w:eastAsia="id-ID"/>
              </w:rPr>
            </w:pPr>
            <w:r w:rsidRPr="0009640E">
              <w:rPr>
                <w:rFonts w:ascii="Arial" w:hAnsi="Arial" w:cs="Arial"/>
                <w:color w:val="000000"/>
                <w:sz w:val="20"/>
                <w:szCs w:val="20"/>
                <w:lang w:val="id-ID" w:eastAsia="id-ID"/>
              </w:rPr>
              <w:t>SCMP</w:t>
            </w:r>
          </w:p>
        </w:tc>
        <w:tc>
          <w:tcPr>
            <w:tcW w:w="1754" w:type="dxa"/>
            <w:tcBorders>
              <w:top w:val="nil"/>
              <w:left w:val="nil"/>
              <w:bottom w:val="single" w:sz="4" w:space="0" w:color="000000"/>
              <w:right w:val="single" w:sz="4" w:space="0" w:color="000000"/>
            </w:tcBorders>
            <w:noWrap/>
            <w:vAlign w:val="center"/>
            <w:hideMark/>
          </w:tcPr>
          <w:p w14:paraId="21011E7F"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0,927</w:t>
            </w:r>
          </w:p>
        </w:tc>
        <w:tc>
          <w:tcPr>
            <w:tcW w:w="1064" w:type="dxa"/>
            <w:tcBorders>
              <w:top w:val="nil"/>
              <w:left w:val="nil"/>
              <w:bottom w:val="single" w:sz="4" w:space="0" w:color="000000"/>
              <w:right w:val="single" w:sz="4" w:space="0" w:color="000000"/>
            </w:tcBorders>
            <w:noWrap/>
            <w:vAlign w:val="center"/>
            <w:hideMark/>
          </w:tcPr>
          <w:p w14:paraId="42FBA61C"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0,929</w:t>
            </w:r>
          </w:p>
        </w:tc>
        <w:tc>
          <w:tcPr>
            <w:tcW w:w="1675" w:type="dxa"/>
            <w:tcBorders>
              <w:top w:val="nil"/>
              <w:left w:val="nil"/>
              <w:bottom w:val="single" w:sz="4" w:space="0" w:color="000000"/>
              <w:right w:val="single" w:sz="4" w:space="0" w:color="000000"/>
            </w:tcBorders>
            <w:noWrap/>
            <w:vAlign w:val="center"/>
            <w:hideMark/>
          </w:tcPr>
          <w:p w14:paraId="4B204DF2"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0,943</w:t>
            </w:r>
          </w:p>
        </w:tc>
        <w:tc>
          <w:tcPr>
            <w:tcW w:w="2117" w:type="dxa"/>
            <w:tcBorders>
              <w:top w:val="nil"/>
              <w:left w:val="nil"/>
              <w:bottom w:val="single" w:sz="4" w:space="0" w:color="000000"/>
              <w:right w:val="single" w:sz="4" w:space="0" w:color="000000"/>
            </w:tcBorders>
            <w:noWrap/>
            <w:vAlign w:val="center"/>
            <w:hideMark/>
          </w:tcPr>
          <w:p w14:paraId="315B2B96" w14:textId="77777777" w:rsidR="0009640E" w:rsidRPr="0009640E" w:rsidRDefault="0009640E" w:rsidP="009165C8">
            <w:pPr>
              <w:spacing w:after="0" w:line="240" w:lineRule="auto"/>
              <w:jc w:val="right"/>
              <w:rPr>
                <w:rFonts w:ascii="Arial" w:hAnsi="Arial" w:cs="Arial"/>
                <w:color w:val="000000" w:themeColor="text1"/>
                <w:sz w:val="20"/>
                <w:szCs w:val="20"/>
                <w:lang w:val="id-ID" w:eastAsia="id-ID"/>
              </w:rPr>
            </w:pPr>
            <w:r w:rsidRPr="0009640E">
              <w:rPr>
                <w:rFonts w:ascii="Arial" w:hAnsi="Arial" w:cs="Arial"/>
                <w:color w:val="000000" w:themeColor="text1"/>
                <w:sz w:val="20"/>
                <w:szCs w:val="20"/>
                <w:lang w:val="id-ID" w:eastAsia="id-ID"/>
              </w:rPr>
              <w:t>0,734</w:t>
            </w:r>
          </w:p>
        </w:tc>
      </w:tr>
    </w:tbl>
    <w:p w14:paraId="559BE503" w14:textId="77777777" w:rsidR="00A24F80" w:rsidRDefault="00BA1C09" w:rsidP="009165C8">
      <w:pPr>
        <w:spacing w:after="0" w:line="240" w:lineRule="auto"/>
        <w:ind w:firstLine="720"/>
        <w:jc w:val="both"/>
        <w:rPr>
          <w:rFonts w:ascii="Times New Roman" w:hAnsi="Times New Roman"/>
          <w:color w:val="000000" w:themeColor="text1"/>
          <w:sz w:val="24"/>
          <w:szCs w:val="24"/>
        </w:rPr>
      </w:pPr>
      <w:r w:rsidRPr="00BA1C09">
        <w:rPr>
          <w:rFonts w:ascii="Times New Roman" w:hAnsi="Times New Roman"/>
          <w:color w:val="000000" w:themeColor="text1"/>
          <w:sz w:val="24"/>
          <w:szCs w:val="24"/>
        </w:rPr>
        <w:t xml:space="preserve">Given the note: </w:t>
      </w:r>
    </w:p>
    <w:p w14:paraId="58AD8DBD" w14:textId="77777777" w:rsidR="00A24F80" w:rsidRDefault="00BA1C09" w:rsidP="009165C8">
      <w:pPr>
        <w:spacing w:after="0" w:line="240" w:lineRule="auto"/>
        <w:ind w:firstLine="720"/>
        <w:jc w:val="both"/>
        <w:rPr>
          <w:rFonts w:ascii="Times New Roman" w:hAnsi="Times New Roman"/>
          <w:color w:val="000000" w:themeColor="text1"/>
          <w:sz w:val="24"/>
          <w:szCs w:val="24"/>
        </w:rPr>
      </w:pPr>
      <w:r w:rsidRPr="00BA1C09">
        <w:rPr>
          <w:rFonts w:ascii="Times New Roman" w:hAnsi="Times New Roman"/>
          <w:color w:val="000000" w:themeColor="text1"/>
          <w:sz w:val="24"/>
          <w:szCs w:val="24"/>
        </w:rPr>
        <w:t xml:space="preserve">IQL stands for Information Quality </w:t>
      </w:r>
    </w:p>
    <w:p w14:paraId="152369D9" w14:textId="77777777" w:rsidR="00A24F80" w:rsidRDefault="00BA1C09" w:rsidP="009165C8">
      <w:pPr>
        <w:spacing w:after="0" w:line="240" w:lineRule="auto"/>
        <w:ind w:firstLine="720"/>
        <w:jc w:val="both"/>
        <w:rPr>
          <w:rFonts w:ascii="Times New Roman" w:hAnsi="Times New Roman"/>
          <w:color w:val="000000" w:themeColor="text1"/>
          <w:sz w:val="24"/>
          <w:szCs w:val="24"/>
        </w:rPr>
      </w:pPr>
      <w:proofErr w:type="spellStart"/>
      <w:r w:rsidRPr="00BA1C09">
        <w:rPr>
          <w:rFonts w:ascii="Times New Roman" w:hAnsi="Times New Roman"/>
          <w:color w:val="000000" w:themeColor="text1"/>
          <w:sz w:val="24"/>
          <w:szCs w:val="24"/>
        </w:rPr>
        <w:t>ISh</w:t>
      </w:r>
      <w:proofErr w:type="spellEnd"/>
      <w:r w:rsidRPr="00BA1C09">
        <w:rPr>
          <w:rFonts w:ascii="Times New Roman" w:hAnsi="Times New Roman"/>
          <w:color w:val="000000" w:themeColor="text1"/>
          <w:sz w:val="24"/>
          <w:szCs w:val="24"/>
        </w:rPr>
        <w:t xml:space="preserve"> stands for Information Sharing </w:t>
      </w:r>
    </w:p>
    <w:p w14:paraId="0AA069AD" w14:textId="77777777" w:rsidR="00252230" w:rsidRPr="00252230" w:rsidRDefault="00BA1C09" w:rsidP="009165C8">
      <w:pPr>
        <w:spacing w:after="0" w:line="240" w:lineRule="auto"/>
        <w:ind w:firstLine="720"/>
        <w:jc w:val="both"/>
        <w:rPr>
          <w:rFonts w:ascii="Times New Roman" w:hAnsi="Times New Roman"/>
          <w:color w:val="000000" w:themeColor="text1"/>
          <w:sz w:val="24"/>
          <w:szCs w:val="24"/>
        </w:rPr>
      </w:pPr>
      <w:r w:rsidRPr="00BA1C09">
        <w:rPr>
          <w:rFonts w:ascii="Times New Roman" w:hAnsi="Times New Roman"/>
          <w:color w:val="000000" w:themeColor="text1"/>
          <w:sz w:val="24"/>
          <w:szCs w:val="24"/>
        </w:rPr>
        <w:t>SCMP stands for Supply Chain Management Performance</w:t>
      </w:r>
    </w:p>
    <w:p w14:paraId="51D61514" w14:textId="6BA7D832" w:rsidR="00A24F80" w:rsidRDefault="00A24F80" w:rsidP="009165C8">
      <w:pPr>
        <w:spacing w:after="0" w:line="240" w:lineRule="auto"/>
        <w:jc w:val="both"/>
        <w:rPr>
          <w:rFonts w:ascii="Times New Roman" w:hAnsi="Times New Roman"/>
          <w:color w:val="000000" w:themeColor="text1"/>
          <w:sz w:val="24"/>
          <w:szCs w:val="24"/>
        </w:rPr>
      </w:pPr>
      <w:r w:rsidRPr="00A24F80">
        <w:rPr>
          <w:rFonts w:ascii="Times New Roman" w:hAnsi="Times New Roman"/>
          <w:color w:val="000000" w:themeColor="text1"/>
          <w:sz w:val="24"/>
          <w:szCs w:val="24"/>
        </w:rPr>
        <w:t>The quality of the measurement model was subsequently tested using the Variance Inflation Factor (VIF) as outlined in Table 3</w:t>
      </w:r>
    </w:p>
    <w:p w14:paraId="1CF37AB5" w14:textId="77777777" w:rsidR="00EC65C7" w:rsidRDefault="007C6504" w:rsidP="009165C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Tab</w:t>
      </w:r>
      <w:r w:rsidR="009E44EC">
        <w:rPr>
          <w:rFonts w:ascii="Times New Roman" w:hAnsi="Times New Roman"/>
          <w:color w:val="000000" w:themeColor="text1"/>
          <w:sz w:val="24"/>
          <w:szCs w:val="24"/>
        </w:rPr>
        <w:t>le</w:t>
      </w:r>
      <w:r>
        <w:rPr>
          <w:rFonts w:ascii="Times New Roman" w:hAnsi="Times New Roman"/>
          <w:color w:val="000000" w:themeColor="text1"/>
          <w:sz w:val="24"/>
          <w:szCs w:val="24"/>
        </w:rPr>
        <w:t xml:space="preserve"> 3 </w:t>
      </w:r>
      <w:r w:rsidRPr="007C6504">
        <w:rPr>
          <w:rFonts w:ascii="Times New Roman" w:hAnsi="Times New Roman"/>
          <w:color w:val="000000" w:themeColor="text1"/>
          <w:sz w:val="24"/>
          <w:szCs w:val="24"/>
        </w:rPr>
        <w:t>Results of Confirmatory Factor Analysis</w:t>
      </w:r>
    </w:p>
    <w:tbl>
      <w:tblPr>
        <w:tblW w:w="7222" w:type="dxa"/>
        <w:jc w:val="center"/>
        <w:tblLook w:val="04A0" w:firstRow="1" w:lastRow="0" w:firstColumn="1" w:lastColumn="0" w:noHBand="0" w:noVBand="1"/>
      </w:tblPr>
      <w:tblGrid>
        <w:gridCol w:w="3075"/>
        <w:gridCol w:w="2341"/>
        <w:gridCol w:w="1806"/>
      </w:tblGrid>
      <w:tr w:rsidR="00EC65C7" w:rsidRPr="00EC65C7" w14:paraId="472296B1" w14:textId="77777777" w:rsidTr="00EC65C7">
        <w:trPr>
          <w:trHeight w:val="253"/>
          <w:jc w:val="center"/>
        </w:trPr>
        <w:tc>
          <w:tcPr>
            <w:tcW w:w="3075" w:type="dxa"/>
            <w:tcBorders>
              <w:top w:val="single" w:sz="4" w:space="0" w:color="auto"/>
              <w:left w:val="nil"/>
              <w:bottom w:val="single" w:sz="4" w:space="0" w:color="auto"/>
              <w:right w:val="nil"/>
            </w:tcBorders>
            <w:vAlign w:val="center"/>
            <w:hideMark/>
          </w:tcPr>
          <w:p w14:paraId="43B72E72" w14:textId="77777777" w:rsidR="00EC65C7" w:rsidRPr="00EC65C7" w:rsidRDefault="00EC65C7" w:rsidP="009165C8">
            <w:pPr>
              <w:spacing w:after="0" w:line="240" w:lineRule="auto"/>
              <w:jc w:val="center"/>
              <w:rPr>
                <w:rFonts w:ascii="Arial" w:hAnsi="Arial" w:cs="Arial"/>
                <w:b/>
                <w:bCs/>
                <w:color w:val="000000"/>
                <w:sz w:val="20"/>
                <w:szCs w:val="20"/>
                <w:lang w:val="id-ID" w:eastAsia="id-ID"/>
              </w:rPr>
            </w:pPr>
            <w:r w:rsidRPr="00EC65C7">
              <w:rPr>
                <w:rFonts w:ascii="Arial" w:hAnsi="Arial" w:cs="Arial"/>
                <w:b/>
                <w:bCs/>
                <w:color w:val="000000"/>
                <w:sz w:val="20"/>
                <w:szCs w:val="20"/>
                <w:lang w:val="id-ID" w:eastAsia="id-ID"/>
              </w:rPr>
              <w:t>Costruct and Item</w:t>
            </w:r>
          </w:p>
        </w:tc>
        <w:tc>
          <w:tcPr>
            <w:tcW w:w="2341" w:type="dxa"/>
            <w:tcBorders>
              <w:top w:val="single" w:sz="4" w:space="0" w:color="auto"/>
              <w:left w:val="nil"/>
              <w:bottom w:val="single" w:sz="4" w:space="0" w:color="auto"/>
              <w:right w:val="nil"/>
            </w:tcBorders>
            <w:vAlign w:val="center"/>
            <w:hideMark/>
          </w:tcPr>
          <w:p w14:paraId="657DAA32" w14:textId="77777777" w:rsidR="00EC65C7" w:rsidRPr="00EC65C7" w:rsidRDefault="00EC65C7" w:rsidP="009165C8">
            <w:pPr>
              <w:spacing w:after="0" w:line="240" w:lineRule="auto"/>
              <w:jc w:val="center"/>
              <w:rPr>
                <w:rFonts w:ascii="Arial" w:hAnsi="Arial" w:cs="Arial"/>
                <w:b/>
                <w:bCs/>
                <w:color w:val="000000"/>
                <w:sz w:val="20"/>
                <w:szCs w:val="20"/>
                <w:lang w:val="id-ID" w:eastAsia="id-ID"/>
              </w:rPr>
            </w:pPr>
            <w:r w:rsidRPr="00EC65C7">
              <w:rPr>
                <w:rFonts w:ascii="Arial" w:hAnsi="Arial" w:cs="Arial"/>
                <w:b/>
                <w:bCs/>
                <w:color w:val="000000"/>
                <w:sz w:val="20"/>
                <w:szCs w:val="20"/>
                <w:lang w:val="id-ID" w:eastAsia="id-ID"/>
              </w:rPr>
              <w:t>Loading Factor</w:t>
            </w:r>
          </w:p>
        </w:tc>
        <w:tc>
          <w:tcPr>
            <w:tcW w:w="1805" w:type="dxa"/>
            <w:tcBorders>
              <w:top w:val="single" w:sz="4" w:space="0" w:color="auto"/>
              <w:left w:val="nil"/>
              <w:bottom w:val="single" w:sz="4" w:space="0" w:color="auto"/>
              <w:right w:val="nil"/>
            </w:tcBorders>
            <w:noWrap/>
            <w:vAlign w:val="center"/>
            <w:hideMark/>
          </w:tcPr>
          <w:p w14:paraId="20F737C0" w14:textId="77777777" w:rsidR="00EC65C7" w:rsidRPr="00EC65C7" w:rsidRDefault="00EC65C7" w:rsidP="009165C8">
            <w:pPr>
              <w:spacing w:after="0" w:line="240" w:lineRule="auto"/>
              <w:jc w:val="center"/>
              <w:rPr>
                <w:rFonts w:ascii="Arial" w:hAnsi="Arial" w:cs="Arial"/>
                <w:b/>
                <w:bCs/>
                <w:color w:val="000000"/>
                <w:sz w:val="20"/>
                <w:szCs w:val="20"/>
                <w:lang w:val="id-ID" w:eastAsia="id-ID"/>
              </w:rPr>
            </w:pPr>
            <w:r w:rsidRPr="00EC65C7">
              <w:rPr>
                <w:rFonts w:ascii="Arial" w:hAnsi="Arial" w:cs="Arial"/>
                <w:b/>
                <w:bCs/>
                <w:color w:val="000000"/>
                <w:sz w:val="20"/>
                <w:szCs w:val="20"/>
                <w:lang w:val="id-ID" w:eastAsia="id-ID"/>
              </w:rPr>
              <w:t>VIF</w:t>
            </w:r>
          </w:p>
        </w:tc>
      </w:tr>
      <w:tr w:rsidR="00EC65C7" w:rsidRPr="00EC65C7" w14:paraId="1F7CE61F" w14:textId="77777777" w:rsidTr="00EC65C7">
        <w:trPr>
          <w:trHeight w:val="506"/>
          <w:jc w:val="center"/>
        </w:trPr>
        <w:tc>
          <w:tcPr>
            <w:tcW w:w="7222" w:type="dxa"/>
            <w:gridSpan w:val="3"/>
            <w:tcBorders>
              <w:top w:val="nil"/>
              <w:left w:val="nil"/>
              <w:bottom w:val="single" w:sz="4" w:space="0" w:color="auto"/>
              <w:right w:val="nil"/>
            </w:tcBorders>
            <w:vAlign w:val="center"/>
            <w:hideMark/>
          </w:tcPr>
          <w:p w14:paraId="14FBEB41" w14:textId="77777777" w:rsidR="00EC65C7" w:rsidRPr="00EC65C7" w:rsidRDefault="00EC65C7" w:rsidP="009165C8">
            <w:pPr>
              <w:spacing w:after="0" w:line="240" w:lineRule="auto"/>
              <w:rPr>
                <w:rFonts w:ascii="Arial" w:hAnsi="Arial" w:cs="Arial"/>
                <w:b/>
                <w:bCs/>
                <w:color w:val="000000"/>
                <w:sz w:val="18"/>
                <w:szCs w:val="18"/>
                <w:lang w:val="id-ID" w:eastAsia="id-ID"/>
              </w:rPr>
            </w:pPr>
            <w:r w:rsidRPr="00EC65C7">
              <w:rPr>
                <w:rFonts w:ascii="Arial" w:hAnsi="Arial" w:cs="Arial"/>
                <w:b/>
                <w:bCs/>
                <w:color w:val="000000"/>
                <w:sz w:val="18"/>
                <w:szCs w:val="18"/>
                <w:lang w:val="id-ID" w:eastAsia="id-ID"/>
              </w:rPr>
              <w:t>Information Quality (IQL)</w:t>
            </w:r>
          </w:p>
        </w:tc>
      </w:tr>
      <w:tr w:rsidR="00EC65C7" w:rsidRPr="00EC65C7" w14:paraId="600AC8F5" w14:textId="77777777" w:rsidTr="00EC65C7">
        <w:trPr>
          <w:trHeight w:val="253"/>
          <w:jc w:val="center"/>
        </w:trPr>
        <w:tc>
          <w:tcPr>
            <w:tcW w:w="3075" w:type="dxa"/>
            <w:tcBorders>
              <w:top w:val="nil"/>
              <w:left w:val="nil"/>
              <w:bottom w:val="nil"/>
              <w:right w:val="nil"/>
            </w:tcBorders>
            <w:noWrap/>
            <w:vAlign w:val="center"/>
            <w:hideMark/>
          </w:tcPr>
          <w:p w14:paraId="1594EE02"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IQ1.1</w:t>
            </w:r>
          </w:p>
        </w:tc>
        <w:tc>
          <w:tcPr>
            <w:tcW w:w="2341" w:type="dxa"/>
            <w:tcBorders>
              <w:top w:val="nil"/>
              <w:left w:val="nil"/>
              <w:bottom w:val="nil"/>
              <w:right w:val="nil"/>
            </w:tcBorders>
            <w:noWrap/>
            <w:vAlign w:val="center"/>
            <w:hideMark/>
          </w:tcPr>
          <w:p w14:paraId="0D7B85CA"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0,827</w:t>
            </w:r>
          </w:p>
        </w:tc>
        <w:tc>
          <w:tcPr>
            <w:tcW w:w="1805" w:type="dxa"/>
            <w:tcBorders>
              <w:top w:val="nil"/>
              <w:left w:val="nil"/>
              <w:bottom w:val="nil"/>
              <w:right w:val="nil"/>
            </w:tcBorders>
            <w:noWrap/>
            <w:vAlign w:val="center"/>
            <w:hideMark/>
          </w:tcPr>
          <w:p w14:paraId="56C85FA9"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3,146</w:t>
            </w:r>
          </w:p>
        </w:tc>
      </w:tr>
      <w:tr w:rsidR="00EC65C7" w:rsidRPr="00EC65C7" w14:paraId="26CBF39A" w14:textId="77777777" w:rsidTr="00EC65C7">
        <w:trPr>
          <w:trHeight w:val="253"/>
          <w:jc w:val="center"/>
        </w:trPr>
        <w:tc>
          <w:tcPr>
            <w:tcW w:w="3075" w:type="dxa"/>
            <w:tcBorders>
              <w:top w:val="nil"/>
              <w:left w:val="nil"/>
              <w:bottom w:val="nil"/>
              <w:right w:val="nil"/>
            </w:tcBorders>
            <w:noWrap/>
            <w:vAlign w:val="center"/>
            <w:hideMark/>
          </w:tcPr>
          <w:p w14:paraId="18CC54CB"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IQ1.2</w:t>
            </w:r>
          </w:p>
        </w:tc>
        <w:tc>
          <w:tcPr>
            <w:tcW w:w="2341" w:type="dxa"/>
            <w:tcBorders>
              <w:top w:val="nil"/>
              <w:left w:val="nil"/>
              <w:bottom w:val="nil"/>
              <w:right w:val="nil"/>
            </w:tcBorders>
            <w:noWrap/>
            <w:vAlign w:val="center"/>
            <w:hideMark/>
          </w:tcPr>
          <w:p w14:paraId="71DDB7E6"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0,843</w:t>
            </w:r>
          </w:p>
        </w:tc>
        <w:tc>
          <w:tcPr>
            <w:tcW w:w="1805" w:type="dxa"/>
            <w:tcBorders>
              <w:top w:val="nil"/>
              <w:left w:val="nil"/>
              <w:bottom w:val="nil"/>
              <w:right w:val="nil"/>
            </w:tcBorders>
            <w:noWrap/>
            <w:vAlign w:val="center"/>
            <w:hideMark/>
          </w:tcPr>
          <w:p w14:paraId="61E4EFAF"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3,411</w:t>
            </w:r>
          </w:p>
        </w:tc>
      </w:tr>
      <w:tr w:rsidR="00EC65C7" w:rsidRPr="00EC65C7" w14:paraId="5757020D" w14:textId="77777777" w:rsidTr="00EC65C7">
        <w:trPr>
          <w:trHeight w:val="253"/>
          <w:jc w:val="center"/>
        </w:trPr>
        <w:tc>
          <w:tcPr>
            <w:tcW w:w="3075" w:type="dxa"/>
            <w:tcBorders>
              <w:top w:val="nil"/>
              <w:left w:val="nil"/>
              <w:bottom w:val="nil"/>
              <w:right w:val="nil"/>
            </w:tcBorders>
            <w:noWrap/>
            <w:vAlign w:val="center"/>
            <w:hideMark/>
          </w:tcPr>
          <w:p w14:paraId="794D2B6A"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IQ1.3</w:t>
            </w:r>
          </w:p>
        </w:tc>
        <w:tc>
          <w:tcPr>
            <w:tcW w:w="2341" w:type="dxa"/>
            <w:tcBorders>
              <w:top w:val="nil"/>
              <w:left w:val="nil"/>
              <w:bottom w:val="nil"/>
              <w:right w:val="nil"/>
            </w:tcBorders>
            <w:noWrap/>
            <w:vAlign w:val="center"/>
            <w:hideMark/>
          </w:tcPr>
          <w:p w14:paraId="208784DC"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0,793</w:t>
            </w:r>
          </w:p>
        </w:tc>
        <w:tc>
          <w:tcPr>
            <w:tcW w:w="1805" w:type="dxa"/>
            <w:tcBorders>
              <w:top w:val="nil"/>
              <w:left w:val="nil"/>
              <w:bottom w:val="nil"/>
              <w:right w:val="nil"/>
            </w:tcBorders>
            <w:noWrap/>
            <w:vAlign w:val="center"/>
            <w:hideMark/>
          </w:tcPr>
          <w:p w14:paraId="0A00AF70"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2,798</w:t>
            </w:r>
          </w:p>
        </w:tc>
      </w:tr>
      <w:tr w:rsidR="00EC65C7" w:rsidRPr="00EC65C7" w14:paraId="57CE5C7D" w14:textId="77777777" w:rsidTr="00EC65C7">
        <w:trPr>
          <w:trHeight w:val="253"/>
          <w:jc w:val="center"/>
        </w:trPr>
        <w:tc>
          <w:tcPr>
            <w:tcW w:w="3075" w:type="dxa"/>
            <w:tcBorders>
              <w:top w:val="nil"/>
              <w:left w:val="nil"/>
              <w:bottom w:val="nil"/>
              <w:right w:val="nil"/>
            </w:tcBorders>
            <w:noWrap/>
            <w:vAlign w:val="center"/>
            <w:hideMark/>
          </w:tcPr>
          <w:p w14:paraId="3FF68690"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IQ1.4</w:t>
            </w:r>
          </w:p>
        </w:tc>
        <w:tc>
          <w:tcPr>
            <w:tcW w:w="2341" w:type="dxa"/>
            <w:tcBorders>
              <w:top w:val="nil"/>
              <w:left w:val="nil"/>
              <w:bottom w:val="nil"/>
              <w:right w:val="nil"/>
            </w:tcBorders>
            <w:noWrap/>
            <w:vAlign w:val="center"/>
            <w:hideMark/>
          </w:tcPr>
          <w:p w14:paraId="6F9513FB"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0,802</w:t>
            </w:r>
          </w:p>
        </w:tc>
        <w:tc>
          <w:tcPr>
            <w:tcW w:w="1805" w:type="dxa"/>
            <w:tcBorders>
              <w:top w:val="nil"/>
              <w:left w:val="nil"/>
              <w:bottom w:val="nil"/>
              <w:right w:val="nil"/>
            </w:tcBorders>
            <w:noWrap/>
            <w:vAlign w:val="center"/>
            <w:hideMark/>
          </w:tcPr>
          <w:p w14:paraId="452C83F0"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2,469</w:t>
            </w:r>
          </w:p>
        </w:tc>
      </w:tr>
      <w:tr w:rsidR="00EC65C7" w:rsidRPr="00EC65C7" w14:paraId="0B507E97" w14:textId="77777777" w:rsidTr="00EC65C7">
        <w:trPr>
          <w:trHeight w:val="253"/>
          <w:jc w:val="center"/>
        </w:trPr>
        <w:tc>
          <w:tcPr>
            <w:tcW w:w="3075" w:type="dxa"/>
            <w:tcBorders>
              <w:top w:val="nil"/>
              <w:left w:val="nil"/>
              <w:bottom w:val="nil"/>
              <w:right w:val="nil"/>
            </w:tcBorders>
            <w:noWrap/>
            <w:vAlign w:val="center"/>
            <w:hideMark/>
          </w:tcPr>
          <w:p w14:paraId="22BEFA22"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IQ1.5</w:t>
            </w:r>
          </w:p>
        </w:tc>
        <w:tc>
          <w:tcPr>
            <w:tcW w:w="2341" w:type="dxa"/>
            <w:tcBorders>
              <w:top w:val="nil"/>
              <w:left w:val="nil"/>
              <w:bottom w:val="nil"/>
              <w:right w:val="nil"/>
            </w:tcBorders>
            <w:noWrap/>
            <w:vAlign w:val="center"/>
            <w:hideMark/>
          </w:tcPr>
          <w:p w14:paraId="138EB236"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0,800</w:t>
            </w:r>
          </w:p>
        </w:tc>
        <w:tc>
          <w:tcPr>
            <w:tcW w:w="1805" w:type="dxa"/>
            <w:tcBorders>
              <w:top w:val="nil"/>
              <w:left w:val="nil"/>
              <w:bottom w:val="nil"/>
              <w:right w:val="nil"/>
            </w:tcBorders>
            <w:noWrap/>
            <w:vAlign w:val="center"/>
            <w:hideMark/>
          </w:tcPr>
          <w:p w14:paraId="64577C82"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2,928</w:t>
            </w:r>
          </w:p>
        </w:tc>
      </w:tr>
      <w:tr w:rsidR="00EC65C7" w:rsidRPr="00EC65C7" w14:paraId="2A2CDBF6" w14:textId="77777777" w:rsidTr="00EC65C7">
        <w:trPr>
          <w:trHeight w:val="253"/>
          <w:jc w:val="center"/>
        </w:trPr>
        <w:tc>
          <w:tcPr>
            <w:tcW w:w="3075" w:type="dxa"/>
            <w:tcBorders>
              <w:top w:val="nil"/>
              <w:left w:val="nil"/>
              <w:bottom w:val="nil"/>
              <w:right w:val="nil"/>
            </w:tcBorders>
            <w:noWrap/>
            <w:vAlign w:val="center"/>
            <w:hideMark/>
          </w:tcPr>
          <w:p w14:paraId="2A1527E5"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IQ1.6</w:t>
            </w:r>
          </w:p>
        </w:tc>
        <w:tc>
          <w:tcPr>
            <w:tcW w:w="2341" w:type="dxa"/>
            <w:tcBorders>
              <w:top w:val="nil"/>
              <w:left w:val="nil"/>
              <w:bottom w:val="nil"/>
              <w:right w:val="nil"/>
            </w:tcBorders>
            <w:noWrap/>
            <w:vAlign w:val="center"/>
            <w:hideMark/>
          </w:tcPr>
          <w:p w14:paraId="08A84925"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0,830</w:t>
            </w:r>
          </w:p>
        </w:tc>
        <w:tc>
          <w:tcPr>
            <w:tcW w:w="1805" w:type="dxa"/>
            <w:tcBorders>
              <w:top w:val="nil"/>
              <w:left w:val="nil"/>
              <w:bottom w:val="nil"/>
              <w:right w:val="nil"/>
            </w:tcBorders>
            <w:noWrap/>
            <w:vAlign w:val="center"/>
            <w:hideMark/>
          </w:tcPr>
          <w:p w14:paraId="3B0AD8D3"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3,253</w:t>
            </w:r>
          </w:p>
        </w:tc>
      </w:tr>
      <w:tr w:rsidR="00EC65C7" w:rsidRPr="00EC65C7" w14:paraId="2A60D49D" w14:textId="77777777" w:rsidTr="00EC65C7">
        <w:trPr>
          <w:trHeight w:val="253"/>
          <w:jc w:val="center"/>
        </w:trPr>
        <w:tc>
          <w:tcPr>
            <w:tcW w:w="3075" w:type="dxa"/>
            <w:tcBorders>
              <w:top w:val="nil"/>
              <w:left w:val="nil"/>
              <w:bottom w:val="nil"/>
              <w:right w:val="nil"/>
            </w:tcBorders>
            <w:noWrap/>
            <w:vAlign w:val="center"/>
            <w:hideMark/>
          </w:tcPr>
          <w:p w14:paraId="15FF46E2"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IQ1.7</w:t>
            </w:r>
          </w:p>
        </w:tc>
        <w:tc>
          <w:tcPr>
            <w:tcW w:w="2341" w:type="dxa"/>
            <w:tcBorders>
              <w:top w:val="nil"/>
              <w:left w:val="nil"/>
              <w:bottom w:val="nil"/>
              <w:right w:val="nil"/>
            </w:tcBorders>
            <w:noWrap/>
            <w:vAlign w:val="center"/>
            <w:hideMark/>
          </w:tcPr>
          <w:p w14:paraId="7D4F0FC2"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0,847</w:t>
            </w:r>
          </w:p>
        </w:tc>
        <w:tc>
          <w:tcPr>
            <w:tcW w:w="1805" w:type="dxa"/>
            <w:tcBorders>
              <w:top w:val="nil"/>
              <w:left w:val="nil"/>
              <w:bottom w:val="nil"/>
              <w:right w:val="nil"/>
            </w:tcBorders>
            <w:noWrap/>
            <w:vAlign w:val="center"/>
            <w:hideMark/>
          </w:tcPr>
          <w:p w14:paraId="5D1C8680"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3,179</w:t>
            </w:r>
          </w:p>
        </w:tc>
      </w:tr>
      <w:tr w:rsidR="00EC65C7" w:rsidRPr="00EC65C7" w14:paraId="36DA0DCD" w14:textId="77777777" w:rsidTr="00EC65C7">
        <w:trPr>
          <w:trHeight w:val="253"/>
          <w:jc w:val="center"/>
        </w:trPr>
        <w:tc>
          <w:tcPr>
            <w:tcW w:w="3075" w:type="dxa"/>
            <w:tcBorders>
              <w:top w:val="nil"/>
              <w:left w:val="nil"/>
              <w:bottom w:val="nil"/>
              <w:right w:val="nil"/>
            </w:tcBorders>
            <w:noWrap/>
            <w:vAlign w:val="center"/>
            <w:hideMark/>
          </w:tcPr>
          <w:p w14:paraId="5FC94507"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IQ1.8</w:t>
            </w:r>
          </w:p>
        </w:tc>
        <w:tc>
          <w:tcPr>
            <w:tcW w:w="2341" w:type="dxa"/>
            <w:tcBorders>
              <w:top w:val="nil"/>
              <w:left w:val="nil"/>
              <w:bottom w:val="nil"/>
              <w:right w:val="nil"/>
            </w:tcBorders>
            <w:noWrap/>
            <w:vAlign w:val="center"/>
            <w:hideMark/>
          </w:tcPr>
          <w:p w14:paraId="476A0E03"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0,867</w:t>
            </w:r>
          </w:p>
        </w:tc>
        <w:tc>
          <w:tcPr>
            <w:tcW w:w="1805" w:type="dxa"/>
            <w:tcBorders>
              <w:top w:val="nil"/>
              <w:left w:val="nil"/>
              <w:bottom w:val="nil"/>
              <w:right w:val="nil"/>
            </w:tcBorders>
            <w:noWrap/>
            <w:vAlign w:val="center"/>
            <w:hideMark/>
          </w:tcPr>
          <w:p w14:paraId="4AA85537"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3,884</w:t>
            </w:r>
          </w:p>
        </w:tc>
      </w:tr>
      <w:tr w:rsidR="00EC65C7" w:rsidRPr="00EC65C7" w14:paraId="0E907F77" w14:textId="77777777" w:rsidTr="00EC65C7">
        <w:trPr>
          <w:trHeight w:val="253"/>
          <w:jc w:val="center"/>
        </w:trPr>
        <w:tc>
          <w:tcPr>
            <w:tcW w:w="3075" w:type="dxa"/>
            <w:tcBorders>
              <w:top w:val="nil"/>
              <w:left w:val="nil"/>
              <w:bottom w:val="nil"/>
              <w:right w:val="nil"/>
            </w:tcBorders>
            <w:noWrap/>
            <w:vAlign w:val="center"/>
            <w:hideMark/>
          </w:tcPr>
          <w:p w14:paraId="66503DBF"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IQ1.9</w:t>
            </w:r>
          </w:p>
        </w:tc>
        <w:tc>
          <w:tcPr>
            <w:tcW w:w="2341" w:type="dxa"/>
            <w:tcBorders>
              <w:top w:val="nil"/>
              <w:left w:val="nil"/>
              <w:bottom w:val="nil"/>
              <w:right w:val="nil"/>
            </w:tcBorders>
            <w:noWrap/>
            <w:vAlign w:val="center"/>
            <w:hideMark/>
          </w:tcPr>
          <w:p w14:paraId="2F5DC525"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0,795</w:t>
            </w:r>
          </w:p>
        </w:tc>
        <w:tc>
          <w:tcPr>
            <w:tcW w:w="1805" w:type="dxa"/>
            <w:tcBorders>
              <w:top w:val="nil"/>
              <w:left w:val="nil"/>
              <w:bottom w:val="nil"/>
              <w:right w:val="nil"/>
            </w:tcBorders>
            <w:noWrap/>
            <w:vAlign w:val="center"/>
            <w:hideMark/>
          </w:tcPr>
          <w:p w14:paraId="3B60E07A"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2,609</w:t>
            </w:r>
          </w:p>
        </w:tc>
      </w:tr>
      <w:tr w:rsidR="00EC65C7" w:rsidRPr="00EC65C7" w14:paraId="6BAEC7E2" w14:textId="77777777" w:rsidTr="00EC65C7">
        <w:trPr>
          <w:trHeight w:val="253"/>
          <w:jc w:val="center"/>
        </w:trPr>
        <w:tc>
          <w:tcPr>
            <w:tcW w:w="3075" w:type="dxa"/>
            <w:tcBorders>
              <w:top w:val="nil"/>
              <w:left w:val="nil"/>
              <w:bottom w:val="nil"/>
              <w:right w:val="nil"/>
            </w:tcBorders>
            <w:noWrap/>
            <w:vAlign w:val="center"/>
            <w:hideMark/>
          </w:tcPr>
          <w:p w14:paraId="5876B539"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IQ1.10</w:t>
            </w:r>
          </w:p>
        </w:tc>
        <w:tc>
          <w:tcPr>
            <w:tcW w:w="2341" w:type="dxa"/>
            <w:tcBorders>
              <w:top w:val="nil"/>
              <w:left w:val="nil"/>
              <w:bottom w:val="nil"/>
              <w:right w:val="nil"/>
            </w:tcBorders>
            <w:noWrap/>
            <w:vAlign w:val="center"/>
            <w:hideMark/>
          </w:tcPr>
          <w:p w14:paraId="5D132000"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0,844</w:t>
            </w:r>
          </w:p>
        </w:tc>
        <w:tc>
          <w:tcPr>
            <w:tcW w:w="1805" w:type="dxa"/>
            <w:tcBorders>
              <w:top w:val="nil"/>
              <w:left w:val="nil"/>
              <w:bottom w:val="nil"/>
              <w:right w:val="nil"/>
            </w:tcBorders>
            <w:noWrap/>
            <w:vAlign w:val="center"/>
            <w:hideMark/>
          </w:tcPr>
          <w:p w14:paraId="41BF871A"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3,009</w:t>
            </w:r>
          </w:p>
        </w:tc>
      </w:tr>
      <w:tr w:rsidR="00EC65C7" w:rsidRPr="00EC65C7" w14:paraId="7E1308D6" w14:textId="77777777" w:rsidTr="00EC65C7">
        <w:trPr>
          <w:trHeight w:val="253"/>
          <w:jc w:val="center"/>
        </w:trPr>
        <w:tc>
          <w:tcPr>
            <w:tcW w:w="7222" w:type="dxa"/>
            <w:gridSpan w:val="3"/>
            <w:tcBorders>
              <w:top w:val="nil"/>
              <w:left w:val="nil"/>
              <w:bottom w:val="single" w:sz="4" w:space="0" w:color="auto"/>
              <w:right w:val="nil"/>
            </w:tcBorders>
            <w:noWrap/>
            <w:vAlign w:val="center"/>
            <w:hideMark/>
          </w:tcPr>
          <w:p w14:paraId="2B372855" w14:textId="77777777" w:rsidR="00EC65C7" w:rsidRPr="00EC65C7" w:rsidRDefault="00EC65C7" w:rsidP="009165C8">
            <w:pPr>
              <w:spacing w:after="0" w:line="240" w:lineRule="auto"/>
              <w:rPr>
                <w:rFonts w:ascii="Arial" w:hAnsi="Arial" w:cs="Arial"/>
                <w:b/>
                <w:bCs/>
                <w:color w:val="000000"/>
                <w:sz w:val="18"/>
                <w:szCs w:val="18"/>
                <w:lang w:val="id-ID" w:eastAsia="id-ID"/>
              </w:rPr>
            </w:pPr>
            <w:r w:rsidRPr="00EC65C7">
              <w:rPr>
                <w:rFonts w:ascii="Arial" w:hAnsi="Arial" w:cs="Arial"/>
                <w:b/>
                <w:bCs/>
                <w:color w:val="000000"/>
                <w:sz w:val="18"/>
                <w:szCs w:val="18"/>
                <w:lang w:val="id-ID" w:eastAsia="id-ID"/>
              </w:rPr>
              <w:t>Information Sharing (ISH)</w:t>
            </w:r>
          </w:p>
        </w:tc>
      </w:tr>
      <w:tr w:rsidR="00EC65C7" w:rsidRPr="00EC65C7" w14:paraId="7F6396F3" w14:textId="77777777" w:rsidTr="00EC65C7">
        <w:trPr>
          <w:trHeight w:val="253"/>
          <w:jc w:val="center"/>
        </w:trPr>
        <w:tc>
          <w:tcPr>
            <w:tcW w:w="3075" w:type="dxa"/>
            <w:tcBorders>
              <w:top w:val="nil"/>
              <w:left w:val="nil"/>
              <w:bottom w:val="nil"/>
              <w:right w:val="nil"/>
            </w:tcBorders>
            <w:noWrap/>
            <w:vAlign w:val="center"/>
            <w:hideMark/>
          </w:tcPr>
          <w:p w14:paraId="3B46F048"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IS1.1</w:t>
            </w:r>
          </w:p>
        </w:tc>
        <w:tc>
          <w:tcPr>
            <w:tcW w:w="2341" w:type="dxa"/>
            <w:tcBorders>
              <w:top w:val="nil"/>
              <w:left w:val="nil"/>
              <w:bottom w:val="nil"/>
              <w:right w:val="nil"/>
            </w:tcBorders>
            <w:noWrap/>
            <w:vAlign w:val="center"/>
            <w:hideMark/>
          </w:tcPr>
          <w:p w14:paraId="2B7CBB6C"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0,791</w:t>
            </w:r>
          </w:p>
        </w:tc>
        <w:tc>
          <w:tcPr>
            <w:tcW w:w="1805" w:type="dxa"/>
            <w:tcBorders>
              <w:top w:val="nil"/>
              <w:left w:val="nil"/>
              <w:bottom w:val="nil"/>
              <w:right w:val="nil"/>
            </w:tcBorders>
            <w:noWrap/>
            <w:vAlign w:val="center"/>
            <w:hideMark/>
          </w:tcPr>
          <w:p w14:paraId="6B2ED9BA"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2,876</w:t>
            </w:r>
          </w:p>
        </w:tc>
      </w:tr>
      <w:tr w:rsidR="00EC65C7" w:rsidRPr="00EC65C7" w14:paraId="6DBA7394" w14:textId="77777777" w:rsidTr="00EC65C7">
        <w:trPr>
          <w:trHeight w:val="253"/>
          <w:jc w:val="center"/>
        </w:trPr>
        <w:tc>
          <w:tcPr>
            <w:tcW w:w="3075" w:type="dxa"/>
            <w:tcBorders>
              <w:top w:val="nil"/>
              <w:left w:val="nil"/>
              <w:bottom w:val="nil"/>
              <w:right w:val="nil"/>
            </w:tcBorders>
            <w:noWrap/>
            <w:vAlign w:val="center"/>
            <w:hideMark/>
          </w:tcPr>
          <w:p w14:paraId="2AA2D526"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IS1.2</w:t>
            </w:r>
          </w:p>
        </w:tc>
        <w:tc>
          <w:tcPr>
            <w:tcW w:w="2341" w:type="dxa"/>
            <w:tcBorders>
              <w:top w:val="nil"/>
              <w:left w:val="nil"/>
              <w:bottom w:val="nil"/>
              <w:right w:val="nil"/>
            </w:tcBorders>
            <w:noWrap/>
            <w:vAlign w:val="center"/>
            <w:hideMark/>
          </w:tcPr>
          <w:p w14:paraId="43D7E9CC"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0,797</w:t>
            </w:r>
          </w:p>
        </w:tc>
        <w:tc>
          <w:tcPr>
            <w:tcW w:w="1805" w:type="dxa"/>
            <w:tcBorders>
              <w:top w:val="nil"/>
              <w:left w:val="nil"/>
              <w:bottom w:val="nil"/>
              <w:right w:val="nil"/>
            </w:tcBorders>
            <w:noWrap/>
            <w:vAlign w:val="center"/>
            <w:hideMark/>
          </w:tcPr>
          <w:p w14:paraId="4D310C87"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3,241</w:t>
            </w:r>
          </w:p>
        </w:tc>
      </w:tr>
      <w:tr w:rsidR="00EC65C7" w:rsidRPr="00EC65C7" w14:paraId="41608245" w14:textId="77777777" w:rsidTr="00EC65C7">
        <w:trPr>
          <w:trHeight w:val="253"/>
          <w:jc w:val="center"/>
        </w:trPr>
        <w:tc>
          <w:tcPr>
            <w:tcW w:w="3075" w:type="dxa"/>
            <w:tcBorders>
              <w:top w:val="nil"/>
              <w:left w:val="nil"/>
              <w:bottom w:val="nil"/>
              <w:right w:val="nil"/>
            </w:tcBorders>
            <w:noWrap/>
            <w:vAlign w:val="center"/>
            <w:hideMark/>
          </w:tcPr>
          <w:p w14:paraId="24F0DB1F"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IS1.3</w:t>
            </w:r>
          </w:p>
        </w:tc>
        <w:tc>
          <w:tcPr>
            <w:tcW w:w="2341" w:type="dxa"/>
            <w:tcBorders>
              <w:top w:val="nil"/>
              <w:left w:val="nil"/>
              <w:bottom w:val="nil"/>
              <w:right w:val="nil"/>
            </w:tcBorders>
            <w:noWrap/>
            <w:vAlign w:val="center"/>
            <w:hideMark/>
          </w:tcPr>
          <w:p w14:paraId="4712EC88"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0,793</w:t>
            </w:r>
          </w:p>
        </w:tc>
        <w:tc>
          <w:tcPr>
            <w:tcW w:w="1805" w:type="dxa"/>
            <w:tcBorders>
              <w:top w:val="nil"/>
              <w:left w:val="nil"/>
              <w:bottom w:val="nil"/>
              <w:right w:val="nil"/>
            </w:tcBorders>
            <w:noWrap/>
            <w:vAlign w:val="center"/>
            <w:hideMark/>
          </w:tcPr>
          <w:p w14:paraId="3C09070E"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3,154</w:t>
            </w:r>
          </w:p>
        </w:tc>
      </w:tr>
      <w:tr w:rsidR="00EC65C7" w:rsidRPr="00EC65C7" w14:paraId="3F5643BD" w14:textId="77777777" w:rsidTr="00EC65C7">
        <w:trPr>
          <w:trHeight w:val="253"/>
          <w:jc w:val="center"/>
        </w:trPr>
        <w:tc>
          <w:tcPr>
            <w:tcW w:w="3075" w:type="dxa"/>
            <w:tcBorders>
              <w:top w:val="nil"/>
              <w:left w:val="nil"/>
              <w:bottom w:val="nil"/>
              <w:right w:val="nil"/>
            </w:tcBorders>
            <w:noWrap/>
            <w:vAlign w:val="center"/>
            <w:hideMark/>
          </w:tcPr>
          <w:p w14:paraId="2E727745"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IS1.4</w:t>
            </w:r>
          </w:p>
        </w:tc>
        <w:tc>
          <w:tcPr>
            <w:tcW w:w="2341" w:type="dxa"/>
            <w:tcBorders>
              <w:top w:val="nil"/>
              <w:left w:val="nil"/>
              <w:bottom w:val="nil"/>
              <w:right w:val="nil"/>
            </w:tcBorders>
            <w:noWrap/>
            <w:vAlign w:val="center"/>
            <w:hideMark/>
          </w:tcPr>
          <w:p w14:paraId="7856629C"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0,817</w:t>
            </w:r>
          </w:p>
        </w:tc>
        <w:tc>
          <w:tcPr>
            <w:tcW w:w="1805" w:type="dxa"/>
            <w:tcBorders>
              <w:top w:val="nil"/>
              <w:left w:val="nil"/>
              <w:bottom w:val="nil"/>
              <w:right w:val="nil"/>
            </w:tcBorders>
            <w:noWrap/>
            <w:vAlign w:val="center"/>
            <w:hideMark/>
          </w:tcPr>
          <w:p w14:paraId="251204FE"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3,327</w:t>
            </w:r>
          </w:p>
        </w:tc>
      </w:tr>
      <w:tr w:rsidR="00EC65C7" w:rsidRPr="00EC65C7" w14:paraId="02AF8D70" w14:textId="77777777" w:rsidTr="00EC65C7">
        <w:trPr>
          <w:trHeight w:val="253"/>
          <w:jc w:val="center"/>
        </w:trPr>
        <w:tc>
          <w:tcPr>
            <w:tcW w:w="3075" w:type="dxa"/>
            <w:tcBorders>
              <w:top w:val="nil"/>
              <w:left w:val="nil"/>
              <w:bottom w:val="nil"/>
              <w:right w:val="nil"/>
            </w:tcBorders>
            <w:noWrap/>
            <w:vAlign w:val="center"/>
            <w:hideMark/>
          </w:tcPr>
          <w:p w14:paraId="6B717DBA"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IS1.5</w:t>
            </w:r>
          </w:p>
        </w:tc>
        <w:tc>
          <w:tcPr>
            <w:tcW w:w="2341" w:type="dxa"/>
            <w:tcBorders>
              <w:top w:val="nil"/>
              <w:left w:val="nil"/>
              <w:bottom w:val="nil"/>
              <w:right w:val="nil"/>
            </w:tcBorders>
            <w:noWrap/>
            <w:vAlign w:val="center"/>
            <w:hideMark/>
          </w:tcPr>
          <w:p w14:paraId="7BF14120"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0,849</w:t>
            </w:r>
          </w:p>
        </w:tc>
        <w:tc>
          <w:tcPr>
            <w:tcW w:w="1805" w:type="dxa"/>
            <w:tcBorders>
              <w:top w:val="nil"/>
              <w:left w:val="nil"/>
              <w:bottom w:val="nil"/>
              <w:right w:val="nil"/>
            </w:tcBorders>
            <w:noWrap/>
            <w:vAlign w:val="center"/>
            <w:hideMark/>
          </w:tcPr>
          <w:p w14:paraId="715C72DD"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4,157</w:t>
            </w:r>
          </w:p>
        </w:tc>
      </w:tr>
      <w:tr w:rsidR="00EC65C7" w:rsidRPr="00EC65C7" w14:paraId="33E3569A" w14:textId="77777777" w:rsidTr="00EC65C7">
        <w:trPr>
          <w:trHeight w:val="253"/>
          <w:jc w:val="center"/>
        </w:trPr>
        <w:tc>
          <w:tcPr>
            <w:tcW w:w="3075" w:type="dxa"/>
            <w:tcBorders>
              <w:top w:val="nil"/>
              <w:left w:val="nil"/>
              <w:bottom w:val="nil"/>
              <w:right w:val="nil"/>
            </w:tcBorders>
            <w:noWrap/>
            <w:vAlign w:val="center"/>
            <w:hideMark/>
          </w:tcPr>
          <w:p w14:paraId="23D1ACA0"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IS1.6</w:t>
            </w:r>
          </w:p>
        </w:tc>
        <w:tc>
          <w:tcPr>
            <w:tcW w:w="2341" w:type="dxa"/>
            <w:tcBorders>
              <w:top w:val="nil"/>
              <w:left w:val="nil"/>
              <w:bottom w:val="nil"/>
              <w:right w:val="nil"/>
            </w:tcBorders>
            <w:noWrap/>
            <w:vAlign w:val="center"/>
            <w:hideMark/>
          </w:tcPr>
          <w:p w14:paraId="3DD82CAD"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0,850</w:t>
            </w:r>
          </w:p>
        </w:tc>
        <w:tc>
          <w:tcPr>
            <w:tcW w:w="1805" w:type="dxa"/>
            <w:tcBorders>
              <w:top w:val="nil"/>
              <w:left w:val="nil"/>
              <w:bottom w:val="nil"/>
              <w:right w:val="nil"/>
            </w:tcBorders>
            <w:noWrap/>
            <w:vAlign w:val="center"/>
            <w:hideMark/>
          </w:tcPr>
          <w:p w14:paraId="2936BC52"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3,946</w:t>
            </w:r>
          </w:p>
        </w:tc>
      </w:tr>
      <w:tr w:rsidR="00EC65C7" w:rsidRPr="00EC65C7" w14:paraId="35B33AE5" w14:textId="77777777" w:rsidTr="00EC65C7">
        <w:trPr>
          <w:trHeight w:val="253"/>
          <w:jc w:val="center"/>
        </w:trPr>
        <w:tc>
          <w:tcPr>
            <w:tcW w:w="3075" w:type="dxa"/>
            <w:tcBorders>
              <w:top w:val="nil"/>
              <w:left w:val="nil"/>
              <w:bottom w:val="nil"/>
              <w:right w:val="nil"/>
            </w:tcBorders>
            <w:noWrap/>
            <w:vAlign w:val="center"/>
            <w:hideMark/>
          </w:tcPr>
          <w:p w14:paraId="337E305B"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IS1.7</w:t>
            </w:r>
          </w:p>
        </w:tc>
        <w:tc>
          <w:tcPr>
            <w:tcW w:w="2341" w:type="dxa"/>
            <w:tcBorders>
              <w:top w:val="nil"/>
              <w:left w:val="nil"/>
              <w:bottom w:val="nil"/>
              <w:right w:val="nil"/>
            </w:tcBorders>
            <w:noWrap/>
            <w:vAlign w:val="center"/>
            <w:hideMark/>
          </w:tcPr>
          <w:p w14:paraId="0B11E7CE"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0,849</w:t>
            </w:r>
          </w:p>
        </w:tc>
        <w:tc>
          <w:tcPr>
            <w:tcW w:w="1805" w:type="dxa"/>
            <w:tcBorders>
              <w:top w:val="nil"/>
              <w:left w:val="nil"/>
              <w:bottom w:val="nil"/>
              <w:right w:val="nil"/>
            </w:tcBorders>
            <w:noWrap/>
            <w:vAlign w:val="center"/>
            <w:hideMark/>
          </w:tcPr>
          <w:p w14:paraId="48F68E05"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4,375</w:t>
            </w:r>
          </w:p>
        </w:tc>
      </w:tr>
      <w:tr w:rsidR="00EC65C7" w:rsidRPr="00EC65C7" w14:paraId="7B090033" w14:textId="77777777" w:rsidTr="00EC65C7">
        <w:trPr>
          <w:trHeight w:val="253"/>
          <w:jc w:val="center"/>
        </w:trPr>
        <w:tc>
          <w:tcPr>
            <w:tcW w:w="3075" w:type="dxa"/>
            <w:tcBorders>
              <w:top w:val="nil"/>
              <w:left w:val="nil"/>
              <w:bottom w:val="nil"/>
              <w:right w:val="nil"/>
            </w:tcBorders>
            <w:noWrap/>
            <w:vAlign w:val="center"/>
            <w:hideMark/>
          </w:tcPr>
          <w:p w14:paraId="37E73E4E"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IS1.8</w:t>
            </w:r>
          </w:p>
        </w:tc>
        <w:tc>
          <w:tcPr>
            <w:tcW w:w="2341" w:type="dxa"/>
            <w:tcBorders>
              <w:top w:val="nil"/>
              <w:left w:val="nil"/>
              <w:bottom w:val="nil"/>
              <w:right w:val="nil"/>
            </w:tcBorders>
            <w:noWrap/>
            <w:vAlign w:val="center"/>
            <w:hideMark/>
          </w:tcPr>
          <w:p w14:paraId="3D4E0B61"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0,800</w:t>
            </w:r>
          </w:p>
        </w:tc>
        <w:tc>
          <w:tcPr>
            <w:tcW w:w="1805" w:type="dxa"/>
            <w:tcBorders>
              <w:top w:val="nil"/>
              <w:left w:val="nil"/>
              <w:bottom w:val="nil"/>
              <w:right w:val="nil"/>
            </w:tcBorders>
            <w:noWrap/>
            <w:vAlign w:val="center"/>
            <w:hideMark/>
          </w:tcPr>
          <w:p w14:paraId="7617684B"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3,827</w:t>
            </w:r>
          </w:p>
        </w:tc>
      </w:tr>
      <w:tr w:rsidR="00EC65C7" w:rsidRPr="00EC65C7" w14:paraId="055ADCDA" w14:textId="77777777" w:rsidTr="00EC65C7">
        <w:trPr>
          <w:trHeight w:val="253"/>
          <w:jc w:val="center"/>
        </w:trPr>
        <w:tc>
          <w:tcPr>
            <w:tcW w:w="3075" w:type="dxa"/>
            <w:tcBorders>
              <w:top w:val="nil"/>
              <w:left w:val="nil"/>
              <w:bottom w:val="nil"/>
              <w:right w:val="nil"/>
            </w:tcBorders>
            <w:noWrap/>
            <w:vAlign w:val="center"/>
            <w:hideMark/>
          </w:tcPr>
          <w:p w14:paraId="2359A794"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IS1.9</w:t>
            </w:r>
          </w:p>
        </w:tc>
        <w:tc>
          <w:tcPr>
            <w:tcW w:w="2341" w:type="dxa"/>
            <w:tcBorders>
              <w:top w:val="nil"/>
              <w:left w:val="nil"/>
              <w:bottom w:val="nil"/>
              <w:right w:val="nil"/>
            </w:tcBorders>
            <w:noWrap/>
            <w:vAlign w:val="center"/>
            <w:hideMark/>
          </w:tcPr>
          <w:p w14:paraId="417EA6C4"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0,832</w:t>
            </w:r>
          </w:p>
        </w:tc>
        <w:tc>
          <w:tcPr>
            <w:tcW w:w="1805" w:type="dxa"/>
            <w:tcBorders>
              <w:top w:val="nil"/>
              <w:left w:val="nil"/>
              <w:bottom w:val="nil"/>
              <w:right w:val="nil"/>
            </w:tcBorders>
            <w:noWrap/>
            <w:vAlign w:val="center"/>
            <w:hideMark/>
          </w:tcPr>
          <w:p w14:paraId="32D08A6A"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3,108</w:t>
            </w:r>
          </w:p>
        </w:tc>
      </w:tr>
      <w:tr w:rsidR="00EC65C7" w:rsidRPr="00EC65C7" w14:paraId="5A08D0FA" w14:textId="77777777" w:rsidTr="00EC65C7">
        <w:trPr>
          <w:trHeight w:val="253"/>
          <w:jc w:val="center"/>
        </w:trPr>
        <w:tc>
          <w:tcPr>
            <w:tcW w:w="3075" w:type="dxa"/>
            <w:tcBorders>
              <w:top w:val="nil"/>
              <w:left w:val="nil"/>
              <w:bottom w:val="nil"/>
              <w:right w:val="nil"/>
            </w:tcBorders>
            <w:noWrap/>
            <w:vAlign w:val="center"/>
            <w:hideMark/>
          </w:tcPr>
          <w:p w14:paraId="09D75098"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IS1.10</w:t>
            </w:r>
          </w:p>
        </w:tc>
        <w:tc>
          <w:tcPr>
            <w:tcW w:w="2341" w:type="dxa"/>
            <w:tcBorders>
              <w:top w:val="nil"/>
              <w:left w:val="nil"/>
              <w:bottom w:val="nil"/>
              <w:right w:val="nil"/>
            </w:tcBorders>
            <w:noWrap/>
            <w:vAlign w:val="center"/>
            <w:hideMark/>
          </w:tcPr>
          <w:p w14:paraId="243B8FF1"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0,749</w:t>
            </w:r>
          </w:p>
        </w:tc>
        <w:tc>
          <w:tcPr>
            <w:tcW w:w="1805" w:type="dxa"/>
            <w:tcBorders>
              <w:top w:val="nil"/>
              <w:left w:val="nil"/>
              <w:bottom w:val="nil"/>
              <w:right w:val="nil"/>
            </w:tcBorders>
            <w:noWrap/>
            <w:vAlign w:val="center"/>
            <w:hideMark/>
          </w:tcPr>
          <w:p w14:paraId="1C0DD749"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2,462</w:t>
            </w:r>
          </w:p>
        </w:tc>
      </w:tr>
      <w:tr w:rsidR="00EC65C7" w:rsidRPr="00EC65C7" w14:paraId="247ABE71" w14:textId="77777777" w:rsidTr="00EC65C7">
        <w:trPr>
          <w:trHeight w:val="253"/>
          <w:jc w:val="center"/>
        </w:trPr>
        <w:tc>
          <w:tcPr>
            <w:tcW w:w="3075" w:type="dxa"/>
            <w:tcBorders>
              <w:top w:val="nil"/>
              <w:left w:val="nil"/>
              <w:bottom w:val="nil"/>
              <w:right w:val="nil"/>
            </w:tcBorders>
            <w:noWrap/>
            <w:vAlign w:val="center"/>
            <w:hideMark/>
          </w:tcPr>
          <w:p w14:paraId="1F45EF46"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IS1.11</w:t>
            </w:r>
          </w:p>
        </w:tc>
        <w:tc>
          <w:tcPr>
            <w:tcW w:w="2341" w:type="dxa"/>
            <w:tcBorders>
              <w:top w:val="nil"/>
              <w:left w:val="nil"/>
              <w:bottom w:val="nil"/>
              <w:right w:val="nil"/>
            </w:tcBorders>
            <w:noWrap/>
            <w:vAlign w:val="center"/>
            <w:hideMark/>
          </w:tcPr>
          <w:p w14:paraId="58F90BD9"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0,816</w:t>
            </w:r>
          </w:p>
        </w:tc>
        <w:tc>
          <w:tcPr>
            <w:tcW w:w="1805" w:type="dxa"/>
            <w:tcBorders>
              <w:top w:val="nil"/>
              <w:left w:val="nil"/>
              <w:bottom w:val="nil"/>
              <w:right w:val="nil"/>
            </w:tcBorders>
            <w:noWrap/>
            <w:vAlign w:val="center"/>
            <w:hideMark/>
          </w:tcPr>
          <w:p w14:paraId="65485F3E"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3,281</w:t>
            </w:r>
          </w:p>
        </w:tc>
      </w:tr>
      <w:tr w:rsidR="00EC65C7" w:rsidRPr="00EC65C7" w14:paraId="0D707A47" w14:textId="77777777" w:rsidTr="00EC65C7">
        <w:trPr>
          <w:trHeight w:val="253"/>
          <w:jc w:val="center"/>
        </w:trPr>
        <w:tc>
          <w:tcPr>
            <w:tcW w:w="3075" w:type="dxa"/>
            <w:tcBorders>
              <w:top w:val="nil"/>
              <w:left w:val="nil"/>
              <w:bottom w:val="nil"/>
              <w:right w:val="nil"/>
            </w:tcBorders>
            <w:noWrap/>
            <w:vAlign w:val="center"/>
            <w:hideMark/>
          </w:tcPr>
          <w:p w14:paraId="13E8C4A1"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IS1.12</w:t>
            </w:r>
          </w:p>
        </w:tc>
        <w:tc>
          <w:tcPr>
            <w:tcW w:w="2341" w:type="dxa"/>
            <w:tcBorders>
              <w:top w:val="nil"/>
              <w:left w:val="nil"/>
              <w:bottom w:val="nil"/>
              <w:right w:val="nil"/>
            </w:tcBorders>
            <w:noWrap/>
            <w:vAlign w:val="center"/>
            <w:hideMark/>
          </w:tcPr>
          <w:p w14:paraId="63CC0437"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0,830</w:t>
            </w:r>
          </w:p>
        </w:tc>
        <w:tc>
          <w:tcPr>
            <w:tcW w:w="1805" w:type="dxa"/>
            <w:tcBorders>
              <w:top w:val="nil"/>
              <w:left w:val="nil"/>
              <w:bottom w:val="nil"/>
              <w:right w:val="nil"/>
            </w:tcBorders>
            <w:noWrap/>
            <w:vAlign w:val="center"/>
            <w:hideMark/>
          </w:tcPr>
          <w:p w14:paraId="24CAA6DF"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4,187</w:t>
            </w:r>
          </w:p>
        </w:tc>
      </w:tr>
      <w:tr w:rsidR="00EC65C7" w:rsidRPr="00EC65C7" w14:paraId="1E7DF7A5" w14:textId="77777777" w:rsidTr="00EC65C7">
        <w:trPr>
          <w:trHeight w:val="253"/>
          <w:jc w:val="center"/>
        </w:trPr>
        <w:tc>
          <w:tcPr>
            <w:tcW w:w="3075" w:type="dxa"/>
            <w:tcBorders>
              <w:top w:val="nil"/>
              <w:left w:val="nil"/>
              <w:bottom w:val="nil"/>
              <w:right w:val="nil"/>
            </w:tcBorders>
            <w:noWrap/>
            <w:vAlign w:val="center"/>
            <w:hideMark/>
          </w:tcPr>
          <w:p w14:paraId="2F0FB14A"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IS1.13</w:t>
            </w:r>
          </w:p>
        </w:tc>
        <w:tc>
          <w:tcPr>
            <w:tcW w:w="2341" w:type="dxa"/>
            <w:tcBorders>
              <w:top w:val="nil"/>
              <w:left w:val="nil"/>
              <w:bottom w:val="nil"/>
              <w:right w:val="nil"/>
            </w:tcBorders>
            <w:noWrap/>
            <w:vAlign w:val="center"/>
            <w:hideMark/>
          </w:tcPr>
          <w:p w14:paraId="08111FE7"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0,820</w:t>
            </w:r>
          </w:p>
        </w:tc>
        <w:tc>
          <w:tcPr>
            <w:tcW w:w="1805" w:type="dxa"/>
            <w:tcBorders>
              <w:top w:val="nil"/>
              <w:left w:val="nil"/>
              <w:bottom w:val="nil"/>
              <w:right w:val="nil"/>
            </w:tcBorders>
            <w:noWrap/>
            <w:vAlign w:val="center"/>
            <w:hideMark/>
          </w:tcPr>
          <w:p w14:paraId="1401A75B"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3,948</w:t>
            </w:r>
          </w:p>
        </w:tc>
      </w:tr>
      <w:tr w:rsidR="00EC65C7" w:rsidRPr="00EC65C7" w14:paraId="43CE4CDF" w14:textId="77777777" w:rsidTr="00EC65C7">
        <w:trPr>
          <w:trHeight w:val="253"/>
          <w:jc w:val="center"/>
        </w:trPr>
        <w:tc>
          <w:tcPr>
            <w:tcW w:w="7222" w:type="dxa"/>
            <w:gridSpan w:val="3"/>
            <w:tcBorders>
              <w:top w:val="nil"/>
              <w:left w:val="nil"/>
              <w:bottom w:val="single" w:sz="4" w:space="0" w:color="auto"/>
              <w:right w:val="nil"/>
            </w:tcBorders>
            <w:noWrap/>
            <w:vAlign w:val="center"/>
            <w:hideMark/>
          </w:tcPr>
          <w:p w14:paraId="61924783" w14:textId="77777777" w:rsidR="00EC65C7" w:rsidRPr="00EC65C7" w:rsidRDefault="00EC65C7" w:rsidP="009165C8">
            <w:pPr>
              <w:spacing w:after="0" w:line="240" w:lineRule="auto"/>
              <w:rPr>
                <w:rFonts w:ascii="Arial" w:hAnsi="Arial" w:cs="Arial"/>
                <w:b/>
                <w:bCs/>
                <w:color w:val="000000"/>
                <w:sz w:val="18"/>
                <w:szCs w:val="18"/>
                <w:lang w:val="id-ID" w:eastAsia="id-ID"/>
              </w:rPr>
            </w:pPr>
            <w:r w:rsidRPr="00EC65C7">
              <w:rPr>
                <w:rFonts w:ascii="Arial" w:hAnsi="Arial" w:cs="Arial"/>
                <w:b/>
                <w:bCs/>
                <w:color w:val="000000"/>
                <w:sz w:val="18"/>
                <w:szCs w:val="18"/>
                <w:lang w:val="id-ID" w:eastAsia="id-ID"/>
              </w:rPr>
              <w:t>Supply Chain Management Performance (SCMP)</w:t>
            </w:r>
          </w:p>
        </w:tc>
      </w:tr>
      <w:tr w:rsidR="00EC65C7" w:rsidRPr="00EC65C7" w14:paraId="08DA6A3D" w14:textId="77777777" w:rsidTr="00EC65C7">
        <w:trPr>
          <w:trHeight w:val="253"/>
          <w:jc w:val="center"/>
        </w:trPr>
        <w:tc>
          <w:tcPr>
            <w:tcW w:w="3075" w:type="dxa"/>
            <w:tcBorders>
              <w:top w:val="nil"/>
              <w:left w:val="nil"/>
              <w:bottom w:val="nil"/>
              <w:right w:val="nil"/>
            </w:tcBorders>
            <w:noWrap/>
            <w:vAlign w:val="center"/>
            <w:hideMark/>
          </w:tcPr>
          <w:p w14:paraId="5C67F082"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SCMP1.1</w:t>
            </w:r>
          </w:p>
        </w:tc>
        <w:tc>
          <w:tcPr>
            <w:tcW w:w="2341" w:type="dxa"/>
            <w:tcBorders>
              <w:top w:val="nil"/>
              <w:left w:val="nil"/>
              <w:bottom w:val="nil"/>
              <w:right w:val="nil"/>
            </w:tcBorders>
            <w:noWrap/>
            <w:vAlign w:val="center"/>
            <w:hideMark/>
          </w:tcPr>
          <w:p w14:paraId="1A82A1D7"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0,816</w:t>
            </w:r>
          </w:p>
        </w:tc>
        <w:tc>
          <w:tcPr>
            <w:tcW w:w="1805" w:type="dxa"/>
            <w:tcBorders>
              <w:top w:val="nil"/>
              <w:left w:val="nil"/>
              <w:bottom w:val="nil"/>
              <w:right w:val="nil"/>
            </w:tcBorders>
            <w:noWrap/>
            <w:vAlign w:val="center"/>
            <w:hideMark/>
          </w:tcPr>
          <w:p w14:paraId="20877D30"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2,312</w:t>
            </w:r>
          </w:p>
        </w:tc>
      </w:tr>
      <w:tr w:rsidR="00EC65C7" w:rsidRPr="00EC65C7" w14:paraId="1BA5125F" w14:textId="77777777" w:rsidTr="00EC65C7">
        <w:trPr>
          <w:trHeight w:val="253"/>
          <w:jc w:val="center"/>
        </w:trPr>
        <w:tc>
          <w:tcPr>
            <w:tcW w:w="3075" w:type="dxa"/>
            <w:tcBorders>
              <w:top w:val="nil"/>
              <w:left w:val="nil"/>
              <w:bottom w:val="nil"/>
              <w:right w:val="nil"/>
            </w:tcBorders>
            <w:noWrap/>
            <w:vAlign w:val="center"/>
            <w:hideMark/>
          </w:tcPr>
          <w:p w14:paraId="3E2A6ACB"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SCMP1.2</w:t>
            </w:r>
          </w:p>
        </w:tc>
        <w:tc>
          <w:tcPr>
            <w:tcW w:w="2341" w:type="dxa"/>
            <w:tcBorders>
              <w:top w:val="nil"/>
              <w:left w:val="nil"/>
              <w:bottom w:val="nil"/>
              <w:right w:val="nil"/>
            </w:tcBorders>
            <w:noWrap/>
            <w:vAlign w:val="center"/>
            <w:hideMark/>
          </w:tcPr>
          <w:p w14:paraId="7C4FD645"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0,850</w:t>
            </w:r>
          </w:p>
        </w:tc>
        <w:tc>
          <w:tcPr>
            <w:tcW w:w="1805" w:type="dxa"/>
            <w:tcBorders>
              <w:top w:val="nil"/>
              <w:left w:val="nil"/>
              <w:bottom w:val="nil"/>
              <w:right w:val="nil"/>
            </w:tcBorders>
            <w:noWrap/>
            <w:vAlign w:val="center"/>
            <w:hideMark/>
          </w:tcPr>
          <w:p w14:paraId="1DDBFDD2"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3,279</w:t>
            </w:r>
          </w:p>
        </w:tc>
      </w:tr>
      <w:tr w:rsidR="00EC65C7" w:rsidRPr="00EC65C7" w14:paraId="23DA32E8" w14:textId="77777777" w:rsidTr="00EC65C7">
        <w:trPr>
          <w:trHeight w:val="253"/>
          <w:jc w:val="center"/>
        </w:trPr>
        <w:tc>
          <w:tcPr>
            <w:tcW w:w="3075" w:type="dxa"/>
            <w:tcBorders>
              <w:top w:val="nil"/>
              <w:left w:val="nil"/>
              <w:bottom w:val="nil"/>
              <w:right w:val="nil"/>
            </w:tcBorders>
            <w:noWrap/>
            <w:vAlign w:val="center"/>
            <w:hideMark/>
          </w:tcPr>
          <w:p w14:paraId="26BE7904"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SCMP1.3</w:t>
            </w:r>
          </w:p>
        </w:tc>
        <w:tc>
          <w:tcPr>
            <w:tcW w:w="2341" w:type="dxa"/>
            <w:tcBorders>
              <w:top w:val="nil"/>
              <w:left w:val="nil"/>
              <w:bottom w:val="nil"/>
              <w:right w:val="nil"/>
            </w:tcBorders>
            <w:noWrap/>
            <w:vAlign w:val="center"/>
            <w:hideMark/>
          </w:tcPr>
          <w:p w14:paraId="74355243"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0,855</w:t>
            </w:r>
          </w:p>
        </w:tc>
        <w:tc>
          <w:tcPr>
            <w:tcW w:w="1805" w:type="dxa"/>
            <w:tcBorders>
              <w:top w:val="nil"/>
              <w:left w:val="nil"/>
              <w:bottom w:val="nil"/>
              <w:right w:val="nil"/>
            </w:tcBorders>
            <w:noWrap/>
            <w:vAlign w:val="center"/>
            <w:hideMark/>
          </w:tcPr>
          <w:p w14:paraId="3CA1BCF1"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3,744</w:t>
            </w:r>
          </w:p>
        </w:tc>
      </w:tr>
      <w:tr w:rsidR="00EC65C7" w:rsidRPr="00EC65C7" w14:paraId="02E97A2A" w14:textId="77777777" w:rsidTr="00EC65C7">
        <w:trPr>
          <w:trHeight w:val="253"/>
          <w:jc w:val="center"/>
        </w:trPr>
        <w:tc>
          <w:tcPr>
            <w:tcW w:w="3075" w:type="dxa"/>
            <w:tcBorders>
              <w:top w:val="nil"/>
              <w:left w:val="nil"/>
              <w:bottom w:val="nil"/>
              <w:right w:val="nil"/>
            </w:tcBorders>
            <w:noWrap/>
            <w:vAlign w:val="center"/>
            <w:hideMark/>
          </w:tcPr>
          <w:p w14:paraId="04DFC175"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SCMP1.4</w:t>
            </w:r>
          </w:p>
        </w:tc>
        <w:tc>
          <w:tcPr>
            <w:tcW w:w="2341" w:type="dxa"/>
            <w:tcBorders>
              <w:top w:val="nil"/>
              <w:left w:val="nil"/>
              <w:bottom w:val="nil"/>
              <w:right w:val="nil"/>
            </w:tcBorders>
            <w:noWrap/>
            <w:vAlign w:val="center"/>
            <w:hideMark/>
          </w:tcPr>
          <w:p w14:paraId="170D4A72"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0,920</w:t>
            </w:r>
          </w:p>
        </w:tc>
        <w:tc>
          <w:tcPr>
            <w:tcW w:w="1805" w:type="dxa"/>
            <w:tcBorders>
              <w:top w:val="nil"/>
              <w:left w:val="nil"/>
              <w:bottom w:val="nil"/>
              <w:right w:val="nil"/>
            </w:tcBorders>
            <w:noWrap/>
            <w:vAlign w:val="center"/>
            <w:hideMark/>
          </w:tcPr>
          <w:p w14:paraId="73EDBFF1"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4,564</w:t>
            </w:r>
          </w:p>
        </w:tc>
      </w:tr>
      <w:tr w:rsidR="00EC65C7" w:rsidRPr="00EC65C7" w14:paraId="43D8D34B" w14:textId="77777777" w:rsidTr="00EC65C7">
        <w:trPr>
          <w:trHeight w:val="253"/>
          <w:jc w:val="center"/>
        </w:trPr>
        <w:tc>
          <w:tcPr>
            <w:tcW w:w="3075" w:type="dxa"/>
            <w:tcBorders>
              <w:top w:val="nil"/>
              <w:left w:val="nil"/>
              <w:bottom w:val="nil"/>
              <w:right w:val="nil"/>
            </w:tcBorders>
            <w:noWrap/>
            <w:vAlign w:val="center"/>
            <w:hideMark/>
          </w:tcPr>
          <w:p w14:paraId="5200493D"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lastRenderedPageBreak/>
              <w:t>SCMP1.5</w:t>
            </w:r>
          </w:p>
        </w:tc>
        <w:tc>
          <w:tcPr>
            <w:tcW w:w="2341" w:type="dxa"/>
            <w:tcBorders>
              <w:top w:val="nil"/>
              <w:left w:val="nil"/>
              <w:bottom w:val="nil"/>
              <w:right w:val="nil"/>
            </w:tcBorders>
            <w:noWrap/>
            <w:vAlign w:val="center"/>
            <w:hideMark/>
          </w:tcPr>
          <w:p w14:paraId="70069AE7"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0,841</w:t>
            </w:r>
          </w:p>
        </w:tc>
        <w:tc>
          <w:tcPr>
            <w:tcW w:w="1805" w:type="dxa"/>
            <w:tcBorders>
              <w:top w:val="nil"/>
              <w:left w:val="nil"/>
              <w:bottom w:val="nil"/>
              <w:right w:val="nil"/>
            </w:tcBorders>
            <w:noWrap/>
            <w:vAlign w:val="center"/>
            <w:hideMark/>
          </w:tcPr>
          <w:p w14:paraId="4871766B"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2,694</w:t>
            </w:r>
          </w:p>
        </w:tc>
      </w:tr>
      <w:tr w:rsidR="00EC65C7" w:rsidRPr="00EC65C7" w14:paraId="276660AB" w14:textId="77777777" w:rsidTr="00EC65C7">
        <w:trPr>
          <w:trHeight w:val="253"/>
          <w:jc w:val="center"/>
        </w:trPr>
        <w:tc>
          <w:tcPr>
            <w:tcW w:w="3075" w:type="dxa"/>
            <w:tcBorders>
              <w:top w:val="nil"/>
              <w:left w:val="nil"/>
              <w:bottom w:val="single" w:sz="4" w:space="0" w:color="auto"/>
              <w:right w:val="nil"/>
            </w:tcBorders>
            <w:noWrap/>
            <w:vAlign w:val="center"/>
            <w:hideMark/>
          </w:tcPr>
          <w:p w14:paraId="702EB7B7" w14:textId="77777777" w:rsidR="00EC65C7" w:rsidRPr="00EC65C7" w:rsidRDefault="00EC65C7" w:rsidP="009165C8">
            <w:pPr>
              <w:spacing w:after="0" w:line="240" w:lineRule="auto"/>
              <w:rPr>
                <w:rFonts w:ascii="Arial" w:hAnsi="Arial" w:cs="Arial"/>
                <w:color w:val="000000"/>
                <w:sz w:val="20"/>
                <w:szCs w:val="20"/>
                <w:lang w:val="id-ID" w:eastAsia="id-ID"/>
              </w:rPr>
            </w:pPr>
            <w:r w:rsidRPr="00EC65C7">
              <w:rPr>
                <w:rFonts w:ascii="Arial" w:hAnsi="Arial" w:cs="Arial"/>
                <w:color w:val="000000"/>
                <w:sz w:val="20"/>
                <w:szCs w:val="20"/>
                <w:lang w:val="id-ID" w:eastAsia="id-ID"/>
              </w:rPr>
              <w:t>SCMP1.6</w:t>
            </w:r>
          </w:p>
        </w:tc>
        <w:tc>
          <w:tcPr>
            <w:tcW w:w="2341" w:type="dxa"/>
            <w:tcBorders>
              <w:top w:val="nil"/>
              <w:left w:val="nil"/>
              <w:bottom w:val="single" w:sz="4" w:space="0" w:color="auto"/>
              <w:right w:val="nil"/>
            </w:tcBorders>
            <w:noWrap/>
            <w:vAlign w:val="center"/>
            <w:hideMark/>
          </w:tcPr>
          <w:p w14:paraId="4B4ACEA8"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0,853</w:t>
            </w:r>
          </w:p>
        </w:tc>
        <w:tc>
          <w:tcPr>
            <w:tcW w:w="1805" w:type="dxa"/>
            <w:tcBorders>
              <w:top w:val="nil"/>
              <w:left w:val="nil"/>
              <w:bottom w:val="single" w:sz="4" w:space="0" w:color="auto"/>
              <w:right w:val="nil"/>
            </w:tcBorders>
            <w:noWrap/>
            <w:vAlign w:val="center"/>
            <w:hideMark/>
          </w:tcPr>
          <w:p w14:paraId="0FE6E185" w14:textId="77777777" w:rsidR="00EC65C7" w:rsidRPr="00EC65C7" w:rsidRDefault="00EC65C7" w:rsidP="009165C8">
            <w:pPr>
              <w:spacing w:after="0" w:line="240" w:lineRule="auto"/>
              <w:jc w:val="right"/>
              <w:rPr>
                <w:rFonts w:ascii="Arial" w:hAnsi="Arial" w:cs="Arial"/>
                <w:color w:val="000000"/>
                <w:sz w:val="20"/>
                <w:szCs w:val="20"/>
                <w:lang w:val="id-ID" w:eastAsia="id-ID"/>
              </w:rPr>
            </w:pPr>
            <w:r w:rsidRPr="00EC65C7">
              <w:rPr>
                <w:rFonts w:ascii="Arial" w:hAnsi="Arial" w:cs="Arial"/>
                <w:color w:val="000000"/>
                <w:sz w:val="20"/>
                <w:szCs w:val="20"/>
                <w:lang w:val="id-ID" w:eastAsia="id-ID"/>
              </w:rPr>
              <w:t>2,735</w:t>
            </w:r>
          </w:p>
        </w:tc>
      </w:tr>
    </w:tbl>
    <w:p w14:paraId="1D974030" w14:textId="77777777" w:rsidR="00EC65C7" w:rsidRDefault="00EC65C7" w:rsidP="009165C8">
      <w:pPr>
        <w:spacing w:after="0" w:line="240" w:lineRule="auto"/>
        <w:jc w:val="both"/>
        <w:rPr>
          <w:rFonts w:ascii="Times New Roman" w:hAnsi="Times New Roman"/>
          <w:color w:val="000000" w:themeColor="text1"/>
          <w:sz w:val="24"/>
          <w:szCs w:val="24"/>
        </w:rPr>
      </w:pPr>
    </w:p>
    <w:p w14:paraId="4E863087" w14:textId="4AAE5490" w:rsidR="000E0398" w:rsidRDefault="00947C1A" w:rsidP="009165C8">
      <w:pPr>
        <w:spacing w:after="0" w:line="240" w:lineRule="auto"/>
        <w:jc w:val="both"/>
        <w:rPr>
          <w:rFonts w:ascii="Times New Roman" w:hAnsi="Times New Roman"/>
          <w:color w:val="000000" w:themeColor="text1"/>
          <w:sz w:val="24"/>
          <w:szCs w:val="24"/>
        </w:rPr>
      </w:pPr>
      <w:r w:rsidRPr="00947C1A">
        <w:rPr>
          <w:rFonts w:ascii="Times New Roman" w:hAnsi="Times New Roman"/>
          <w:color w:val="000000" w:themeColor="text1"/>
          <w:sz w:val="24"/>
          <w:szCs w:val="24"/>
        </w:rPr>
        <w:t xml:space="preserve">The evaluation of discriminant validity was further conducted through the analysis of the </w:t>
      </w:r>
      <w:proofErr w:type="spellStart"/>
      <w:r w:rsidRPr="00947C1A">
        <w:rPr>
          <w:rFonts w:ascii="Times New Roman" w:hAnsi="Times New Roman"/>
          <w:color w:val="000000" w:themeColor="text1"/>
          <w:sz w:val="24"/>
          <w:szCs w:val="24"/>
        </w:rPr>
        <w:t>Heterotrait-Monotrait</w:t>
      </w:r>
      <w:proofErr w:type="spellEnd"/>
      <w:r w:rsidRPr="00947C1A">
        <w:rPr>
          <w:rFonts w:ascii="Times New Roman" w:hAnsi="Times New Roman"/>
          <w:color w:val="000000" w:themeColor="text1"/>
          <w:sz w:val="24"/>
          <w:szCs w:val="24"/>
        </w:rPr>
        <w:t xml:space="preserve"> (HTMT) ratio of correlations. The HTMT method serves as an estimator for the true correlation between two constructs under the assumption of perfect reliability for both (i.e., assuming that each is measured with perfect reliability). This genuine correlation is often termed </w:t>
      </w:r>
      <w:proofErr w:type="spellStart"/>
      <w:r w:rsidRPr="00947C1A">
        <w:rPr>
          <w:rFonts w:ascii="Times New Roman" w:hAnsi="Times New Roman"/>
          <w:color w:val="000000" w:themeColor="text1"/>
          <w:sz w:val="24"/>
          <w:szCs w:val="24"/>
        </w:rPr>
        <w:t>disattenuated</w:t>
      </w:r>
      <w:proofErr w:type="spellEnd"/>
      <w:r w:rsidRPr="00947C1A">
        <w:rPr>
          <w:rFonts w:ascii="Times New Roman" w:hAnsi="Times New Roman"/>
          <w:color w:val="000000" w:themeColor="text1"/>
          <w:sz w:val="24"/>
          <w:szCs w:val="24"/>
        </w:rPr>
        <w:t xml:space="preserve"> correlation. When the </w:t>
      </w:r>
      <w:proofErr w:type="spellStart"/>
      <w:r w:rsidRPr="00947C1A">
        <w:rPr>
          <w:rFonts w:ascii="Times New Roman" w:hAnsi="Times New Roman"/>
          <w:color w:val="000000" w:themeColor="text1"/>
          <w:sz w:val="24"/>
          <w:szCs w:val="24"/>
        </w:rPr>
        <w:t>disattenuated</w:t>
      </w:r>
      <w:proofErr w:type="spellEnd"/>
      <w:r w:rsidRPr="00947C1A">
        <w:rPr>
          <w:rFonts w:ascii="Times New Roman" w:hAnsi="Times New Roman"/>
          <w:color w:val="000000" w:themeColor="text1"/>
          <w:sz w:val="24"/>
          <w:szCs w:val="24"/>
        </w:rPr>
        <w:t xml:space="preserve"> correlation between two constructs nears 1, it signals a potential issue with discriminant validity, as it suggests the constructs may not be distinct from one another</w:t>
      </w:r>
      <w:r w:rsidR="00A24F80">
        <w:rPr>
          <w:rFonts w:ascii="Times New Roman" w:hAnsi="Times New Roman"/>
          <w:color w:val="000000" w:themeColor="text1"/>
          <w:sz w:val="24"/>
          <w:szCs w:val="24"/>
        </w:rPr>
        <w:t xml:space="preserve"> </w:t>
      </w:r>
      <w:r w:rsidR="00AB08FF">
        <w:rPr>
          <w:rFonts w:ascii="Times New Roman" w:hAnsi="Times New Roman"/>
          <w:color w:val="000000" w:themeColor="text1"/>
          <w:sz w:val="24"/>
          <w:szCs w:val="24"/>
        </w:rPr>
        <w:fldChar w:fldCharType="begin" w:fldLock="1"/>
      </w:r>
      <w:r w:rsidR="00AB08FF">
        <w:rPr>
          <w:rFonts w:ascii="Times New Roman" w:hAnsi="Times New Roman"/>
          <w:color w:val="000000" w:themeColor="text1"/>
          <w:sz w:val="24"/>
          <w:szCs w:val="24"/>
        </w:rPr>
        <w:instrText>ADDIN CSL_CITATION {"citationItems":[{"id":"ITEM-1","itemData":{"DOI":"10.1108/IMR-09-2014-0304","ISSN":"02651335","abstract":"Purpose – Research on international marketing usually involves comparing different groups of respondents. When using structural equation modeling (SEM), group comparisons can be misleading unless researchers establish the invariance of their measures. While methods have been proposed to analyze measurement invariance in common factor models, research lacks an approach in respect of composite models. The purpose of this paper is to present a novel three-step procedure to analyze the measurement invariance of composite models (MICOM) when using variance-based SEM, such as partial least squares (PLS) path modeling. Design/methodology/approach – A simulation study allows us to assess the suitability of the MICOM procedure to analyze the measurement invariance in PLS applications. Findings – The MICOM procedure appropriately identifies no, partial, and full measurement invariance. Research limitations/implications – The statistical power of the proposed tests requires further research, and researchers using the MICOM procedure should take potential type-II errors into account. Originality/value – The research presents a novel procedure to assess the measurement invariance in the context of composite models. Researchers in international marketing and other disciplines need to conduct this kind of assessment before undertaking multigroup analyses. They can use MICOM procedure as a standard means to assess the measurement invariance.","author":[{"dropping-particle":"","family":"Henseler","given":"Jörg","non-dropping-particle":"","parse-names":false,"suffix":""},{"dropping-particle":"","family":"Ringle","given":"Christian M.","non-dropping-particle":"","parse-names":false,"suffix":""},{"dropping-particle":"","family":"Sarstedt","given":"Marko","non-dropping-particle":"","parse-names":false,"suffix":""}],"container-title":"International Marketing Review","id":"ITEM-1","issue":"3","issued":{"date-parts":[["2016"]]},"page":"405-431","title":"Testing measurement invariance of composites using partial least squares","type":"article-journal","volume":"33"},"uris":["http://www.mendeley.com/documents/?uuid=b3bd99c4-15db-4c95-9d47-8ef1511099a6"]}],"mendeley":{"formattedCitation":"(Henseler et al., 2016)","plainTextFormattedCitation":"(Henseler et al., 2016)","previouslyFormattedCitation":"(Henseler et al., 2016)"},"properties":{"noteIndex":0},"schema":"https://github.com/citation-style-language/schema/raw/master/csl-citation.json"}</w:instrText>
      </w:r>
      <w:r w:rsidR="00AB08FF">
        <w:rPr>
          <w:rFonts w:ascii="Times New Roman" w:hAnsi="Times New Roman"/>
          <w:color w:val="000000" w:themeColor="text1"/>
          <w:sz w:val="24"/>
          <w:szCs w:val="24"/>
        </w:rPr>
        <w:fldChar w:fldCharType="separate"/>
      </w:r>
      <w:r w:rsidR="00B10EE6" w:rsidRPr="00B10EE6">
        <w:rPr>
          <w:rFonts w:ascii="Times New Roman" w:hAnsi="Times New Roman"/>
          <w:noProof/>
          <w:color w:val="000000" w:themeColor="text1"/>
          <w:sz w:val="24"/>
          <w:szCs w:val="24"/>
        </w:rPr>
        <w:t>(Henseler et al., 2016)</w:t>
      </w:r>
      <w:r w:rsidR="00AB08FF">
        <w:rPr>
          <w:rFonts w:ascii="Times New Roman" w:hAnsi="Times New Roman"/>
          <w:color w:val="000000" w:themeColor="text1"/>
          <w:sz w:val="24"/>
          <w:szCs w:val="24"/>
        </w:rPr>
        <w:fldChar w:fldCharType="end"/>
      </w:r>
      <w:r w:rsidR="00B10EE6">
        <w:rPr>
          <w:rFonts w:ascii="Times New Roman" w:hAnsi="Times New Roman"/>
          <w:color w:val="000000" w:themeColor="text1"/>
          <w:sz w:val="24"/>
          <w:szCs w:val="24"/>
        </w:rPr>
        <w:t xml:space="preserve">. </w:t>
      </w:r>
      <w:r w:rsidRPr="00947C1A">
        <w:rPr>
          <w:rFonts w:ascii="Times New Roman" w:hAnsi="Times New Roman"/>
          <w:color w:val="000000" w:themeColor="text1"/>
          <w:sz w:val="24"/>
          <w:szCs w:val="24"/>
        </w:rPr>
        <w:t>The analysis of the data depicted in Table 4 reveals that the HTMT values for each latent variable fall below 0.85. This outcome suggests that the constructs within this study sufficiently meet the established criteria for discriminant validity, indicating clear differentiation between them</w:t>
      </w:r>
      <w:r w:rsidR="00CF4683">
        <w:rPr>
          <w:rFonts w:ascii="Times New Roman" w:hAnsi="Times New Roman"/>
          <w:color w:val="000000" w:themeColor="text1"/>
          <w:sz w:val="24"/>
          <w:szCs w:val="24"/>
        </w:rPr>
        <w:t>.</w:t>
      </w:r>
    </w:p>
    <w:p w14:paraId="000D1B0B" w14:textId="77777777" w:rsidR="00EC65C7" w:rsidRPr="00141C78" w:rsidRDefault="00141C78" w:rsidP="009165C8">
      <w:pPr>
        <w:spacing w:after="0" w:line="240" w:lineRule="auto"/>
        <w:jc w:val="center"/>
        <w:rPr>
          <w:rFonts w:ascii="Times New Roman" w:hAnsi="Times New Roman"/>
          <w:sz w:val="24"/>
          <w:szCs w:val="24"/>
        </w:rPr>
      </w:pPr>
      <w:r w:rsidRPr="00141C78">
        <w:rPr>
          <w:rFonts w:ascii="Times New Roman" w:hAnsi="Times New Roman"/>
          <w:sz w:val="24"/>
          <w:szCs w:val="24"/>
        </w:rPr>
        <w:t>Tabl</w:t>
      </w:r>
      <w:r w:rsidR="009E44EC">
        <w:rPr>
          <w:rFonts w:ascii="Times New Roman" w:hAnsi="Times New Roman"/>
          <w:sz w:val="24"/>
          <w:szCs w:val="24"/>
        </w:rPr>
        <w:t>e</w:t>
      </w:r>
      <w:r w:rsidRPr="00141C78">
        <w:rPr>
          <w:rFonts w:ascii="Times New Roman" w:hAnsi="Times New Roman"/>
          <w:sz w:val="24"/>
          <w:szCs w:val="24"/>
        </w:rPr>
        <w:t xml:space="preserve"> 4 Results of Discriminant Validity</w:t>
      </w:r>
    </w:p>
    <w:tbl>
      <w:tblPr>
        <w:tblW w:w="7400" w:type="dxa"/>
        <w:jc w:val="center"/>
        <w:tblLook w:val="04A0" w:firstRow="1" w:lastRow="0" w:firstColumn="1" w:lastColumn="0" w:noHBand="0" w:noVBand="1"/>
      </w:tblPr>
      <w:tblGrid>
        <w:gridCol w:w="950"/>
        <w:gridCol w:w="830"/>
        <w:gridCol w:w="830"/>
        <w:gridCol w:w="950"/>
        <w:gridCol w:w="1025"/>
        <w:gridCol w:w="895"/>
        <w:gridCol w:w="895"/>
        <w:gridCol w:w="1025"/>
      </w:tblGrid>
      <w:tr w:rsidR="00141C78" w:rsidRPr="00141C78" w14:paraId="412C2647" w14:textId="77777777" w:rsidTr="00141C78">
        <w:trPr>
          <w:trHeight w:val="264"/>
          <w:jc w:val="center"/>
        </w:trPr>
        <w:tc>
          <w:tcPr>
            <w:tcW w:w="3560" w:type="dxa"/>
            <w:gridSpan w:val="4"/>
            <w:tcBorders>
              <w:top w:val="single" w:sz="4" w:space="0" w:color="auto"/>
              <w:left w:val="nil"/>
              <w:bottom w:val="single" w:sz="4" w:space="0" w:color="auto"/>
              <w:right w:val="nil"/>
            </w:tcBorders>
            <w:noWrap/>
            <w:vAlign w:val="bottom"/>
            <w:hideMark/>
          </w:tcPr>
          <w:p w14:paraId="11D31DAF" w14:textId="77777777" w:rsidR="00141C78" w:rsidRPr="00141C78" w:rsidRDefault="00141C78" w:rsidP="009165C8">
            <w:pPr>
              <w:spacing w:after="0" w:line="240" w:lineRule="auto"/>
              <w:jc w:val="center"/>
              <w:rPr>
                <w:rFonts w:ascii="Arial" w:hAnsi="Arial" w:cs="Arial"/>
                <w:sz w:val="20"/>
                <w:szCs w:val="20"/>
                <w:lang w:val="id-ID" w:eastAsia="id-ID"/>
              </w:rPr>
            </w:pPr>
            <w:r w:rsidRPr="00141C78">
              <w:rPr>
                <w:rFonts w:ascii="Arial" w:hAnsi="Arial" w:cs="Arial"/>
                <w:sz w:val="20"/>
                <w:szCs w:val="20"/>
                <w:lang w:val="id-ID" w:eastAsia="id-ID"/>
              </w:rPr>
              <w:t>Fornell-Larcker Criterion</w:t>
            </w:r>
          </w:p>
        </w:tc>
        <w:tc>
          <w:tcPr>
            <w:tcW w:w="3840" w:type="dxa"/>
            <w:gridSpan w:val="4"/>
            <w:tcBorders>
              <w:top w:val="single" w:sz="4" w:space="0" w:color="auto"/>
              <w:left w:val="nil"/>
              <w:bottom w:val="single" w:sz="4" w:space="0" w:color="auto"/>
              <w:right w:val="nil"/>
            </w:tcBorders>
            <w:noWrap/>
            <w:vAlign w:val="bottom"/>
            <w:hideMark/>
          </w:tcPr>
          <w:p w14:paraId="6B268E40" w14:textId="77777777" w:rsidR="00141C78" w:rsidRPr="00141C78" w:rsidRDefault="00141C78" w:rsidP="009165C8">
            <w:pPr>
              <w:spacing w:after="0" w:line="240" w:lineRule="auto"/>
              <w:jc w:val="center"/>
              <w:rPr>
                <w:rFonts w:ascii="Arial" w:hAnsi="Arial" w:cs="Arial"/>
                <w:sz w:val="20"/>
                <w:szCs w:val="20"/>
                <w:lang w:val="id-ID" w:eastAsia="id-ID"/>
              </w:rPr>
            </w:pPr>
            <w:r w:rsidRPr="00141C78">
              <w:rPr>
                <w:rFonts w:ascii="Arial" w:hAnsi="Arial" w:cs="Arial"/>
                <w:sz w:val="20"/>
                <w:szCs w:val="20"/>
                <w:lang w:val="id-ID" w:eastAsia="id-ID"/>
              </w:rPr>
              <w:t>Heterotrait-Monotrait Ratio (HTMT)</w:t>
            </w:r>
          </w:p>
        </w:tc>
      </w:tr>
      <w:tr w:rsidR="00141C78" w:rsidRPr="00141C78" w14:paraId="586311B9" w14:textId="77777777" w:rsidTr="00141C78">
        <w:trPr>
          <w:trHeight w:val="264"/>
          <w:jc w:val="center"/>
        </w:trPr>
        <w:tc>
          <w:tcPr>
            <w:tcW w:w="950" w:type="dxa"/>
            <w:tcBorders>
              <w:top w:val="nil"/>
              <w:left w:val="nil"/>
              <w:bottom w:val="single" w:sz="4" w:space="0" w:color="auto"/>
              <w:right w:val="nil"/>
            </w:tcBorders>
            <w:noWrap/>
            <w:vAlign w:val="center"/>
            <w:hideMark/>
          </w:tcPr>
          <w:p w14:paraId="55C55153"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 </w:t>
            </w:r>
          </w:p>
        </w:tc>
        <w:tc>
          <w:tcPr>
            <w:tcW w:w="830" w:type="dxa"/>
            <w:tcBorders>
              <w:top w:val="nil"/>
              <w:left w:val="nil"/>
              <w:bottom w:val="single" w:sz="4" w:space="0" w:color="auto"/>
              <w:right w:val="nil"/>
            </w:tcBorders>
            <w:noWrap/>
            <w:vAlign w:val="center"/>
            <w:hideMark/>
          </w:tcPr>
          <w:p w14:paraId="0DCDCDB3"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IQL</w:t>
            </w:r>
          </w:p>
        </w:tc>
        <w:tc>
          <w:tcPr>
            <w:tcW w:w="830" w:type="dxa"/>
            <w:tcBorders>
              <w:top w:val="nil"/>
              <w:left w:val="nil"/>
              <w:bottom w:val="single" w:sz="4" w:space="0" w:color="auto"/>
              <w:right w:val="nil"/>
            </w:tcBorders>
            <w:noWrap/>
            <w:vAlign w:val="center"/>
            <w:hideMark/>
          </w:tcPr>
          <w:p w14:paraId="2B58F8C3"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ISH</w:t>
            </w:r>
          </w:p>
        </w:tc>
        <w:tc>
          <w:tcPr>
            <w:tcW w:w="950" w:type="dxa"/>
            <w:tcBorders>
              <w:top w:val="nil"/>
              <w:left w:val="nil"/>
              <w:bottom w:val="single" w:sz="4" w:space="0" w:color="auto"/>
              <w:right w:val="nil"/>
            </w:tcBorders>
            <w:noWrap/>
            <w:vAlign w:val="center"/>
            <w:hideMark/>
          </w:tcPr>
          <w:p w14:paraId="0F4C152E"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SCMP</w:t>
            </w:r>
          </w:p>
        </w:tc>
        <w:tc>
          <w:tcPr>
            <w:tcW w:w="1025" w:type="dxa"/>
            <w:tcBorders>
              <w:top w:val="nil"/>
              <w:left w:val="nil"/>
              <w:bottom w:val="single" w:sz="4" w:space="0" w:color="auto"/>
              <w:right w:val="nil"/>
            </w:tcBorders>
            <w:noWrap/>
            <w:vAlign w:val="center"/>
            <w:hideMark/>
          </w:tcPr>
          <w:p w14:paraId="74D52BFF"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 </w:t>
            </w:r>
          </w:p>
        </w:tc>
        <w:tc>
          <w:tcPr>
            <w:tcW w:w="895" w:type="dxa"/>
            <w:tcBorders>
              <w:top w:val="nil"/>
              <w:left w:val="nil"/>
              <w:bottom w:val="single" w:sz="4" w:space="0" w:color="auto"/>
              <w:right w:val="nil"/>
            </w:tcBorders>
            <w:noWrap/>
            <w:vAlign w:val="center"/>
            <w:hideMark/>
          </w:tcPr>
          <w:p w14:paraId="3105CEDF"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IQL</w:t>
            </w:r>
          </w:p>
        </w:tc>
        <w:tc>
          <w:tcPr>
            <w:tcW w:w="895" w:type="dxa"/>
            <w:tcBorders>
              <w:top w:val="nil"/>
              <w:left w:val="nil"/>
              <w:bottom w:val="single" w:sz="4" w:space="0" w:color="auto"/>
              <w:right w:val="nil"/>
            </w:tcBorders>
            <w:noWrap/>
            <w:vAlign w:val="center"/>
            <w:hideMark/>
          </w:tcPr>
          <w:p w14:paraId="46DE16F4"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ISH</w:t>
            </w:r>
          </w:p>
        </w:tc>
        <w:tc>
          <w:tcPr>
            <w:tcW w:w="1025" w:type="dxa"/>
            <w:tcBorders>
              <w:top w:val="nil"/>
              <w:left w:val="nil"/>
              <w:bottom w:val="single" w:sz="4" w:space="0" w:color="auto"/>
              <w:right w:val="nil"/>
            </w:tcBorders>
            <w:noWrap/>
            <w:vAlign w:val="center"/>
            <w:hideMark/>
          </w:tcPr>
          <w:p w14:paraId="51237597"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SCMP</w:t>
            </w:r>
          </w:p>
        </w:tc>
      </w:tr>
      <w:tr w:rsidR="00141C78" w:rsidRPr="00141C78" w14:paraId="0ACE2D42" w14:textId="77777777" w:rsidTr="00141C78">
        <w:trPr>
          <w:trHeight w:val="264"/>
          <w:jc w:val="center"/>
        </w:trPr>
        <w:tc>
          <w:tcPr>
            <w:tcW w:w="950" w:type="dxa"/>
            <w:tcBorders>
              <w:top w:val="nil"/>
              <w:left w:val="nil"/>
              <w:bottom w:val="nil"/>
              <w:right w:val="nil"/>
            </w:tcBorders>
            <w:noWrap/>
            <w:vAlign w:val="center"/>
            <w:hideMark/>
          </w:tcPr>
          <w:p w14:paraId="6BABC750"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IQL</w:t>
            </w:r>
          </w:p>
        </w:tc>
        <w:tc>
          <w:tcPr>
            <w:tcW w:w="830" w:type="dxa"/>
            <w:tcBorders>
              <w:top w:val="nil"/>
              <w:left w:val="nil"/>
              <w:bottom w:val="nil"/>
              <w:right w:val="nil"/>
            </w:tcBorders>
            <w:noWrap/>
            <w:vAlign w:val="center"/>
            <w:hideMark/>
          </w:tcPr>
          <w:p w14:paraId="380A317D" w14:textId="77777777" w:rsidR="00141C78" w:rsidRPr="00141C78" w:rsidRDefault="00141C78" w:rsidP="009165C8">
            <w:pPr>
              <w:spacing w:after="0" w:line="240" w:lineRule="auto"/>
              <w:jc w:val="right"/>
              <w:rPr>
                <w:rFonts w:ascii="Arial" w:hAnsi="Arial" w:cs="Arial"/>
                <w:color w:val="000000"/>
                <w:sz w:val="20"/>
                <w:szCs w:val="20"/>
                <w:lang w:val="id-ID" w:eastAsia="id-ID"/>
              </w:rPr>
            </w:pPr>
            <w:r w:rsidRPr="00141C78">
              <w:rPr>
                <w:rFonts w:ascii="Arial" w:hAnsi="Arial" w:cs="Arial"/>
                <w:color w:val="000000"/>
                <w:sz w:val="20"/>
                <w:szCs w:val="20"/>
                <w:lang w:val="id-ID" w:eastAsia="id-ID"/>
              </w:rPr>
              <w:t>0,825</w:t>
            </w:r>
          </w:p>
        </w:tc>
        <w:tc>
          <w:tcPr>
            <w:tcW w:w="830" w:type="dxa"/>
            <w:tcBorders>
              <w:top w:val="nil"/>
              <w:left w:val="nil"/>
              <w:bottom w:val="nil"/>
              <w:right w:val="nil"/>
            </w:tcBorders>
            <w:noWrap/>
            <w:vAlign w:val="center"/>
            <w:hideMark/>
          </w:tcPr>
          <w:p w14:paraId="7A1951C3" w14:textId="77777777" w:rsidR="00141C78" w:rsidRPr="00141C78" w:rsidRDefault="00141C78" w:rsidP="009165C8">
            <w:pPr>
              <w:spacing w:after="0" w:line="240" w:lineRule="auto"/>
              <w:rPr>
                <w:rFonts w:ascii="Arial" w:hAnsi="Arial" w:cs="Arial"/>
                <w:color w:val="000000"/>
                <w:sz w:val="20"/>
                <w:szCs w:val="20"/>
                <w:lang w:val="id-ID" w:eastAsia="id-ID"/>
              </w:rPr>
            </w:pPr>
            <w:r w:rsidRPr="00141C78">
              <w:rPr>
                <w:rFonts w:ascii="Arial" w:hAnsi="Arial" w:cs="Arial"/>
                <w:color w:val="000000"/>
                <w:sz w:val="20"/>
                <w:szCs w:val="20"/>
                <w:lang w:val="id-ID" w:eastAsia="id-ID"/>
              </w:rPr>
              <w:t> </w:t>
            </w:r>
          </w:p>
        </w:tc>
        <w:tc>
          <w:tcPr>
            <w:tcW w:w="950" w:type="dxa"/>
            <w:tcBorders>
              <w:top w:val="nil"/>
              <w:left w:val="nil"/>
              <w:bottom w:val="nil"/>
              <w:right w:val="nil"/>
            </w:tcBorders>
            <w:noWrap/>
            <w:vAlign w:val="center"/>
            <w:hideMark/>
          </w:tcPr>
          <w:p w14:paraId="38629F60" w14:textId="77777777" w:rsidR="00141C78" w:rsidRPr="00141C78" w:rsidRDefault="00141C78" w:rsidP="009165C8">
            <w:pPr>
              <w:spacing w:after="0" w:line="240" w:lineRule="auto"/>
              <w:rPr>
                <w:rFonts w:ascii="Arial" w:hAnsi="Arial" w:cs="Arial"/>
                <w:color w:val="000000"/>
                <w:sz w:val="20"/>
                <w:szCs w:val="20"/>
                <w:lang w:val="id-ID" w:eastAsia="id-ID"/>
              </w:rPr>
            </w:pPr>
            <w:r w:rsidRPr="00141C78">
              <w:rPr>
                <w:rFonts w:ascii="Arial" w:hAnsi="Arial" w:cs="Arial"/>
                <w:color w:val="000000"/>
                <w:sz w:val="20"/>
                <w:szCs w:val="20"/>
                <w:lang w:val="id-ID" w:eastAsia="id-ID"/>
              </w:rPr>
              <w:t> </w:t>
            </w:r>
          </w:p>
        </w:tc>
        <w:tc>
          <w:tcPr>
            <w:tcW w:w="1025" w:type="dxa"/>
            <w:tcBorders>
              <w:top w:val="nil"/>
              <w:left w:val="nil"/>
              <w:bottom w:val="nil"/>
              <w:right w:val="nil"/>
            </w:tcBorders>
            <w:noWrap/>
            <w:vAlign w:val="center"/>
            <w:hideMark/>
          </w:tcPr>
          <w:p w14:paraId="3A88F154"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IQL</w:t>
            </w:r>
          </w:p>
        </w:tc>
        <w:tc>
          <w:tcPr>
            <w:tcW w:w="895" w:type="dxa"/>
            <w:tcBorders>
              <w:top w:val="nil"/>
              <w:left w:val="nil"/>
              <w:bottom w:val="nil"/>
              <w:right w:val="nil"/>
            </w:tcBorders>
            <w:noWrap/>
            <w:vAlign w:val="center"/>
            <w:hideMark/>
          </w:tcPr>
          <w:p w14:paraId="329EF9FC" w14:textId="77777777" w:rsidR="00141C78" w:rsidRPr="00141C78" w:rsidRDefault="00141C78" w:rsidP="009165C8">
            <w:pPr>
              <w:spacing w:after="0" w:line="240" w:lineRule="auto"/>
              <w:rPr>
                <w:rFonts w:ascii="Arial" w:hAnsi="Arial" w:cs="Arial"/>
                <w:color w:val="000000"/>
                <w:sz w:val="20"/>
                <w:szCs w:val="20"/>
                <w:lang w:val="id-ID" w:eastAsia="id-ID"/>
              </w:rPr>
            </w:pPr>
            <w:r w:rsidRPr="00141C78">
              <w:rPr>
                <w:rFonts w:ascii="Arial" w:hAnsi="Arial" w:cs="Arial"/>
                <w:color w:val="000000"/>
                <w:sz w:val="20"/>
                <w:szCs w:val="20"/>
                <w:lang w:val="id-ID" w:eastAsia="id-ID"/>
              </w:rPr>
              <w:t> </w:t>
            </w:r>
          </w:p>
        </w:tc>
        <w:tc>
          <w:tcPr>
            <w:tcW w:w="895" w:type="dxa"/>
            <w:tcBorders>
              <w:top w:val="nil"/>
              <w:left w:val="nil"/>
              <w:bottom w:val="nil"/>
              <w:right w:val="nil"/>
            </w:tcBorders>
            <w:noWrap/>
            <w:vAlign w:val="center"/>
            <w:hideMark/>
          </w:tcPr>
          <w:p w14:paraId="17E9038E" w14:textId="77777777" w:rsidR="00141C78" w:rsidRPr="00141C78" w:rsidRDefault="00141C78" w:rsidP="009165C8">
            <w:pPr>
              <w:spacing w:after="0" w:line="240" w:lineRule="auto"/>
              <w:rPr>
                <w:rFonts w:ascii="Arial" w:hAnsi="Arial" w:cs="Arial"/>
                <w:color w:val="000000"/>
                <w:sz w:val="20"/>
                <w:szCs w:val="20"/>
                <w:lang w:val="id-ID" w:eastAsia="id-ID"/>
              </w:rPr>
            </w:pPr>
            <w:r w:rsidRPr="00141C78">
              <w:rPr>
                <w:rFonts w:ascii="Arial" w:hAnsi="Arial" w:cs="Arial"/>
                <w:color w:val="000000"/>
                <w:sz w:val="20"/>
                <w:szCs w:val="20"/>
                <w:lang w:val="id-ID" w:eastAsia="id-ID"/>
              </w:rPr>
              <w:t> </w:t>
            </w:r>
          </w:p>
        </w:tc>
        <w:tc>
          <w:tcPr>
            <w:tcW w:w="1025" w:type="dxa"/>
            <w:tcBorders>
              <w:top w:val="nil"/>
              <w:left w:val="nil"/>
              <w:bottom w:val="nil"/>
              <w:right w:val="nil"/>
            </w:tcBorders>
            <w:noWrap/>
            <w:vAlign w:val="bottom"/>
            <w:hideMark/>
          </w:tcPr>
          <w:p w14:paraId="613A0B3E" w14:textId="77777777" w:rsidR="00141C78" w:rsidRPr="00141C78" w:rsidRDefault="00141C78" w:rsidP="009165C8">
            <w:pPr>
              <w:spacing w:after="0" w:line="240" w:lineRule="auto"/>
              <w:rPr>
                <w:rFonts w:ascii="Arial" w:hAnsi="Arial" w:cs="Arial"/>
                <w:sz w:val="20"/>
                <w:szCs w:val="20"/>
                <w:lang w:val="id-ID" w:eastAsia="id-ID"/>
              </w:rPr>
            </w:pPr>
            <w:r w:rsidRPr="00141C78">
              <w:rPr>
                <w:rFonts w:ascii="Arial" w:hAnsi="Arial" w:cs="Arial"/>
                <w:sz w:val="20"/>
                <w:szCs w:val="20"/>
                <w:lang w:val="id-ID" w:eastAsia="id-ID"/>
              </w:rPr>
              <w:t> </w:t>
            </w:r>
          </w:p>
        </w:tc>
      </w:tr>
      <w:tr w:rsidR="00141C78" w:rsidRPr="00141C78" w14:paraId="16D93FD8" w14:textId="77777777" w:rsidTr="00141C78">
        <w:trPr>
          <w:trHeight w:val="264"/>
          <w:jc w:val="center"/>
        </w:trPr>
        <w:tc>
          <w:tcPr>
            <w:tcW w:w="950" w:type="dxa"/>
            <w:tcBorders>
              <w:top w:val="nil"/>
              <w:left w:val="nil"/>
              <w:bottom w:val="nil"/>
              <w:right w:val="nil"/>
            </w:tcBorders>
            <w:noWrap/>
            <w:vAlign w:val="center"/>
            <w:hideMark/>
          </w:tcPr>
          <w:p w14:paraId="22AAE763"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ISH</w:t>
            </w:r>
          </w:p>
        </w:tc>
        <w:tc>
          <w:tcPr>
            <w:tcW w:w="830" w:type="dxa"/>
            <w:tcBorders>
              <w:top w:val="nil"/>
              <w:left w:val="nil"/>
              <w:bottom w:val="nil"/>
              <w:right w:val="nil"/>
            </w:tcBorders>
            <w:noWrap/>
            <w:vAlign w:val="center"/>
            <w:hideMark/>
          </w:tcPr>
          <w:p w14:paraId="117B9377" w14:textId="77777777" w:rsidR="00141C78" w:rsidRPr="00141C78" w:rsidRDefault="00141C78" w:rsidP="009165C8">
            <w:pPr>
              <w:spacing w:after="0" w:line="240" w:lineRule="auto"/>
              <w:jc w:val="right"/>
              <w:rPr>
                <w:rFonts w:ascii="Arial" w:hAnsi="Arial" w:cs="Arial"/>
                <w:color w:val="000000"/>
                <w:sz w:val="20"/>
                <w:szCs w:val="20"/>
                <w:lang w:val="id-ID" w:eastAsia="id-ID"/>
              </w:rPr>
            </w:pPr>
            <w:r w:rsidRPr="00141C78">
              <w:rPr>
                <w:rFonts w:ascii="Arial" w:hAnsi="Arial" w:cs="Arial"/>
                <w:color w:val="000000"/>
                <w:sz w:val="20"/>
                <w:szCs w:val="20"/>
                <w:lang w:val="id-ID" w:eastAsia="id-ID"/>
              </w:rPr>
              <w:t>0,785</w:t>
            </w:r>
          </w:p>
        </w:tc>
        <w:tc>
          <w:tcPr>
            <w:tcW w:w="830" w:type="dxa"/>
            <w:tcBorders>
              <w:top w:val="nil"/>
              <w:left w:val="nil"/>
              <w:bottom w:val="nil"/>
              <w:right w:val="nil"/>
            </w:tcBorders>
            <w:noWrap/>
            <w:vAlign w:val="center"/>
            <w:hideMark/>
          </w:tcPr>
          <w:p w14:paraId="4CD4EF2E" w14:textId="77777777" w:rsidR="00141C78" w:rsidRPr="00141C78" w:rsidRDefault="00141C78" w:rsidP="009165C8">
            <w:pPr>
              <w:spacing w:after="0" w:line="240" w:lineRule="auto"/>
              <w:jc w:val="right"/>
              <w:rPr>
                <w:rFonts w:ascii="Arial" w:hAnsi="Arial" w:cs="Arial"/>
                <w:color w:val="000000"/>
                <w:sz w:val="20"/>
                <w:szCs w:val="20"/>
                <w:lang w:val="id-ID" w:eastAsia="id-ID"/>
              </w:rPr>
            </w:pPr>
            <w:r w:rsidRPr="00141C78">
              <w:rPr>
                <w:rFonts w:ascii="Arial" w:hAnsi="Arial" w:cs="Arial"/>
                <w:color w:val="000000"/>
                <w:sz w:val="20"/>
                <w:szCs w:val="20"/>
                <w:lang w:val="id-ID" w:eastAsia="id-ID"/>
              </w:rPr>
              <w:t>0,815</w:t>
            </w:r>
          </w:p>
        </w:tc>
        <w:tc>
          <w:tcPr>
            <w:tcW w:w="950" w:type="dxa"/>
            <w:tcBorders>
              <w:top w:val="nil"/>
              <w:left w:val="nil"/>
              <w:bottom w:val="nil"/>
              <w:right w:val="nil"/>
            </w:tcBorders>
            <w:noWrap/>
            <w:vAlign w:val="center"/>
            <w:hideMark/>
          </w:tcPr>
          <w:p w14:paraId="1FE8A555" w14:textId="77777777" w:rsidR="00141C78" w:rsidRPr="00141C78" w:rsidRDefault="00141C78" w:rsidP="009165C8">
            <w:pPr>
              <w:spacing w:after="0" w:line="240" w:lineRule="auto"/>
              <w:jc w:val="right"/>
              <w:rPr>
                <w:rFonts w:ascii="Arial" w:hAnsi="Arial" w:cs="Arial"/>
                <w:color w:val="000000"/>
                <w:sz w:val="20"/>
                <w:szCs w:val="20"/>
                <w:lang w:val="id-ID" w:eastAsia="id-ID"/>
              </w:rPr>
            </w:pPr>
          </w:p>
        </w:tc>
        <w:tc>
          <w:tcPr>
            <w:tcW w:w="1025" w:type="dxa"/>
            <w:tcBorders>
              <w:top w:val="nil"/>
              <w:left w:val="nil"/>
              <w:bottom w:val="nil"/>
              <w:right w:val="nil"/>
            </w:tcBorders>
            <w:noWrap/>
            <w:vAlign w:val="center"/>
            <w:hideMark/>
          </w:tcPr>
          <w:p w14:paraId="3B1B7DC1"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ISH</w:t>
            </w:r>
          </w:p>
        </w:tc>
        <w:tc>
          <w:tcPr>
            <w:tcW w:w="895" w:type="dxa"/>
            <w:tcBorders>
              <w:top w:val="nil"/>
              <w:left w:val="nil"/>
              <w:bottom w:val="nil"/>
              <w:right w:val="nil"/>
            </w:tcBorders>
            <w:noWrap/>
            <w:vAlign w:val="center"/>
            <w:hideMark/>
          </w:tcPr>
          <w:p w14:paraId="28B420B8" w14:textId="77777777" w:rsidR="00141C78" w:rsidRPr="00141C78" w:rsidRDefault="00141C78" w:rsidP="009165C8">
            <w:pPr>
              <w:spacing w:after="0" w:line="240" w:lineRule="auto"/>
              <w:jc w:val="right"/>
              <w:rPr>
                <w:rFonts w:ascii="Arial" w:hAnsi="Arial" w:cs="Arial"/>
                <w:color w:val="000000"/>
                <w:sz w:val="20"/>
                <w:szCs w:val="20"/>
                <w:lang w:val="id-ID" w:eastAsia="id-ID"/>
              </w:rPr>
            </w:pPr>
            <w:r w:rsidRPr="00141C78">
              <w:rPr>
                <w:rFonts w:ascii="Arial" w:hAnsi="Arial" w:cs="Arial"/>
                <w:color w:val="000000"/>
                <w:sz w:val="20"/>
                <w:szCs w:val="20"/>
                <w:lang w:val="id-ID" w:eastAsia="id-ID"/>
              </w:rPr>
              <w:t>0,818</w:t>
            </w:r>
          </w:p>
        </w:tc>
        <w:tc>
          <w:tcPr>
            <w:tcW w:w="895" w:type="dxa"/>
            <w:tcBorders>
              <w:top w:val="nil"/>
              <w:left w:val="nil"/>
              <w:bottom w:val="nil"/>
              <w:right w:val="nil"/>
            </w:tcBorders>
            <w:noWrap/>
            <w:vAlign w:val="center"/>
            <w:hideMark/>
          </w:tcPr>
          <w:p w14:paraId="2157F0E3" w14:textId="77777777" w:rsidR="00141C78" w:rsidRPr="00141C78" w:rsidRDefault="00141C78" w:rsidP="009165C8">
            <w:pPr>
              <w:spacing w:after="0" w:line="240" w:lineRule="auto"/>
              <w:jc w:val="right"/>
              <w:rPr>
                <w:rFonts w:ascii="Arial" w:hAnsi="Arial" w:cs="Arial"/>
                <w:color w:val="000000"/>
                <w:sz w:val="20"/>
                <w:szCs w:val="20"/>
                <w:lang w:val="id-ID" w:eastAsia="id-ID"/>
              </w:rPr>
            </w:pPr>
          </w:p>
        </w:tc>
        <w:tc>
          <w:tcPr>
            <w:tcW w:w="1025" w:type="dxa"/>
            <w:tcBorders>
              <w:top w:val="nil"/>
              <w:left w:val="nil"/>
              <w:bottom w:val="nil"/>
              <w:right w:val="nil"/>
            </w:tcBorders>
            <w:noWrap/>
            <w:vAlign w:val="bottom"/>
            <w:hideMark/>
          </w:tcPr>
          <w:p w14:paraId="45C0F73A" w14:textId="77777777" w:rsidR="00141C78" w:rsidRPr="00141C78" w:rsidRDefault="00141C78" w:rsidP="009165C8">
            <w:pPr>
              <w:spacing w:after="0" w:line="240" w:lineRule="auto"/>
              <w:rPr>
                <w:rFonts w:ascii="Times New Roman" w:hAnsi="Times New Roman"/>
                <w:sz w:val="20"/>
                <w:szCs w:val="20"/>
                <w:lang w:val="id-ID" w:eastAsia="id-ID"/>
              </w:rPr>
            </w:pPr>
          </w:p>
        </w:tc>
      </w:tr>
      <w:tr w:rsidR="00141C78" w:rsidRPr="00141C78" w14:paraId="123D0B36" w14:textId="77777777" w:rsidTr="00141C78">
        <w:trPr>
          <w:trHeight w:val="264"/>
          <w:jc w:val="center"/>
        </w:trPr>
        <w:tc>
          <w:tcPr>
            <w:tcW w:w="950" w:type="dxa"/>
            <w:tcBorders>
              <w:top w:val="nil"/>
              <w:left w:val="nil"/>
              <w:bottom w:val="single" w:sz="4" w:space="0" w:color="auto"/>
              <w:right w:val="nil"/>
            </w:tcBorders>
            <w:noWrap/>
            <w:vAlign w:val="center"/>
            <w:hideMark/>
          </w:tcPr>
          <w:p w14:paraId="2772F7CB"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SCMP</w:t>
            </w:r>
          </w:p>
        </w:tc>
        <w:tc>
          <w:tcPr>
            <w:tcW w:w="830" w:type="dxa"/>
            <w:tcBorders>
              <w:top w:val="nil"/>
              <w:left w:val="nil"/>
              <w:bottom w:val="single" w:sz="4" w:space="0" w:color="auto"/>
              <w:right w:val="nil"/>
            </w:tcBorders>
            <w:noWrap/>
            <w:vAlign w:val="center"/>
            <w:hideMark/>
          </w:tcPr>
          <w:p w14:paraId="0098F4AD" w14:textId="77777777" w:rsidR="00141C78" w:rsidRPr="00141C78" w:rsidRDefault="00141C78" w:rsidP="009165C8">
            <w:pPr>
              <w:spacing w:after="0" w:line="240" w:lineRule="auto"/>
              <w:jc w:val="right"/>
              <w:rPr>
                <w:rFonts w:ascii="Arial" w:hAnsi="Arial" w:cs="Arial"/>
                <w:color w:val="000000"/>
                <w:sz w:val="20"/>
                <w:szCs w:val="20"/>
                <w:lang w:val="id-ID" w:eastAsia="id-ID"/>
              </w:rPr>
            </w:pPr>
            <w:r w:rsidRPr="00141C78">
              <w:rPr>
                <w:rFonts w:ascii="Arial" w:hAnsi="Arial" w:cs="Arial"/>
                <w:color w:val="000000"/>
                <w:sz w:val="20"/>
                <w:szCs w:val="20"/>
                <w:lang w:val="id-ID" w:eastAsia="id-ID"/>
              </w:rPr>
              <w:t>0,667</w:t>
            </w:r>
          </w:p>
        </w:tc>
        <w:tc>
          <w:tcPr>
            <w:tcW w:w="830" w:type="dxa"/>
            <w:tcBorders>
              <w:top w:val="nil"/>
              <w:left w:val="nil"/>
              <w:bottom w:val="single" w:sz="4" w:space="0" w:color="auto"/>
              <w:right w:val="nil"/>
            </w:tcBorders>
            <w:noWrap/>
            <w:vAlign w:val="center"/>
            <w:hideMark/>
          </w:tcPr>
          <w:p w14:paraId="06EF40BB" w14:textId="77777777" w:rsidR="00141C78" w:rsidRPr="00141C78" w:rsidRDefault="00141C78" w:rsidP="009165C8">
            <w:pPr>
              <w:spacing w:after="0" w:line="240" w:lineRule="auto"/>
              <w:jc w:val="right"/>
              <w:rPr>
                <w:rFonts w:ascii="Arial" w:hAnsi="Arial" w:cs="Arial"/>
                <w:color w:val="000000"/>
                <w:sz w:val="20"/>
                <w:szCs w:val="20"/>
                <w:lang w:val="id-ID" w:eastAsia="id-ID"/>
              </w:rPr>
            </w:pPr>
            <w:r w:rsidRPr="00141C78">
              <w:rPr>
                <w:rFonts w:ascii="Arial" w:hAnsi="Arial" w:cs="Arial"/>
                <w:color w:val="000000"/>
                <w:sz w:val="20"/>
                <w:szCs w:val="20"/>
                <w:lang w:val="id-ID" w:eastAsia="id-ID"/>
              </w:rPr>
              <w:t>0,681</w:t>
            </w:r>
          </w:p>
        </w:tc>
        <w:tc>
          <w:tcPr>
            <w:tcW w:w="950" w:type="dxa"/>
            <w:tcBorders>
              <w:top w:val="nil"/>
              <w:left w:val="nil"/>
              <w:bottom w:val="single" w:sz="4" w:space="0" w:color="auto"/>
              <w:right w:val="nil"/>
            </w:tcBorders>
            <w:noWrap/>
            <w:vAlign w:val="center"/>
            <w:hideMark/>
          </w:tcPr>
          <w:p w14:paraId="2392FC09" w14:textId="77777777" w:rsidR="00141C78" w:rsidRPr="00141C78" w:rsidRDefault="00141C78" w:rsidP="009165C8">
            <w:pPr>
              <w:spacing w:after="0" w:line="240" w:lineRule="auto"/>
              <w:jc w:val="right"/>
              <w:rPr>
                <w:rFonts w:ascii="Arial" w:hAnsi="Arial" w:cs="Arial"/>
                <w:color w:val="000000"/>
                <w:sz w:val="20"/>
                <w:szCs w:val="20"/>
                <w:lang w:val="id-ID" w:eastAsia="id-ID"/>
              </w:rPr>
            </w:pPr>
            <w:r w:rsidRPr="00141C78">
              <w:rPr>
                <w:rFonts w:ascii="Arial" w:hAnsi="Arial" w:cs="Arial"/>
                <w:color w:val="000000"/>
                <w:sz w:val="20"/>
                <w:szCs w:val="20"/>
                <w:lang w:val="id-ID" w:eastAsia="id-ID"/>
              </w:rPr>
              <w:t>0,856</w:t>
            </w:r>
          </w:p>
        </w:tc>
        <w:tc>
          <w:tcPr>
            <w:tcW w:w="1025" w:type="dxa"/>
            <w:tcBorders>
              <w:top w:val="nil"/>
              <w:left w:val="nil"/>
              <w:bottom w:val="single" w:sz="4" w:space="0" w:color="auto"/>
              <w:right w:val="nil"/>
            </w:tcBorders>
            <w:noWrap/>
            <w:vAlign w:val="center"/>
            <w:hideMark/>
          </w:tcPr>
          <w:p w14:paraId="58DBA9CA" w14:textId="77777777" w:rsidR="00141C78" w:rsidRPr="00141C78" w:rsidRDefault="00141C78" w:rsidP="009165C8">
            <w:pPr>
              <w:spacing w:after="0" w:line="240" w:lineRule="auto"/>
              <w:rPr>
                <w:rFonts w:ascii="Arial" w:hAnsi="Arial" w:cs="Arial"/>
                <w:b/>
                <w:bCs/>
                <w:color w:val="000000"/>
                <w:sz w:val="20"/>
                <w:szCs w:val="20"/>
                <w:lang w:val="id-ID" w:eastAsia="id-ID"/>
              </w:rPr>
            </w:pPr>
            <w:r w:rsidRPr="00141C78">
              <w:rPr>
                <w:rFonts w:ascii="Arial" w:hAnsi="Arial" w:cs="Arial"/>
                <w:b/>
                <w:bCs/>
                <w:color w:val="000000"/>
                <w:sz w:val="20"/>
                <w:szCs w:val="20"/>
                <w:lang w:val="id-ID" w:eastAsia="id-ID"/>
              </w:rPr>
              <w:t>SCMP</w:t>
            </w:r>
          </w:p>
        </w:tc>
        <w:tc>
          <w:tcPr>
            <w:tcW w:w="895" w:type="dxa"/>
            <w:tcBorders>
              <w:top w:val="nil"/>
              <w:left w:val="nil"/>
              <w:bottom w:val="single" w:sz="4" w:space="0" w:color="auto"/>
              <w:right w:val="nil"/>
            </w:tcBorders>
            <w:noWrap/>
            <w:vAlign w:val="center"/>
            <w:hideMark/>
          </w:tcPr>
          <w:p w14:paraId="7E0D9BA2" w14:textId="77777777" w:rsidR="00141C78" w:rsidRPr="00141C78" w:rsidRDefault="00141C78" w:rsidP="009165C8">
            <w:pPr>
              <w:spacing w:after="0" w:line="240" w:lineRule="auto"/>
              <w:jc w:val="right"/>
              <w:rPr>
                <w:rFonts w:ascii="Arial" w:hAnsi="Arial" w:cs="Arial"/>
                <w:color w:val="000000"/>
                <w:sz w:val="20"/>
                <w:szCs w:val="20"/>
                <w:lang w:val="id-ID" w:eastAsia="id-ID"/>
              </w:rPr>
            </w:pPr>
            <w:r w:rsidRPr="00141C78">
              <w:rPr>
                <w:rFonts w:ascii="Arial" w:hAnsi="Arial" w:cs="Arial"/>
                <w:color w:val="000000"/>
                <w:sz w:val="20"/>
                <w:szCs w:val="20"/>
                <w:lang w:val="id-ID" w:eastAsia="id-ID"/>
              </w:rPr>
              <w:t>0,701</w:t>
            </w:r>
          </w:p>
        </w:tc>
        <w:tc>
          <w:tcPr>
            <w:tcW w:w="895" w:type="dxa"/>
            <w:tcBorders>
              <w:top w:val="nil"/>
              <w:left w:val="nil"/>
              <w:bottom w:val="single" w:sz="4" w:space="0" w:color="auto"/>
              <w:right w:val="nil"/>
            </w:tcBorders>
            <w:noWrap/>
            <w:vAlign w:val="center"/>
            <w:hideMark/>
          </w:tcPr>
          <w:p w14:paraId="6B1897ED" w14:textId="77777777" w:rsidR="00141C78" w:rsidRPr="00141C78" w:rsidRDefault="00141C78" w:rsidP="009165C8">
            <w:pPr>
              <w:spacing w:after="0" w:line="240" w:lineRule="auto"/>
              <w:jc w:val="right"/>
              <w:rPr>
                <w:rFonts w:ascii="Arial" w:hAnsi="Arial" w:cs="Arial"/>
                <w:color w:val="000000"/>
                <w:sz w:val="20"/>
                <w:szCs w:val="20"/>
                <w:lang w:val="id-ID" w:eastAsia="id-ID"/>
              </w:rPr>
            </w:pPr>
            <w:r w:rsidRPr="00141C78">
              <w:rPr>
                <w:rFonts w:ascii="Arial" w:hAnsi="Arial" w:cs="Arial"/>
                <w:color w:val="000000"/>
                <w:sz w:val="20"/>
                <w:szCs w:val="20"/>
                <w:lang w:val="id-ID" w:eastAsia="id-ID"/>
              </w:rPr>
              <w:t>0,717</w:t>
            </w:r>
          </w:p>
        </w:tc>
        <w:tc>
          <w:tcPr>
            <w:tcW w:w="1025" w:type="dxa"/>
            <w:tcBorders>
              <w:top w:val="nil"/>
              <w:left w:val="nil"/>
              <w:bottom w:val="single" w:sz="4" w:space="0" w:color="auto"/>
              <w:right w:val="nil"/>
            </w:tcBorders>
            <w:noWrap/>
            <w:vAlign w:val="center"/>
            <w:hideMark/>
          </w:tcPr>
          <w:p w14:paraId="29894587" w14:textId="77777777" w:rsidR="00141C78" w:rsidRPr="00141C78" w:rsidRDefault="00141C78" w:rsidP="009165C8">
            <w:pPr>
              <w:spacing w:after="0" w:line="240" w:lineRule="auto"/>
              <w:rPr>
                <w:rFonts w:ascii="Arial" w:hAnsi="Arial" w:cs="Arial"/>
                <w:color w:val="000000"/>
                <w:sz w:val="20"/>
                <w:szCs w:val="20"/>
                <w:lang w:val="id-ID" w:eastAsia="id-ID"/>
              </w:rPr>
            </w:pPr>
            <w:r w:rsidRPr="00141C78">
              <w:rPr>
                <w:rFonts w:ascii="Arial" w:hAnsi="Arial" w:cs="Arial"/>
                <w:color w:val="000000"/>
                <w:sz w:val="20"/>
                <w:szCs w:val="20"/>
                <w:lang w:val="id-ID" w:eastAsia="id-ID"/>
              </w:rPr>
              <w:t> </w:t>
            </w:r>
          </w:p>
        </w:tc>
      </w:tr>
    </w:tbl>
    <w:p w14:paraId="4AE3CED0" w14:textId="77777777" w:rsidR="00644C44" w:rsidRDefault="001A2552" w:rsidP="009E44EC">
      <w:pPr>
        <w:spacing w:after="0" w:line="240" w:lineRule="auto"/>
        <w:jc w:val="both"/>
        <w:rPr>
          <w:rFonts w:ascii="Times New Roman" w:hAnsi="Times New Roman"/>
          <w:sz w:val="24"/>
          <w:szCs w:val="24"/>
        </w:rPr>
      </w:pPr>
      <w:r>
        <w:rPr>
          <w:noProof/>
        </w:rPr>
        <w:drawing>
          <wp:anchor distT="0" distB="0" distL="114300" distR="114300" simplePos="0" relativeHeight="251660288" behindDoc="0" locked="0" layoutInCell="1" allowOverlap="1" wp14:anchorId="13D7F8E3" wp14:editId="5F73D316">
            <wp:simplePos x="0" y="0"/>
            <wp:positionH relativeFrom="column">
              <wp:posOffset>88265</wp:posOffset>
            </wp:positionH>
            <wp:positionV relativeFrom="paragraph">
              <wp:posOffset>631190</wp:posOffset>
            </wp:positionV>
            <wp:extent cx="5618480" cy="247015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17564"/>
                    <a:stretch>
                      <a:fillRect/>
                    </a:stretch>
                  </pic:blipFill>
                  <pic:spPr bwMode="auto">
                    <a:xfrm>
                      <a:off x="0" y="0"/>
                      <a:ext cx="5618480" cy="247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F80" w:rsidRPr="00A24F80">
        <w:rPr>
          <w:rFonts w:ascii="Times New Roman" w:hAnsi="Times New Roman"/>
          <w:noProof/>
          <w:sz w:val="24"/>
          <w:szCs w:val="24"/>
        </w:rPr>
        <w:t>The assessment of the research measurement for model prediction was evaluated using the R Square value. In this study, the R Square value is 0.616 for Information Sharing and 0.510 for Supply Chain Management Performance</w:t>
      </w:r>
      <w:r w:rsidR="008B0306">
        <w:rPr>
          <w:rFonts w:ascii="Times New Roman" w:hAnsi="Times New Roman"/>
          <w:sz w:val="24"/>
          <w:szCs w:val="24"/>
        </w:rPr>
        <w:t>.</w:t>
      </w:r>
    </w:p>
    <w:p w14:paraId="2081E43F" w14:textId="77777777" w:rsidR="00644C44" w:rsidRDefault="00644C44" w:rsidP="009165C8">
      <w:pPr>
        <w:spacing w:after="0" w:line="240" w:lineRule="auto"/>
        <w:jc w:val="center"/>
        <w:rPr>
          <w:rFonts w:ascii="Times New Roman" w:hAnsi="Times New Roman"/>
          <w:sz w:val="24"/>
          <w:szCs w:val="24"/>
        </w:rPr>
      </w:pPr>
      <w:r>
        <w:rPr>
          <w:rFonts w:ascii="Times New Roman" w:hAnsi="Times New Roman"/>
          <w:sz w:val="24"/>
          <w:szCs w:val="24"/>
        </w:rPr>
        <w:t>Figure 2</w:t>
      </w:r>
      <w:r w:rsidR="004711A9">
        <w:rPr>
          <w:rFonts w:ascii="Times New Roman" w:hAnsi="Times New Roman"/>
          <w:sz w:val="24"/>
          <w:szCs w:val="24"/>
        </w:rPr>
        <w:t xml:space="preserve">. </w:t>
      </w:r>
      <w:r w:rsidRPr="00644C44">
        <w:rPr>
          <w:rFonts w:ascii="Times New Roman" w:hAnsi="Times New Roman"/>
          <w:sz w:val="24"/>
          <w:szCs w:val="24"/>
        </w:rPr>
        <w:t>Path Coefficient Model</w:t>
      </w:r>
    </w:p>
    <w:p w14:paraId="321E00D5" w14:textId="77777777" w:rsidR="00644C44" w:rsidRPr="00A56DEB" w:rsidRDefault="00644C44" w:rsidP="009165C8">
      <w:pPr>
        <w:spacing w:after="0" w:line="240" w:lineRule="auto"/>
        <w:jc w:val="both"/>
        <w:rPr>
          <w:rFonts w:ascii="Times New Roman" w:hAnsi="Times New Roman"/>
          <w:sz w:val="24"/>
          <w:szCs w:val="24"/>
        </w:rPr>
      </w:pPr>
    </w:p>
    <w:p w14:paraId="4412AAD8" w14:textId="77777777" w:rsidR="006406E0" w:rsidRPr="00DB79D9" w:rsidRDefault="00EA5EDF" w:rsidP="009165C8">
      <w:pPr>
        <w:spacing w:after="0" w:line="240" w:lineRule="auto"/>
        <w:jc w:val="both"/>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Hypotesis</w:t>
      </w:r>
      <w:proofErr w:type="spellEnd"/>
      <w:r>
        <w:rPr>
          <w:rFonts w:ascii="Times New Roman" w:hAnsi="Times New Roman"/>
          <w:b/>
          <w:bCs/>
          <w:color w:val="000000" w:themeColor="text1"/>
          <w:sz w:val="24"/>
          <w:szCs w:val="24"/>
        </w:rPr>
        <w:t xml:space="preserve"> Testing</w:t>
      </w:r>
    </w:p>
    <w:p w14:paraId="1B30F48A" w14:textId="77777777" w:rsidR="00B21B0A" w:rsidRDefault="00EA5EDF" w:rsidP="009165C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1. Direct Effect</w:t>
      </w:r>
    </w:p>
    <w:p w14:paraId="40222454" w14:textId="77777777" w:rsidR="00265546" w:rsidRDefault="00161836" w:rsidP="009165C8">
      <w:pPr>
        <w:spacing w:after="0" w:line="240" w:lineRule="auto"/>
        <w:jc w:val="both"/>
        <w:rPr>
          <w:rFonts w:ascii="Times New Roman" w:hAnsi="Times New Roman"/>
          <w:color w:val="000000" w:themeColor="text1"/>
          <w:sz w:val="24"/>
          <w:szCs w:val="24"/>
        </w:rPr>
      </w:pPr>
      <w:r w:rsidRPr="00161836">
        <w:rPr>
          <w:rFonts w:ascii="Times New Roman" w:hAnsi="Times New Roman"/>
          <w:color w:val="000000" w:themeColor="text1"/>
          <w:sz w:val="24"/>
          <w:szCs w:val="24"/>
        </w:rPr>
        <w:t>In this study, four hypotheses were tested, of which three are direct effects and one is an indirect effect, using the bootstrapping method. The findings include the t-statistic to assess the level of significance against a t-table value of 1.973, with a p-value threshold of less than 0.05. If the calculated t-value is greater than 1.973, then the hypothesis is accepted; conversely, if it is less, then the hypothesis is rejected</w:t>
      </w:r>
      <w:r w:rsidR="00435536">
        <w:rPr>
          <w:rFonts w:ascii="Times New Roman" w:hAnsi="Times New Roman"/>
          <w:color w:val="000000" w:themeColor="text1"/>
          <w:sz w:val="24"/>
          <w:szCs w:val="24"/>
        </w:rPr>
        <w:t>.</w:t>
      </w:r>
    </w:p>
    <w:p w14:paraId="78D88E51" w14:textId="77777777" w:rsidR="00435536" w:rsidRDefault="00435536" w:rsidP="009165C8">
      <w:pPr>
        <w:spacing w:after="0" w:line="240" w:lineRule="auto"/>
        <w:jc w:val="both"/>
        <w:rPr>
          <w:rFonts w:ascii="Times New Roman" w:hAnsi="Times New Roman"/>
          <w:color w:val="000000" w:themeColor="text1"/>
          <w:sz w:val="24"/>
          <w:szCs w:val="24"/>
        </w:rPr>
      </w:pPr>
    </w:p>
    <w:p w14:paraId="26D8B788" w14:textId="77777777" w:rsidR="00435536" w:rsidRDefault="009E33F2" w:rsidP="009165C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Table 5 </w:t>
      </w:r>
      <w:r w:rsidRPr="009E33F2">
        <w:rPr>
          <w:rFonts w:ascii="Times New Roman" w:hAnsi="Times New Roman"/>
          <w:color w:val="000000" w:themeColor="text1"/>
          <w:sz w:val="24"/>
          <w:szCs w:val="24"/>
        </w:rPr>
        <w:t>Results of Direct Effect Test (Path Coefficient)</w:t>
      </w:r>
    </w:p>
    <w:tbl>
      <w:tblPr>
        <w:tblW w:w="9218" w:type="dxa"/>
        <w:tblInd w:w="108" w:type="dxa"/>
        <w:tblLook w:val="04A0" w:firstRow="1" w:lastRow="0" w:firstColumn="1" w:lastColumn="0" w:noHBand="0" w:noVBand="1"/>
      </w:tblPr>
      <w:tblGrid>
        <w:gridCol w:w="1607"/>
        <w:gridCol w:w="1295"/>
        <w:gridCol w:w="1086"/>
        <w:gridCol w:w="1094"/>
        <w:gridCol w:w="1340"/>
        <w:gridCol w:w="717"/>
        <w:gridCol w:w="861"/>
        <w:gridCol w:w="1317"/>
      </w:tblGrid>
      <w:tr w:rsidR="008D087D" w:rsidRPr="008D087D" w14:paraId="548C5BAE" w14:textId="77777777" w:rsidTr="008D087D">
        <w:trPr>
          <w:trHeight w:val="838"/>
        </w:trPr>
        <w:tc>
          <w:tcPr>
            <w:tcW w:w="1607" w:type="dxa"/>
            <w:tcBorders>
              <w:top w:val="single" w:sz="4" w:space="0" w:color="auto"/>
              <w:left w:val="nil"/>
              <w:bottom w:val="nil"/>
              <w:right w:val="nil"/>
            </w:tcBorders>
            <w:noWrap/>
            <w:vAlign w:val="center"/>
            <w:hideMark/>
          </w:tcPr>
          <w:p w14:paraId="6305AADB"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Path Coefficient</w:t>
            </w:r>
          </w:p>
        </w:tc>
        <w:tc>
          <w:tcPr>
            <w:tcW w:w="1272" w:type="dxa"/>
            <w:tcBorders>
              <w:top w:val="single" w:sz="4" w:space="0" w:color="auto"/>
              <w:left w:val="nil"/>
              <w:bottom w:val="nil"/>
              <w:right w:val="nil"/>
            </w:tcBorders>
            <w:noWrap/>
            <w:vAlign w:val="center"/>
            <w:hideMark/>
          </w:tcPr>
          <w:p w14:paraId="6B787437"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Hypothesis</w:t>
            </w:r>
          </w:p>
        </w:tc>
        <w:tc>
          <w:tcPr>
            <w:tcW w:w="1086" w:type="dxa"/>
            <w:tcBorders>
              <w:top w:val="single" w:sz="4" w:space="0" w:color="auto"/>
              <w:left w:val="nil"/>
              <w:bottom w:val="nil"/>
              <w:right w:val="nil"/>
            </w:tcBorders>
            <w:noWrap/>
            <w:vAlign w:val="center"/>
            <w:hideMark/>
          </w:tcPr>
          <w:p w14:paraId="070F47F6" w14:textId="77777777" w:rsidR="008D087D" w:rsidRPr="008D087D" w:rsidRDefault="008D087D" w:rsidP="009165C8">
            <w:pPr>
              <w:spacing w:after="0" w:line="240" w:lineRule="auto"/>
              <w:jc w:val="center"/>
              <w:rPr>
                <w:rFonts w:ascii="Arial" w:hAnsi="Arial" w:cs="Arial"/>
                <w:b/>
                <w:bCs/>
                <w:sz w:val="20"/>
                <w:szCs w:val="20"/>
                <w:lang w:val="id-ID" w:eastAsia="id-ID"/>
              </w:rPr>
            </w:pPr>
            <w:r w:rsidRPr="008D087D">
              <w:rPr>
                <w:rFonts w:ascii="Arial" w:hAnsi="Arial" w:cs="Arial"/>
                <w:b/>
                <w:bCs/>
                <w:sz w:val="20"/>
                <w:szCs w:val="20"/>
                <w:lang w:val="id-ID" w:eastAsia="id-ID"/>
              </w:rPr>
              <w:t>Direction</w:t>
            </w:r>
          </w:p>
        </w:tc>
        <w:tc>
          <w:tcPr>
            <w:tcW w:w="1086" w:type="dxa"/>
            <w:tcBorders>
              <w:top w:val="single" w:sz="4" w:space="0" w:color="auto"/>
              <w:left w:val="nil"/>
              <w:bottom w:val="nil"/>
              <w:right w:val="nil"/>
            </w:tcBorders>
            <w:vAlign w:val="center"/>
            <w:hideMark/>
          </w:tcPr>
          <w:p w14:paraId="70486415"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Amount of Influence</w:t>
            </w:r>
          </w:p>
        </w:tc>
        <w:tc>
          <w:tcPr>
            <w:tcW w:w="1316" w:type="dxa"/>
            <w:tcBorders>
              <w:top w:val="single" w:sz="4" w:space="0" w:color="auto"/>
              <w:left w:val="nil"/>
              <w:bottom w:val="nil"/>
              <w:right w:val="nil"/>
            </w:tcBorders>
            <w:vAlign w:val="center"/>
            <w:hideMark/>
          </w:tcPr>
          <w:p w14:paraId="243470EB"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T Statistics (|O/STDEV|)</w:t>
            </w:r>
          </w:p>
        </w:tc>
        <w:tc>
          <w:tcPr>
            <w:tcW w:w="709" w:type="dxa"/>
            <w:tcBorders>
              <w:top w:val="single" w:sz="4" w:space="0" w:color="auto"/>
              <w:left w:val="nil"/>
              <w:bottom w:val="nil"/>
              <w:right w:val="nil"/>
            </w:tcBorders>
            <w:vAlign w:val="center"/>
            <w:hideMark/>
          </w:tcPr>
          <w:p w14:paraId="0ADCA172"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t-table</w:t>
            </w:r>
          </w:p>
        </w:tc>
        <w:tc>
          <w:tcPr>
            <w:tcW w:w="849" w:type="dxa"/>
            <w:tcBorders>
              <w:top w:val="single" w:sz="4" w:space="0" w:color="auto"/>
              <w:left w:val="nil"/>
              <w:bottom w:val="nil"/>
              <w:right w:val="nil"/>
            </w:tcBorders>
            <w:vAlign w:val="center"/>
            <w:hideMark/>
          </w:tcPr>
          <w:p w14:paraId="4D2A3D1F"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P Values</w:t>
            </w:r>
          </w:p>
        </w:tc>
        <w:tc>
          <w:tcPr>
            <w:tcW w:w="1293" w:type="dxa"/>
            <w:tcBorders>
              <w:top w:val="single" w:sz="4" w:space="0" w:color="auto"/>
              <w:left w:val="nil"/>
              <w:bottom w:val="nil"/>
              <w:right w:val="nil"/>
            </w:tcBorders>
            <w:noWrap/>
            <w:vAlign w:val="center"/>
            <w:hideMark/>
          </w:tcPr>
          <w:p w14:paraId="6877BCA1" w14:textId="77777777" w:rsidR="008D087D" w:rsidRPr="008D087D" w:rsidRDefault="008D087D" w:rsidP="009165C8">
            <w:pPr>
              <w:spacing w:after="0" w:line="240" w:lineRule="auto"/>
              <w:jc w:val="center"/>
              <w:rPr>
                <w:rFonts w:ascii="Arial" w:hAnsi="Arial" w:cs="Arial"/>
                <w:b/>
                <w:bCs/>
                <w:sz w:val="20"/>
                <w:szCs w:val="20"/>
                <w:lang w:val="id-ID" w:eastAsia="id-ID"/>
              </w:rPr>
            </w:pPr>
            <w:r w:rsidRPr="008D087D">
              <w:rPr>
                <w:rFonts w:ascii="Arial" w:hAnsi="Arial" w:cs="Arial"/>
                <w:b/>
                <w:bCs/>
                <w:sz w:val="20"/>
                <w:szCs w:val="20"/>
                <w:lang w:val="id-ID" w:eastAsia="id-ID"/>
              </w:rPr>
              <w:t>Description</w:t>
            </w:r>
          </w:p>
        </w:tc>
      </w:tr>
      <w:tr w:rsidR="008D087D" w:rsidRPr="008D087D" w14:paraId="24AD2F2F" w14:textId="77777777" w:rsidTr="008D087D">
        <w:trPr>
          <w:trHeight w:val="174"/>
        </w:trPr>
        <w:tc>
          <w:tcPr>
            <w:tcW w:w="1607" w:type="dxa"/>
            <w:tcBorders>
              <w:top w:val="single" w:sz="4" w:space="0" w:color="auto"/>
              <w:left w:val="nil"/>
              <w:bottom w:val="nil"/>
              <w:right w:val="nil"/>
            </w:tcBorders>
            <w:noWrap/>
            <w:vAlign w:val="center"/>
            <w:hideMark/>
          </w:tcPr>
          <w:p w14:paraId="27A61155" w14:textId="77777777" w:rsidR="008D087D" w:rsidRPr="008D087D" w:rsidRDefault="008D087D" w:rsidP="009165C8">
            <w:pPr>
              <w:spacing w:after="0" w:line="240" w:lineRule="auto"/>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IQL -&gt; SCMP</w:t>
            </w:r>
          </w:p>
        </w:tc>
        <w:tc>
          <w:tcPr>
            <w:tcW w:w="1272" w:type="dxa"/>
            <w:tcBorders>
              <w:top w:val="single" w:sz="4" w:space="0" w:color="auto"/>
              <w:left w:val="nil"/>
              <w:bottom w:val="nil"/>
              <w:right w:val="nil"/>
            </w:tcBorders>
            <w:noWrap/>
            <w:vAlign w:val="center"/>
            <w:hideMark/>
          </w:tcPr>
          <w:p w14:paraId="28F3ABAB"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H1b</w:t>
            </w:r>
          </w:p>
        </w:tc>
        <w:tc>
          <w:tcPr>
            <w:tcW w:w="1086" w:type="dxa"/>
            <w:tcBorders>
              <w:top w:val="single" w:sz="4" w:space="0" w:color="auto"/>
              <w:left w:val="nil"/>
              <w:bottom w:val="nil"/>
              <w:right w:val="nil"/>
            </w:tcBorders>
            <w:noWrap/>
            <w:vAlign w:val="center"/>
            <w:hideMark/>
          </w:tcPr>
          <w:p w14:paraId="270D8508" w14:textId="77777777" w:rsidR="008D087D" w:rsidRPr="008D087D" w:rsidRDefault="008D087D" w:rsidP="009165C8">
            <w:pPr>
              <w:spacing w:after="0" w:line="240" w:lineRule="auto"/>
              <w:jc w:val="center"/>
              <w:rPr>
                <w:rFonts w:ascii="Arial" w:hAnsi="Arial" w:cs="Arial"/>
                <w:sz w:val="20"/>
                <w:szCs w:val="20"/>
                <w:lang w:val="id-ID" w:eastAsia="id-ID"/>
              </w:rPr>
            </w:pPr>
            <w:r w:rsidRPr="008D087D">
              <w:rPr>
                <w:rFonts w:ascii="Arial" w:hAnsi="Arial" w:cs="Arial"/>
                <w:sz w:val="20"/>
                <w:szCs w:val="20"/>
                <w:lang w:val="id-ID" w:eastAsia="id-ID"/>
              </w:rPr>
              <w:t>+</w:t>
            </w:r>
          </w:p>
        </w:tc>
        <w:tc>
          <w:tcPr>
            <w:tcW w:w="1086" w:type="dxa"/>
            <w:tcBorders>
              <w:top w:val="single" w:sz="4" w:space="0" w:color="auto"/>
              <w:left w:val="nil"/>
              <w:bottom w:val="nil"/>
              <w:right w:val="nil"/>
            </w:tcBorders>
            <w:noWrap/>
            <w:vAlign w:val="center"/>
            <w:hideMark/>
          </w:tcPr>
          <w:p w14:paraId="4CB54970"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0,343</w:t>
            </w:r>
          </w:p>
        </w:tc>
        <w:tc>
          <w:tcPr>
            <w:tcW w:w="1316" w:type="dxa"/>
            <w:tcBorders>
              <w:top w:val="single" w:sz="4" w:space="0" w:color="auto"/>
              <w:left w:val="nil"/>
              <w:bottom w:val="nil"/>
              <w:right w:val="nil"/>
            </w:tcBorders>
            <w:noWrap/>
            <w:vAlign w:val="center"/>
            <w:hideMark/>
          </w:tcPr>
          <w:p w14:paraId="61CF3D1B"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2,734</w:t>
            </w:r>
          </w:p>
        </w:tc>
        <w:tc>
          <w:tcPr>
            <w:tcW w:w="709" w:type="dxa"/>
            <w:tcBorders>
              <w:top w:val="single" w:sz="4" w:space="0" w:color="auto"/>
              <w:left w:val="nil"/>
              <w:bottom w:val="nil"/>
              <w:right w:val="nil"/>
            </w:tcBorders>
            <w:noWrap/>
            <w:vAlign w:val="center"/>
            <w:hideMark/>
          </w:tcPr>
          <w:p w14:paraId="66681278"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1,973</w:t>
            </w:r>
          </w:p>
        </w:tc>
        <w:tc>
          <w:tcPr>
            <w:tcW w:w="849" w:type="dxa"/>
            <w:tcBorders>
              <w:top w:val="single" w:sz="4" w:space="0" w:color="auto"/>
              <w:left w:val="nil"/>
              <w:bottom w:val="nil"/>
              <w:right w:val="nil"/>
            </w:tcBorders>
            <w:noWrap/>
            <w:vAlign w:val="center"/>
            <w:hideMark/>
          </w:tcPr>
          <w:p w14:paraId="41996162"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0,006</w:t>
            </w:r>
          </w:p>
        </w:tc>
        <w:tc>
          <w:tcPr>
            <w:tcW w:w="1293" w:type="dxa"/>
            <w:tcBorders>
              <w:top w:val="single" w:sz="4" w:space="0" w:color="auto"/>
              <w:left w:val="nil"/>
              <w:bottom w:val="nil"/>
              <w:right w:val="nil"/>
            </w:tcBorders>
            <w:noWrap/>
            <w:vAlign w:val="center"/>
            <w:hideMark/>
          </w:tcPr>
          <w:p w14:paraId="3439B3A2" w14:textId="77777777" w:rsidR="008D087D" w:rsidRPr="008D087D" w:rsidRDefault="008D087D" w:rsidP="009165C8">
            <w:pPr>
              <w:spacing w:after="0" w:line="240" w:lineRule="auto"/>
              <w:jc w:val="center"/>
              <w:rPr>
                <w:rFonts w:ascii="Times New Roman" w:hAnsi="Times New Roman"/>
                <w:lang w:val="id-ID" w:eastAsia="id-ID"/>
              </w:rPr>
            </w:pPr>
            <w:r w:rsidRPr="008D087D">
              <w:rPr>
                <w:rFonts w:ascii="Times New Roman" w:hAnsi="Times New Roman"/>
                <w:lang w:val="id-ID" w:eastAsia="id-ID"/>
              </w:rPr>
              <w:t>Significant</w:t>
            </w:r>
          </w:p>
        </w:tc>
      </w:tr>
      <w:tr w:rsidR="008D087D" w:rsidRPr="008D087D" w14:paraId="4A72ADA4" w14:textId="77777777" w:rsidTr="008D087D">
        <w:trPr>
          <w:trHeight w:val="174"/>
        </w:trPr>
        <w:tc>
          <w:tcPr>
            <w:tcW w:w="1607" w:type="dxa"/>
            <w:tcBorders>
              <w:top w:val="nil"/>
              <w:left w:val="nil"/>
              <w:bottom w:val="nil"/>
              <w:right w:val="nil"/>
            </w:tcBorders>
            <w:noWrap/>
            <w:vAlign w:val="center"/>
            <w:hideMark/>
          </w:tcPr>
          <w:p w14:paraId="22F7F60B" w14:textId="77777777" w:rsidR="008D087D" w:rsidRPr="008D087D" w:rsidRDefault="008D087D" w:rsidP="009165C8">
            <w:pPr>
              <w:spacing w:after="0" w:line="240" w:lineRule="auto"/>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IQL -&gt; ISH</w:t>
            </w:r>
          </w:p>
        </w:tc>
        <w:tc>
          <w:tcPr>
            <w:tcW w:w="1272" w:type="dxa"/>
            <w:tcBorders>
              <w:top w:val="nil"/>
              <w:left w:val="nil"/>
              <w:bottom w:val="nil"/>
              <w:right w:val="nil"/>
            </w:tcBorders>
            <w:noWrap/>
            <w:vAlign w:val="center"/>
            <w:hideMark/>
          </w:tcPr>
          <w:p w14:paraId="1DA6C0EA"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H1b</w:t>
            </w:r>
          </w:p>
        </w:tc>
        <w:tc>
          <w:tcPr>
            <w:tcW w:w="1086" w:type="dxa"/>
            <w:tcBorders>
              <w:top w:val="nil"/>
              <w:left w:val="nil"/>
              <w:bottom w:val="nil"/>
              <w:right w:val="nil"/>
            </w:tcBorders>
            <w:noWrap/>
            <w:vAlign w:val="center"/>
            <w:hideMark/>
          </w:tcPr>
          <w:p w14:paraId="21439E56" w14:textId="77777777" w:rsidR="008D087D" w:rsidRPr="008D087D" w:rsidRDefault="008D087D" w:rsidP="009165C8">
            <w:pPr>
              <w:spacing w:after="0" w:line="240" w:lineRule="auto"/>
              <w:jc w:val="center"/>
              <w:rPr>
                <w:rFonts w:ascii="Arial" w:hAnsi="Arial" w:cs="Arial"/>
                <w:sz w:val="20"/>
                <w:szCs w:val="20"/>
                <w:lang w:val="id-ID" w:eastAsia="id-ID"/>
              </w:rPr>
            </w:pPr>
            <w:r w:rsidRPr="008D087D">
              <w:rPr>
                <w:rFonts w:ascii="Arial" w:hAnsi="Arial" w:cs="Arial"/>
                <w:sz w:val="20"/>
                <w:szCs w:val="20"/>
                <w:lang w:val="id-ID" w:eastAsia="id-ID"/>
              </w:rPr>
              <w:t>+</w:t>
            </w:r>
          </w:p>
        </w:tc>
        <w:tc>
          <w:tcPr>
            <w:tcW w:w="1086" w:type="dxa"/>
            <w:tcBorders>
              <w:top w:val="nil"/>
              <w:left w:val="nil"/>
              <w:bottom w:val="nil"/>
              <w:right w:val="nil"/>
            </w:tcBorders>
            <w:noWrap/>
            <w:vAlign w:val="center"/>
            <w:hideMark/>
          </w:tcPr>
          <w:p w14:paraId="3A1E0E1A"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0,785</w:t>
            </w:r>
          </w:p>
        </w:tc>
        <w:tc>
          <w:tcPr>
            <w:tcW w:w="1316" w:type="dxa"/>
            <w:tcBorders>
              <w:top w:val="nil"/>
              <w:left w:val="nil"/>
              <w:bottom w:val="nil"/>
              <w:right w:val="nil"/>
            </w:tcBorders>
            <w:noWrap/>
            <w:vAlign w:val="center"/>
            <w:hideMark/>
          </w:tcPr>
          <w:p w14:paraId="2E0FD283"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25,840</w:t>
            </w:r>
          </w:p>
        </w:tc>
        <w:tc>
          <w:tcPr>
            <w:tcW w:w="709" w:type="dxa"/>
            <w:tcBorders>
              <w:top w:val="nil"/>
              <w:left w:val="nil"/>
              <w:bottom w:val="nil"/>
              <w:right w:val="nil"/>
            </w:tcBorders>
            <w:noWrap/>
            <w:vAlign w:val="center"/>
            <w:hideMark/>
          </w:tcPr>
          <w:p w14:paraId="300BC7FA"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1,973</w:t>
            </w:r>
          </w:p>
        </w:tc>
        <w:tc>
          <w:tcPr>
            <w:tcW w:w="849" w:type="dxa"/>
            <w:tcBorders>
              <w:top w:val="nil"/>
              <w:left w:val="nil"/>
              <w:bottom w:val="nil"/>
              <w:right w:val="nil"/>
            </w:tcBorders>
            <w:noWrap/>
            <w:vAlign w:val="center"/>
            <w:hideMark/>
          </w:tcPr>
          <w:p w14:paraId="4F039A3C"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0,000</w:t>
            </w:r>
          </w:p>
        </w:tc>
        <w:tc>
          <w:tcPr>
            <w:tcW w:w="1293" w:type="dxa"/>
            <w:tcBorders>
              <w:top w:val="nil"/>
              <w:left w:val="nil"/>
              <w:bottom w:val="nil"/>
              <w:right w:val="nil"/>
            </w:tcBorders>
            <w:noWrap/>
            <w:vAlign w:val="center"/>
            <w:hideMark/>
          </w:tcPr>
          <w:p w14:paraId="5840D686" w14:textId="77777777" w:rsidR="008D087D" w:rsidRPr="008D087D" w:rsidRDefault="008D087D" w:rsidP="009165C8">
            <w:pPr>
              <w:spacing w:after="0" w:line="240" w:lineRule="auto"/>
              <w:jc w:val="center"/>
              <w:rPr>
                <w:rFonts w:ascii="Times New Roman" w:hAnsi="Times New Roman"/>
                <w:lang w:val="id-ID" w:eastAsia="id-ID"/>
              </w:rPr>
            </w:pPr>
            <w:r w:rsidRPr="008D087D">
              <w:rPr>
                <w:rFonts w:ascii="Times New Roman" w:hAnsi="Times New Roman"/>
                <w:lang w:val="id-ID" w:eastAsia="id-ID"/>
              </w:rPr>
              <w:t>Significant</w:t>
            </w:r>
          </w:p>
        </w:tc>
      </w:tr>
      <w:tr w:rsidR="008D087D" w:rsidRPr="008D087D" w14:paraId="1C228B8D" w14:textId="77777777" w:rsidTr="008D087D">
        <w:trPr>
          <w:trHeight w:val="174"/>
        </w:trPr>
        <w:tc>
          <w:tcPr>
            <w:tcW w:w="1607" w:type="dxa"/>
            <w:tcBorders>
              <w:top w:val="nil"/>
              <w:left w:val="nil"/>
              <w:bottom w:val="single" w:sz="4" w:space="0" w:color="auto"/>
              <w:right w:val="nil"/>
            </w:tcBorders>
            <w:noWrap/>
            <w:vAlign w:val="center"/>
            <w:hideMark/>
          </w:tcPr>
          <w:p w14:paraId="2C7C5A0D" w14:textId="77777777" w:rsidR="008D087D" w:rsidRPr="008D087D" w:rsidRDefault="008D087D" w:rsidP="009165C8">
            <w:pPr>
              <w:spacing w:after="0" w:line="240" w:lineRule="auto"/>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ISH -&gt; SCMP</w:t>
            </w:r>
          </w:p>
        </w:tc>
        <w:tc>
          <w:tcPr>
            <w:tcW w:w="1272" w:type="dxa"/>
            <w:tcBorders>
              <w:top w:val="nil"/>
              <w:left w:val="nil"/>
              <w:bottom w:val="single" w:sz="4" w:space="0" w:color="auto"/>
              <w:right w:val="nil"/>
            </w:tcBorders>
            <w:noWrap/>
            <w:vAlign w:val="center"/>
            <w:hideMark/>
          </w:tcPr>
          <w:p w14:paraId="399766A9"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H2</w:t>
            </w:r>
          </w:p>
        </w:tc>
        <w:tc>
          <w:tcPr>
            <w:tcW w:w="1086" w:type="dxa"/>
            <w:tcBorders>
              <w:top w:val="nil"/>
              <w:left w:val="nil"/>
              <w:bottom w:val="single" w:sz="4" w:space="0" w:color="auto"/>
              <w:right w:val="nil"/>
            </w:tcBorders>
            <w:noWrap/>
            <w:vAlign w:val="center"/>
            <w:hideMark/>
          </w:tcPr>
          <w:p w14:paraId="004A353E" w14:textId="77777777" w:rsidR="008D087D" w:rsidRPr="008D087D" w:rsidRDefault="008D087D" w:rsidP="009165C8">
            <w:pPr>
              <w:spacing w:after="0" w:line="240" w:lineRule="auto"/>
              <w:jc w:val="center"/>
              <w:rPr>
                <w:rFonts w:ascii="Arial" w:hAnsi="Arial" w:cs="Arial"/>
                <w:sz w:val="20"/>
                <w:szCs w:val="20"/>
                <w:lang w:val="id-ID" w:eastAsia="id-ID"/>
              </w:rPr>
            </w:pPr>
            <w:r w:rsidRPr="008D087D">
              <w:rPr>
                <w:rFonts w:ascii="Arial" w:hAnsi="Arial" w:cs="Arial"/>
                <w:sz w:val="20"/>
                <w:szCs w:val="20"/>
                <w:lang w:val="id-ID" w:eastAsia="id-ID"/>
              </w:rPr>
              <w:t>+</w:t>
            </w:r>
          </w:p>
        </w:tc>
        <w:tc>
          <w:tcPr>
            <w:tcW w:w="1086" w:type="dxa"/>
            <w:tcBorders>
              <w:top w:val="nil"/>
              <w:left w:val="nil"/>
              <w:bottom w:val="single" w:sz="4" w:space="0" w:color="auto"/>
              <w:right w:val="nil"/>
            </w:tcBorders>
            <w:noWrap/>
            <w:vAlign w:val="center"/>
            <w:hideMark/>
          </w:tcPr>
          <w:p w14:paraId="39E948D1"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0,412</w:t>
            </w:r>
          </w:p>
        </w:tc>
        <w:tc>
          <w:tcPr>
            <w:tcW w:w="1316" w:type="dxa"/>
            <w:tcBorders>
              <w:top w:val="nil"/>
              <w:left w:val="nil"/>
              <w:bottom w:val="single" w:sz="4" w:space="0" w:color="auto"/>
              <w:right w:val="nil"/>
            </w:tcBorders>
            <w:noWrap/>
            <w:vAlign w:val="center"/>
            <w:hideMark/>
          </w:tcPr>
          <w:p w14:paraId="459B43BB"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4,117</w:t>
            </w:r>
          </w:p>
        </w:tc>
        <w:tc>
          <w:tcPr>
            <w:tcW w:w="709" w:type="dxa"/>
            <w:tcBorders>
              <w:top w:val="nil"/>
              <w:left w:val="nil"/>
              <w:bottom w:val="single" w:sz="4" w:space="0" w:color="auto"/>
              <w:right w:val="nil"/>
            </w:tcBorders>
            <w:noWrap/>
            <w:vAlign w:val="center"/>
            <w:hideMark/>
          </w:tcPr>
          <w:p w14:paraId="708241EF"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1,973</w:t>
            </w:r>
          </w:p>
        </w:tc>
        <w:tc>
          <w:tcPr>
            <w:tcW w:w="849" w:type="dxa"/>
            <w:tcBorders>
              <w:top w:val="nil"/>
              <w:left w:val="nil"/>
              <w:bottom w:val="single" w:sz="4" w:space="0" w:color="auto"/>
              <w:right w:val="nil"/>
            </w:tcBorders>
            <w:noWrap/>
            <w:vAlign w:val="center"/>
            <w:hideMark/>
          </w:tcPr>
          <w:p w14:paraId="50286855"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0,000</w:t>
            </w:r>
          </w:p>
        </w:tc>
        <w:tc>
          <w:tcPr>
            <w:tcW w:w="1293" w:type="dxa"/>
            <w:tcBorders>
              <w:top w:val="nil"/>
              <w:left w:val="nil"/>
              <w:bottom w:val="single" w:sz="4" w:space="0" w:color="auto"/>
              <w:right w:val="nil"/>
            </w:tcBorders>
            <w:noWrap/>
            <w:vAlign w:val="center"/>
            <w:hideMark/>
          </w:tcPr>
          <w:p w14:paraId="39375E1F" w14:textId="77777777" w:rsidR="008D087D" w:rsidRPr="008D087D" w:rsidRDefault="008D087D" w:rsidP="009165C8">
            <w:pPr>
              <w:spacing w:after="0" w:line="240" w:lineRule="auto"/>
              <w:jc w:val="center"/>
              <w:rPr>
                <w:rFonts w:ascii="Times New Roman" w:hAnsi="Times New Roman"/>
                <w:lang w:val="id-ID" w:eastAsia="id-ID"/>
              </w:rPr>
            </w:pPr>
            <w:r w:rsidRPr="008D087D">
              <w:rPr>
                <w:rFonts w:ascii="Times New Roman" w:hAnsi="Times New Roman"/>
                <w:lang w:val="id-ID" w:eastAsia="id-ID"/>
              </w:rPr>
              <w:t>Significant</w:t>
            </w:r>
          </w:p>
        </w:tc>
      </w:tr>
    </w:tbl>
    <w:p w14:paraId="74507437" w14:textId="77777777" w:rsidR="009E33F2" w:rsidRDefault="009E33F2" w:rsidP="009165C8">
      <w:pPr>
        <w:spacing w:after="0" w:line="240" w:lineRule="auto"/>
        <w:jc w:val="both"/>
        <w:rPr>
          <w:rFonts w:ascii="Times New Roman" w:hAnsi="Times New Roman"/>
          <w:color w:val="000000" w:themeColor="text1"/>
          <w:sz w:val="24"/>
          <w:szCs w:val="24"/>
        </w:rPr>
      </w:pPr>
    </w:p>
    <w:p w14:paraId="4D875392" w14:textId="484F9F8C" w:rsidR="00D27763" w:rsidRDefault="009E33F2" w:rsidP="009165C8">
      <w:pPr>
        <w:spacing w:after="0" w:line="240" w:lineRule="auto"/>
        <w:jc w:val="both"/>
        <w:rPr>
          <w:rFonts w:ascii="Times New Roman" w:hAnsi="Times New Roman"/>
          <w:sz w:val="24"/>
          <w:szCs w:val="24"/>
        </w:rPr>
      </w:pPr>
      <w:r>
        <w:rPr>
          <w:rFonts w:ascii="Times New Roman" w:hAnsi="Times New Roman"/>
          <w:color w:val="000000" w:themeColor="text1"/>
          <w:sz w:val="24"/>
          <w:szCs w:val="24"/>
        </w:rPr>
        <w:tab/>
      </w:r>
      <w:bookmarkStart w:id="2" w:name="_Hlk149034996"/>
      <w:r w:rsidR="003A6E16" w:rsidRPr="003A6E16">
        <w:rPr>
          <w:rFonts w:ascii="Times New Roman" w:hAnsi="Times New Roman"/>
          <w:color w:val="000000" w:themeColor="text1"/>
          <w:sz w:val="24"/>
          <w:szCs w:val="24"/>
        </w:rPr>
        <w:t>The results indicating a direct influence of Information Quality on Supply Chain Management Performance, evidenced by a t-statistic of 2.734 and a p-value of 0.006, robustly affirm the critical impact of Information Quality on the efficacy of supply chain management. This aligns with the conceptual frameworks proposed by</w:t>
      </w:r>
      <w:r w:rsidR="003A6E16">
        <w:rPr>
          <w:rFonts w:ascii="Times New Roman" w:hAnsi="Times New Roman"/>
          <w:color w:val="000000" w:themeColor="text1"/>
          <w:sz w:val="24"/>
          <w:szCs w:val="24"/>
        </w:rPr>
        <w:t xml:space="preserve"> </w:t>
      </w:r>
      <w:r w:rsidR="000910A9" w:rsidRPr="00161836">
        <w:rPr>
          <w:rFonts w:ascii="Times New Roman" w:hAnsi="Times New Roman"/>
          <w:color w:val="000000"/>
          <w:sz w:val="24"/>
          <w:szCs w:val="24"/>
        </w:rPr>
        <w:fldChar w:fldCharType="begin" w:fldLock="1"/>
      </w:r>
      <w:r w:rsidR="000910A9" w:rsidRPr="00161836">
        <w:rPr>
          <w:rFonts w:ascii="Times New Roman" w:hAnsi="Times New Roman"/>
          <w:color w:val="000000"/>
          <w:sz w:val="24"/>
          <w:szCs w:val="24"/>
        </w:rPr>
        <w:instrText>ADDIN CSL_CITATION {"citationItems":[{"id":"ITEM-1","itemData":{"DOI":"10.1108/LODJ-03-2015-0046","ISSN":"0143-7739","abstract":"Purpose The purpose of this paper is to explore the effect of creative process engagement on employees’ in-role performance, and does so by considering the support that employees received from and given to their supervisors. Design/methodology/approach Using data from 540 questionnaires collected in China, this paper conducts a hierarchical regression analysis to test the proposed model. Findings Creative process engagement positively affects employees’ in-role performance. However, the moderating effect of receiving support on the above relationship is not significant. Instead, it is the interaction of receiving support from and giving it to supervisors that moderates the relationship between creative process engagement and in-role performance. Research limitations/implications The study has some contributions to the conservation of resource (COR) theory. The authors find that acquiring new resources such as receiving support from supervisors is not always effective. The acquisition process of resources should be considered with the investment process of resources. According to the COR theory, people invest resources to gain resources and protect themselves from losing resources or to recover from resource loss (Halbesleben et al., 2014). The findings of the study show that employees investing resources is not just for gaining resources. Sometimes, they invest resources such as giving support to supervisors to remain a relatively balanced relationship. Practical implications Companies can encourage employees to place more attention on creative process engagement to improve in-role performance. In addition, when offering support to employees, managers should consider whether the employees are able to give it back in response to the received support, and distribute their support to employees accordingly. Originality/value This paper explored employee’s engagement at creative process in a more novel way and clarified the relative effect of creative process engagement on in-role performance. Also, this paper was the first to pay attention to the bidirectional nature of supervisor support.","author":[{"dropping-particle":"","family":"Du","given":"Yana","non-dropping-particle":"","parse-names":false,"suffix":""},{"dropping-particle":"","family":"Zhang","given":"Li","non-dropping-particle":"","parse-names":false,"suffix":""},{"dropping-particle":"","family":"Chen","given":"Yanhong","non-dropping-particle":"","parse-names":false,"suffix":""}],"container-title":"Leadership &amp; Organization Development Journal","id":"ITEM-1","issue":"7","issued":{"date-parts":[["2016","1","1"]]},"page":"966-982","publisher":"Emerald Group Publishing Limited","title":"From creative process engagement to performance: bidirectional support","type":"article-journal","volume":"37"},"uris":["http://www.mendeley.com/documents/?uuid=a38d5625-8a80-422d-9ddd-f2951451ab0a"]}],"mendeley":{"formattedCitation":"(Du et al., 2016)","plainTextFormattedCitation":"(Du et al., 2016)","previouslyFormattedCitation":"(Du et al., 2016)"},"properties":{"noteIndex":0},"schema":"https://github.com/citation-style-language/schema/raw/master/csl-citation.json"}</w:instrText>
      </w:r>
      <w:r w:rsidR="000910A9" w:rsidRPr="00161836">
        <w:rPr>
          <w:rFonts w:ascii="Times New Roman" w:hAnsi="Times New Roman"/>
          <w:color w:val="000000"/>
          <w:sz w:val="24"/>
          <w:szCs w:val="24"/>
        </w:rPr>
        <w:fldChar w:fldCharType="separate"/>
      </w:r>
      <w:r w:rsidR="000910A9" w:rsidRPr="00161836">
        <w:rPr>
          <w:rFonts w:ascii="Times New Roman" w:hAnsi="Times New Roman"/>
          <w:noProof/>
          <w:color w:val="000000"/>
          <w:sz w:val="24"/>
          <w:szCs w:val="24"/>
        </w:rPr>
        <w:t>(Du et al., 2016)</w:t>
      </w:r>
      <w:r w:rsidR="000910A9" w:rsidRPr="00161836">
        <w:rPr>
          <w:rFonts w:ascii="Times New Roman" w:hAnsi="Times New Roman"/>
          <w:color w:val="000000"/>
          <w:sz w:val="24"/>
          <w:szCs w:val="24"/>
        </w:rPr>
        <w:fldChar w:fldCharType="end"/>
      </w:r>
      <w:r w:rsidR="000910A9" w:rsidRPr="00161836">
        <w:rPr>
          <w:rFonts w:ascii="Times New Roman" w:hAnsi="Times New Roman"/>
          <w:color w:val="000000"/>
          <w:sz w:val="24"/>
          <w:szCs w:val="24"/>
        </w:rPr>
        <w:t xml:space="preserve"> </w:t>
      </w:r>
      <w:r w:rsidR="00161836" w:rsidRPr="00161836">
        <w:rPr>
          <w:rFonts w:ascii="Times New Roman" w:hAnsi="Times New Roman"/>
          <w:sz w:val="24"/>
          <w:szCs w:val="24"/>
        </w:rPr>
        <w:t>and</w:t>
      </w:r>
      <w:bookmarkEnd w:id="2"/>
      <w:r w:rsidR="00161836" w:rsidRPr="00161836">
        <w:rPr>
          <w:rFonts w:ascii="Times New Roman" w:hAnsi="Times New Roman"/>
          <w:sz w:val="24"/>
          <w:szCs w:val="24"/>
        </w:rPr>
        <w:t xml:space="preserve"> </w:t>
      </w:r>
      <w:r w:rsidR="00D14A07" w:rsidRPr="00161836">
        <w:rPr>
          <w:rFonts w:ascii="Times New Roman" w:hAnsi="Times New Roman"/>
          <w:sz w:val="24"/>
          <w:szCs w:val="24"/>
        </w:rPr>
        <w:fldChar w:fldCharType="begin" w:fldLock="1"/>
      </w:r>
      <w:r w:rsidR="00D14A07" w:rsidRPr="00161836">
        <w:rPr>
          <w:rFonts w:ascii="Times New Roman" w:hAnsi="Times New Roman"/>
          <w:sz w:val="24"/>
          <w:szCs w:val="24"/>
        </w:rPr>
        <w:instrText>ADDIN CSL_CITATION {"citationItems":[{"id":"ITEM-1","itemData":{"DOI":"10.1109/69.824597","ISSN":"10414347","abstract":"This paper describes an experiment that explores the consequences of providing information regarding the quality of data used in decision making. The subjects in the study were given three types of information about the data's quality: none, two-point ordinal, and interval scale. This information was made available to the subjects, along with the actual data. Two decision strategies were explored: conjunctive and weighted linear additive. Two decision environments were used: a simple environment and a relatively complex environment. Various combinations of these factors were employed to explore several issues. These include complacency, consensus, and consistency. The paper provides preliminary insights into which type of data-quality information is most effective and the circumstances in which data-quality information is most effective. Such knowledge would be of value to those responsible for designing databases that support decision-makers. Overall, we find that in a situation where subjects are confronted with clearly differentiated alternatives, the inclusion of data-quality information impacted the selection of the preferred alternative while maintaining group consensus. © 1999 IEEE.","author":[{"dropping-particle":"","family":"Chengalur-Smith","given":"Indu Shobha N.","non-dropping-particle":"","parse-names":false,"suffix":""},{"dropping-particle":"","family":"Ballou","given":"Donald P.","non-dropping-particle":"","parse-names":false,"suffix":""},{"dropping-particle":"","family":"Pazer","given":"Harold L.","non-dropping-particle":"","parse-names":false,"suffix":""}],"container-title":"IEEE Transactions on Knowledge and Data Engineering","id":"ITEM-1","issue":"6","issued":{"date-parts":[["1999"]]},"page":"853-864","title":"The impact of data quality information on decision making: An exploratory analysis","type":"article-journal","volume":"11"},"uris":["http://www.mendeley.com/documents/?uuid=bf789aa9-f50a-4a57-8acd-15859463a45b"]}],"mendeley":{"formattedCitation":"(Chengalur-Smith et al., 1999)","plainTextFormattedCitation":"(Chengalur-Smith et al., 1999)","previouslyFormattedCitation":"(Chengalur-Smith et al., 1999)"},"properties":{"noteIndex":0},"schema":"https://github.com/citation-style-language/schema/raw/master/csl-citation.json"}</w:instrText>
      </w:r>
      <w:r w:rsidR="00D14A07" w:rsidRPr="00161836">
        <w:rPr>
          <w:rFonts w:ascii="Times New Roman" w:hAnsi="Times New Roman"/>
          <w:sz w:val="24"/>
          <w:szCs w:val="24"/>
        </w:rPr>
        <w:fldChar w:fldCharType="separate"/>
      </w:r>
      <w:r w:rsidR="000910A9" w:rsidRPr="00161836">
        <w:rPr>
          <w:rFonts w:ascii="Times New Roman" w:hAnsi="Times New Roman"/>
          <w:noProof/>
          <w:sz w:val="24"/>
          <w:szCs w:val="24"/>
        </w:rPr>
        <w:t>(Chengalur-Smith et al., 1999)</w:t>
      </w:r>
      <w:r w:rsidR="00D14A07" w:rsidRPr="00161836">
        <w:rPr>
          <w:rFonts w:ascii="Times New Roman" w:hAnsi="Times New Roman"/>
          <w:sz w:val="24"/>
          <w:szCs w:val="24"/>
        </w:rPr>
        <w:fldChar w:fldCharType="end"/>
      </w:r>
      <w:r w:rsidR="000910A9" w:rsidRPr="00161836">
        <w:rPr>
          <w:rFonts w:ascii="Times New Roman" w:hAnsi="Times New Roman"/>
          <w:sz w:val="24"/>
          <w:szCs w:val="24"/>
        </w:rPr>
        <w:t xml:space="preserve"> </w:t>
      </w:r>
      <w:r w:rsidR="003A6E16" w:rsidRPr="003A6E16">
        <w:rPr>
          <w:rFonts w:ascii="Times New Roman" w:hAnsi="Times New Roman"/>
          <w:sz w:val="24"/>
          <w:szCs w:val="24"/>
        </w:rPr>
        <w:t>, which emphasize the crucial importance of information quality in the context of supply chains. The findings of this study reinforce the idea that entities equipped with high-quality information are better positioned to provide outstanding services to their customers. Additionally, the relevance of information quality extends beyond merely aiding suppliers, playing a significant role in enhancing the overall efficiency and effectiveness of supply chain performance</w:t>
      </w:r>
      <w:r w:rsidR="005A16B5" w:rsidRPr="00161836">
        <w:rPr>
          <w:rFonts w:ascii="Times New Roman" w:hAnsi="Times New Roman"/>
          <w:sz w:val="24"/>
          <w:szCs w:val="24"/>
        </w:rPr>
        <w:t xml:space="preserve">. </w:t>
      </w:r>
    </w:p>
    <w:p w14:paraId="5B9DEFF7" w14:textId="4A95EC2D" w:rsidR="00AB08FF" w:rsidRPr="00161836" w:rsidRDefault="00D27763" w:rsidP="00D27763">
      <w:pPr>
        <w:spacing w:after="0" w:line="240" w:lineRule="auto"/>
        <w:ind w:firstLine="720"/>
        <w:jc w:val="both"/>
        <w:rPr>
          <w:rFonts w:ascii="Times New Roman" w:hAnsi="Times New Roman"/>
          <w:sz w:val="24"/>
          <w:szCs w:val="24"/>
        </w:rPr>
      </w:pPr>
      <w:r w:rsidRPr="00D27763">
        <w:rPr>
          <w:rFonts w:ascii="Times New Roman" w:hAnsi="Times New Roman"/>
          <w:sz w:val="24"/>
          <w:szCs w:val="24"/>
        </w:rPr>
        <w:t xml:space="preserve">Relating to the object of this study, which focuses on MSMEs in Pekanbaru, predominantly within the culinary business, requiring raw material supplies from suppliers and necessitating the speed and accuracy of information for the needed raw materials. If the information provided by the business owners to the suppliers is precise and of high quality, then the suppliers can quickly respond to the needs of the business owners, thus avoiding significant obstacles in the process of delivering raw materials with the ultimate goal of meeting customer or buyer needs. </w:t>
      </w:r>
      <w:r w:rsidR="00A82E6B" w:rsidRPr="00A82E6B">
        <w:rPr>
          <w:rFonts w:ascii="Times New Roman" w:hAnsi="Times New Roman"/>
          <w:sz w:val="24"/>
          <w:szCs w:val="24"/>
        </w:rPr>
        <w:t>The findings corroborate</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{"citationItems":[{"id":"ITEM-1","itemData":{"DOI":"10.1057/9781137501158","author":[{"dropping-particle":"","family":"Roe","given":"M","non-dropping-particle":"","parse-names":false,"suffix":""}],"container-title":"Optimizing Supply Chain Performance: Information Sharing and Coordinated Management","id":"ITEM-1","issued":{"date-parts":[["2015"]]},"note":"Cited By (since 2015): 3","number-of-pages":"1-214","title":"Optimizing supply chain performance: Information sharing and coordinated management","type":"book"},"uris":["http://www.mendeley.com/documents/?uuid=b7e62c06-0b57-4c87-861c-ef82d2bf0850"]}],"mendeley":{"formattedCitation":"(Roe, 2015)","manualFormatting":"Roe, (2015)","plainTextFormattedCitation":"(Roe, 2015)","previouslyFormattedCitation":"(Roe, 2015)"},"properties":{"noteIndex":0},"schema":"https://github.com/citation-style-language/schema/raw/master/csl-citation.json"}</w:instrText>
      </w:r>
      <w:r>
        <w:rPr>
          <w:rFonts w:ascii="Times New Roman" w:hAnsi="Times New Roman"/>
          <w:sz w:val="24"/>
          <w:szCs w:val="24"/>
        </w:rPr>
        <w:fldChar w:fldCharType="separate"/>
      </w:r>
      <w:r w:rsidR="00AB08FF" w:rsidRPr="00161836">
        <w:rPr>
          <w:rFonts w:ascii="Times New Roman" w:hAnsi="Times New Roman"/>
          <w:noProof/>
          <w:sz w:val="24"/>
          <w:szCs w:val="24"/>
        </w:rPr>
        <w:t xml:space="preserve">Roe, </w:t>
      </w:r>
      <w:r>
        <w:rPr>
          <w:rFonts w:ascii="Times New Roman" w:hAnsi="Times New Roman"/>
          <w:noProof/>
          <w:sz w:val="24"/>
          <w:szCs w:val="24"/>
        </w:rPr>
        <w:t>(</w:t>
      </w:r>
      <w:r w:rsidR="00AB08FF" w:rsidRPr="00161836">
        <w:rPr>
          <w:rFonts w:ascii="Times New Roman" w:hAnsi="Times New Roman"/>
          <w:noProof/>
          <w:sz w:val="24"/>
          <w:szCs w:val="24"/>
        </w:rPr>
        <w:t>2015)</w:t>
      </w:r>
      <w:r>
        <w:rPr>
          <w:rFonts w:ascii="Times New Roman" w:hAnsi="Times New Roman"/>
          <w:sz w:val="24"/>
          <w:szCs w:val="24"/>
        </w:rPr>
        <w:fldChar w:fldCharType="end"/>
      </w:r>
      <w:r w:rsidR="005A16B5" w:rsidRPr="00161836">
        <w:rPr>
          <w:rFonts w:ascii="Times New Roman" w:hAnsi="Times New Roman"/>
          <w:sz w:val="24"/>
          <w:szCs w:val="24"/>
        </w:rPr>
        <w:t xml:space="preserve"> </w:t>
      </w:r>
      <w:r w:rsidR="00A82E6B" w:rsidRPr="00A82E6B">
        <w:rPr>
          <w:rFonts w:ascii="Times New Roman" w:hAnsi="Times New Roman"/>
          <w:sz w:val="24"/>
          <w:szCs w:val="24"/>
        </w:rPr>
        <w:t>assertion that Information Quality has a significant bearing on Supply Chain Management Performance. This is further supported by the investigation conducted by</w:t>
      </w:r>
      <w:r w:rsidR="00AB08FF" w:rsidRPr="00161836">
        <w:rPr>
          <w:rFonts w:ascii="Times New Roman" w:hAnsi="Times New Roman"/>
          <w:sz w:val="24"/>
          <w:szCs w:val="24"/>
        </w:rPr>
        <w:t xml:space="preserve"> </w:t>
      </w:r>
      <w:r w:rsidR="00AB08FF" w:rsidRPr="00161836">
        <w:rPr>
          <w:rFonts w:ascii="Times New Roman" w:hAnsi="Times New Roman"/>
          <w:sz w:val="24"/>
          <w:szCs w:val="24"/>
        </w:rPr>
        <w:fldChar w:fldCharType="begin" w:fldLock="1"/>
      </w:r>
      <w:r w:rsidR="00AB08FF" w:rsidRPr="00161836">
        <w:rPr>
          <w:rFonts w:ascii="Times New Roman" w:hAnsi="Times New Roman"/>
          <w:sz w:val="24"/>
          <w:szCs w:val="24"/>
        </w:rPr>
        <w:instrText>ADDIN CSL_CITATION {"citationItems":[{"id":"ITEM-1","itemData":{"DOI":"10.1016/j.sca.2023.100005","ISSN":"29498635","abstract":"This paper brings to light the powerful connection between buyer and supplier relationships in terms of information sharing, information quality, and supply chain performance. We show supply chain partners coordinate their activities by offering high-quality information to enable interactions between buyers and providers. We show information sharing acts as a mediator between information quality and supply chain performance. A survey is distributed to suppliers of key industrial businesses active in the manufacturing sector to collect empirical data. Confirmatory factor analysis and structural equation modeling (CB-SEM) are used to analyze the data. The results show twenty manufacturing firms recognized the information-sharing function of mediation. We demonstrate that there is a partial mediating effect between information quality and supply chain performance satisfaction through information sharing. Accordingly, this study focuses on information sharing and information quality regarding supply chain performance. The main goal is to ensure that supply chain organizations communicate reliable information, which would boost overall performance due to imposing supply chain management principles that would enhance information quality and dependability.","author":[{"dropping-particle":"","family":"Kankam","given":"George","non-dropping-particle":"","parse-names":false,"suffix":""},{"dropping-particle":"","family":"Kyeremeh","given":"Evans","non-dropping-particle":"","parse-names":false,"suffix":""},{"dropping-particle":"","family":"Som","given":"Gladys Narki Kumi","non-dropping-particle":"","parse-names":false,"suffix":""},{"dropping-particle":"","family":"Charnor","given":"Isaac Tetteh","non-dropping-particle":"","parse-names":false,"suffix":""}],"container-title":"Supply Chain Analytics","id":"ITEM-1","issue":"February","issued":{"date-parts":[["2023"]]},"page":"100005","publisher":"Elsevier","title":"Information quality and supply chain performance: The mediating role of information sharing","type":"article-journal","volume":"2"},"uris":["http://www.mendeley.com/documents/?uuid=562cfa6f-7ece-4df1-8317-3cf9e57a03c6"]}],"mendeley":{"formattedCitation":"(Kankam et al., 2023a)","manualFormatting":"Kankam et al., (2023)","plainTextFormattedCitation":"(Kankam et al., 2023a)","previouslyFormattedCitation":"(Kankam et al., 2023a)"},"properties":{"noteIndex":0},"schema":"https://github.com/citation-style-language/schema/raw/master/csl-citation.json"}</w:instrText>
      </w:r>
      <w:r w:rsidR="00AB08FF" w:rsidRPr="00161836">
        <w:rPr>
          <w:rFonts w:ascii="Times New Roman" w:hAnsi="Times New Roman"/>
          <w:sz w:val="24"/>
          <w:szCs w:val="24"/>
        </w:rPr>
        <w:fldChar w:fldCharType="separate"/>
      </w:r>
      <w:r w:rsidR="00AB08FF" w:rsidRPr="00161836">
        <w:rPr>
          <w:rFonts w:ascii="Times New Roman" w:hAnsi="Times New Roman"/>
          <w:noProof/>
          <w:sz w:val="24"/>
          <w:szCs w:val="24"/>
        </w:rPr>
        <w:t>Kankam et al., (2023)</w:t>
      </w:r>
      <w:r w:rsidR="00AB08FF" w:rsidRPr="00161836">
        <w:rPr>
          <w:rFonts w:ascii="Times New Roman" w:hAnsi="Times New Roman"/>
          <w:sz w:val="24"/>
          <w:szCs w:val="24"/>
        </w:rPr>
        <w:fldChar w:fldCharType="end"/>
      </w:r>
      <w:r w:rsidR="00AB08FF" w:rsidRPr="00161836">
        <w:rPr>
          <w:rFonts w:ascii="Times New Roman" w:hAnsi="Times New Roman"/>
          <w:sz w:val="24"/>
          <w:szCs w:val="24"/>
        </w:rPr>
        <w:t xml:space="preserve"> </w:t>
      </w:r>
      <w:r w:rsidR="00A82E6B" w:rsidRPr="00A82E6B">
        <w:rPr>
          <w:rFonts w:ascii="Times New Roman" w:hAnsi="Times New Roman"/>
          <w:sz w:val="24"/>
          <w:szCs w:val="24"/>
        </w:rPr>
        <w:t>on a selection of manufacturing firms listed in the Ghana Stock Exchange, which demonstrated a substantial impact of information quality on SCM performance. Analogous outcomes were observed in the research by</w:t>
      </w:r>
      <w:r w:rsidR="00AB08FF" w:rsidRPr="00161836">
        <w:rPr>
          <w:rFonts w:ascii="Times New Roman" w:hAnsi="Times New Roman"/>
          <w:sz w:val="24"/>
          <w:szCs w:val="24"/>
        </w:rPr>
        <w:t xml:space="preserve"> </w:t>
      </w:r>
      <w:r w:rsidR="000910A9" w:rsidRPr="00161836">
        <w:rPr>
          <w:rFonts w:ascii="Times New Roman" w:hAnsi="Times New Roman"/>
          <w:sz w:val="24"/>
          <w:szCs w:val="24"/>
        </w:rPr>
        <w:fldChar w:fldCharType="begin" w:fldLock="1"/>
      </w:r>
      <w:r w:rsidR="000910A9" w:rsidRPr="00161836">
        <w:rPr>
          <w:rFonts w:ascii="Times New Roman" w:hAnsi="Times New Roman"/>
          <w:sz w:val="24"/>
          <w:szCs w:val="24"/>
        </w:rPr>
        <w:instrText>ADDIN CSL_CITATION {"citationItems":[{"id":"ITEM-1","itemData":{"DOI":"10.1016/j.sbspro.2015.01.1225","ISBN":"3022620225","ISSN":"18770428","abstract":"This paper outlines the critical role of information sharing in the link between information quality and Supply Chain performance. Supply chain partners coordinate their processes through information sharing, in order to facilitate supplier-customer interactions. Since proprietary and confidential information is usually communicated along the supply chain, the preservation of the quality of the exchanged information is a crucial issue. A research framework is developed in which information sharing acts as the mediator between information quality and supply chain performance. The empirical findings from a survey of 61 manufacturing firms in Greece confirmed the mediating role of information sharing. The main implication of the findings for managers is that information sharing among partners along the supply chain facilitates higher overall performance, as a result of enforced Supply Chain Management practices elevating information reliability and quality.","author":[{"dropping-particle":"","family":"Marinagi","given":"C.","non-dropping-particle":"","parse-names":false,"suffix":""},{"dropping-particle":"","family":"Trivellas","given":"P.","non-dropping-particle":"","parse-names":false,"suffix":""},{"dropping-particle":"","family":"Reklitis","given":"P.","non-dropping-particle":"","parse-names":false,"suffix":""}],"container-title":"Procedia - Social and Behavioral Sciences","id":"ITEM-1","issued":{"date-parts":[["2015"]]},"page":"473-479","publisher":"Elsevier B.V.","title":"Information Quality and Supply Chain Performance: The Mediating Role of Information Sharing","type":"article-journal","volume":"175"},"uris":["http://www.mendeley.com/documents/?uuid=aa1e8414-496b-4da0-af80-1cf27b74ef0c"]}],"mendeley":{"formattedCitation":"(Marinagi et al., 2015)","manualFormatting":"Marinagi et al., (2015)","plainTextFormattedCitation":"(Marinagi et al., 2015)","previouslyFormattedCitation":"(Marinagi et al., 2015)"},"properties":{"noteIndex":0},"schema":"https://github.com/citation-style-language/schema/raw/master/csl-citation.json"}</w:instrText>
      </w:r>
      <w:r w:rsidR="000910A9" w:rsidRPr="00161836">
        <w:rPr>
          <w:rFonts w:ascii="Times New Roman" w:hAnsi="Times New Roman"/>
          <w:sz w:val="24"/>
          <w:szCs w:val="24"/>
        </w:rPr>
        <w:fldChar w:fldCharType="separate"/>
      </w:r>
      <w:r w:rsidR="00AB08FF" w:rsidRPr="00161836">
        <w:rPr>
          <w:rFonts w:ascii="Times New Roman" w:hAnsi="Times New Roman"/>
          <w:noProof/>
          <w:sz w:val="24"/>
          <w:szCs w:val="24"/>
        </w:rPr>
        <w:t>Marinagi et al., (2015)</w:t>
      </w:r>
      <w:r w:rsidR="000910A9" w:rsidRPr="00161836">
        <w:rPr>
          <w:rFonts w:ascii="Times New Roman" w:hAnsi="Times New Roman"/>
          <w:sz w:val="24"/>
          <w:szCs w:val="24"/>
        </w:rPr>
        <w:fldChar w:fldCharType="end"/>
      </w:r>
      <w:r w:rsidR="00AB08FF" w:rsidRPr="00161836">
        <w:rPr>
          <w:rFonts w:ascii="Times New Roman" w:hAnsi="Times New Roman"/>
          <w:sz w:val="24"/>
          <w:szCs w:val="24"/>
        </w:rPr>
        <w:t xml:space="preserve"> </w:t>
      </w:r>
      <w:r w:rsidR="00A82E6B" w:rsidRPr="00A82E6B">
        <w:rPr>
          <w:rFonts w:ascii="Times New Roman" w:hAnsi="Times New Roman"/>
          <w:sz w:val="24"/>
          <w:szCs w:val="24"/>
        </w:rPr>
        <w:t>within manufacturing companies in Greece, highlighting that information quality indeed plays a crucial role in influencing the performance of supply chain management</w:t>
      </w:r>
    </w:p>
    <w:p w14:paraId="550BAE19" w14:textId="77701CB8" w:rsidR="000A2B4E" w:rsidRDefault="000A2B4E" w:rsidP="009165C8">
      <w:pPr>
        <w:spacing w:after="0" w:line="240" w:lineRule="auto"/>
        <w:jc w:val="both"/>
        <w:rPr>
          <w:rFonts w:ascii="Times New Roman" w:hAnsi="Times New Roman"/>
          <w:color w:val="000000" w:themeColor="text1"/>
        </w:rPr>
      </w:pPr>
      <w:r>
        <w:rPr>
          <w:rFonts w:ascii="Times New Roman" w:hAnsi="Times New Roman"/>
        </w:rPr>
        <w:tab/>
      </w:r>
      <w:r w:rsidR="003F28DF" w:rsidRPr="003F28DF">
        <w:rPr>
          <w:rFonts w:ascii="Times New Roman" w:hAnsi="Times New Roman"/>
          <w:sz w:val="24"/>
          <w:szCs w:val="24"/>
        </w:rPr>
        <w:t>The analysis revealed that the direct impact of Information Quality on Information Sharing is statistically significant, evidenced by a t-statistic value of 25.880 and a p-value of 0.000. This finding demonstrates that Information Quality markedly affects Information Sharing. Such results are in line with the theoretical frameworks proposed by</w:t>
      </w:r>
      <w:r w:rsidR="003F28DF">
        <w:rPr>
          <w:rFonts w:ascii="Times New Roman" w:hAnsi="Times New Roman"/>
          <w:sz w:val="24"/>
          <w:szCs w:val="24"/>
        </w:rPr>
        <w:t xml:space="preserve"> </w:t>
      </w:r>
      <w:r w:rsidR="003F1D77" w:rsidRPr="00D27763">
        <w:rPr>
          <w:rFonts w:ascii="Times New Roman" w:hAnsi="Times New Roman"/>
          <w:i/>
          <w:sz w:val="24"/>
          <w:szCs w:val="24"/>
        </w:rPr>
        <w:fldChar w:fldCharType="begin" w:fldLock="1"/>
      </w:r>
      <w:r w:rsidR="003F1D77" w:rsidRPr="00D27763">
        <w:rPr>
          <w:rFonts w:ascii="Times New Roman" w:hAnsi="Times New Roman"/>
          <w:i/>
          <w:sz w:val="24"/>
          <w:szCs w:val="24"/>
        </w:rPr>
        <w:instrText>ADDIN CSL_CITATION {"citationItems":[{"id":"ITEM-1","itemData":{"DOI":"10.1016/j.sca.2023.100005","ISSN":"0925-4005","author":[{"dropping-particle":"","family":"Kankam","given":"George","non-dropping-particle":"","parse-names":false,"suffix":""},{"dropping-particle":"","family":"Kyeremeh","given":"Evans","non-dropping-particle":"","parse-names":false,"suffix":""},{"dropping-particle":"","family":"Som","given":"Gladys Narki Kumi","non-dropping-particle":"","parse-names":false,"suffix":""},{"dropping-particle":"","family":"Charnor","given":"Isaac Tetteh","non-dropping-particle":"","parse-names":false,"suffix":""}],"container-title":"Journal Pre-proof","id":"ITEM-1","issued":{"date-parts":[["2023"]]},"publisher":"Elsevier","title":"Information Quality and Supply Chain Performance: The Mediating Role of Information Sharing","type":"article-journal"},"uris":["http://www.mendeley.com/documents/?uuid=5f35972d-8c81-4b5e-be0c-6148434d6eba"]}],"mendeley":{"formattedCitation":"(Kankam et al., 2023b)","manualFormatting":"Kankam et al. (2023)","plainTextFormattedCitation":"(Kankam et al., 2023b)","previouslyFormattedCitation":"(Kankam et al., 2023b)"},"properties":{"noteIndex":0},"schema":"https://github.com/citation-style-language/schema/raw/master/csl-citation.json"}</w:instrText>
      </w:r>
      <w:r w:rsidR="003F1D77" w:rsidRPr="00D27763">
        <w:rPr>
          <w:rFonts w:ascii="Times New Roman" w:hAnsi="Times New Roman"/>
          <w:i/>
          <w:sz w:val="24"/>
          <w:szCs w:val="24"/>
        </w:rPr>
        <w:fldChar w:fldCharType="separate"/>
      </w:r>
      <w:r w:rsidR="001A6369" w:rsidRPr="00D27763">
        <w:rPr>
          <w:rFonts w:ascii="Times New Roman" w:hAnsi="Times New Roman"/>
          <w:noProof/>
          <w:sz w:val="24"/>
          <w:szCs w:val="24"/>
        </w:rPr>
        <w:t>Kankam et al. (2023)</w:t>
      </w:r>
      <w:r w:rsidR="003F1D77" w:rsidRPr="00D27763">
        <w:rPr>
          <w:rFonts w:ascii="Times New Roman" w:hAnsi="Times New Roman"/>
          <w:i/>
          <w:sz w:val="24"/>
          <w:szCs w:val="24"/>
        </w:rPr>
        <w:fldChar w:fldCharType="end"/>
      </w:r>
      <w:r w:rsidR="001A6369" w:rsidRPr="00D27763">
        <w:rPr>
          <w:rFonts w:ascii="Times New Roman" w:hAnsi="Times New Roman"/>
          <w:i/>
          <w:sz w:val="24"/>
          <w:szCs w:val="24"/>
        </w:rPr>
        <w:t xml:space="preserve"> </w:t>
      </w:r>
      <w:r w:rsidR="00E11F8C">
        <w:rPr>
          <w:rFonts w:ascii="Times New Roman" w:hAnsi="Times New Roman"/>
          <w:iCs/>
          <w:sz w:val="24"/>
          <w:szCs w:val="24"/>
        </w:rPr>
        <w:t>and</w:t>
      </w:r>
      <w:r w:rsidR="001A6369" w:rsidRPr="00D27763">
        <w:rPr>
          <w:rFonts w:ascii="Times New Roman" w:hAnsi="Times New Roman"/>
          <w:iCs/>
          <w:sz w:val="24"/>
          <w:szCs w:val="24"/>
        </w:rPr>
        <w:t xml:space="preserve"> </w:t>
      </w:r>
      <w:r w:rsidR="003F1D77" w:rsidRPr="00D27763">
        <w:rPr>
          <w:rFonts w:ascii="Times New Roman" w:hAnsi="Times New Roman"/>
          <w:iCs/>
          <w:sz w:val="24"/>
          <w:szCs w:val="24"/>
        </w:rPr>
        <w:fldChar w:fldCharType="begin" w:fldLock="1"/>
      </w:r>
      <w:r w:rsidR="003F1D77" w:rsidRPr="00D27763">
        <w:rPr>
          <w:rFonts w:ascii="Times New Roman" w:hAnsi="Times New Roman"/>
          <w:iCs/>
          <w:sz w:val="24"/>
          <w:szCs w:val="24"/>
        </w:rPr>
        <w:instrText>ADDIN CSL_CITATION {"citationItems":[{"id":"ITEM-1","itemData":{"DOI":"10.2307/20159575","ISSN":"00014273","abstract":"Little is known about why some supply chains perform well while others do not. Drawing on the knowledge-based view of the firm and theory from the information processing and organizational learning literatures, we devised a model linking knowledge development to cycle time in strategic supply chains-chains whose members are strategically, operationally, and technologically integrated. Using data from 58 chains in a Fortune 500 firm, we found that the knowledge development process explained substantial variance in cycle time.","author":[{"dropping-particle":"","family":"Hult","given":"G. Tomas M.","non-dropping-particle":"","parse-names":false,"suffix":""},{"dropping-particle":"","family":"Ketchen","given":"David J.","non-dropping-particle":"","parse-names":false,"suffix":""},{"dropping-particle":"","family":"Slater","given":"Stanley F.","non-dropping-particle":"","parse-names":false,"suffix":""}],"container-title":"Academy of Management Journal","id":"ITEM-1","issue":"2","issued":{"date-parts":[["2004"]]},"page":"241-253","title":"Information processing, knowledge development, and strategic supply chain performance","type":"article-journal","volume":"47"},"uris":["http://www.mendeley.com/documents/?uuid=bdd92258-f0bb-49fe-813a-7c2c628dda46"]}],"mendeley":{"formattedCitation":"(Hult et al., 2004)","manualFormatting":"Hult et al., (2004)","plainTextFormattedCitation":"(Hult et al., 2004)","previouslyFormattedCitation":"(Hult et al., 2004)"},"properties":{"noteIndex":0},"schema":"https://github.com/citation-style-language/schema/raw/master/csl-citation.json"}</w:instrText>
      </w:r>
      <w:r w:rsidR="003F1D77" w:rsidRPr="00D27763">
        <w:rPr>
          <w:rFonts w:ascii="Times New Roman" w:hAnsi="Times New Roman"/>
          <w:iCs/>
          <w:sz w:val="24"/>
          <w:szCs w:val="24"/>
        </w:rPr>
        <w:fldChar w:fldCharType="separate"/>
      </w:r>
      <w:r w:rsidR="00D14A07" w:rsidRPr="00D27763">
        <w:rPr>
          <w:rFonts w:ascii="Times New Roman" w:hAnsi="Times New Roman"/>
          <w:iCs/>
          <w:noProof/>
          <w:sz w:val="24"/>
          <w:szCs w:val="24"/>
        </w:rPr>
        <w:t>Hult et al., (2004)</w:t>
      </w:r>
      <w:r w:rsidR="003F1D77" w:rsidRPr="00D27763">
        <w:rPr>
          <w:rFonts w:ascii="Times New Roman" w:hAnsi="Times New Roman"/>
          <w:iCs/>
          <w:sz w:val="24"/>
          <w:szCs w:val="24"/>
        </w:rPr>
        <w:fldChar w:fldCharType="end"/>
      </w:r>
      <w:r w:rsidR="00D14A07" w:rsidRPr="00D27763">
        <w:rPr>
          <w:rFonts w:ascii="Times New Roman" w:hAnsi="Times New Roman"/>
          <w:iCs/>
          <w:sz w:val="24"/>
          <w:szCs w:val="24"/>
        </w:rPr>
        <w:t xml:space="preserve"> </w:t>
      </w:r>
      <w:r w:rsidR="003F28DF" w:rsidRPr="003F28DF">
        <w:rPr>
          <w:rFonts w:ascii="Times New Roman" w:hAnsi="Times New Roman"/>
          <w:sz w:val="24"/>
          <w:szCs w:val="24"/>
        </w:rPr>
        <w:t>which assert the pivotal role of information quality in facilitating the sharing of information. Specifically, the aspects of timeliness, accuracy, and relevance of the information shared serve as metrics to gauge the effectiveness of information exchange between buyers and suppliers. This underscores the critical nature of high-quality information in enhancing the efficiency and effectiveness of communication within supply chain networks</w:t>
      </w:r>
      <w:r w:rsidR="00E11F8C" w:rsidRPr="00E11F8C">
        <w:rPr>
          <w:rFonts w:ascii="Times New Roman" w:hAnsi="Times New Roman"/>
          <w:sz w:val="24"/>
          <w:szCs w:val="24"/>
        </w:rPr>
        <w:t>. High-quality information can enhance trust and reliability between business partners, thereby encouraging more extensive information sharing</w:t>
      </w:r>
      <w:r w:rsidR="00E11F8C">
        <w:rPr>
          <w:rFonts w:ascii="Times New Roman" w:hAnsi="Times New Roman"/>
          <w:sz w:val="24"/>
          <w:szCs w:val="24"/>
        </w:rPr>
        <w:t>.</w:t>
      </w:r>
      <w:r w:rsidR="001A6369" w:rsidRPr="00D27763">
        <w:rPr>
          <w:rFonts w:ascii="Times New Roman" w:hAnsi="Times New Roman"/>
          <w:color w:val="000000" w:themeColor="text1"/>
          <w:sz w:val="24"/>
          <w:szCs w:val="24"/>
        </w:rPr>
        <w:t xml:space="preserve"> </w:t>
      </w:r>
      <w:r w:rsidR="00E11F8C" w:rsidRPr="00E11F8C">
        <w:rPr>
          <w:rFonts w:ascii="Times New Roman" w:hAnsi="Times New Roman"/>
          <w:color w:val="000000" w:themeColor="text1"/>
          <w:sz w:val="24"/>
          <w:szCs w:val="24"/>
        </w:rPr>
        <w:t>This research aligns with studies by</w:t>
      </w:r>
      <w:r w:rsidR="00E11F8C">
        <w:rPr>
          <w:rFonts w:ascii="Times New Roman" w:hAnsi="Times New Roman"/>
          <w:color w:val="000000" w:themeColor="text1"/>
          <w:sz w:val="24"/>
          <w:szCs w:val="24"/>
        </w:rPr>
        <w:t xml:space="preserve"> </w:t>
      </w:r>
      <w:r w:rsidR="003F1D77" w:rsidRPr="00D27763">
        <w:rPr>
          <w:rFonts w:ascii="Times New Roman" w:hAnsi="Times New Roman"/>
          <w:color w:val="000000" w:themeColor="text1"/>
          <w:sz w:val="24"/>
          <w:szCs w:val="24"/>
        </w:rPr>
        <w:fldChar w:fldCharType="begin" w:fldLock="1"/>
      </w:r>
      <w:r w:rsidR="003F1D77" w:rsidRPr="00D27763">
        <w:rPr>
          <w:rFonts w:ascii="Times New Roman" w:hAnsi="Times New Roman"/>
          <w:color w:val="000000" w:themeColor="text1"/>
          <w:sz w:val="24"/>
          <w:szCs w:val="24"/>
        </w:rPr>
        <w:instrText>ADDIN CSL_CITATION {"citationItems":[{"id":"ITEM-1","itemData":{"DOI":"10.1108/MBE-05-2017-0019","ISSN":"1368-3047","author":[{"dropping-particle":"","family":"Susanty","given":"A","non-dropping-particle":"","parse-names":false,"suffix":""}],"container-title":"Measuring Business Excellence","id":"ITEM-1","issue":"3","issued":{"date-parts":[["2018"]]},"note":"Cited By (since 2018): 9","page":"292-314","title":"The relationship between information sharing, informal contracts and trust on performance of supply chain management in the SMEs of batik","type":"article-journal","volume":"22"},"uris":["http://www.mendeley.com/documents/?uuid=736666ca-5f0d-4616-94ed-32861f4beed3"]},{"id":"ITEM-2","itemData":{"DOI":"10.3233/HSM-2009-0701","ISSN":"0167-2533","author":[{"dropping-particle":"","family":"Hsu","given":"L L","non-dropping-particle":"","parse-names":false,"suffix":""}],"container-title":"Human Systems Management","id":"ITEM-2","issue":"3","issued":{"date-parts":[["2009"]]},"note":"Cited By (since 2009): 18","page":"101-121","title":"The impacts of supply chain management systems on information sharing and integrated-performance","type":"article-journal","volume":"28"},"uris":["http://www.mendeley.com/documents/?uuid=3f406859-3ff3-4e2a-a786-a3c04a179de1"]},{"id":"ITEM-3","itemData":{"DOI":"10.18510/hssr.2019.7258","ISSN":"2395-6518","author":[{"dropping-particle":"","family":"Jermsittiparsert","given":"K","non-dropping-particle":"","parse-names":false,"suffix":""}],"container-title":"Humanities and Social Sciences Reviews","id":"ITEM-3","issue":"2","issued":{"date-parts":[["2019"]]},"note":"Cited By (since 2019): 36","page":"495-502","title":"The supply chain management and information sharing as antecedents of operational performance: A case of SMEs","type":"article-journal","volume":"7"},"uris":["http://www.mendeley.com/documents/?uuid=549fe506-8649-4389-9fcc-fd2b78d58ddd"]},{"id":"ITEM-4","itemData":{"DOI":"10.1016/j.ijpe.2014.12.009","ISSN":"0925-5273","author":[{"dropping-particle":"","family":"Lai","given":"K H","non-dropping-particle":"","parse-names":false,"suffix":""}],"container-title":"International Journal of Production Economics","id":"ITEM-4","issued":{"date-parts":[["2015"]]},"note":"Cited By (since 2015): 77","page":"445-453","title":"Sharing environmental management information with supply chain partners and the performance contingencies on environmental munificence","type":"article-journal","volume":"164"},"uris":["http://www.mendeley.com/documents/?uuid=78a1e8e2-7c56-4b3f-bf7c-b4c94ccba577"]}],"mendeley":{"formattedCitation":"(Hsu, 2009; Jermsittiparsert, 2019; Lai, 2015; Susanty, 2018)","plainTextFormattedCitation":"(Hsu, 2009; Jermsittiparsert, 2019; Lai, 2015; Susanty, 2018)","previouslyFormattedCitation":"(Hsu, 2009; Jermsittiparsert, 2019; Lai, 2015; Susanty, 2018)"},"properties":{"noteIndex":0},"schema":"https://github.com/citation-style-language/schema/raw/master/csl-citation.json"}</w:instrText>
      </w:r>
      <w:r w:rsidR="003F1D77" w:rsidRPr="00D27763">
        <w:rPr>
          <w:rFonts w:ascii="Times New Roman" w:hAnsi="Times New Roman"/>
          <w:color w:val="000000" w:themeColor="text1"/>
          <w:sz w:val="24"/>
          <w:szCs w:val="24"/>
        </w:rPr>
        <w:fldChar w:fldCharType="separate"/>
      </w:r>
      <w:r w:rsidR="00D14A07" w:rsidRPr="00D27763">
        <w:rPr>
          <w:rFonts w:ascii="Times New Roman" w:hAnsi="Times New Roman"/>
          <w:noProof/>
          <w:color w:val="000000" w:themeColor="text1"/>
          <w:sz w:val="24"/>
          <w:szCs w:val="24"/>
        </w:rPr>
        <w:t>(Hsu, 2009; Jermsittiparsert, 2019; Lai, 2015; Susanty, 2018)</w:t>
      </w:r>
      <w:r w:rsidR="003F1D77" w:rsidRPr="00D27763">
        <w:rPr>
          <w:rFonts w:ascii="Times New Roman" w:hAnsi="Times New Roman"/>
          <w:color w:val="000000" w:themeColor="text1"/>
          <w:sz w:val="24"/>
          <w:szCs w:val="24"/>
        </w:rPr>
        <w:fldChar w:fldCharType="end"/>
      </w:r>
      <w:r w:rsidR="001A6369" w:rsidRPr="00D27763">
        <w:rPr>
          <w:rFonts w:ascii="Times New Roman" w:hAnsi="Times New Roman"/>
          <w:color w:val="000000" w:themeColor="text1"/>
          <w:sz w:val="24"/>
          <w:szCs w:val="24"/>
        </w:rPr>
        <w:t xml:space="preserve"> </w:t>
      </w:r>
      <w:r w:rsidR="00E11F8C" w:rsidRPr="00E11F8C">
        <w:rPr>
          <w:rFonts w:ascii="Times New Roman" w:hAnsi="Times New Roman"/>
          <w:color w:val="000000" w:themeColor="text1"/>
          <w:sz w:val="24"/>
          <w:szCs w:val="24"/>
        </w:rPr>
        <w:t xml:space="preserve">which similarly found that information quality impacts information sharing. The findings of this study can be </w:t>
      </w:r>
      <w:r w:rsidR="00E11F8C" w:rsidRPr="00E11F8C">
        <w:rPr>
          <w:rFonts w:ascii="Times New Roman" w:hAnsi="Times New Roman"/>
          <w:color w:val="000000" w:themeColor="text1"/>
          <w:sz w:val="24"/>
          <w:szCs w:val="24"/>
        </w:rPr>
        <w:lastRenderedPageBreak/>
        <w:t>elucidated with its sample dominated by culinary businesses that require numerous raw material suppliers. By sharing high-quality, timely, and accurate information, businesses in need of raw materials can find alternative sources if one supplier is unavailable, thus ensuring alternative supplier information is readily accessible</w:t>
      </w:r>
      <w:r w:rsidR="00C01E54" w:rsidRPr="00D27763">
        <w:rPr>
          <w:rFonts w:ascii="Times New Roman" w:hAnsi="Times New Roman"/>
          <w:color w:val="000000" w:themeColor="text1"/>
          <w:sz w:val="24"/>
          <w:szCs w:val="24"/>
        </w:rPr>
        <w:t>.</w:t>
      </w:r>
    </w:p>
    <w:p w14:paraId="3C22C6FB" w14:textId="51A787B8" w:rsidR="008D087D" w:rsidRPr="00D27763" w:rsidRDefault="00C01E54" w:rsidP="009165C8">
      <w:pPr>
        <w:spacing w:after="0" w:line="240" w:lineRule="auto"/>
        <w:jc w:val="both"/>
        <w:rPr>
          <w:rFonts w:ascii="Times New Roman" w:hAnsi="Times New Roman"/>
          <w:b/>
          <w:bCs/>
          <w:color w:val="000000" w:themeColor="text1"/>
          <w:sz w:val="24"/>
          <w:szCs w:val="24"/>
        </w:rPr>
      </w:pPr>
      <w:r>
        <w:rPr>
          <w:rFonts w:ascii="Times New Roman" w:hAnsi="Times New Roman"/>
          <w:color w:val="000000" w:themeColor="text1"/>
        </w:rPr>
        <w:tab/>
      </w:r>
      <w:r w:rsidR="001B2CBA" w:rsidRPr="001B2CBA">
        <w:rPr>
          <w:rFonts w:ascii="Times New Roman" w:hAnsi="Times New Roman"/>
          <w:color w:val="000000" w:themeColor="text1"/>
          <w:sz w:val="24"/>
          <w:szCs w:val="24"/>
        </w:rPr>
        <w:t>The analysis revealed that Information Sharing has a significant effect on Supply Chain Management Performance, as indicated by a t-statistic of 4.117 and a p-value of less than 0.001. This underscores the positive influence of Information Sharing on the operational efficiency and effectiveness of supply chain activities. Such results are in line with the perspective offered by</w:t>
      </w:r>
      <w:r w:rsidR="000A2E8D">
        <w:rPr>
          <w:rFonts w:ascii="Times New Roman" w:hAnsi="Times New Roman"/>
          <w:color w:val="000000" w:themeColor="text1"/>
          <w:sz w:val="24"/>
          <w:szCs w:val="24"/>
        </w:rPr>
        <w:t xml:space="preserve"> </w:t>
      </w:r>
      <w:r w:rsidR="00CB6802" w:rsidRPr="00D27763">
        <w:rPr>
          <w:rFonts w:ascii="Times New Roman" w:hAnsi="Times New Roman"/>
          <w:color w:val="000000" w:themeColor="text1"/>
          <w:sz w:val="24"/>
          <w:szCs w:val="24"/>
        </w:rPr>
        <w:fldChar w:fldCharType="begin" w:fldLock="1"/>
      </w:r>
      <w:r w:rsidR="00CB6802" w:rsidRPr="00D27763">
        <w:rPr>
          <w:rFonts w:ascii="Times New Roman" w:hAnsi="Times New Roman"/>
          <w:color w:val="000000" w:themeColor="text1"/>
          <w:sz w:val="24"/>
          <w:szCs w:val="24"/>
        </w:rPr>
        <w:instrText>ADDIN CSL_CITATION {"citationItems":[{"id":"ITEM-1","itemData":{"author":[{"dropping-particle":"","family":"Carayon","given":"Pascale","non-dropping-particle":"","parse-names":false,"suffix":""},{"dropping-particle":"","family":"Karsh","given":"Ben-Tzion","non-dropping-particle":"","parse-names":false,"suffix":""}],"container-title":"Health (San Francisco)","id":"ITEM-1","issue":"10","issued":{"date-parts":[["2010"]]},"page":"1-2","title":"Incorporating Health Information Technology Into Workflow Redesign","type":"article-journal"},"uris":["http://www.mendeley.com/documents/?uuid=840a747e-1a92-4a3e-aa5b-b643c53bcbb1"]}],"mendeley":{"formattedCitation":"(Carayon &amp; Karsh, 2010)","manualFormatting":"Carayon &amp; Karsh, (2010)","plainTextFormattedCitation":"(Carayon &amp; Karsh, 2010)","previouslyFormattedCitation":"(Carayon &amp; Karsh, 2010)"},"properties":{"noteIndex":0},"schema":"https://github.com/citation-style-language/schema/raw/master/csl-citation.json"}</w:instrText>
      </w:r>
      <w:r w:rsidR="00CB6802" w:rsidRPr="00D27763">
        <w:rPr>
          <w:rFonts w:ascii="Times New Roman" w:hAnsi="Times New Roman"/>
          <w:color w:val="000000" w:themeColor="text1"/>
          <w:sz w:val="24"/>
          <w:szCs w:val="24"/>
        </w:rPr>
        <w:fldChar w:fldCharType="separate"/>
      </w:r>
      <w:r w:rsidR="003F1D77" w:rsidRPr="00D27763">
        <w:rPr>
          <w:rFonts w:ascii="Times New Roman" w:hAnsi="Times New Roman"/>
          <w:noProof/>
          <w:color w:val="000000" w:themeColor="text1"/>
          <w:sz w:val="24"/>
          <w:szCs w:val="24"/>
        </w:rPr>
        <w:t>Carayon &amp; Karsh, (2010)</w:t>
      </w:r>
      <w:r w:rsidR="00CB6802" w:rsidRPr="00D27763">
        <w:rPr>
          <w:rFonts w:ascii="Times New Roman" w:hAnsi="Times New Roman"/>
          <w:color w:val="000000" w:themeColor="text1"/>
          <w:sz w:val="24"/>
          <w:szCs w:val="24"/>
        </w:rPr>
        <w:fldChar w:fldCharType="end"/>
      </w:r>
      <w:r w:rsidR="003F1D77" w:rsidRPr="00D27763">
        <w:rPr>
          <w:rFonts w:ascii="Times New Roman" w:hAnsi="Times New Roman"/>
          <w:color w:val="000000" w:themeColor="text1"/>
          <w:sz w:val="24"/>
          <w:szCs w:val="24"/>
        </w:rPr>
        <w:t xml:space="preserve"> </w:t>
      </w:r>
      <w:r w:rsidR="001B2CBA" w:rsidRPr="001B2CBA">
        <w:rPr>
          <w:rFonts w:ascii="Times New Roman" w:hAnsi="Times New Roman"/>
          <w:color w:val="000000" w:themeColor="text1"/>
          <w:sz w:val="24"/>
          <w:szCs w:val="24"/>
        </w:rPr>
        <w:t>, who emphasized the vital importance of information sharing in enhancing the functionality of supply chains. Information Sharing encompasses the open and prompt dissemination of essential information, including demand forecasts, production plans, and inventory status, among all entities within the supply chain network</w:t>
      </w:r>
      <w:r w:rsidR="000A2E8D" w:rsidRPr="000A2E8D">
        <w:rPr>
          <w:rFonts w:ascii="Times New Roman" w:hAnsi="Times New Roman"/>
          <w:color w:val="000000" w:themeColor="text1"/>
          <w:sz w:val="24"/>
          <w:szCs w:val="24"/>
        </w:rPr>
        <w:t>. This study highlights how adopting robust information sharing practices enhances transparency, bolsters cooperation among participants in the supply chain, and mitigates uncertainty. Such practices allow organizations to adapt more quickly to fluctuations in market demand, reduce operational costs, and increase customer satisfaction. Moreover, Information Sharing streamlines resource allocation and improves the planning and coordination of supply chain activities. Specifically, in this research focusing on MSMEs in the culinary sector in Pekanbaru, Information Sharing is crucial for the efficient procurement of raw materials. By disseminating precise and high-quality information to suppliers, entrepreneurs can secure raw materials promptly, thus avoiding inventory shortages and fulfilling customer demands effectively. This aspect is particularly vital in the culinary industry, where the promptness and accuracy of information exchange directly influence product quality and customer contentment. This research corroborates findings from</w:t>
      </w:r>
      <w:r w:rsidR="00E11F8C">
        <w:rPr>
          <w:rFonts w:ascii="Times New Roman" w:hAnsi="Times New Roman"/>
          <w:color w:val="000000" w:themeColor="text1"/>
          <w:sz w:val="24"/>
          <w:szCs w:val="24"/>
        </w:rPr>
        <w:t xml:space="preserve"> </w:t>
      </w:r>
      <w:r w:rsidR="00E11F8C">
        <w:rPr>
          <w:rFonts w:ascii="Times New Roman" w:hAnsi="Times New Roman"/>
          <w:color w:val="000000" w:themeColor="text1"/>
          <w:sz w:val="24"/>
          <w:szCs w:val="24"/>
        </w:rPr>
        <w:fldChar w:fldCharType="begin" w:fldLock="1"/>
      </w:r>
      <w:r w:rsidR="00E11F8C">
        <w:rPr>
          <w:rFonts w:ascii="Times New Roman" w:hAnsi="Times New Roman"/>
          <w:color w:val="000000" w:themeColor="text1"/>
          <w:sz w:val="24"/>
          <w:szCs w:val="24"/>
        </w:rPr>
        <w:instrText>ADDIN CSL_CITATION {"citationItems":[{"id":"ITEM-1","itemData":{"DOI":"10.1016/j.ijpe.2011.09.001","ISSN":"09255273","abstract":"Supply chain integration is widely considered by both practitioners and researchers a vital contributor to supply chain performance. The two key flows in such relationships are material and information. Previous studies have addressed information integration and material (logistics) integration in separate studies. In this paper, we investigate the integrations of both information and material flows between supply chain partners and their effect on operational performance. Specifically, we examine the role of long-term supplier relationship as the driver of the integration. Using data from 232 Australian firms, we find that logistics integration has a significant effect on operations performance. Information technology capabilities and information sharing both have significant effects on logistics integration. Furthermore, long-term supplier relationships have both direct and indirect significant effects on performance; the indirect effect via the effect on information integration and logistics integration. © 2010 Elsevier B.V. All rights reserved.","author":[{"dropping-particle":"","family":"Prajogo","given":"Daniel","non-dropping-particle":"","parse-names":false,"suffix":""},{"dropping-particle":"","family":"Olhager","given":"Jan","non-dropping-particle":"","parse-names":false,"suffix":""}],"container-title":"International Journal of Production Economics","id":"ITEM-1","issue":"1","issued":{"date-parts":[["2012"]]},"page":"514-522","publisher":"Elsevier","title":"Supply chain integration and performance: The effects of long-term relationships, information technology and sharing, and logistics integration","type":"article-journal","volume":"135"},"uris":["http://www.mendeley.com/documents/?uuid=cd75549b-8f64-4497-aa1d-e34e0d082b60"]}],"mendeley":{"formattedCitation":"(Prajogo &amp; Olhager, 2012)","manualFormatting":"Prajogo &amp; Olhager, (2012)","plainTextFormattedCitation":"(Prajogo &amp; Olhager, 2012)","previouslyFormattedCitation":"(Prajogo &amp; Olhager, 2012)"},"properties":{"noteIndex":0},"schema":"https://github.com/citation-style-language/schema/raw/master/csl-citation.json"}</w:instrText>
      </w:r>
      <w:r w:rsidR="00E11F8C">
        <w:rPr>
          <w:rFonts w:ascii="Times New Roman" w:hAnsi="Times New Roman"/>
          <w:color w:val="000000" w:themeColor="text1"/>
          <w:sz w:val="24"/>
          <w:szCs w:val="24"/>
        </w:rPr>
        <w:fldChar w:fldCharType="separate"/>
      </w:r>
      <w:r w:rsidR="00CB6802" w:rsidRPr="00D27763">
        <w:rPr>
          <w:rFonts w:ascii="Times New Roman" w:hAnsi="Times New Roman"/>
          <w:noProof/>
          <w:color w:val="000000" w:themeColor="text1"/>
          <w:sz w:val="24"/>
          <w:szCs w:val="24"/>
        </w:rPr>
        <w:t xml:space="preserve">Prajogo &amp; Olhager, </w:t>
      </w:r>
      <w:r w:rsidR="00E11F8C">
        <w:rPr>
          <w:rFonts w:ascii="Times New Roman" w:hAnsi="Times New Roman"/>
          <w:noProof/>
          <w:color w:val="000000" w:themeColor="text1"/>
          <w:sz w:val="24"/>
          <w:szCs w:val="24"/>
        </w:rPr>
        <w:t>(</w:t>
      </w:r>
      <w:r w:rsidR="00CB6802" w:rsidRPr="00D27763">
        <w:rPr>
          <w:rFonts w:ascii="Times New Roman" w:hAnsi="Times New Roman"/>
          <w:noProof/>
          <w:color w:val="000000" w:themeColor="text1"/>
          <w:sz w:val="24"/>
          <w:szCs w:val="24"/>
        </w:rPr>
        <w:t>2012)</w:t>
      </w:r>
      <w:r w:rsidR="00E11F8C">
        <w:rPr>
          <w:rFonts w:ascii="Times New Roman" w:hAnsi="Times New Roman"/>
          <w:color w:val="000000" w:themeColor="text1"/>
          <w:sz w:val="24"/>
          <w:szCs w:val="24"/>
        </w:rPr>
        <w:fldChar w:fldCharType="end"/>
      </w:r>
      <w:r w:rsidR="00CB6802" w:rsidRPr="00D27763">
        <w:rPr>
          <w:rFonts w:ascii="Times New Roman" w:hAnsi="Times New Roman"/>
          <w:color w:val="000000" w:themeColor="text1"/>
          <w:sz w:val="24"/>
          <w:szCs w:val="24"/>
        </w:rPr>
        <w:t xml:space="preserve"> </w:t>
      </w:r>
      <w:r w:rsidR="000A2E8D" w:rsidRPr="000A2E8D">
        <w:rPr>
          <w:rFonts w:ascii="Times New Roman" w:hAnsi="Times New Roman"/>
          <w:color w:val="000000" w:themeColor="text1"/>
          <w:sz w:val="24"/>
          <w:szCs w:val="24"/>
        </w:rPr>
        <w:t>, who demonstrated the positive influence of Information Sharing on supply chain performance within the Australian manufacturing sector</w:t>
      </w:r>
      <w:r w:rsidR="00A226C0" w:rsidRPr="00A226C0">
        <w:rPr>
          <w:rFonts w:ascii="Times New Roman" w:hAnsi="Times New Roman"/>
          <w:color w:val="000000" w:themeColor="text1"/>
          <w:sz w:val="24"/>
          <w:szCs w:val="24"/>
        </w:rPr>
        <w:t>.</w:t>
      </w:r>
    </w:p>
    <w:p w14:paraId="1D38531E" w14:textId="77777777" w:rsidR="008D087D" w:rsidRDefault="008D087D" w:rsidP="009165C8">
      <w:pPr>
        <w:spacing w:after="0" w:line="240" w:lineRule="auto"/>
        <w:jc w:val="both"/>
        <w:rPr>
          <w:rFonts w:ascii="Times New Roman" w:hAnsi="Times New Roman"/>
          <w:color w:val="000000" w:themeColor="text1"/>
          <w:sz w:val="24"/>
          <w:szCs w:val="24"/>
        </w:rPr>
      </w:pPr>
    </w:p>
    <w:p w14:paraId="14D967C3" w14:textId="77777777" w:rsidR="00EA5EDF" w:rsidRDefault="00EA5EDF" w:rsidP="009165C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 Indirect Effect</w:t>
      </w:r>
    </w:p>
    <w:p w14:paraId="736E70B7" w14:textId="77777777" w:rsidR="00CB6802" w:rsidRDefault="00CB6802" w:rsidP="009165C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Table 6 </w:t>
      </w:r>
      <w:r w:rsidRPr="00CB6802">
        <w:rPr>
          <w:rFonts w:ascii="Times New Roman" w:hAnsi="Times New Roman"/>
          <w:color w:val="000000" w:themeColor="text1"/>
          <w:sz w:val="24"/>
          <w:szCs w:val="24"/>
        </w:rPr>
        <w:t>Indirect Test Results (Indirect Effects)</w:t>
      </w:r>
    </w:p>
    <w:tbl>
      <w:tblPr>
        <w:tblW w:w="9353" w:type="dxa"/>
        <w:tblInd w:w="108" w:type="dxa"/>
        <w:tblLayout w:type="fixed"/>
        <w:tblLook w:val="04A0" w:firstRow="1" w:lastRow="0" w:firstColumn="1" w:lastColumn="0" w:noHBand="0" w:noVBand="1"/>
      </w:tblPr>
      <w:tblGrid>
        <w:gridCol w:w="1276"/>
        <w:gridCol w:w="1410"/>
        <w:gridCol w:w="1142"/>
        <w:gridCol w:w="1134"/>
        <w:gridCol w:w="1260"/>
        <w:gridCol w:w="776"/>
        <w:gridCol w:w="930"/>
        <w:gridCol w:w="1425"/>
      </w:tblGrid>
      <w:tr w:rsidR="0064405F" w:rsidRPr="008D087D" w14:paraId="73D3153F" w14:textId="77777777" w:rsidTr="00AD361F">
        <w:trPr>
          <w:trHeight w:val="1011"/>
        </w:trPr>
        <w:tc>
          <w:tcPr>
            <w:tcW w:w="1276" w:type="dxa"/>
            <w:tcBorders>
              <w:top w:val="single" w:sz="4" w:space="0" w:color="auto"/>
              <w:left w:val="nil"/>
              <w:bottom w:val="single" w:sz="4" w:space="0" w:color="auto"/>
              <w:right w:val="nil"/>
            </w:tcBorders>
            <w:vAlign w:val="center"/>
            <w:hideMark/>
          </w:tcPr>
          <w:p w14:paraId="6EE70441"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 xml:space="preserve">Indirect </w:t>
            </w:r>
          </w:p>
        </w:tc>
        <w:tc>
          <w:tcPr>
            <w:tcW w:w="1410" w:type="dxa"/>
            <w:tcBorders>
              <w:top w:val="single" w:sz="4" w:space="0" w:color="auto"/>
              <w:left w:val="nil"/>
              <w:bottom w:val="single" w:sz="4" w:space="0" w:color="auto"/>
              <w:right w:val="nil"/>
            </w:tcBorders>
            <w:vAlign w:val="center"/>
            <w:hideMark/>
          </w:tcPr>
          <w:p w14:paraId="2F9B217C"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Hypothesis</w:t>
            </w:r>
          </w:p>
        </w:tc>
        <w:tc>
          <w:tcPr>
            <w:tcW w:w="1142" w:type="dxa"/>
            <w:tcBorders>
              <w:top w:val="single" w:sz="4" w:space="0" w:color="auto"/>
              <w:left w:val="nil"/>
              <w:bottom w:val="single" w:sz="4" w:space="0" w:color="auto"/>
              <w:right w:val="nil"/>
            </w:tcBorders>
            <w:vAlign w:val="center"/>
            <w:hideMark/>
          </w:tcPr>
          <w:p w14:paraId="6D604CDD" w14:textId="77777777" w:rsidR="008D087D" w:rsidRPr="008D087D" w:rsidRDefault="008D087D" w:rsidP="009165C8">
            <w:pPr>
              <w:spacing w:after="0" w:line="240" w:lineRule="auto"/>
              <w:jc w:val="center"/>
              <w:rPr>
                <w:rFonts w:ascii="Arial" w:hAnsi="Arial" w:cs="Arial"/>
                <w:b/>
                <w:bCs/>
                <w:sz w:val="20"/>
                <w:szCs w:val="20"/>
                <w:lang w:val="id-ID" w:eastAsia="id-ID"/>
              </w:rPr>
            </w:pPr>
            <w:r w:rsidRPr="008D087D">
              <w:rPr>
                <w:rFonts w:ascii="Arial" w:hAnsi="Arial" w:cs="Arial"/>
                <w:b/>
                <w:bCs/>
                <w:sz w:val="20"/>
                <w:szCs w:val="20"/>
                <w:lang w:val="id-ID" w:eastAsia="id-ID"/>
              </w:rPr>
              <w:t>Direction</w:t>
            </w:r>
          </w:p>
        </w:tc>
        <w:tc>
          <w:tcPr>
            <w:tcW w:w="1134" w:type="dxa"/>
            <w:tcBorders>
              <w:top w:val="single" w:sz="4" w:space="0" w:color="auto"/>
              <w:left w:val="nil"/>
              <w:bottom w:val="single" w:sz="4" w:space="0" w:color="auto"/>
              <w:right w:val="nil"/>
            </w:tcBorders>
            <w:vAlign w:val="center"/>
            <w:hideMark/>
          </w:tcPr>
          <w:p w14:paraId="2271AAAE"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Amount of Influence</w:t>
            </w:r>
          </w:p>
        </w:tc>
        <w:tc>
          <w:tcPr>
            <w:tcW w:w="1260" w:type="dxa"/>
            <w:tcBorders>
              <w:top w:val="single" w:sz="4" w:space="0" w:color="auto"/>
              <w:left w:val="nil"/>
              <w:bottom w:val="single" w:sz="4" w:space="0" w:color="auto"/>
              <w:right w:val="nil"/>
            </w:tcBorders>
            <w:vAlign w:val="center"/>
            <w:hideMark/>
          </w:tcPr>
          <w:p w14:paraId="7DAD9A5E"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T Statistics (|O/STDEV|)</w:t>
            </w:r>
          </w:p>
        </w:tc>
        <w:tc>
          <w:tcPr>
            <w:tcW w:w="776" w:type="dxa"/>
            <w:tcBorders>
              <w:top w:val="single" w:sz="4" w:space="0" w:color="auto"/>
              <w:left w:val="nil"/>
              <w:bottom w:val="single" w:sz="4" w:space="0" w:color="auto"/>
              <w:right w:val="nil"/>
            </w:tcBorders>
            <w:vAlign w:val="center"/>
            <w:hideMark/>
          </w:tcPr>
          <w:p w14:paraId="0807FB18"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t-table</w:t>
            </w:r>
          </w:p>
        </w:tc>
        <w:tc>
          <w:tcPr>
            <w:tcW w:w="930" w:type="dxa"/>
            <w:tcBorders>
              <w:top w:val="single" w:sz="4" w:space="0" w:color="auto"/>
              <w:left w:val="nil"/>
              <w:bottom w:val="single" w:sz="4" w:space="0" w:color="auto"/>
              <w:right w:val="nil"/>
            </w:tcBorders>
            <w:vAlign w:val="center"/>
            <w:hideMark/>
          </w:tcPr>
          <w:p w14:paraId="35386D69" w14:textId="77777777" w:rsidR="008D087D" w:rsidRPr="008D087D" w:rsidRDefault="008D087D" w:rsidP="009165C8">
            <w:pPr>
              <w:spacing w:after="0" w:line="240" w:lineRule="auto"/>
              <w:jc w:val="center"/>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P Values</w:t>
            </w:r>
          </w:p>
        </w:tc>
        <w:tc>
          <w:tcPr>
            <w:tcW w:w="1425" w:type="dxa"/>
            <w:tcBorders>
              <w:top w:val="single" w:sz="4" w:space="0" w:color="auto"/>
              <w:left w:val="nil"/>
              <w:bottom w:val="single" w:sz="4" w:space="0" w:color="auto"/>
              <w:right w:val="nil"/>
            </w:tcBorders>
            <w:vAlign w:val="center"/>
            <w:hideMark/>
          </w:tcPr>
          <w:p w14:paraId="50CA16A2" w14:textId="77777777" w:rsidR="008D087D" w:rsidRPr="008D087D" w:rsidRDefault="008D087D" w:rsidP="009165C8">
            <w:pPr>
              <w:spacing w:after="0" w:line="240" w:lineRule="auto"/>
              <w:jc w:val="center"/>
              <w:rPr>
                <w:rFonts w:ascii="Arial" w:hAnsi="Arial" w:cs="Arial"/>
                <w:b/>
                <w:bCs/>
                <w:sz w:val="20"/>
                <w:szCs w:val="20"/>
                <w:lang w:val="id-ID" w:eastAsia="id-ID"/>
              </w:rPr>
            </w:pPr>
            <w:r w:rsidRPr="008D087D">
              <w:rPr>
                <w:rFonts w:ascii="Arial" w:hAnsi="Arial" w:cs="Arial"/>
                <w:b/>
                <w:bCs/>
                <w:sz w:val="20"/>
                <w:szCs w:val="20"/>
                <w:lang w:val="id-ID" w:eastAsia="id-ID"/>
              </w:rPr>
              <w:t>Description</w:t>
            </w:r>
          </w:p>
        </w:tc>
      </w:tr>
      <w:tr w:rsidR="0064405F" w:rsidRPr="008D087D" w14:paraId="2104D103" w14:textId="77777777" w:rsidTr="00AD361F">
        <w:trPr>
          <w:trHeight w:val="404"/>
        </w:trPr>
        <w:tc>
          <w:tcPr>
            <w:tcW w:w="1276" w:type="dxa"/>
            <w:tcBorders>
              <w:top w:val="nil"/>
              <w:left w:val="nil"/>
              <w:bottom w:val="single" w:sz="4" w:space="0" w:color="auto"/>
              <w:right w:val="nil"/>
            </w:tcBorders>
            <w:vAlign w:val="center"/>
            <w:hideMark/>
          </w:tcPr>
          <w:p w14:paraId="03E30E46" w14:textId="77777777" w:rsidR="008D087D" w:rsidRPr="008D087D" w:rsidRDefault="008D087D" w:rsidP="009165C8">
            <w:pPr>
              <w:spacing w:after="0" w:line="240" w:lineRule="auto"/>
              <w:rPr>
                <w:rFonts w:ascii="Arial" w:hAnsi="Arial" w:cs="Arial"/>
                <w:b/>
                <w:bCs/>
                <w:color w:val="000000"/>
                <w:sz w:val="20"/>
                <w:szCs w:val="20"/>
                <w:lang w:val="id-ID" w:eastAsia="id-ID"/>
              </w:rPr>
            </w:pPr>
            <w:r w:rsidRPr="008D087D">
              <w:rPr>
                <w:rFonts w:ascii="Arial" w:hAnsi="Arial" w:cs="Arial"/>
                <w:b/>
                <w:bCs/>
                <w:color w:val="000000"/>
                <w:sz w:val="20"/>
                <w:szCs w:val="20"/>
                <w:lang w:val="id-ID" w:eastAsia="id-ID"/>
              </w:rPr>
              <w:t>IQL -&gt; ISH -&gt; SCMP</w:t>
            </w:r>
          </w:p>
        </w:tc>
        <w:tc>
          <w:tcPr>
            <w:tcW w:w="1410" w:type="dxa"/>
            <w:tcBorders>
              <w:top w:val="nil"/>
              <w:left w:val="nil"/>
              <w:bottom w:val="single" w:sz="4" w:space="0" w:color="auto"/>
              <w:right w:val="nil"/>
            </w:tcBorders>
            <w:vAlign w:val="center"/>
            <w:hideMark/>
          </w:tcPr>
          <w:p w14:paraId="38A734A0" w14:textId="77777777" w:rsidR="008D087D" w:rsidRPr="008D087D" w:rsidRDefault="008D087D" w:rsidP="009165C8">
            <w:pPr>
              <w:spacing w:after="0" w:line="240" w:lineRule="auto"/>
              <w:jc w:val="center"/>
              <w:rPr>
                <w:rFonts w:ascii="Arial" w:hAnsi="Arial" w:cs="Arial"/>
                <w:b/>
                <w:bCs/>
                <w:sz w:val="20"/>
                <w:szCs w:val="20"/>
                <w:lang w:val="id-ID" w:eastAsia="id-ID"/>
              </w:rPr>
            </w:pPr>
            <w:r w:rsidRPr="008D087D">
              <w:rPr>
                <w:rFonts w:ascii="Arial" w:hAnsi="Arial" w:cs="Arial"/>
                <w:b/>
                <w:bCs/>
                <w:sz w:val="20"/>
                <w:szCs w:val="20"/>
                <w:lang w:val="id-ID" w:eastAsia="id-ID"/>
              </w:rPr>
              <w:t>H1c</w:t>
            </w:r>
          </w:p>
        </w:tc>
        <w:tc>
          <w:tcPr>
            <w:tcW w:w="1142" w:type="dxa"/>
            <w:tcBorders>
              <w:top w:val="nil"/>
              <w:left w:val="nil"/>
              <w:bottom w:val="single" w:sz="4" w:space="0" w:color="auto"/>
              <w:right w:val="nil"/>
            </w:tcBorders>
            <w:vAlign w:val="center"/>
            <w:hideMark/>
          </w:tcPr>
          <w:p w14:paraId="019AA383" w14:textId="77777777" w:rsidR="008D087D" w:rsidRPr="008D087D" w:rsidRDefault="008D087D" w:rsidP="009165C8">
            <w:pPr>
              <w:spacing w:after="0" w:line="240" w:lineRule="auto"/>
              <w:jc w:val="center"/>
              <w:rPr>
                <w:rFonts w:ascii="Arial" w:hAnsi="Arial" w:cs="Arial"/>
                <w:sz w:val="20"/>
                <w:szCs w:val="20"/>
                <w:lang w:val="id-ID" w:eastAsia="id-ID"/>
              </w:rPr>
            </w:pPr>
            <w:r w:rsidRPr="008D087D">
              <w:rPr>
                <w:rFonts w:ascii="Arial" w:hAnsi="Arial" w:cs="Arial"/>
                <w:sz w:val="20"/>
                <w:szCs w:val="20"/>
                <w:lang w:val="id-ID" w:eastAsia="id-ID"/>
              </w:rPr>
              <w:t>+</w:t>
            </w:r>
          </w:p>
        </w:tc>
        <w:tc>
          <w:tcPr>
            <w:tcW w:w="1134" w:type="dxa"/>
            <w:tcBorders>
              <w:top w:val="nil"/>
              <w:left w:val="nil"/>
              <w:bottom w:val="single" w:sz="4" w:space="0" w:color="auto"/>
              <w:right w:val="nil"/>
            </w:tcBorders>
            <w:vAlign w:val="center"/>
            <w:hideMark/>
          </w:tcPr>
          <w:p w14:paraId="247F93B6"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0,333</w:t>
            </w:r>
          </w:p>
        </w:tc>
        <w:tc>
          <w:tcPr>
            <w:tcW w:w="1260" w:type="dxa"/>
            <w:tcBorders>
              <w:top w:val="nil"/>
              <w:left w:val="nil"/>
              <w:bottom w:val="single" w:sz="4" w:space="0" w:color="auto"/>
              <w:right w:val="nil"/>
            </w:tcBorders>
            <w:vAlign w:val="center"/>
            <w:hideMark/>
          </w:tcPr>
          <w:p w14:paraId="4D526CA8"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3,853</w:t>
            </w:r>
          </w:p>
        </w:tc>
        <w:tc>
          <w:tcPr>
            <w:tcW w:w="776" w:type="dxa"/>
            <w:tcBorders>
              <w:top w:val="nil"/>
              <w:left w:val="nil"/>
              <w:bottom w:val="single" w:sz="4" w:space="0" w:color="auto"/>
              <w:right w:val="nil"/>
            </w:tcBorders>
            <w:vAlign w:val="center"/>
            <w:hideMark/>
          </w:tcPr>
          <w:p w14:paraId="6E1F4F91"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1,973</w:t>
            </w:r>
          </w:p>
        </w:tc>
        <w:tc>
          <w:tcPr>
            <w:tcW w:w="930" w:type="dxa"/>
            <w:tcBorders>
              <w:top w:val="nil"/>
              <w:left w:val="nil"/>
              <w:bottom w:val="single" w:sz="4" w:space="0" w:color="auto"/>
              <w:right w:val="nil"/>
            </w:tcBorders>
            <w:vAlign w:val="center"/>
            <w:hideMark/>
          </w:tcPr>
          <w:p w14:paraId="423C70CD" w14:textId="77777777" w:rsidR="008D087D" w:rsidRPr="008D087D" w:rsidRDefault="008D087D" w:rsidP="009165C8">
            <w:pPr>
              <w:spacing w:after="0" w:line="240" w:lineRule="auto"/>
              <w:jc w:val="center"/>
              <w:rPr>
                <w:rFonts w:ascii="Arial" w:hAnsi="Arial" w:cs="Arial"/>
                <w:color w:val="000000"/>
                <w:sz w:val="20"/>
                <w:szCs w:val="20"/>
                <w:lang w:val="id-ID" w:eastAsia="id-ID"/>
              </w:rPr>
            </w:pPr>
            <w:r w:rsidRPr="008D087D">
              <w:rPr>
                <w:rFonts w:ascii="Arial" w:hAnsi="Arial" w:cs="Arial"/>
                <w:color w:val="000000"/>
                <w:sz w:val="20"/>
                <w:szCs w:val="20"/>
                <w:lang w:val="id-ID" w:eastAsia="id-ID"/>
              </w:rPr>
              <w:t>0,000</w:t>
            </w:r>
          </w:p>
        </w:tc>
        <w:tc>
          <w:tcPr>
            <w:tcW w:w="1425" w:type="dxa"/>
            <w:tcBorders>
              <w:top w:val="nil"/>
              <w:left w:val="nil"/>
              <w:bottom w:val="single" w:sz="4" w:space="0" w:color="auto"/>
              <w:right w:val="nil"/>
            </w:tcBorders>
            <w:vAlign w:val="center"/>
            <w:hideMark/>
          </w:tcPr>
          <w:p w14:paraId="23C03D85" w14:textId="77777777" w:rsidR="008D087D" w:rsidRPr="008D087D" w:rsidRDefault="008D087D" w:rsidP="009165C8">
            <w:pPr>
              <w:spacing w:after="0" w:line="240" w:lineRule="auto"/>
              <w:jc w:val="center"/>
              <w:rPr>
                <w:rFonts w:ascii="Times New Roman" w:hAnsi="Times New Roman"/>
                <w:lang w:val="id-ID" w:eastAsia="id-ID"/>
              </w:rPr>
            </w:pPr>
            <w:r w:rsidRPr="008D087D">
              <w:rPr>
                <w:rFonts w:ascii="Times New Roman" w:hAnsi="Times New Roman"/>
                <w:lang w:val="id-ID" w:eastAsia="id-ID"/>
              </w:rPr>
              <w:t>Significant</w:t>
            </w:r>
          </w:p>
        </w:tc>
      </w:tr>
    </w:tbl>
    <w:p w14:paraId="50D334AF" w14:textId="77777777" w:rsidR="00A56275" w:rsidRDefault="00A56275" w:rsidP="009165C8">
      <w:pPr>
        <w:spacing w:after="0" w:line="240" w:lineRule="auto"/>
        <w:jc w:val="both"/>
        <w:rPr>
          <w:rFonts w:ascii="Times New Roman" w:hAnsi="Times New Roman"/>
          <w:color w:val="000000" w:themeColor="text1"/>
          <w:sz w:val="24"/>
          <w:szCs w:val="24"/>
        </w:rPr>
      </w:pPr>
    </w:p>
    <w:p w14:paraId="5198FA2F" w14:textId="2C60193D" w:rsidR="00A226C0" w:rsidRPr="008E686D" w:rsidRDefault="00954D5F" w:rsidP="009165C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343B36" w:rsidRPr="00343B36">
        <w:rPr>
          <w:rFonts w:ascii="Times New Roman" w:hAnsi="Times New Roman"/>
          <w:color w:val="000000" w:themeColor="text1"/>
          <w:sz w:val="24"/>
          <w:szCs w:val="24"/>
        </w:rPr>
        <w:t>Table 6 reveals that the impact of Information Quality on Supply Chain Management Performance, with Information Sharing acting as a mediator, is significant, demonstrated by a t-statistic of 3.853 and a p-value of 0.000. This indicates a notable effect of Information Quality on Supply Chain Management Performance through the mediation effect of Information Sharing</w:t>
      </w:r>
      <w:r w:rsidR="005F6139" w:rsidRPr="005F6139">
        <w:rPr>
          <w:rFonts w:ascii="Times New Roman" w:hAnsi="Times New Roman"/>
          <w:color w:val="000000" w:themeColor="text1"/>
          <w:sz w:val="24"/>
          <w:szCs w:val="24"/>
        </w:rPr>
        <w:t xml:space="preserve">. The study's outcomes suggest that enhancing the quality of information within an organization leads to an improved capability for sharing relevant, timely, accurate, and comprehensive information with supply chain partners. Such advancements in information quality and sharing culminate in bolstered Supply Chain Management Performance, characterized by improved coordination, more effective decision-making, and swifter adaptation to market shifts or consumer needs. These findings are consistent with prior research that underscores the critical role of information sharing in increasing supply </w:t>
      </w:r>
      <w:r w:rsidR="005F6139" w:rsidRPr="005F6139">
        <w:rPr>
          <w:rFonts w:ascii="Times New Roman" w:hAnsi="Times New Roman"/>
          <w:color w:val="000000" w:themeColor="text1"/>
          <w:sz w:val="24"/>
          <w:szCs w:val="24"/>
        </w:rPr>
        <w:lastRenderedPageBreak/>
        <w:t>chain transparency, reducing uncertainty, and boosting operational agility</w:t>
      </w:r>
      <w:r w:rsidR="005F6139">
        <w:rPr>
          <w:rFonts w:ascii="Times New Roman" w:hAnsi="Times New Roman"/>
          <w:color w:val="000000" w:themeColor="text1"/>
          <w:sz w:val="24"/>
          <w:szCs w:val="24"/>
        </w:rPr>
        <w:t xml:space="preserve"> </w:t>
      </w:r>
      <w:r w:rsidR="00B83088">
        <w:rPr>
          <w:rFonts w:ascii="Times New Roman" w:hAnsi="Times New Roman"/>
          <w:color w:val="000000" w:themeColor="text1"/>
          <w:sz w:val="24"/>
          <w:szCs w:val="24"/>
        </w:rPr>
        <w:fldChar w:fldCharType="begin" w:fldLock="1"/>
      </w:r>
      <w:r w:rsidR="00B83088">
        <w:rPr>
          <w:rFonts w:ascii="Times New Roman" w:hAnsi="Times New Roman"/>
          <w:color w:val="000000" w:themeColor="text1"/>
          <w:sz w:val="24"/>
          <w:szCs w:val="24"/>
        </w:rPr>
        <w:instrText>ADDIN CSL_CITATION {"citationItems":[{"id":"ITEM-1","itemData":{"DOI":"10.1016/j.omega.2004.08.002","ISSN":"03050483","abstract":"Effective supply chain management (SCM) has become a potentially valuable way of securing competitive advantage and improving organizational performance since competition is no longer between organizations, but among supply chains. This research conceptualizes and develops five dimensions of SCM practice (strategic supplier partnership, customer relationship, level of information sharing, quality of information sharing, and postponement) and tests the relationships between SCM practices, competitive advantage, and organizational performance. Data for the study were collected from 196 organizations and the relationships proposed in the framework were tested using structural equation modeling. The results indicate that higher levels of SCM practice can lead to enhanced competitive advantage and improved organizational performance. Also, competitive advantage can have a direct, positive impact on organizational performance. © 2004 Elsevier Ltd. All rights reserved.","author":[{"dropping-particle":"","family":"Li","given":"Suhong","non-dropping-particle":"","parse-names":false,"suffix":""},{"dropping-particle":"","family":"Ragu-Nathan","given":"Bhanu","non-dropping-particle":"","parse-names":false,"suffix":""},{"dropping-particle":"","family":"Ragu-Nathan","given":"T. S.","non-dropping-particle":"","parse-names":false,"suffix":""},{"dropping-particle":"","family":"Subba Rao","given":"S.","non-dropping-particle":"","parse-names":false,"suffix":""}],"container-title":"Omega","id":"ITEM-1","issue":"2","issued":{"date-parts":[["2006"]]},"page":"107-124","title":"The impact of supply chain management practices on competitive advantage and organizational performance","type":"article-journal","volume":"34"},"uris":["http://www.mendeley.com/documents/?uuid=e254a55e-a6c6-4cdc-8682-8d9ba374766d"]},{"id":"ITEM-2","itemData":{"DOI":"10.1108/14637150210428989","ISBN":"1463715021","ISSN":"14637154","abstract":"Increasing competition due to market globalisation, product diversity and technological breakthroughs stimulates independent firms to collaborate in a supply chain that allows them to gain mutual benefits. This requires the collective know-how of the coordination mode, including the ability to synchronise interdependent processes, to integrate information systems and to cope with distributed learning. However, research into coordination has paid little attention to acknowledging different modes of coordination. This study promotes the notion of mutuality and the focus of coordination in order to establish a comprehensive taxonomy of coordination modes. Four different modes of coordination have been identified: logistics synchronisation, information sharing, incentive alignment, and collective learning. The knowledge of coordination is then proposed as an explicit understanding about key drivers of coordination modes that have positive impacts on supply chain performance. This paper also presents a research agenda. © 2002, MCB UP Limited","author":[{"dropping-particle":"","family":"Simatupang","given":"Togar M.","non-dropping-particle":"","parse-names":false,"suffix":""},{"dropping-particle":"","family":"Wright","given":"Alan C.","non-dropping-particle":"","parse-names":false,"suffix":""},{"dropping-particle":"","family":"Sridharan","given":"Ramaswami","non-dropping-particle":"","parse-names":false,"suffix":""}],"container-title":"Business Process Management Journal","id":"ITEM-2","issue":"3","issued":{"date-parts":[["2002"]]},"page":"289-308","title":"The knowledge of coordination for supply chain integration","type":"article-journal","volume":"8"},"uris":["http://www.mendeley.com/documents/?uuid=59124243-3156-46e7-8800-9c684e9786f3"]}],"mendeley":{"formattedCitation":"(Li et al., 2006; Simatupang et al., 2002)","plainTextFormattedCitation":"(Li et al., 2006; Simatupang et al., 2002)","previouslyFormattedCitation":"(Li et al., 2006; Simatupang et al., 2002)"},"properties":{"noteIndex":0},"schema":"https://github.com/citation-style-language/schema/raw/master/csl-citation.json"}</w:instrText>
      </w:r>
      <w:r w:rsidR="00B83088">
        <w:rPr>
          <w:rFonts w:ascii="Times New Roman" w:hAnsi="Times New Roman"/>
          <w:color w:val="000000" w:themeColor="text1"/>
          <w:sz w:val="24"/>
          <w:szCs w:val="24"/>
        </w:rPr>
        <w:fldChar w:fldCharType="separate"/>
      </w:r>
      <w:r w:rsidR="00FF75FD" w:rsidRPr="00FF75FD">
        <w:rPr>
          <w:rFonts w:ascii="Times New Roman" w:hAnsi="Times New Roman"/>
          <w:noProof/>
          <w:color w:val="000000" w:themeColor="text1"/>
          <w:sz w:val="24"/>
          <w:szCs w:val="24"/>
        </w:rPr>
        <w:t>(Li et al., 2006; Simatupang et al., 2002)</w:t>
      </w:r>
      <w:r w:rsidR="00B83088">
        <w:rPr>
          <w:rFonts w:ascii="Times New Roman" w:hAnsi="Times New Roman"/>
          <w:color w:val="000000" w:themeColor="text1"/>
          <w:sz w:val="24"/>
          <w:szCs w:val="24"/>
        </w:rPr>
        <w:fldChar w:fldCharType="end"/>
      </w:r>
      <w:r w:rsidR="002B4A5A">
        <w:rPr>
          <w:rFonts w:ascii="Times New Roman" w:hAnsi="Times New Roman"/>
          <w:color w:val="000000" w:themeColor="text1"/>
          <w:sz w:val="24"/>
          <w:szCs w:val="24"/>
        </w:rPr>
        <w:t xml:space="preserve">. </w:t>
      </w:r>
      <w:r w:rsidR="005F6139" w:rsidRPr="005F6139">
        <w:rPr>
          <w:rFonts w:ascii="Times New Roman" w:hAnsi="Times New Roman"/>
          <w:color w:val="000000" w:themeColor="text1"/>
          <w:sz w:val="24"/>
          <w:szCs w:val="24"/>
        </w:rPr>
        <w:t>This underscores the integral role of high-quality information and its sharing in achieving superior supply chain management outcomes</w:t>
      </w:r>
      <w:r w:rsidR="002B4A5A" w:rsidRPr="002B4A5A">
        <w:rPr>
          <w:rFonts w:ascii="Times New Roman" w:hAnsi="Times New Roman"/>
          <w:color w:val="000000" w:themeColor="text1"/>
          <w:sz w:val="24"/>
          <w:szCs w:val="24"/>
        </w:rPr>
        <w:t>.</w:t>
      </w:r>
    </w:p>
    <w:p w14:paraId="01855AF3" w14:textId="77777777" w:rsidR="005F6139" w:rsidRDefault="005F6139" w:rsidP="009165C8">
      <w:pPr>
        <w:spacing w:after="0" w:line="240" w:lineRule="auto"/>
        <w:jc w:val="both"/>
        <w:rPr>
          <w:rFonts w:ascii="Times New Roman" w:hAnsi="Times New Roman"/>
          <w:b/>
          <w:sz w:val="24"/>
          <w:szCs w:val="24"/>
          <w:lang w:bidi="th-TH"/>
        </w:rPr>
      </w:pPr>
    </w:p>
    <w:p w14:paraId="74C2CA64" w14:textId="0ABCA151" w:rsidR="00D34204" w:rsidRPr="00A953E6" w:rsidRDefault="00216011" w:rsidP="009165C8">
      <w:pPr>
        <w:spacing w:after="0" w:line="240" w:lineRule="auto"/>
        <w:jc w:val="both"/>
        <w:rPr>
          <w:rFonts w:ascii="Times New Roman" w:hAnsi="Times New Roman"/>
          <w:b/>
          <w:sz w:val="24"/>
          <w:szCs w:val="24"/>
          <w:lang w:val="id-ID" w:bidi="th-TH"/>
        </w:rPr>
      </w:pPr>
      <w:r w:rsidRPr="00A953E6">
        <w:rPr>
          <w:rFonts w:ascii="Times New Roman" w:hAnsi="Times New Roman"/>
          <w:b/>
          <w:sz w:val="24"/>
          <w:szCs w:val="24"/>
          <w:lang w:bidi="th-TH"/>
        </w:rPr>
        <w:t>CONCLUSION</w:t>
      </w:r>
    </w:p>
    <w:p w14:paraId="6FDB5F0D" w14:textId="77777777" w:rsidR="0054798C" w:rsidRDefault="00A226C0" w:rsidP="00A226C0">
      <w:pPr>
        <w:spacing w:after="0" w:line="240" w:lineRule="auto"/>
        <w:ind w:firstLine="720"/>
        <w:jc w:val="both"/>
        <w:rPr>
          <w:rFonts w:ascii="Times New Roman" w:hAnsi="Times New Roman"/>
          <w:color w:val="000000" w:themeColor="text1"/>
          <w:sz w:val="24"/>
          <w:szCs w:val="24"/>
        </w:rPr>
      </w:pPr>
      <w:r w:rsidRPr="00A226C0">
        <w:rPr>
          <w:rFonts w:ascii="Times New Roman" w:hAnsi="Times New Roman"/>
          <w:sz w:val="24"/>
          <w:szCs w:val="24"/>
        </w:rPr>
        <w:t>This research was conducted to examine the impact of Information Quality on Supply Chain Management Performance among MSMEs in Pekanbaru with Information Sharing serving as a mediator. Information Sharing as a mediator illustrates that the better the quality of information provided by MSMEs in meeting the performance of the supply chain in conducting their business, the easier it will be for MSME owners to find available suppliers or alternative raw material suppliers that can meet their needs. From the supplier's perspective, the quality of information provided by the MSME owners facilitates suppliers in offering relevant options for MSME owners in Pekanbaru in meeting their customer's needs. The results of this study contribute to MSME operators as well as researchers and academics. For MSME owners in Pekanbaru, this research contributes to solving supply chain management performance issues, where most MSMEs generally face challenges in meeting raw material needs; if one supplier faces difficulties, then finding a replacement supplier can be very challenging. With the improvement in the quality of information provided by MSMEs, the ability to share relevant, timely, accurate, and complete information among partners in the supply chain also increases, ultimately strengthening supply chain management performance by facilitating better coordination, more efficient decision-making, and quicker responses to market changes or customer demands. This research provides academic benefits as a resource on Information Quality's impact on supply chain management with Information Sharing as a mediator. Research on supply chain management performance among MSMEs has been limited, thereby making this study a valuable academic resource or reference for future researchers.</w:t>
      </w:r>
    </w:p>
    <w:p w14:paraId="4DDA7852" w14:textId="77777777" w:rsidR="00872ADF" w:rsidRPr="00085020" w:rsidRDefault="002572DD" w:rsidP="009165C8">
      <w:pPr>
        <w:spacing w:after="0" w:line="240" w:lineRule="auto"/>
        <w:jc w:val="both"/>
        <w:rPr>
          <w:rFonts w:ascii="Times New Roman" w:hAnsi="Times New Roman"/>
          <w:sz w:val="24"/>
          <w:szCs w:val="24"/>
        </w:rPr>
      </w:pPr>
      <w:r w:rsidRPr="002572DD">
        <w:rPr>
          <w:rFonts w:ascii="Times New Roman" w:hAnsi="Times New Roman"/>
          <w:color w:val="000000" w:themeColor="text1"/>
          <w:sz w:val="24"/>
          <w:szCs w:val="24"/>
        </w:rPr>
        <w:t>This study has limitations in that its results cannot be used as a basis to generalize Supply Chain Management Performance across all MSMEs specifically. Instead, this research can serve as a reference source for understanding supply chain performance among MSMEs in the city of Pekanbaru in a general context</w:t>
      </w:r>
      <w:r w:rsidR="00085020">
        <w:rPr>
          <w:rFonts w:ascii="Times New Roman" w:hAnsi="Times New Roman"/>
          <w:color w:val="000000" w:themeColor="text1"/>
          <w:sz w:val="24"/>
          <w:szCs w:val="24"/>
        </w:rPr>
        <w:t>.</w:t>
      </w:r>
      <w:r w:rsidR="00A226C0">
        <w:rPr>
          <w:rFonts w:ascii="Times New Roman" w:hAnsi="Times New Roman"/>
          <w:color w:val="000000" w:themeColor="text1"/>
          <w:sz w:val="24"/>
          <w:szCs w:val="24"/>
        </w:rPr>
        <w:t xml:space="preserve"> </w:t>
      </w:r>
      <w:r w:rsidRPr="002572DD">
        <w:rPr>
          <w:rFonts w:ascii="Times New Roman" w:hAnsi="Times New Roman"/>
          <w:color w:val="000000" w:themeColor="text1"/>
          <w:sz w:val="24"/>
          <w:szCs w:val="24"/>
        </w:rPr>
        <w:t>For future researchers interested in exploring the same variables and objects, it is recommended to conduct the study in a more specific field. This approach aims to provide a reference for MSMEs within a particular sector seeking to understand their Supply Chain Management performance in detail. By focusing on a specific industry, the research can offer more tailored insights and practical recommendations that are directly applicable to the unique challenges and opportunities faced by MSMEs in that sector</w:t>
      </w:r>
    </w:p>
    <w:p w14:paraId="5146D2B5" w14:textId="77777777" w:rsidR="002901B7" w:rsidRDefault="00022BEB" w:rsidP="009165C8">
      <w:pPr>
        <w:pStyle w:val="ListParagraph"/>
        <w:spacing w:after="0" w:line="240" w:lineRule="auto"/>
        <w:ind w:left="0"/>
        <w:rPr>
          <w:rFonts w:ascii="Times New Roman" w:hAnsi="Times New Roman"/>
          <w:b/>
          <w:sz w:val="24"/>
          <w:szCs w:val="24"/>
        </w:rPr>
      </w:pPr>
      <w:r w:rsidRPr="00A953E6">
        <w:rPr>
          <w:rFonts w:ascii="Times New Roman" w:hAnsi="Times New Roman"/>
          <w:b/>
          <w:sz w:val="24"/>
          <w:szCs w:val="24"/>
        </w:rPr>
        <w:t>REFERENCES</w:t>
      </w:r>
    </w:p>
    <w:p w14:paraId="49F73EFB" w14:textId="26CC8CB0" w:rsidR="009224AF" w:rsidRPr="009224AF" w:rsidRDefault="00985C00"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9224AF" w:rsidRPr="009224AF">
        <w:rPr>
          <w:rFonts w:ascii="Times New Roman" w:hAnsi="Times New Roman"/>
          <w:noProof/>
          <w:sz w:val="24"/>
          <w:szCs w:val="24"/>
        </w:rPr>
        <w:t xml:space="preserve">Abreu, A. de, &amp; Alcântara, R. L. C. (2015). Supply Chain Managers: Professional Profile and the Role in the Cross-Functional Integration of Supply Chain Management. </w:t>
      </w:r>
      <w:r w:rsidR="009224AF" w:rsidRPr="009224AF">
        <w:rPr>
          <w:rFonts w:ascii="Times New Roman" w:hAnsi="Times New Roman"/>
          <w:i/>
          <w:iCs/>
          <w:noProof/>
          <w:sz w:val="24"/>
          <w:szCs w:val="24"/>
        </w:rPr>
        <w:t>Independent Journal of Management &amp; Production</w:t>
      </w:r>
      <w:r w:rsidR="009224AF" w:rsidRPr="009224AF">
        <w:rPr>
          <w:rFonts w:ascii="Times New Roman" w:hAnsi="Times New Roman"/>
          <w:noProof/>
          <w:sz w:val="24"/>
          <w:szCs w:val="24"/>
        </w:rPr>
        <w:t xml:space="preserve">, </w:t>
      </w:r>
      <w:r w:rsidR="009224AF" w:rsidRPr="009224AF">
        <w:rPr>
          <w:rFonts w:ascii="Times New Roman" w:hAnsi="Times New Roman"/>
          <w:i/>
          <w:iCs/>
          <w:noProof/>
          <w:sz w:val="24"/>
          <w:szCs w:val="24"/>
        </w:rPr>
        <w:t>6</w:t>
      </w:r>
      <w:r w:rsidR="009224AF" w:rsidRPr="009224AF">
        <w:rPr>
          <w:rFonts w:ascii="Times New Roman" w:hAnsi="Times New Roman"/>
          <w:noProof/>
          <w:sz w:val="24"/>
          <w:szCs w:val="24"/>
        </w:rPr>
        <w:t>(1). https://doi.org/10.14807/ijmp.v6i1.246</w:t>
      </w:r>
    </w:p>
    <w:p w14:paraId="2D381021"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Adnyana, I. M. (2020). </w:t>
      </w:r>
      <w:r w:rsidRPr="009224AF">
        <w:rPr>
          <w:rFonts w:ascii="Times New Roman" w:hAnsi="Times New Roman"/>
          <w:i/>
          <w:iCs/>
          <w:noProof/>
          <w:sz w:val="24"/>
          <w:szCs w:val="24"/>
        </w:rPr>
        <w:t>Manajemen Investasi Dan Protofolio</w:t>
      </w:r>
      <w:r w:rsidRPr="009224AF">
        <w:rPr>
          <w:rFonts w:ascii="Times New Roman" w:hAnsi="Times New Roman"/>
          <w:noProof/>
          <w:sz w:val="24"/>
          <w:szCs w:val="24"/>
        </w:rPr>
        <w:t>.</w:t>
      </w:r>
    </w:p>
    <w:p w14:paraId="5ACF9FDF"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Armstrong, M. (2010). The Handbook of Human Resource Management Practice - By Michael Armstrong. In </w:t>
      </w:r>
      <w:r w:rsidRPr="009224AF">
        <w:rPr>
          <w:rFonts w:ascii="Times New Roman" w:hAnsi="Times New Roman"/>
          <w:i/>
          <w:iCs/>
          <w:noProof/>
          <w:sz w:val="24"/>
          <w:szCs w:val="24"/>
        </w:rPr>
        <w:t>International Journal of Training and Development</w:t>
      </w:r>
      <w:r w:rsidRPr="009224AF">
        <w:rPr>
          <w:rFonts w:ascii="Times New Roman" w:hAnsi="Times New Roman"/>
          <w:noProof/>
          <w:sz w:val="24"/>
          <w:szCs w:val="24"/>
        </w:rPr>
        <w:t xml:space="preserve"> (Vol. 14, Issue 1).</w:t>
      </w:r>
    </w:p>
    <w:p w14:paraId="6A351EB4"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Baltzan, P. (2019a). </w:t>
      </w:r>
      <w:r w:rsidRPr="009224AF">
        <w:rPr>
          <w:rFonts w:ascii="Times New Roman" w:hAnsi="Times New Roman"/>
          <w:i/>
          <w:iCs/>
          <w:noProof/>
          <w:sz w:val="24"/>
          <w:szCs w:val="24"/>
        </w:rPr>
        <w:t>Business Driven Information System</w:t>
      </w:r>
      <w:r w:rsidRPr="009224AF">
        <w:rPr>
          <w:rFonts w:ascii="Times New Roman" w:hAnsi="Times New Roman"/>
          <w:noProof/>
          <w:sz w:val="24"/>
          <w:szCs w:val="24"/>
        </w:rPr>
        <w:t>.</w:t>
      </w:r>
    </w:p>
    <w:p w14:paraId="12E7C06D"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Baltzan, P. (2019b). </w:t>
      </w:r>
      <w:r w:rsidRPr="009224AF">
        <w:rPr>
          <w:rFonts w:ascii="Times New Roman" w:hAnsi="Times New Roman"/>
          <w:i/>
          <w:iCs/>
          <w:noProof/>
          <w:sz w:val="24"/>
          <w:szCs w:val="24"/>
        </w:rPr>
        <w:t>Business Driven Information Systems</w:t>
      </w:r>
      <w:r w:rsidRPr="009224AF">
        <w:rPr>
          <w:rFonts w:ascii="Times New Roman" w:hAnsi="Times New Roman"/>
          <w:noProof/>
          <w:sz w:val="24"/>
          <w:szCs w:val="24"/>
        </w:rPr>
        <w:t xml:space="preserve"> (Sixth Edit). Mc-Graw Hill </w:t>
      </w:r>
      <w:r w:rsidRPr="009224AF">
        <w:rPr>
          <w:rFonts w:ascii="Times New Roman" w:hAnsi="Times New Roman"/>
          <w:noProof/>
          <w:sz w:val="24"/>
          <w:szCs w:val="24"/>
        </w:rPr>
        <w:lastRenderedPageBreak/>
        <w:t>Education.</w:t>
      </w:r>
    </w:p>
    <w:p w14:paraId="5FCDD1B0"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Bao, T., Ma, M., &amp; Wen, Y. (2023). Herding in the non-fungible token (NFT) market. </w:t>
      </w:r>
      <w:r w:rsidRPr="009224AF">
        <w:rPr>
          <w:rFonts w:ascii="Times New Roman" w:hAnsi="Times New Roman"/>
          <w:i/>
          <w:iCs/>
          <w:noProof/>
          <w:sz w:val="24"/>
          <w:szCs w:val="24"/>
        </w:rPr>
        <w:t>Journal of Behavioral and Experimental Finance</w:t>
      </w:r>
      <w:r w:rsidRPr="009224AF">
        <w:rPr>
          <w:rFonts w:ascii="Times New Roman" w:hAnsi="Times New Roman"/>
          <w:noProof/>
          <w:sz w:val="24"/>
          <w:szCs w:val="24"/>
        </w:rPr>
        <w:t xml:space="preserve">, </w:t>
      </w:r>
      <w:r w:rsidRPr="009224AF">
        <w:rPr>
          <w:rFonts w:ascii="Times New Roman" w:hAnsi="Times New Roman"/>
          <w:i/>
          <w:iCs/>
          <w:noProof/>
          <w:sz w:val="24"/>
          <w:szCs w:val="24"/>
        </w:rPr>
        <w:t>39</w:t>
      </w:r>
      <w:r w:rsidRPr="009224AF">
        <w:rPr>
          <w:rFonts w:ascii="Times New Roman" w:hAnsi="Times New Roman"/>
          <w:noProof/>
          <w:sz w:val="24"/>
          <w:szCs w:val="24"/>
        </w:rPr>
        <w:t>, 100837. https://doi.org/10.1016/j.jbef.2023.100837</w:t>
      </w:r>
    </w:p>
    <w:p w14:paraId="75F240B3"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Bezharie, H. A. (2021). </w:t>
      </w:r>
      <w:r w:rsidRPr="009224AF">
        <w:rPr>
          <w:rFonts w:ascii="Times New Roman" w:hAnsi="Times New Roman"/>
          <w:i/>
          <w:iCs/>
          <w:noProof/>
          <w:sz w:val="24"/>
          <w:szCs w:val="24"/>
        </w:rPr>
        <w:t>Warung Pintar Dongkrak Omzet Toko Kelontong Saat Pandemi Lewat Inovasi Supply Chain</w:t>
      </w:r>
      <w:r w:rsidRPr="009224AF">
        <w:rPr>
          <w:rFonts w:ascii="Times New Roman" w:hAnsi="Times New Roman"/>
          <w:noProof/>
          <w:sz w:val="24"/>
          <w:szCs w:val="24"/>
        </w:rPr>
        <w:t>. https://www.liputan6.com/tekno/read/4466257/warung-pintar-dongkrak-omzet-toko-kelontong-saat-pandemi-lewat-inovasi-supply-chain</w:t>
      </w:r>
    </w:p>
    <w:p w14:paraId="69A90537"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Bowersox. (2002). </w:t>
      </w:r>
      <w:r w:rsidRPr="009224AF">
        <w:rPr>
          <w:rFonts w:ascii="Times New Roman" w:hAnsi="Times New Roman"/>
          <w:i/>
          <w:iCs/>
          <w:noProof/>
          <w:sz w:val="24"/>
          <w:szCs w:val="24"/>
        </w:rPr>
        <w:t>The McGraw-HilVIrwin Series Operations and Decision Sciences Operations Management Bowersox</w:t>
      </w:r>
      <w:r w:rsidRPr="009224AF">
        <w:rPr>
          <w:rFonts w:ascii="Times New Roman" w:hAnsi="Times New Roman"/>
          <w:noProof/>
          <w:sz w:val="24"/>
          <w:szCs w:val="24"/>
        </w:rPr>
        <w:t>. 39–43.</w:t>
      </w:r>
    </w:p>
    <w:p w14:paraId="143A084B"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Carayon, P., &amp; Karsh, B.-T. (2010). Incorporating Health Information Technology Into Workflow Redesign. </w:t>
      </w:r>
      <w:r w:rsidRPr="009224AF">
        <w:rPr>
          <w:rFonts w:ascii="Times New Roman" w:hAnsi="Times New Roman"/>
          <w:i/>
          <w:iCs/>
          <w:noProof/>
          <w:sz w:val="24"/>
          <w:szCs w:val="24"/>
        </w:rPr>
        <w:t>Health (San Francisco)</w:t>
      </w:r>
      <w:r w:rsidRPr="009224AF">
        <w:rPr>
          <w:rFonts w:ascii="Times New Roman" w:hAnsi="Times New Roman"/>
          <w:noProof/>
          <w:sz w:val="24"/>
          <w:szCs w:val="24"/>
        </w:rPr>
        <w:t xml:space="preserve">, </w:t>
      </w:r>
      <w:r w:rsidRPr="009224AF">
        <w:rPr>
          <w:rFonts w:ascii="Times New Roman" w:hAnsi="Times New Roman"/>
          <w:i/>
          <w:iCs/>
          <w:noProof/>
          <w:sz w:val="24"/>
          <w:szCs w:val="24"/>
        </w:rPr>
        <w:t>10</w:t>
      </w:r>
      <w:r w:rsidRPr="009224AF">
        <w:rPr>
          <w:rFonts w:ascii="Times New Roman" w:hAnsi="Times New Roman"/>
          <w:noProof/>
          <w:sz w:val="24"/>
          <w:szCs w:val="24"/>
        </w:rPr>
        <w:t>, 1–2.</w:t>
      </w:r>
    </w:p>
    <w:p w14:paraId="115CDBA6"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Chengalur-Smith, I. S. N., Ballou, D. P., &amp; Pazer, H. L. (1999). The impact of data quality information on decision making: An exploratory analysis. </w:t>
      </w:r>
      <w:r w:rsidRPr="009224AF">
        <w:rPr>
          <w:rFonts w:ascii="Times New Roman" w:hAnsi="Times New Roman"/>
          <w:i/>
          <w:iCs/>
          <w:noProof/>
          <w:sz w:val="24"/>
          <w:szCs w:val="24"/>
        </w:rPr>
        <w:t>IEEE Transactions on Knowledge and Data Engineering</w:t>
      </w:r>
      <w:r w:rsidRPr="009224AF">
        <w:rPr>
          <w:rFonts w:ascii="Times New Roman" w:hAnsi="Times New Roman"/>
          <w:noProof/>
          <w:sz w:val="24"/>
          <w:szCs w:val="24"/>
        </w:rPr>
        <w:t xml:space="preserve">, </w:t>
      </w:r>
      <w:r w:rsidRPr="009224AF">
        <w:rPr>
          <w:rFonts w:ascii="Times New Roman" w:hAnsi="Times New Roman"/>
          <w:i/>
          <w:iCs/>
          <w:noProof/>
          <w:sz w:val="24"/>
          <w:szCs w:val="24"/>
        </w:rPr>
        <w:t>11</w:t>
      </w:r>
      <w:r w:rsidRPr="009224AF">
        <w:rPr>
          <w:rFonts w:ascii="Times New Roman" w:hAnsi="Times New Roman"/>
          <w:noProof/>
          <w:sz w:val="24"/>
          <w:szCs w:val="24"/>
        </w:rPr>
        <w:t>(6), 853–864. https://doi.org/10.1109/69.824597</w:t>
      </w:r>
    </w:p>
    <w:p w14:paraId="32631DD6"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Choi, S. H., &amp; Kim, D. I. (2022). The Impact of SCM and e-SCM on Change Acceptance Capability, Information Sharing Capability, Partnership Management Capability and Business Performance. </w:t>
      </w:r>
      <w:r w:rsidRPr="009224AF">
        <w:rPr>
          <w:rFonts w:ascii="Times New Roman" w:hAnsi="Times New Roman"/>
          <w:i/>
          <w:iCs/>
          <w:noProof/>
          <w:sz w:val="24"/>
          <w:szCs w:val="24"/>
        </w:rPr>
        <w:t>Journal of Industrial Convergence</w:t>
      </w:r>
      <w:r w:rsidRPr="009224AF">
        <w:rPr>
          <w:rFonts w:ascii="Times New Roman" w:hAnsi="Times New Roman"/>
          <w:noProof/>
          <w:sz w:val="24"/>
          <w:szCs w:val="24"/>
        </w:rPr>
        <w:t>, 1–12. https://www.koreascience.or.kr/article/JAKO202208933385638.page</w:t>
      </w:r>
    </w:p>
    <w:p w14:paraId="1F7C6CDE"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Chopra, S., &amp; Peter, M. (2016). </w:t>
      </w:r>
      <w:r w:rsidRPr="009224AF">
        <w:rPr>
          <w:rFonts w:ascii="Times New Roman" w:hAnsi="Times New Roman"/>
          <w:i/>
          <w:iCs/>
          <w:noProof/>
          <w:sz w:val="24"/>
          <w:szCs w:val="24"/>
        </w:rPr>
        <w:t>Supply chain management: strategy, planning, and operation - third edition</w:t>
      </w:r>
      <w:r w:rsidRPr="009224AF">
        <w:rPr>
          <w:rFonts w:ascii="Times New Roman" w:hAnsi="Times New Roman"/>
          <w:noProof/>
          <w:sz w:val="24"/>
          <w:szCs w:val="24"/>
        </w:rPr>
        <w:t xml:space="preserve"> (Sixth Edit). PEARSON.</w:t>
      </w:r>
    </w:p>
    <w:p w14:paraId="03693720"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Chopra, V. S. (2006). </w:t>
      </w:r>
      <w:r w:rsidRPr="009224AF">
        <w:rPr>
          <w:rFonts w:ascii="Times New Roman" w:hAnsi="Times New Roman"/>
          <w:i/>
          <w:iCs/>
          <w:noProof/>
          <w:sz w:val="24"/>
          <w:szCs w:val="24"/>
        </w:rPr>
        <w:t>Supply Chain Management . Strategy , Planning &amp; Operation</w:t>
      </w:r>
      <w:r w:rsidRPr="009224AF">
        <w:rPr>
          <w:rFonts w:ascii="Times New Roman" w:hAnsi="Times New Roman"/>
          <w:noProof/>
          <w:sz w:val="24"/>
          <w:szCs w:val="24"/>
        </w:rPr>
        <w:t>.</w:t>
      </w:r>
    </w:p>
    <w:p w14:paraId="76747C1F"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Das, S., &amp; Hassan, H. M. K. (2022). Impact of sustainable supply chain management and customer relationship management on organizational performance. </w:t>
      </w:r>
      <w:r w:rsidRPr="009224AF">
        <w:rPr>
          <w:rFonts w:ascii="Times New Roman" w:hAnsi="Times New Roman"/>
          <w:i/>
          <w:iCs/>
          <w:noProof/>
          <w:sz w:val="24"/>
          <w:szCs w:val="24"/>
        </w:rPr>
        <w:t>International Journal of Productivity and Performance Management</w:t>
      </w:r>
      <w:r w:rsidRPr="009224AF">
        <w:rPr>
          <w:rFonts w:ascii="Times New Roman" w:hAnsi="Times New Roman"/>
          <w:noProof/>
          <w:sz w:val="24"/>
          <w:szCs w:val="24"/>
        </w:rPr>
        <w:t xml:space="preserve">, </w:t>
      </w:r>
      <w:r w:rsidRPr="009224AF">
        <w:rPr>
          <w:rFonts w:ascii="Times New Roman" w:hAnsi="Times New Roman"/>
          <w:i/>
          <w:iCs/>
          <w:noProof/>
          <w:sz w:val="24"/>
          <w:szCs w:val="24"/>
        </w:rPr>
        <w:t>71</w:t>
      </w:r>
      <w:r w:rsidRPr="009224AF">
        <w:rPr>
          <w:rFonts w:ascii="Times New Roman" w:hAnsi="Times New Roman"/>
          <w:noProof/>
          <w:sz w:val="24"/>
          <w:szCs w:val="24"/>
        </w:rPr>
        <w:t>(6), 2140–2160. https://doi.org/10.1108/IJPPM-08-2020-0441</w:t>
      </w:r>
    </w:p>
    <w:p w14:paraId="6DCAA59F"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Deloitte. (2017). The digital supply network meets the future of work: People, machines, and a new era of collaboration. </w:t>
      </w:r>
      <w:r w:rsidRPr="009224AF">
        <w:rPr>
          <w:rFonts w:ascii="Times New Roman" w:hAnsi="Times New Roman"/>
          <w:i/>
          <w:iCs/>
          <w:noProof/>
          <w:sz w:val="24"/>
          <w:szCs w:val="24"/>
        </w:rPr>
        <w:t>Deloitte Insights</w:t>
      </w:r>
      <w:r w:rsidRPr="009224AF">
        <w:rPr>
          <w:rFonts w:ascii="Times New Roman" w:hAnsi="Times New Roman"/>
          <w:noProof/>
          <w:sz w:val="24"/>
          <w:szCs w:val="24"/>
        </w:rPr>
        <w:t>, 16. https://www2.deloitte.com/content/dam/insights/us/articles/4052_DSN-meets-the-future-of-work/4052_DSN_FoW.pdf</w:t>
      </w:r>
    </w:p>
    <w:p w14:paraId="1240C86A"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Du, Y., Zhang, L., &amp; Chen, Y. (2016). From creative process engagement to performance: bidirectional support. </w:t>
      </w:r>
      <w:r w:rsidRPr="009224AF">
        <w:rPr>
          <w:rFonts w:ascii="Times New Roman" w:hAnsi="Times New Roman"/>
          <w:i/>
          <w:iCs/>
          <w:noProof/>
          <w:sz w:val="24"/>
          <w:szCs w:val="24"/>
        </w:rPr>
        <w:t>Leadership &amp; Organization Development Journal</w:t>
      </w:r>
      <w:r w:rsidRPr="009224AF">
        <w:rPr>
          <w:rFonts w:ascii="Times New Roman" w:hAnsi="Times New Roman"/>
          <w:noProof/>
          <w:sz w:val="24"/>
          <w:szCs w:val="24"/>
        </w:rPr>
        <w:t xml:space="preserve">, </w:t>
      </w:r>
      <w:r w:rsidRPr="009224AF">
        <w:rPr>
          <w:rFonts w:ascii="Times New Roman" w:hAnsi="Times New Roman"/>
          <w:i/>
          <w:iCs/>
          <w:noProof/>
          <w:sz w:val="24"/>
          <w:szCs w:val="24"/>
        </w:rPr>
        <w:t>37</w:t>
      </w:r>
      <w:r w:rsidRPr="009224AF">
        <w:rPr>
          <w:rFonts w:ascii="Times New Roman" w:hAnsi="Times New Roman"/>
          <w:noProof/>
          <w:sz w:val="24"/>
          <w:szCs w:val="24"/>
        </w:rPr>
        <w:t>(7), 966–982. https://doi.org/10.1108/LODJ-03-2015-0046</w:t>
      </w:r>
    </w:p>
    <w:p w14:paraId="5A554387"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Elias, E. M., Mahidin, N., &amp; Bahaudin, A. Y. (2019). The influence of religiosity leaderships practices towards the SMEs business performance in food and beverages industry. </w:t>
      </w:r>
      <w:r w:rsidRPr="009224AF">
        <w:rPr>
          <w:rFonts w:ascii="Times New Roman" w:hAnsi="Times New Roman"/>
          <w:i/>
          <w:iCs/>
          <w:noProof/>
          <w:sz w:val="24"/>
          <w:szCs w:val="24"/>
        </w:rPr>
        <w:t>International Journal of Supply Chain Management</w:t>
      </w:r>
      <w:r w:rsidRPr="009224AF">
        <w:rPr>
          <w:rFonts w:ascii="Times New Roman" w:hAnsi="Times New Roman"/>
          <w:noProof/>
          <w:sz w:val="24"/>
          <w:szCs w:val="24"/>
        </w:rPr>
        <w:t xml:space="preserve">, </w:t>
      </w:r>
      <w:r w:rsidRPr="009224AF">
        <w:rPr>
          <w:rFonts w:ascii="Times New Roman" w:hAnsi="Times New Roman"/>
          <w:i/>
          <w:iCs/>
          <w:noProof/>
          <w:sz w:val="24"/>
          <w:szCs w:val="24"/>
        </w:rPr>
        <w:t>8</w:t>
      </w:r>
      <w:r w:rsidRPr="009224AF">
        <w:rPr>
          <w:rFonts w:ascii="Times New Roman" w:hAnsi="Times New Roman"/>
          <w:noProof/>
          <w:sz w:val="24"/>
          <w:szCs w:val="24"/>
        </w:rPr>
        <w:t>(4), 1082–1088.</w:t>
      </w:r>
    </w:p>
    <w:p w14:paraId="140C74A7"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Hani, J. B. (2022). THE INFLUENCE OF SUPPLY CHAIN MANAGEMENT PRACTICES ON SUPPLY CHAIN PERFORMANCE: THE MODERATING ROLE OF INFORMATION QUALITY. </w:t>
      </w:r>
      <w:r w:rsidRPr="009224AF">
        <w:rPr>
          <w:rFonts w:ascii="Times New Roman" w:hAnsi="Times New Roman"/>
          <w:i/>
          <w:iCs/>
          <w:noProof/>
          <w:sz w:val="24"/>
          <w:szCs w:val="24"/>
        </w:rPr>
        <w:t>Business, Management and Economics Engineering</w:t>
      </w:r>
      <w:r w:rsidRPr="009224AF">
        <w:rPr>
          <w:rFonts w:ascii="Times New Roman" w:hAnsi="Times New Roman"/>
          <w:noProof/>
          <w:sz w:val="24"/>
          <w:szCs w:val="24"/>
        </w:rPr>
        <w:t xml:space="preserve">, </w:t>
      </w:r>
      <w:r w:rsidRPr="009224AF">
        <w:rPr>
          <w:rFonts w:ascii="Times New Roman" w:hAnsi="Times New Roman"/>
          <w:i/>
          <w:iCs/>
          <w:noProof/>
          <w:sz w:val="24"/>
          <w:szCs w:val="24"/>
        </w:rPr>
        <w:t>20</w:t>
      </w:r>
      <w:r w:rsidRPr="009224AF">
        <w:rPr>
          <w:rFonts w:ascii="Times New Roman" w:hAnsi="Times New Roman"/>
          <w:noProof/>
          <w:sz w:val="24"/>
          <w:szCs w:val="24"/>
        </w:rPr>
        <w:t>(1), 152–171. https://doi.org/10.3846/bmee.2022.16597</w:t>
      </w:r>
    </w:p>
    <w:p w14:paraId="3CE3DFA5"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Henseler, J., Ringle, C. M., &amp; Sarstedt, M. (2016). Testing measurement invariance of composites using partial least squares. </w:t>
      </w:r>
      <w:r w:rsidRPr="009224AF">
        <w:rPr>
          <w:rFonts w:ascii="Times New Roman" w:hAnsi="Times New Roman"/>
          <w:i/>
          <w:iCs/>
          <w:noProof/>
          <w:sz w:val="24"/>
          <w:szCs w:val="24"/>
        </w:rPr>
        <w:t>International Marketing Review</w:t>
      </w:r>
      <w:r w:rsidRPr="009224AF">
        <w:rPr>
          <w:rFonts w:ascii="Times New Roman" w:hAnsi="Times New Roman"/>
          <w:noProof/>
          <w:sz w:val="24"/>
          <w:szCs w:val="24"/>
        </w:rPr>
        <w:t xml:space="preserve">, </w:t>
      </w:r>
      <w:r w:rsidRPr="009224AF">
        <w:rPr>
          <w:rFonts w:ascii="Times New Roman" w:hAnsi="Times New Roman"/>
          <w:i/>
          <w:iCs/>
          <w:noProof/>
          <w:sz w:val="24"/>
          <w:szCs w:val="24"/>
        </w:rPr>
        <w:t>33</w:t>
      </w:r>
      <w:r w:rsidRPr="009224AF">
        <w:rPr>
          <w:rFonts w:ascii="Times New Roman" w:hAnsi="Times New Roman"/>
          <w:noProof/>
          <w:sz w:val="24"/>
          <w:szCs w:val="24"/>
        </w:rPr>
        <w:t>(3), 405–431. https://doi.org/10.1108/IMR-09-2014-0304</w:t>
      </w:r>
    </w:p>
    <w:p w14:paraId="0D078088"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Hsin Chang, H., Hong Wong, K., &amp; Sheng Chiu, W. (2019a). The effects of business systems leveraging on supply chain performance: Process innovation and uncertainty as moderators. </w:t>
      </w:r>
      <w:r w:rsidRPr="009224AF">
        <w:rPr>
          <w:rFonts w:ascii="Times New Roman" w:hAnsi="Times New Roman"/>
          <w:i/>
          <w:iCs/>
          <w:noProof/>
          <w:sz w:val="24"/>
          <w:szCs w:val="24"/>
        </w:rPr>
        <w:t>Information and Management</w:t>
      </w:r>
      <w:r w:rsidRPr="009224AF">
        <w:rPr>
          <w:rFonts w:ascii="Times New Roman" w:hAnsi="Times New Roman"/>
          <w:noProof/>
          <w:sz w:val="24"/>
          <w:szCs w:val="24"/>
        </w:rPr>
        <w:t xml:space="preserve">, </w:t>
      </w:r>
      <w:r w:rsidRPr="009224AF">
        <w:rPr>
          <w:rFonts w:ascii="Times New Roman" w:hAnsi="Times New Roman"/>
          <w:i/>
          <w:iCs/>
          <w:noProof/>
          <w:sz w:val="24"/>
          <w:szCs w:val="24"/>
        </w:rPr>
        <w:t>56</w:t>
      </w:r>
      <w:r w:rsidRPr="009224AF">
        <w:rPr>
          <w:rFonts w:ascii="Times New Roman" w:hAnsi="Times New Roman"/>
          <w:noProof/>
          <w:sz w:val="24"/>
          <w:szCs w:val="24"/>
        </w:rPr>
        <w:t>(6), 103140. https://doi.org/10.1016/j.im.2019.01.002</w:t>
      </w:r>
    </w:p>
    <w:p w14:paraId="73DA8EBC"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lastRenderedPageBreak/>
        <w:t xml:space="preserve">Hsin Chang, H., Hong Wong, K., &amp; Sheng Chiu, W. (2019b). The effects of business systems leveraging on supply chain performance: Process innovation and uncertainty as moderators. </w:t>
      </w:r>
      <w:r w:rsidRPr="009224AF">
        <w:rPr>
          <w:rFonts w:ascii="Times New Roman" w:hAnsi="Times New Roman"/>
          <w:i/>
          <w:iCs/>
          <w:noProof/>
          <w:sz w:val="24"/>
          <w:szCs w:val="24"/>
        </w:rPr>
        <w:t>Information and Management</w:t>
      </w:r>
      <w:r w:rsidRPr="009224AF">
        <w:rPr>
          <w:rFonts w:ascii="Times New Roman" w:hAnsi="Times New Roman"/>
          <w:noProof/>
          <w:sz w:val="24"/>
          <w:szCs w:val="24"/>
        </w:rPr>
        <w:t xml:space="preserve">, </w:t>
      </w:r>
      <w:r w:rsidRPr="009224AF">
        <w:rPr>
          <w:rFonts w:ascii="Times New Roman" w:hAnsi="Times New Roman"/>
          <w:i/>
          <w:iCs/>
          <w:noProof/>
          <w:sz w:val="24"/>
          <w:szCs w:val="24"/>
        </w:rPr>
        <w:t>56</w:t>
      </w:r>
      <w:r w:rsidRPr="009224AF">
        <w:rPr>
          <w:rFonts w:ascii="Times New Roman" w:hAnsi="Times New Roman"/>
          <w:noProof/>
          <w:sz w:val="24"/>
          <w:szCs w:val="24"/>
        </w:rPr>
        <w:t>(6), 103140. https://doi.org/10.1016/j.im.2019.01.002</w:t>
      </w:r>
    </w:p>
    <w:p w14:paraId="22A2BE61"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Hsu, L. L. (2009). The impacts of supply chain management systems on information sharing and integrated-performance. </w:t>
      </w:r>
      <w:r w:rsidRPr="009224AF">
        <w:rPr>
          <w:rFonts w:ascii="Times New Roman" w:hAnsi="Times New Roman"/>
          <w:i/>
          <w:iCs/>
          <w:noProof/>
          <w:sz w:val="24"/>
          <w:szCs w:val="24"/>
        </w:rPr>
        <w:t>Human Systems Management</w:t>
      </w:r>
      <w:r w:rsidRPr="009224AF">
        <w:rPr>
          <w:rFonts w:ascii="Times New Roman" w:hAnsi="Times New Roman"/>
          <w:noProof/>
          <w:sz w:val="24"/>
          <w:szCs w:val="24"/>
        </w:rPr>
        <w:t xml:space="preserve">, </w:t>
      </w:r>
      <w:r w:rsidRPr="009224AF">
        <w:rPr>
          <w:rFonts w:ascii="Times New Roman" w:hAnsi="Times New Roman"/>
          <w:i/>
          <w:iCs/>
          <w:noProof/>
          <w:sz w:val="24"/>
          <w:szCs w:val="24"/>
        </w:rPr>
        <w:t>28</w:t>
      </w:r>
      <w:r w:rsidRPr="009224AF">
        <w:rPr>
          <w:rFonts w:ascii="Times New Roman" w:hAnsi="Times New Roman"/>
          <w:noProof/>
          <w:sz w:val="24"/>
          <w:szCs w:val="24"/>
        </w:rPr>
        <w:t>(3), 101–121. https://doi.org/10.3233/HSM-2009-0701</w:t>
      </w:r>
    </w:p>
    <w:p w14:paraId="586E6149"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Hult, G. T. M., Ketchen, D. J., &amp; Slater, S. F. (2004). Information processing, knowledge development, and strategic supply chain performance. </w:t>
      </w:r>
      <w:r w:rsidRPr="009224AF">
        <w:rPr>
          <w:rFonts w:ascii="Times New Roman" w:hAnsi="Times New Roman"/>
          <w:i/>
          <w:iCs/>
          <w:noProof/>
          <w:sz w:val="24"/>
          <w:szCs w:val="24"/>
        </w:rPr>
        <w:t>Academy of Management Journal</w:t>
      </w:r>
      <w:r w:rsidRPr="009224AF">
        <w:rPr>
          <w:rFonts w:ascii="Times New Roman" w:hAnsi="Times New Roman"/>
          <w:noProof/>
          <w:sz w:val="24"/>
          <w:szCs w:val="24"/>
        </w:rPr>
        <w:t xml:space="preserve">, </w:t>
      </w:r>
      <w:r w:rsidRPr="009224AF">
        <w:rPr>
          <w:rFonts w:ascii="Times New Roman" w:hAnsi="Times New Roman"/>
          <w:i/>
          <w:iCs/>
          <w:noProof/>
          <w:sz w:val="24"/>
          <w:szCs w:val="24"/>
        </w:rPr>
        <w:t>47</w:t>
      </w:r>
      <w:r w:rsidRPr="009224AF">
        <w:rPr>
          <w:rFonts w:ascii="Times New Roman" w:hAnsi="Times New Roman"/>
          <w:noProof/>
          <w:sz w:val="24"/>
          <w:szCs w:val="24"/>
        </w:rPr>
        <w:t>(2), 241–253. https://doi.org/10.2307/20159575</w:t>
      </w:r>
    </w:p>
    <w:p w14:paraId="1D970364"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Jermsittiparsert, K. (2019). The supply chain management and information sharing as antecedents of operational performance: A case of SMEs. </w:t>
      </w:r>
      <w:r w:rsidRPr="009224AF">
        <w:rPr>
          <w:rFonts w:ascii="Times New Roman" w:hAnsi="Times New Roman"/>
          <w:i/>
          <w:iCs/>
          <w:noProof/>
          <w:sz w:val="24"/>
          <w:szCs w:val="24"/>
        </w:rPr>
        <w:t>Humanities and Social Sciences Reviews</w:t>
      </w:r>
      <w:r w:rsidRPr="009224AF">
        <w:rPr>
          <w:rFonts w:ascii="Times New Roman" w:hAnsi="Times New Roman"/>
          <w:noProof/>
          <w:sz w:val="24"/>
          <w:szCs w:val="24"/>
        </w:rPr>
        <w:t xml:space="preserve">, </w:t>
      </w:r>
      <w:r w:rsidRPr="009224AF">
        <w:rPr>
          <w:rFonts w:ascii="Times New Roman" w:hAnsi="Times New Roman"/>
          <w:i/>
          <w:iCs/>
          <w:noProof/>
          <w:sz w:val="24"/>
          <w:szCs w:val="24"/>
        </w:rPr>
        <w:t>7</w:t>
      </w:r>
      <w:r w:rsidRPr="009224AF">
        <w:rPr>
          <w:rFonts w:ascii="Times New Roman" w:hAnsi="Times New Roman"/>
          <w:noProof/>
          <w:sz w:val="24"/>
          <w:szCs w:val="24"/>
        </w:rPr>
        <w:t>(2), 495–502. https://doi.org/10.18510/hssr.2019.7258</w:t>
      </w:r>
    </w:p>
    <w:p w14:paraId="4569CCF3"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Kankam, G., Kyeremeh, E., Som, G. N. K., &amp; Charnor, I. T. (2023a). Information quality and supply chain performance: The mediating role of information sharing. </w:t>
      </w:r>
      <w:r w:rsidRPr="009224AF">
        <w:rPr>
          <w:rFonts w:ascii="Times New Roman" w:hAnsi="Times New Roman"/>
          <w:i/>
          <w:iCs/>
          <w:noProof/>
          <w:sz w:val="24"/>
          <w:szCs w:val="24"/>
        </w:rPr>
        <w:t>Supply Chain Analytics</w:t>
      </w:r>
      <w:r w:rsidRPr="009224AF">
        <w:rPr>
          <w:rFonts w:ascii="Times New Roman" w:hAnsi="Times New Roman"/>
          <w:noProof/>
          <w:sz w:val="24"/>
          <w:szCs w:val="24"/>
        </w:rPr>
        <w:t xml:space="preserve">, </w:t>
      </w:r>
      <w:r w:rsidRPr="009224AF">
        <w:rPr>
          <w:rFonts w:ascii="Times New Roman" w:hAnsi="Times New Roman"/>
          <w:i/>
          <w:iCs/>
          <w:noProof/>
          <w:sz w:val="24"/>
          <w:szCs w:val="24"/>
        </w:rPr>
        <w:t>2</w:t>
      </w:r>
      <w:r w:rsidRPr="009224AF">
        <w:rPr>
          <w:rFonts w:ascii="Times New Roman" w:hAnsi="Times New Roman"/>
          <w:noProof/>
          <w:sz w:val="24"/>
          <w:szCs w:val="24"/>
        </w:rPr>
        <w:t>(February), 100005. https://doi.org/10.1016/j.sca.2023.100005</w:t>
      </w:r>
    </w:p>
    <w:p w14:paraId="06E853E8"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Kankam, G., Kyeremeh, E., Som, G. N. K., &amp; Charnor, I. T. (2023b). Information Quality and Supply Chain Performance: The Mediating Role of Information Sharing. </w:t>
      </w:r>
      <w:r w:rsidRPr="009224AF">
        <w:rPr>
          <w:rFonts w:ascii="Times New Roman" w:hAnsi="Times New Roman"/>
          <w:i/>
          <w:iCs/>
          <w:noProof/>
          <w:sz w:val="24"/>
          <w:szCs w:val="24"/>
        </w:rPr>
        <w:t>Journal Pre-Proof</w:t>
      </w:r>
      <w:r w:rsidRPr="009224AF">
        <w:rPr>
          <w:rFonts w:ascii="Times New Roman" w:hAnsi="Times New Roman"/>
          <w:noProof/>
          <w:sz w:val="24"/>
          <w:szCs w:val="24"/>
        </w:rPr>
        <w:t>. https://doi.org/10.1016/j.sca.2023.100005</w:t>
      </w:r>
    </w:p>
    <w:p w14:paraId="19E7A5A7"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Khalil, M. K., Khalil, R., &amp; Khan, S. N. (2019). A study on the effect of supply chain management practices on organizational performance with the mediating role of innovation in SMEs. </w:t>
      </w:r>
      <w:r w:rsidRPr="009224AF">
        <w:rPr>
          <w:rFonts w:ascii="Times New Roman" w:hAnsi="Times New Roman"/>
          <w:i/>
          <w:iCs/>
          <w:noProof/>
          <w:sz w:val="24"/>
          <w:szCs w:val="24"/>
        </w:rPr>
        <w:t>Uncertain Supply Chain Management</w:t>
      </w:r>
      <w:r w:rsidRPr="009224AF">
        <w:rPr>
          <w:rFonts w:ascii="Times New Roman" w:hAnsi="Times New Roman"/>
          <w:noProof/>
          <w:sz w:val="24"/>
          <w:szCs w:val="24"/>
        </w:rPr>
        <w:t xml:space="preserve">, </w:t>
      </w:r>
      <w:r w:rsidRPr="009224AF">
        <w:rPr>
          <w:rFonts w:ascii="Times New Roman" w:hAnsi="Times New Roman"/>
          <w:i/>
          <w:iCs/>
          <w:noProof/>
          <w:sz w:val="24"/>
          <w:szCs w:val="24"/>
        </w:rPr>
        <w:t>7</w:t>
      </w:r>
      <w:r w:rsidRPr="009224AF">
        <w:rPr>
          <w:rFonts w:ascii="Times New Roman" w:hAnsi="Times New Roman"/>
          <w:noProof/>
          <w:sz w:val="24"/>
          <w:szCs w:val="24"/>
        </w:rPr>
        <w:t>(2), 179–190. https://doi.org/10.5267/j.uscm.2018.10.007</w:t>
      </w:r>
    </w:p>
    <w:p w14:paraId="66CABE40"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Kochat, V., Raman, A. T., Landers, S. M., Tang, M., Schulz, J., Terranova, C., Landry, J. P., Bhalla, A. D., Beird, H. C., Wu, C. C., Jiang, Y., Mao, X., Lazcano, R., Gite, S., Ingram, D. R., Yi, M., Zhang, J., Keung, E. Z., Scally, C. P., … Torres, K. E. (2021). Enhancer reprogramming in PRC2-deficient malignant peripheral nerve sheath tumors induces a targetable de-differentiated state. </w:t>
      </w:r>
      <w:r w:rsidRPr="009224AF">
        <w:rPr>
          <w:rFonts w:ascii="Times New Roman" w:hAnsi="Times New Roman"/>
          <w:i/>
          <w:iCs/>
          <w:noProof/>
          <w:sz w:val="24"/>
          <w:szCs w:val="24"/>
        </w:rPr>
        <w:t>Acta Neuropathologica</w:t>
      </w:r>
      <w:r w:rsidRPr="009224AF">
        <w:rPr>
          <w:rFonts w:ascii="Times New Roman" w:hAnsi="Times New Roman"/>
          <w:noProof/>
          <w:sz w:val="24"/>
          <w:szCs w:val="24"/>
        </w:rPr>
        <w:t xml:space="preserve">, </w:t>
      </w:r>
      <w:r w:rsidRPr="009224AF">
        <w:rPr>
          <w:rFonts w:ascii="Times New Roman" w:hAnsi="Times New Roman"/>
          <w:i/>
          <w:iCs/>
          <w:noProof/>
          <w:sz w:val="24"/>
          <w:szCs w:val="24"/>
        </w:rPr>
        <w:t>142</w:t>
      </w:r>
      <w:r w:rsidRPr="009224AF">
        <w:rPr>
          <w:rFonts w:ascii="Times New Roman" w:hAnsi="Times New Roman"/>
          <w:noProof/>
          <w:sz w:val="24"/>
          <w:szCs w:val="24"/>
        </w:rPr>
        <w:t>(3), 565–590. https://doi.org/10.1007/s00401-021-02341-z</w:t>
      </w:r>
    </w:p>
    <w:p w14:paraId="0AF17B24"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Krejcie and Morgan. (1970). </w:t>
      </w:r>
      <w:r w:rsidRPr="009224AF">
        <w:rPr>
          <w:rFonts w:ascii="Times New Roman" w:hAnsi="Times New Roman"/>
          <w:i/>
          <w:iCs/>
          <w:noProof/>
          <w:sz w:val="24"/>
          <w:szCs w:val="24"/>
        </w:rPr>
        <w:t>Determining Sample Size For Research Activities</w:t>
      </w:r>
      <w:r w:rsidRPr="009224AF">
        <w:rPr>
          <w:rFonts w:ascii="Times New Roman" w:hAnsi="Times New Roman"/>
          <w:noProof/>
          <w:sz w:val="24"/>
          <w:szCs w:val="24"/>
        </w:rPr>
        <w:t xml:space="preserve">. </w:t>
      </w:r>
      <w:r w:rsidRPr="009224AF">
        <w:rPr>
          <w:rFonts w:ascii="Times New Roman" w:hAnsi="Times New Roman"/>
          <w:i/>
          <w:iCs/>
          <w:noProof/>
          <w:sz w:val="24"/>
          <w:szCs w:val="24"/>
        </w:rPr>
        <w:t>38</w:t>
      </w:r>
      <w:r w:rsidRPr="009224AF">
        <w:rPr>
          <w:rFonts w:ascii="Times New Roman" w:hAnsi="Times New Roman"/>
          <w:noProof/>
          <w:sz w:val="24"/>
          <w:szCs w:val="24"/>
        </w:rPr>
        <w:t>, 607–610.</w:t>
      </w:r>
    </w:p>
    <w:p w14:paraId="6D0DB80B"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Lai, K. H. (2015). Sharing environmental management information with supply chain partners and the performance contingencies on environmental munificence. </w:t>
      </w:r>
      <w:r w:rsidRPr="009224AF">
        <w:rPr>
          <w:rFonts w:ascii="Times New Roman" w:hAnsi="Times New Roman"/>
          <w:i/>
          <w:iCs/>
          <w:noProof/>
          <w:sz w:val="24"/>
          <w:szCs w:val="24"/>
        </w:rPr>
        <w:t>International Journal of Production Economics</w:t>
      </w:r>
      <w:r w:rsidRPr="009224AF">
        <w:rPr>
          <w:rFonts w:ascii="Times New Roman" w:hAnsi="Times New Roman"/>
          <w:noProof/>
          <w:sz w:val="24"/>
          <w:szCs w:val="24"/>
        </w:rPr>
        <w:t xml:space="preserve">, </w:t>
      </w:r>
      <w:r w:rsidRPr="009224AF">
        <w:rPr>
          <w:rFonts w:ascii="Times New Roman" w:hAnsi="Times New Roman"/>
          <w:i/>
          <w:iCs/>
          <w:noProof/>
          <w:sz w:val="24"/>
          <w:szCs w:val="24"/>
        </w:rPr>
        <w:t>164</w:t>
      </w:r>
      <w:r w:rsidRPr="009224AF">
        <w:rPr>
          <w:rFonts w:ascii="Times New Roman" w:hAnsi="Times New Roman"/>
          <w:noProof/>
          <w:sz w:val="24"/>
          <w:szCs w:val="24"/>
        </w:rPr>
        <w:t>, 445–453. https://doi.org/10.1016/j.ijpe.2014.12.009</w:t>
      </w:r>
    </w:p>
    <w:p w14:paraId="425A5F07"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Latan, H., &amp; Ghozali, I. (2017). </w:t>
      </w:r>
      <w:r w:rsidRPr="009224AF">
        <w:rPr>
          <w:rFonts w:ascii="Times New Roman" w:hAnsi="Times New Roman"/>
          <w:i/>
          <w:iCs/>
          <w:noProof/>
          <w:sz w:val="24"/>
          <w:szCs w:val="24"/>
        </w:rPr>
        <w:t>Partial Least Squares, Konsep, Metode dan Aplikasi, Program WarpPLS 5.0</w:t>
      </w:r>
      <w:r w:rsidRPr="009224AF">
        <w:rPr>
          <w:rFonts w:ascii="Times New Roman" w:hAnsi="Times New Roman"/>
          <w:noProof/>
          <w:sz w:val="24"/>
          <w:szCs w:val="24"/>
        </w:rPr>
        <w:t>. universitas diponegoro.</w:t>
      </w:r>
    </w:p>
    <w:p w14:paraId="1FFC7213"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Lee, H. L., &amp; Whang, S. (2000). Information sharing in a supply chain. </w:t>
      </w:r>
      <w:r w:rsidRPr="009224AF">
        <w:rPr>
          <w:rFonts w:ascii="Times New Roman" w:hAnsi="Times New Roman"/>
          <w:i/>
          <w:iCs/>
          <w:noProof/>
          <w:sz w:val="24"/>
          <w:szCs w:val="24"/>
        </w:rPr>
        <w:t>International Journal of Manufacturing Technology and Management</w:t>
      </w:r>
      <w:r w:rsidRPr="009224AF">
        <w:rPr>
          <w:rFonts w:ascii="Times New Roman" w:hAnsi="Times New Roman"/>
          <w:noProof/>
          <w:sz w:val="24"/>
          <w:szCs w:val="24"/>
        </w:rPr>
        <w:t xml:space="preserve">, </w:t>
      </w:r>
      <w:r w:rsidRPr="009224AF">
        <w:rPr>
          <w:rFonts w:ascii="Times New Roman" w:hAnsi="Times New Roman"/>
          <w:i/>
          <w:iCs/>
          <w:noProof/>
          <w:sz w:val="24"/>
          <w:szCs w:val="24"/>
        </w:rPr>
        <w:t>1</w:t>
      </w:r>
      <w:r w:rsidRPr="009224AF">
        <w:rPr>
          <w:rFonts w:ascii="Times New Roman" w:hAnsi="Times New Roman"/>
          <w:noProof/>
          <w:sz w:val="24"/>
          <w:szCs w:val="24"/>
        </w:rPr>
        <w:t>(1), 79–93. https://doi.org/10.1504/IJMTM.2000.001329</w:t>
      </w:r>
    </w:p>
    <w:p w14:paraId="32B11746"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Li, S., Ragu-Nathan, B., Ragu-Nathan, T. S., &amp; Subba Rao, S. (2006). The impact of supply chain management practices on competitive advantage and organizational performance. </w:t>
      </w:r>
      <w:r w:rsidRPr="009224AF">
        <w:rPr>
          <w:rFonts w:ascii="Times New Roman" w:hAnsi="Times New Roman"/>
          <w:i/>
          <w:iCs/>
          <w:noProof/>
          <w:sz w:val="24"/>
          <w:szCs w:val="24"/>
        </w:rPr>
        <w:t>Omega</w:t>
      </w:r>
      <w:r w:rsidRPr="009224AF">
        <w:rPr>
          <w:rFonts w:ascii="Times New Roman" w:hAnsi="Times New Roman"/>
          <w:noProof/>
          <w:sz w:val="24"/>
          <w:szCs w:val="24"/>
        </w:rPr>
        <w:t xml:space="preserve">, </w:t>
      </w:r>
      <w:r w:rsidRPr="009224AF">
        <w:rPr>
          <w:rFonts w:ascii="Times New Roman" w:hAnsi="Times New Roman"/>
          <w:i/>
          <w:iCs/>
          <w:noProof/>
          <w:sz w:val="24"/>
          <w:szCs w:val="24"/>
        </w:rPr>
        <w:t>34</w:t>
      </w:r>
      <w:r w:rsidRPr="009224AF">
        <w:rPr>
          <w:rFonts w:ascii="Times New Roman" w:hAnsi="Times New Roman"/>
          <w:noProof/>
          <w:sz w:val="24"/>
          <w:szCs w:val="24"/>
        </w:rPr>
        <w:t>(2), 107–124. https://doi.org/10.1016/j.omega.2004.08.002</w:t>
      </w:r>
    </w:p>
    <w:p w14:paraId="4ED6A023"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Limanseto, H. (2022). Pengembangan UMKM Menjadi Necessary Condition untuk Mendorong Pertumbuhan Ekonomi. </w:t>
      </w:r>
      <w:r w:rsidRPr="009224AF">
        <w:rPr>
          <w:rFonts w:ascii="Times New Roman" w:hAnsi="Times New Roman"/>
          <w:i/>
          <w:iCs/>
          <w:noProof/>
          <w:sz w:val="24"/>
          <w:szCs w:val="24"/>
        </w:rPr>
        <w:t>Www.Ekon.Go.Id</w:t>
      </w:r>
      <w:r w:rsidRPr="009224AF">
        <w:rPr>
          <w:rFonts w:ascii="Times New Roman" w:hAnsi="Times New Roman"/>
          <w:noProof/>
          <w:sz w:val="24"/>
          <w:szCs w:val="24"/>
        </w:rPr>
        <w:t>.</w:t>
      </w:r>
    </w:p>
    <w:p w14:paraId="1ACA320A"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Magee, P. J., Pourshahidi, L. K., Leech, L., McFadden, J., Wallace, J. M. W., Conway, J., Harney, E., Madigan, S. M., Larson-Meyer, D. E., Burke, L. M., Stear, S. J., Castell, L. </w:t>
      </w:r>
      <w:r w:rsidRPr="009224AF">
        <w:rPr>
          <w:rFonts w:ascii="Times New Roman" w:hAnsi="Times New Roman"/>
          <w:noProof/>
          <w:sz w:val="24"/>
          <w:szCs w:val="24"/>
        </w:rPr>
        <w:lastRenderedPageBreak/>
        <w:t xml:space="preserve">M., Angeline, M. E., Gee,  a. O., Shindle, M., Warren, R. F., Rodeo, S. a., Heaney, R. P., Close, G. L. G. L. L., … Nowicka, G. (2013). How do Supply Chain Management and Information Systems Practices Influence Operational Performance? Evidence from Emerging Country SMEs. </w:t>
      </w:r>
      <w:r w:rsidRPr="009224AF">
        <w:rPr>
          <w:rFonts w:ascii="Times New Roman" w:hAnsi="Times New Roman"/>
          <w:i/>
          <w:iCs/>
          <w:noProof/>
          <w:sz w:val="24"/>
          <w:szCs w:val="24"/>
        </w:rPr>
        <w:t>International Journal of Logistics</w:t>
      </w:r>
      <w:r w:rsidRPr="009224AF">
        <w:rPr>
          <w:rFonts w:ascii="Times New Roman" w:hAnsi="Times New Roman"/>
          <w:noProof/>
          <w:sz w:val="24"/>
          <w:szCs w:val="24"/>
        </w:rPr>
        <w:t xml:space="preserve">, </w:t>
      </w:r>
      <w:r w:rsidRPr="009224AF">
        <w:rPr>
          <w:rFonts w:ascii="Times New Roman" w:hAnsi="Times New Roman"/>
          <w:i/>
          <w:iCs/>
          <w:noProof/>
          <w:sz w:val="24"/>
          <w:szCs w:val="24"/>
        </w:rPr>
        <w:t>2</w:t>
      </w:r>
      <w:r w:rsidRPr="009224AF">
        <w:rPr>
          <w:rFonts w:ascii="Times New Roman" w:hAnsi="Times New Roman"/>
          <w:noProof/>
          <w:sz w:val="24"/>
          <w:szCs w:val="24"/>
        </w:rPr>
        <w:t>(2), 73–84. http://www.ncbi.nlm.nih.gov/pubmed/23744412%5Cnhttp://www.pagb.co.uk/media/pdfs/VitaminDParliamentaryBriefing.pdf%5Cnhttp://www.karger.com/doi/10.1159/000345827%5Cnhttp://www.pubmedcentral.nih.gov/articlerender.fcgi?artid=3349454&amp;tool=pmcentrez&amp;rendertype</w:t>
      </w:r>
    </w:p>
    <w:p w14:paraId="59EE5C82"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Marinagi, C., Trivellas, P., &amp; Reklitis, P. (2015). Information Quality and Supply Chain Performance: The Mediating Role of Information Sharing. </w:t>
      </w:r>
      <w:r w:rsidRPr="009224AF">
        <w:rPr>
          <w:rFonts w:ascii="Times New Roman" w:hAnsi="Times New Roman"/>
          <w:i/>
          <w:iCs/>
          <w:noProof/>
          <w:sz w:val="24"/>
          <w:szCs w:val="24"/>
        </w:rPr>
        <w:t>Procedia - Social and Behavioral Sciences</w:t>
      </w:r>
      <w:r w:rsidRPr="009224AF">
        <w:rPr>
          <w:rFonts w:ascii="Times New Roman" w:hAnsi="Times New Roman"/>
          <w:noProof/>
          <w:sz w:val="24"/>
          <w:szCs w:val="24"/>
        </w:rPr>
        <w:t xml:space="preserve">, </w:t>
      </w:r>
      <w:r w:rsidRPr="009224AF">
        <w:rPr>
          <w:rFonts w:ascii="Times New Roman" w:hAnsi="Times New Roman"/>
          <w:i/>
          <w:iCs/>
          <w:noProof/>
          <w:sz w:val="24"/>
          <w:szCs w:val="24"/>
        </w:rPr>
        <w:t>175</w:t>
      </w:r>
      <w:r w:rsidRPr="009224AF">
        <w:rPr>
          <w:rFonts w:ascii="Times New Roman" w:hAnsi="Times New Roman"/>
          <w:noProof/>
          <w:sz w:val="24"/>
          <w:szCs w:val="24"/>
        </w:rPr>
        <w:t>, 473–479. https://doi.org/10.1016/j.sbspro.2015.01.1225</w:t>
      </w:r>
    </w:p>
    <w:p w14:paraId="285FCDE1"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Meyer, J. P., Paunonen, S. V., Gellatly, I. R., Goffin, R. D., &amp; Jackson, D. N. (1989). Organizational Commitment and Job Performance: It’s the Nature of the Commitment That Counts. </w:t>
      </w:r>
      <w:r w:rsidRPr="009224AF">
        <w:rPr>
          <w:rFonts w:ascii="Times New Roman" w:hAnsi="Times New Roman"/>
          <w:i/>
          <w:iCs/>
          <w:noProof/>
          <w:sz w:val="24"/>
          <w:szCs w:val="24"/>
        </w:rPr>
        <w:t>Journal of Applied Psychology</w:t>
      </w:r>
      <w:r w:rsidRPr="009224AF">
        <w:rPr>
          <w:rFonts w:ascii="Times New Roman" w:hAnsi="Times New Roman"/>
          <w:noProof/>
          <w:sz w:val="24"/>
          <w:szCs w:val="24"/>
        </w:rPr>
        <w:t xml:space="preserve">, </w:t>
      </w:r>
      <w:r w:rsidRPr="009224AF">
        <w:rPr>
          <w:rFonts w:ascii="Times New Roman" w:hAnsi="Times New Roman"/>
          <w:i/>
          <w:iCs/>
          <w:noProof/>
          <w:sz w:val="24"/>
          <w:szCs w:val="24"/>
        </w:rPr>
        <w:t>74</w:t>
      </w:r>
      <w:r w:rsidRPr="009224AF">
        <w:rPr>
          <w:rFonts w:ascii="Times New Roman" w:hAnsi="Times New Roman"/>
          <w:noProof/>
          <w:sz w:val="24"/>
          <w:szCs w:val="24"/>
        </w:rPr>
        <w:t>(1), 152–156. https://doi.org/10.1037/0021-9010.74.1.152</w:t>
      </w:r>
    </w:p>
    <w:p w14:paraId="7E6A04BB"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Nothacker, M., Bolster, M., Steudtner, M., Arnold, K., Deckert, S., Becker, M., Kopp, I., &amp; Schmitt, J. (2021). International experiences in the development and implementation of guideline-based quality indicators: A qualitative study. In </w:t>
      </w:r>
      <w:r w:rsidRPr="009224AF">
        <w:rPr>
          <w:rFonts w:ascii="Times New Roman" w:hAnsi="Times New Roman"/>
          <w:i/>
          <w:iCs/>
          <w:noProof/>
          <w:sz w:val="24"/>
          <w:szCs w:val="24"/>
        </w:rPr>
        <w:t>BMJ Open</w:t>
      </w:r>
      <w:r w:rsidRPr="009224AF">
        <w:rPr>
          <w:rFonts w:ascii="Times New Roman" w:hAnsi="Times New Roman"/>
          <w:noProof/>
          <w:sz w:val="24"/>
          <w:szCs w:val="24"/>
        </w:rPr>
        <w:t xml:space="preserve"> (Vol. 11, Issue 1). https://doi.org/10.1136/bmjopen-2020-039770</w:t>
      </w:r>
    </w:p>
    <w:p w14:paraId="44446B86"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O’Brien, J. A. &amp; G. M. M. (2007). </w:t>
      </w:r>
      <w:r w:rsidRPr="009224AF">
        <w:rPr>
          <w:rFonts w:ascii="Times New Roman" w:hAnsi="Times New Roman"/>
          <w:i/>
          <w:iCs/>
          <w:noProof/>
          <w:sz w:val="24"/>
          <w:szCs w:val="24"/>
        </w:rPr>
        <w:t>Introduction to information System</w:t>
      </w:r>
      <w:r w:rsidRPr="009224AF">
        <w:rPr>
          <w:rFonts w:ascii="Times New Roman" w:hAnsi="Times New Roman"/>
          <w:noProof/>
          <w:sz w:val="24"/>
          <w:szCs w:val="24"/>
        </w:rPr>
        <w:t>.</w:t>
      </w:r>
    </w:p>
    <w:p w14:paraId="0FDDDB9C"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Osman, I., Abdullah, K., Haque, A. K. M. A., Abdullah, N. I., &amp; Rehman, M. A. (2018). Incorporating institutional theory of corporate image towards customer loyalty of Islamic banks. </w:t>
      </w:r>
      <w:r w:rsidRPr="009224AF">
        <w:rPr>
          <w:rFonts w:ascii="Times New Roman" w:hAnsi="Times New Roman"/>
          <w:i/>
          <w:iCs/>
          <w:noProof/>
          <w:sz w:val="24"/>
          <w:szCs w:val="24"/>
        </w:rPr>
        <w:t>Malaysian Journal of Consumer and Family Economics</w:t>
      </w:r>
      <w:r w:rsidRPr="009224AF">
        <w:rPr>
          <w:rFonts w:ascii="Times New Roman" w:hAnsi="Times New Roman"/>
          <w:noProof/>
          <w:sz w:val="24"/>
          <w:szCs w:val="24"/>
        </w:rPr>
        <w:t xml:space="preserve">, </w:t>
      </w:r>
      <w:r w:rsidRPr="009224AF">
        <w:rPr>
          <w:rFonts w:ascii="Times New Roman" w:hAnsi="Times New Roman"/>
          <w:i/>
          <w:iCs/>
          <w:noProof/>
          <w:sz w:val="24"/>
          <w:szCs w:val="24"/>
        </w:rPr>
        <w:t>21</w:t>
      </w:r>
      <w:r w:rsidRPr="009224AF">
        <w:rPr>
          <w:rFonts w:ascii="Times New Roman" w:hAnsi="Times New Roman"/>
          <w:noProof/>
          <w:sz w:val="24"/>
          <w:szCs w:val="24"/>
        </w:rPr>
        <w:t>(Special Issue 2), 153–173.</w:t>
      </w:r>
    </w:p>
    <w:p w14:paraId="4D3EA0AD"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Osman, I., Alwi, S. F. S., Mokhtar, I., Ali, H., Setapa, F., Muda, R., &amp; Rahim, A. R. A. (2015). Integrating Institutional Theory in Determining Corporate Image of Islamic Banks. </w:t>
      </w:r>
      <w:r w:rsidRPr="009224AF">
        <w:rPr>
          <w:rFonts w:ascii="Times New Roman" w:hAnsi="Times New Roman"/>
          <w:i/>
          <w:iCs/>
          <w:noProof/>
          <w:sz w:val="24"/>
          <w:szCs w:val="24"/>
        </w:rPr>
        <w:t>Procedia - Social and Behavioral Sciences</w:t>
      </w:r>
      <w:r w:rsidRPr="009224AF">
        <w:rPr>
          <w:rFonts w:ascii="Times New Roman" w:hAnsi="Times New Roman"/>
          <w:noProof/>
          <w:sz w:val="24"/>
          <w:szCs w:val="24"/>
        </w:rPr>
        <w:t xml:space="preserve">, </w:t>
      </w:r>
      <w:r w:rsidRPr="009224AF">
        <w:rPr>
          <w:rFonts w:ascii="Times New Roman" w:hAnsi="Times New Roman"/>
          <w:i/>
          <w:iCs/>
          <w:noProof/>
          <w:sz w:val="24"/>
          <w:szCs w:val="24"/>
        </w:rPr>
        <w:t>211</w:t>
      </w:r>
      <w:r w:rsidRPr="009224AF">
        <w:rPr>
          <w:rFonts w:ascii="Times New Roman" w:hAnsi="Times New Roman"/>
          <w:noProof/>
          <w:sz w:val="24"/>
          <w:szCs w:val="24"/>
        </w:rPr>
        <w:t>(September), 560–567. https://doi.org/10.1016/j.sbspro.2015.11.074</w:t>
      </w:r>
    </w:p>
    <w:p w14:paraId="76A6DEBE"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Prajogo, D., &amp; Olhager, J. (2012). Supply chain integration and performance: The effects of long-term relationships, information technology and sharing, and logistics integration. </w:t>
      </w:r>
      <w:r w:rsidRPr="009224AF">
        <w:rPr>
          <w:rFonts w:ascii="Times New Roman" w:hAnsi="Times New Roman"/>
          <w:i/>
          <w:iCs/>
          <w:noProof/>
          <w:sz w:val="24"/>
          <w:szCs w:val="24"/>
        </w:rPr>
        <w:t>International Journal of Production Economics</w:t>
      </w:r>
      <w:r w:rsidRPr="009224AF">
        <w:rPr>
          <w:rFonts w:ascii="Times New Roman" w:hAnsi="Times New Roman"/>
          <w:noProof/>
          <w:sz w:val="24"/>
          <w:szCs w:val="24"/>
        </w:rPr>
        <w:t xml:space="preserve">, </w:t>
      </w:r>
      <w:r w:rsidRPr="009224AF">
        <w:rPr>
          <w:rFonts w:ascii="Times New Roman" w:hAnsi="Times New Roman"/>
          <w:i/>
          <w:iCs/>
          <w:noProof/>
          <w:sz w:val="24"/>
          <w:szCs w:val="24"/>
        </w:rPr>
        <w:t>135</w:t>
      </w:r>
      <w:r w:rsidRPr="009224AF">
        <w:rPr>
          <w:rFonts w:ascii="Times New Roman" w:hAnsi="Times New Roman"/>
          <w:noProof/>
          <w:sz w:val="24"/>
          <w:szCs w:val="24"/>
        </w:rPr>
        <w:t>(1), 514–522. https://doi.org/10.1016/j.ijpe.2011.09.001</w:t>
      </w:r>
    </w:p>
    <w:p w14:paraId="7ABC0D51"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Robbins, S. P., &amp; Jugde, T. A. (2019). Organizational Behavior. In </w:t>
      </w:r>
      <w:r w:rsidRPr="009224AF">
        <w:rPr>
          <w:rFonts w:ascii="Times New Roman" w:hAnsi="Times New Roman"/>
          <w:i/>
          <w:iCs/>
          <w:noProof/>
          <w:sz w:val="24"/>
          <w:szCs w:val="24"/>
        </w:rPr>
        <w:t>Nucl. Phys.</w:t>
      </w:r>
      <w:r w:rsidRPr="009224AF">
        <w:rPr>
          <w:rFonts w:ascii="Times New Roman" w:hAnsi="Times New Roman"/>
          <w:noProof/>
          <w:sz w:val="24"/>
          <w:szCs w:val="24"/>
        </w:rPr>
        <w:t xml:space="preserve"> (Vol. 13, Issue 1). PEARSON.</w:t>
      </w:r>
    </w:p>
    <w:p w14:paraId="1B57C4A7"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Roe, M. (2015). Optimizing supply chain performance: Information sharing and coordinated management. In </w:t>
      </w:r>
      <w:r w:rsidRPr="009224AF">
        <w:rPr>
          <w:rFonts w:ascii="Times New Roman" w:hAnsi="Times New Roman"/>
          <w:i/>
          <w:iCs/>
          <w:noProof/>
          <w:sz w:val="24"/>
          <w:szCs w:val="24"/>
        </w:rPr>
        <w:t>Optimizing Supply Chain Performance: Information Sharing and Coordinated Management</w:t>
      </w:r>
      <w:r w:rsidRPr="009224AF">
        <w:rPr>
          <w:rFonts w:ascii="Times New Roman" w:hAnsi="Times New Roman"/>
          <w:noProof/>
          <w:sz w:val="24"/>
          <w:szCs w:val="24"/>
        </w:rPr>
        <w:t>. https://doi.org/10.1057/9781137501158</w:t>
      </w:r>
    </w:p>
    <w:p w14:paraId="1120079F"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Ross, D. F. (2015). Introduction To Supply Chain Management. In </w:t>
      </w:r>
      <w:r w:rsidRPr="009224AF">
        <w:rPr>
          <w:rFonts w:ascii="Times New Roman" w:hAnsi="Times New Roman"/>
          <w:i/>
          <w:iCs/>
          <w:noProof/>
          <w:sz w:val="24"/>
          <w:szCs w:val="24"/>
        </w:rPr>
        <w:t>Distribution Planning and Control</w:t>
      </w:r>
      <w:r w:rsidRPr="009224AF">
        <w:rPr>
          <w:rFonts w:ascii="Times New Roman" w:hAnsi="Times New Roman"/>
          <w:noProof/>
          <w:sz w:val="24"/>
          <w:szCs w:val="24"/>
        </w:rPr>
        <w:t>. https://doi.org/10.1007/978-1-4899-7578-2</w:t>
      </w:r>
    </w:p>
    <w:p w14:paraId="14D12725"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Sarstedt, M., Ringle, C. M., &amp; Hair, J. F. (2020). Handbook of Market Research. In </w:t>
      </w:r>
      <w:r w:rsidRPr="009224AF">
        <w:rPr>
          <w:rFonts w:ascii="Times New Roman" w:hAnsi="Times New Roman"/>
          <w:i/>
          <w:iCs/>
          <w:noProof/>
          <w:sz w:val="24"/>
          <w:szCs w:val="24"/>
        </w:rPr>
        <w:t>Handbook of Market Research</w:t>
      </w:r>
      <w:r w:rsidRPr="009224AF">
        <w:rPr>
          <w:rFonts w:ascii="Times New Roman" w:hAnsi="Times New Roman"/>
          <w:noProof/>
          <w:sz w:val="24"/>
          <w:szCs w:val="24"/>
        </w:rPr>
        <w:t xml:space="preserve"> (Issue July). https://doi.org/10.1007/978-3-319-05542-8</w:t>
      </w:r>
    </w:p>
    <w:p w14:paraId="36D77BC0"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Sekaran, U., &amp; Bougie, R. (2011). </w:t>
      </w:r>
      <w:r w:rsidRPr="009224AF">
        <w:rPr>
          <w:rFonts w:ascii="Times New Roman" w:hAnsi="Times New Roman"/>
          <w:i/>
          <w:iCs/>
          <w:noProof/>
          <w:sz w:val="24"/>
          <w:szCs w:val="24"/>
        </w:rPr>
        <w:t>Research Methods for Business: A Skill-Building Approach, 6th Edition</w:t>
      </w:r>
      <w:r w:rsidRPr="009224AF">
        <w:rPr>
          <w:rFonts w:ascii="Times New Roman" w:hAnsi="Times New Roman"/>
          <w:noProof/>
          <w:sz w:val="24"/>
          <w:szCs w:val="24"/>
        </w:rPr>
        <w:t>.</w:t>
      </w:r>
    </w:p>
    <w:p w14:paraId="03B34F44"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Simatupang, T. M., Wright, A. C., &amp; Sridharan, R. (2002). The knowledge of coordination for supply chain integration. </w:t>
      </w:r>
      <w:r w:rsidRPr="009224AF">
        <w:rPr>
          <w:rFonts w:ascii="Times New Roman" w:hAnsi="Times New Roman"/>
          <w:i/>
          <w:iCs/>
          <w:noProof/>
          <w:sz w:val="24"/>
          <w:szCs w:val="24"/>
        </w:rPr>
        <w:t>Business Process Management Journal</w:t>
      </w:r>
      <w:r w:rsidRPr="009224AF">
        <w:rPr>
          <w:rFonts w:ascii="Times New Roman" w:hAnsi="Times New Roman"/>
          <w:noProof/>
          <w:sz w:val="24"/>
          <w:szCs w:val="24"/>
        </w:rPr>
        <w:t xml:space="preserve">, </w:t>
      </w:r>
      <w:r w:rsidRPr="009224AF">
        <w:rPr>
          <w:rFonts w:ascii="Times New Roman" w:hAnsi="Times New Roman"/>
          <w:i/>
          <w:iCs/>
          <w:noProof/>
          <w:sz w:val="24"/>
          <w:szCs w:val="24"/>
        </w:rPr>
        <w:t>8</w:t>
      </w:r>
      <w:r w:rsidRPr="009224AF">
        <w:rPr>
          <w:rFonts w:ascii="Times New Roman" w:hAnsi="Times New Roman"/>
          <w:noProof/>
          <w:sz w:val="24"/>
          <w:szCs w:val="24"/>
        </w:rPr>
        <w:t>(3), 289–308. https://doi.org/10.1108/14637150210428989</w:t>
      </w:r>
    </w:p>
    <w:p w14:paraId="10F4A75E"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lastRenderedPageBreak/>
        <w:t xml:space="preserve">Sindhav, B. (2013). Institutional theory and the evolution of marketing channels in emerging economies: Setting a research agenda. </w:t>
      </w:r>
      <w:r w:rsidRPr="009224AF">
        <w:rPr>
          <w:rFonts w:ascii="Times New Roman" w:hAnsi="Times New Roman"/>
          <w:i/>
          <w:iCs/>
          <w:noProof/>
          <w:sz w:val="24"/>
          <w:szCs w:val="24"/>
        </w:rPr>
        <w:t>International Journal of Management Research</w:t>
      </w:r>
      <w:r w:rsidRPr="009224AF">
        <w:rPr>
          <w:rFonts w:ascii="Times New Roman" w:hAnsi="Times New Roman"/>
          <w:noProof/>
          <w:sz w:val="24"/>
          <w:szCs w:val="24"/>
        </w:rPr>
        <w:t xml:space="preserve">, </w:t>
      </w:r>
      <w:r w:rsidRPr="009224AF">
        <w:rPr>
          <w:rFonts w:ascii="Times New Roman" w:hAnsi="Times New Roman"/>
          <w:i/>
          <w:iCs/>
          <w:noProof/>
          <w:sz w:val="24"/>
          <w:szCs w:val="24"/>
        </w:rPr>
        <w:t>4</w:t>
      </w:r>
      <w:r w:rsidRPr="009224AF">
        <w:rPr>
          <w:rFonts w:ascii="Times New Roman" w:hAnsi="Times New Roman"/>
          <w:noProof/>
          <w:sz w:val="24"/>
          <w:szCs w:val="24"/>
        </w:rPr>
        <w:t>(1 &amp; 2), 22.</w:t>
      </w:r>
    </w:p>
    <w:p w14:paraId="14C57574"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Suchman, M. C. (1995). Managing Legitimacy: Strategic and Institutional Approaches. </w:t>
      </w:r>
      <w:r w:rsidRPr="009224AF">
        <w:rPr>
          <w:rFonts w:ascii="Times New Roman" w:hAnsi="Times New Roman"/>
          <w:i/>
          <w:iCs/>
          <w:noProof/>
          <w:sz w:val="24"/>
          <w:szCs w:val="24"/>
        </w:rPr>
        <w:t>The Academy of Management Review</w:t>
      </w:r>
      <w:r w:rsidRPr="009224AF">
        <w:rPr>
          <w:rFonts w:ascii="Times New Roman" w:hAnsi="Times New Roman"/>
          <w:noProof/>
          <w:sz w:val="24"/>
          <w:szCs w:val="24"/>
        </w:rPr>
        <w:t xml:space="preserve">, </w:t>
      </w:r>
      <w:r w:rsidRPr="009224AF">
        <w:rPr>
          <w:rFonts w:ascii="Times New Roman" w:hAnsi="Times New Roman"/>
          <w:i/>
          <w:iCs/>
          <w:noProof/>
          <w:sz w:val="24"/>
          <w:szCs w:val="24"/>
        </w:rPr>
        <w:t>20</w:t>
      </w:r>
      <w:r w:rsidRPr="009224AF">
        <w:rPr>
          <w:rFonts w:ascii="Times New Roman" w:hAnsi="Times New Roman"/>
          <w:noProof/>
          <w:sz w:val="24"/>
          <w:szCs w:val="24"/>
        </w:rPr>
        <w:t>(3), 571. https://doi.org/10.2307/258788</w:t>
      </w:r>
    </w:p>
    <w:p w14:paraId="76378E5F"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Supply Chain Council. (2017). Supply Chain Operations Reference Model. In </w:t>
      </w:r>
      <w:r w:rsidRPr="009224AF">
        <w:rPr>
          <w:rFonts w:ascii="Times New Roman" w:hAnsi="Times New Roman"/>
          <w:i/>
          <w:iCs/>
          <w:noProof/>
          <w:sz w:val="24"/>
          <w:szCs w:val="24"/>
        </w:rPr>
        <w:t>Apics</w:t>
      </w:r>
      <w:r w:rsidRPr="009224AF">
        <w:rPr>
          <w:rFonts w:ascii="Times New Roman" w:hAnsi="Times New Roman"/>
          <w:noProof/>
          <w:sz w:val="24"/>
          <w:szCs w:val="24"/>
        </w:rPr>
        <w:t xml:space="preserve"> (Vol. 10, Issue 2). http://www.emeraldinsight.com/doi/10.1108/09576059710815716</w:t>
      </w:r>
    </w:p>
    <w:p w14:paraId="4C5DCB4C"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Susanty, A. (2018). The relationship between information sharing, informal contracts and trust on performance of supply chain management in the SMEs of batik. </w:t>
      </w:r>
      <w:r w:rsidRPr="009224AF">
        <w:rPr>
          <w:rFonts w:ascii="Times New Roman" w:hAnsi="Times New Roman"/>
          <w:i/>
          <w:iCs/>
          <w:noProof/>
          <w:sz w:val="24"/>
          <w:szCs w:val="24"/>
        </w:rPr>
        <w:t>Measuring Business Excellence</w:t>
      </w:r>
      <w:r w:rsidRPr="009224AF">
        <w:rPr>
          <w:rFonts w:ascii="Times New Roman" w:hAnsi="Times New Roman"/>
          <w:noProof/>
          <w:sz w:val="24"/>
          <w:szCs w:val="24"/>
        </w:rPr>
        <w:t xml:space="preserve">, </w:t>
      </w:r>
      <w:r w:rsidRPr="009224AF">
        <w:rPr>
          <w:rFonts w:ascii="Times New Roman" w:hAnsi="Times New Roman"/>
          <w:i/>
          <w:iCs/>
          <w:noProof/>
          <w:sz w:val="24"/>
          <w:szCs w:val="24"/>
        </w:rPr>
        <w:t>22</w:t>
      </w:r>
      <w:r w:rsidRPr="009224AF">
        <w:rPr>
          <w:rFonts w:ascii="Times New Roman" w:hAnsi="Times New Roman"/>
          <w:noProof/>
          <w:sz w:val="24"/>
          <w:szCs w:val="24"/>
        </w:rPr>
        <w:t>(3), 292–314. https://doi.org/10.1108/MBE-05-2017-0019</w:t>
      </w:r>
    </w:p>
    <w:p w14:paraId="454CF4F5"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Susanty, A., Santosa, H., &amp; Tania, F. (2017). Penilaian Implementasi Green Supply Chain Management di UKM Batik Pekalongan dengan Pendekatan GreenSCOR. </w:t>
      </w:r>
      <w:r w:rsidRPr="009224AF">
        <w:rPr>
          <w:rFonts w:ascii="Times New Roman" w:hAnsi="Times New Roman"/>
          <w:i/>
          <w:iCs/>
          <w:noProof/>
          <w:sz w:val="24"/>
          <w:szCs w:val="24"/>
        </w:rPr>
        <w:t>Jurnal Ilmiah Teknik Industri</w:t>
      </w:r>
      <w:r w:rsidRPr="009224AF">
        <w:rPr>
          <w:rFonts w:ascii="Times New Roman" w:hAnsi="Times New Roman"/>
          <w:noProof/>
          <w:sz w:val="24"/>
          <w:szCs w:val="24"/>
        </w:rPr>
        <w:t xml:space="preserve">, </w:t>
      </w:r>
      <w:r w:rsidRPr="009224AF">
        <w:rPr>
          <w:rFonts w:ascii="Times New Roman" w:hAnsi="Times New Roman"/>
          <w:i/>
          <w:iCs/>
          <w:noProof/>
          <w:sz w:val="24"/>
          <w:szCs w:val="24"/>
        </w:rPr>
        <w:t>16</w:t>
      </w:r>
      <w:r w:rsidRPr="009224AF">
        <w:rPr>
          <w:rFonts w:ascii="Times New Roman" w:hAnsi="Times New Roman"/>
          <w:noProof/>
          <w:sz w:val="24"/>
          <w:szCs w:val="24"/>
        </w:rPr>
        <w:t>(1), 56. https://doi.org/10.23917/jiti.v16i1.3862</w:t>
      </w:r>
    </w:p>
    <w:p w14:paraId="345E2662"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szCs w:val="24"/>
        </w:rPr>
      </w:pPr>
      <w:r w:rsidRPr="009224AF">
        <w:rPr>
          <w:rFonts w:ascii="Times New Roman" w:hAnsi="Times New Roman"/>
          <w:noProof/>
          <w:sz w:val="24"/>
          <w:szCs w:val="24"/>
        </w:rPr>
        <w:t xml:space="preserve">Turban, E., Volonino, L., &amp; Wood, G. (2015). </w:t>
      </w:r>
      <w:r w:rsidRPr="009224AF">
        <w:rPr>
          <w:rFonts w:ascii="Times New Roman" w:hAnsi="Times New Roman"/>
          <w:i/>
          <w:iCs/>
          <w:noProof/>
          <w:sz w:val="24"/>
          <w:szCs w:val="24"/>
        </w:rPr>
        <w:t>Information Technology for Management Advancing Sustainable, Profitable Business Growth, 9th Ed</w:t>
      </w:r>
      <w:r w:rsidRPr="009224AF">
        <w:rPr>
          <w:rFonts w:ascii="Times New Roman" w:hAnsi="Times New Roman"/>
          <w:noProof/>
          <w:sz w:val="24"/>
          <w:szCs w:val="24"/>
        </w:rPr>
        <w:t>. 1–476.</w:t>
      </w:r>
    </w:p>
    <w:p w14:paraId="1AF34D1A" w14:textId="77777777" w:rsidR="009224AF" w:rsidRPr="009224AF" w:rsidRDefault="009224AF" w:rsidP="005F6139">
      <w:pPr>
        <w:widowControl w:val="0"/>
        <w:autoSpaceDE w:val="0"/>
        <w:autoSpaceDN w:val="0"/>
        <w:adjustRightInd w:val="0"/>
        <w:spacing w:after="0" w:line="240" w:lineRule="auto"/>
        <w:ind w:left="480" w:hanging="480"/>
        <w:jc w:val="both"/>
        <w:rPr>
          <w:rFonts w:ascii="Times New Roman" w:hAnsi="Times New Roman"/>
          <w:noProof/>
          <w:sz w:val="24"/>
        </w:rPr>
      </w:pPr>
      <w:r w:rsidRPr="009224AF">
        <w:rPr>
          <w:rFonts w:ascii="Times New Roman" w:hAnsi="Times New Roman"/>
          <w:noProof/>
          <w:sz w:val="24"/>
          <w:szCs w:val="24"/>
        </w:rPr>
        <w:t xml:space="preserve">Zhu, W., Mou, J., &amp; Cohen, J. F. (2021). A Cross-Continent Analysis of the Invariance of Product Information in Cross-Border Electronic Commerce. </w:t>
      </w:r>
      <w:r w:rsidRPr="009224AF">
        <w:rPr>
          <w:rFonts w:ascii="Times New Roman" w:hAnsi="Times New Roman"/>
          <w:i/>
          <w:iCs/>
          <w:noProof/>
          <w:sz w:val="24"/>
          <w:szCs w:val="24"/>
        </w:rPr>
        <w:t>Journal of Global Information Management</w:t>
      </w:r>
      <w:r w:rsidRPr="009224AF">
        <w:rPr>
          <w:rFonts w:ascii="Times New Roman" w:hAnsi="Times New Roman"/>
          <w:noProof/>
          <w:sz w:val="24"/>
          <w:szCs w:val="24"/>
        </w:rPr>
        <w:t xml:space="preserve">, </w:t>
      </w:r>
      <w:r w:rsidRPr="009224AF">
        <w:rPr>
          <w:rFonts w:ascii="Times New Roman" w:hAnsi="Times New Roman"/>
          <w:i/>
          <w:iCs/>
          <w:noProof/>
          <w:sz w:val="24"/>
          <w:szCs w:val="24"/>
        </w:rPr>
        <w:t>29</w:t>
      </w:r>
      <w:r w:rsidRPr="009224AF">
        <w:rPr>
          <w:rFonts w:ascii="Times New Roman" w:hAnsi="Times New Roman"/>
          <w:noProof/>
          <w:sz w:val="24"/>
          <w:szCs w:val="24"/>
        </w:rPr>
        <w:t>(6), 1–23. https://doi.org/10.4018/jgim.289654</w:t>
      </w:r>
    </w:p>
    <w:p w14:paraId="1E93D62E" w14:textId="77777777" w:rsidR="00985C00" w:rsidRDefault="00985C00" w:rsidP="005F6139">
      <w:pPr>
        <w:pStyle w:val="ListParagraph"/>
        <w:spacing w:after="0" w:line="240" w:lineRule="auto"/>
        <w:ind w:left="0"/>
        <w:jc w:val="both"/>
        <w:rPr>
          <w:rFonts w:ascii="Times New Roman" w:hAnsi="Times New Roman"/>
          <w:sz w:val="24"/>
          <w:szCs w:val="24"/>
        </w:rPr>
      </w:pPr>
      <w:r>
        <w:rPr>
          <w:rFonts w:ascii="Times New Roman" w:hAnsi="Times New Roman"/>
          <w:sz w:val="24"/>
          <w:szCs w:val="24"/>
        </w:rPr>
        <w:fldChar w:fldCharType="end"/>
      </w:r>
    </w:p>
    <w:p w14:paraId="288C6A7E" w14:textId="77777777" w:rsidR="00985C00" w:rsidRPr="00985C00" w:rsidRDefault="00985C00" w:rsidP="009165C8">
      <w:pPr>
        <w:pStyle w:val="ListParagraph"/>
        <w:spacing w:after="0" w:line="240" w:lineRule="auto"/>
        <w:ind w:left="0"/>
        <w:jc w:val="both"/>
        <w:rPr>
          <w:rFonts w:ascii="Times New Roman" w:hAnsi="Times New Roman"/>
          <w:b/>
          <w:sz w:val="24"/>
          <w:szCs w:val="24"/>
        </w:rPr>
      </w:pPr>
    </w:p>
    <w:sectPr w:rsidR="00985C00" w:rsidRPr="00985C00" w:rsidSect="006A6AEA">
      <w:headerReference w:type="even" r:id="rId9"/>
      <w:headerReference w:type="default" r:id="rId10"/>
      <w:footerReference w:type="default" r:id="rId11"/>
      <w:pgSz w:w="11907" w:h="16839" w:code="9"/>
      <w:pgMar w:top="1985" w:right="1531" w:bottom="1985" w:left="1531" w:header="1134" w:footer="720" w:gutter="0"/>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3EBC" w14:textId="77777777" w:rsidR="003B3ED5" w:rsidRDefault="003B3ED5">
      <w:pPr>
        <w:spacing w:after="0" w:line="240" w:lineRule="auto"/>
      </w:pPr>
      <w:r>
        <w:separator/>
      </w:r>
    </w:p>
  </w:endnote>
  <w:endnote w:type="continuationSeparator" w:id="0">
    <w:p w14:paraId="095F7732" w14:textId="77777777" w:rsidR="003B3ED5" w:rsidRDefault="003B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rimba">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arajita">
    <w:panose1 w:val="02020603050405020304"/>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7F8F" w14:textId="77777777" w:rsidR="006A20AB" w:rsidRDefault="006A20AB">
    <w:pPr>
      <w:pStyle w:val="Footer"/>
      <w:jc w:val="center"/>
    </w:pPr>
  </w:p>
  <w:p w14:paraId="628083D0" w14:textId="77777777" w:rsidR="006A20AB" w:rsidRDefault="006A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3143" w14:textId="77777777" w:rsidR="003B3ED5" w:rsidRDefault="003B3ED5">
      <w:pPr>
        <w:spacing w:after="0" w:line="240" w:lineRule="auto"/>
      </w:pPr>
      <w:r>
        <w:separator/>
      </w:r>
    </w:p>
  </w:footnote>
  <w:footnote w:type="continuationSeparator" w:id="0">
    <w:p w14:paraId="3F46A0DF" w14:textId="77777777" w:rsidR="003B3ED5" w:rsidRDefault="003B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4178" w14:textId="77777777" w:rsidR="00D34204" w:rsidRPr="00A56B47" w:rsidRDefault="001C7C14" w:rsidP="00A56B47">
    <w:pPr>
      <w:spacing w:after="0" w:line="240" w:lineRule="auto"/>
      <w:rPr>
        <w:rFonts w:ascii="Aparajita" w:hAnsi="Aparajita" w:cs="Aparajita"/>
        <w:bCs/>
        <w:i/>
        <w:iCs/>
        <w:lang w:bidi="th-TH"/>
      </w:rPr>
    </w:pPr>
    <w:proofErr w:type="gramStart"/>
    <w:r w:rsidRPr="001C7C14">
      <w:rPr>
        <w:rFonts w:ascii="Aparajita" w:hAnsi="Aparajita" w:cs="Aparajita"/>
        <w:bCs/>
        <w:i/>
        <w:iCs/>
        <w:lang w:bidi="th-TH"/>
      </w:rPr>
      <w:t>JBTI :</w:t>
    </w:r>
    <w:proofErr w:type="gramEnd"/>
    <w:r w:rsidRPr="001C7C14">
      <w:rPr>
        <w:rFonts w:ascii="Aparajita" w:hAnsi="Aparajita" w:cs="Aparajita"/>
        <w:bCs/>
        <w:i/>
        <w:iCs/>
        <w:lang w:bidi="th-TH"/>
      </w:rPr>
      <w:t xml:space="preserve"> </w:t>
    </w:r>
    <w:proofErr w:type="spellStart"/>
    <w:r w:rsidRPr="001C7C14">
      <w:rPr>
        <w:rFonts w:ascii="Aparajita" w:hAnsi="Aparajita" w:cs="Aparajita"/>
        <w:bCs/>
        <w:i/>
        <w:iCs/>
        <w:lang w:bidi="th-TH"/>
      </w:rPr>
      <w:t>Jurnal</w:t>
    </w:r>
    <w:proofErr w:type="spellEnd"/>
    <w:r w:rsidRPr="001C7C14">
      <w:rPr>
        <w:rFonts w:ascii="Aparajita" w:hAnsi="Aparajita" w:cs="Aparajita"/>
        <w:bCs/>
        <w:i/>
        <w:iCs/>
        <w:lang w:bidi="th-TH"/>
      </w:rPr>
      <w:t xml:space="preserve"> </w:t>
    </w:r>
    <w:proofErr w:type="spellStart"/>
    <w:r w:rsidRPr="001C7C14">
      <w:rPr>
        <w:rFonts w:ascii="Aparajita" w:hAnsi="Aparajita" w:cs="Aparajita"/>
        <w:bCs/>
        <w:i/>
        <w:iCs/>
        <w:lang w:bidi="th-TH"/>
      </w:rPr>
      <w:t>Bisnis</w:t>
    </w:r>
    <w:proofErr w:type="spellEnd"/>
    <w:r w:rsidRPr="001C7C14">
      <w:rPr>
        <w:rFonts w:ascii="Aparajita" w:hAnsi="Aparajita" w:cs="Aparajita"/>
        <w:bCs/>
        <w:i/>
        <w:iCs/>
        <w:lang w:bidi="th-TH"/>
      </w:rPr>
      <w:t xml:space="preserve"> : </w:t>
    </w:r>
    <w:proofErr w:type="spellStart"/>
    <w:r w:rsidRPr="001C7C14">
      <w:rPr>
        <w:rFonts w:ascii="Aparajita" w:hAnsi="Aparajita" w:cs="Aparajita"/>
        <w:bCs/>
        <w:i/>
        <w:iCs/>
        <w:lang w:bidi="th-TH"/>
      </w:rPr>
      <w:t>Teori</w:t>
    </w:r>
    <w:proofErr w:type="spellEnd"/>
    <w:r w:rsidRPr="001C7C14">
      <w:rPr>
        <w:rFonts w:ascii="Aparajita" w:hAnsi="Aparajita" w:cs="Aparajita"/>
        <w:bCs/>
        <w:i/>
        <w:iCs/>
        <w:lang w:bidi="th-TH"/>
      </w:rPr>
      <w:t xml:space="preserve"> dan </w:t>
    </w:r>
    <w:proofErr w:type="spellStart"/>
    <w:r w:rsidRPr="001C7C14">
      <w:rPr>
        <w:rFonts w:ascii="Aparajita" w:hAnsi="Aparajita" w:cs="Aparajita"/>
        <w:bCs/>
        <w:i/>
        <w:iCs/>
        <w:lang w:bidi="th-TH"/>
      </w:rPr>
      <w:t>Implementasi</w:t>
    </w:r>
    <w:proofErr w:type="spellEnd"/>
    <w:r w:rsidR="00A56B47" w:rsidRPr="00A56B47">
      <w:rPr>
        <w:rFonts w:ascii="Aparajita" w:hAnsi="Aparajita" w:cs="Aparajita"/>
        <w:bCs/>
        <w:i/>
        <w:iCs/>
        <w:lang w:bidi="th-TH"/>
      </w:rPr>
      <w:t xml:space="preserve">, </w:t>
    </w:r>
    <w:r w:rsidR="00E95334">
      <w:rPr>
        <w:rFonts w:ascii="Aparajita" w:hAnsi="Aparajita" w:cs="Aparajita"/>
        <w:bCs/>
        <w:i/>
        <w:iCs/>
        <w:lang w:bidi="th-TH"/>
      </w:rPr>
      <w:t>x</w:t>
    </w:r>
    <w:r w:rsidR="00A56B47" w:rsidRPr="00A56B47">
      <w:rPr>
        <w:rFonts w:ascii="Aparajita" w:hAnsi="Aparajita" w:cs="Aparajita"/>
        <w:bCs/>
        <w:i/>
        <w:iCs/>
        <w:lang w:bidi="th-TH"/>
      </w:rPr>
      <w:t xml:space="preserve"> (</w:t>
    </w:r>
    <w:r w:rsidR="00E95334">
      <w:rPr>
        <w:rFonts w:ascii="Aparajita" w:hAnsi="Aparajita" w:cs="Aparajita"/>
        <w:bCs/>
        <w:i/>
        <w:iCs/>
        <w:lang w:bidi="th-TH"/>
      </w:rPr>
      <w:t>x</w:t>
    </w:r>
    <w:r w:rsidR="00A56B47" w:rsidRPr="00A56B47">
      <w:rPr>
        <w:rFonts w:ascii="Aparajita" w:hAnsi="Aparajita" w:cs="Aparajita"/>
        <w:bCs/>
        <w:i/>
        <w:iCs/>
        <w:lang w:bidi="th-TH"/>
      </w:rPr>
      <w:t xml:space="preserve">), </w:t>
    </w:r>
    <w:r w:rsidR="00E95334">
      <w:rPr>
        <w:rFonts w:ascii="Aparajita" w:hAnsi="Aparajita" w:cs="Aparajita"/>
        <w:bCs/>
        <w:i/>
        <w:iCs/>
        <w:lang w:bidi="th-TH"/>
      </w:rPr>
      <w:t>x</w:t>
    </w:r>
    <w:r w:rsidR="00A56B47" w:rsidRPr="00A56B47">
      <w:rPr>
        <w:rFonts w:ascii="Aparajita" w:hAnsi="Aparajita" w:cs="Aparajita"/>
        <w:bCs/>
        <w:i/>
        <w:iCs/>
        <w:lang w:bidi="th-TH"/>
      </w:rPr>
      <w:t>-</w:t>
    </w:r>
    <w:r w:rsidR="00E95334">
      <w:rPr>
        <w:rFonts w:ascii="Aparajita" w:hAnsi="Aparajita" w:cs="Aparajita"/>
        <w:bCs/>
        <w:i/>
        <w:iCs/>
        <w:lang w:bidi="th-TH"/>
      </w:rPr>
      <w:t>xxx</w:t>
    </w:r>
    <w:r w:rsidR="00D12FDD">
      <w:rPr>
        <w:rFonts w:ascii="Aparajita" w:hAnsi="Aparajita" w:cs="Aparajita"/>
        <w:bCs/>
        <w:i/>
        <w:iCs/>
        <w:lang w:bidi="th-TH"/>
      </w:rPr>
      <w:tab/>
    </w:r>
    <w:r w:rsidR="002901B7">
      <w:rPr>
        <w:rFonts w:ascii="Aparajita" w:hAnsi="Aparajita" w:cs="Aparajita"/>
        <w:bCs/>
        <w:i/>
        <w:iCs/>
        <w:lang w:bidi="th-TH"/>
      </w:rPr>
      <w:t xml:space="preserve">        </w:t>
    </w:r>
    <w:r w:rsidR="00A56B47">
      <w:rPr>
        <w:rFonts w:ascii="Aparajita" w:hAnsi="Aparajita" w:cs="Aparajita"/>
        <w:bCs/>
        <w:i/>
        <w:iCs/>
        <w:lang w:bidi="th-TH"/>
      </w:rPr>
      <w:t xml:space="preserve"> </w:t>
    </w:r>
    <w:r w:rsidR="00A56B47">
      <w:rPr>
        <w:rFonts w:ascii="Aparajita" w:hAnsi="Aparajita" w:cs="Aparajita"/>
        <w:bCs/>
        <w:lang w:bidi="th-TH"/>
      </w:rPr>
      <w:t>|</w:t>
    </w:r>
    <w:r w:rsidR="00A56B47">
      <w:rPr>
        <w:rFonts w:ascii="Aparajita" w:hAnsi="Aparajita" w:cs="Aparajita"/>
      </w:rPr>
      <w:t xml:space="preserve"> </w:t>
    </w:r>
    <w:r w:rsidR="00D34204" w:rsidRPr="00A56B47">
      <w:rPr>
        <w:rFonts w:ascii="Aparajita" w:hAnsi="Aparajita" w:cs="Aparajita"/>
      </w:rPr>
      <w:fldChar w:fldCharType="begin"/>
    </w:r>
    <w:r w:rsidR="00D34204" w:rsidRPr="00A56B47">
      <w:rPr>
        <w:rFonts w:ascii="Aparajita" w:hAnsi="Aparajita" w:cs="Aparajita"/>
      </w:rPr>
      <w:instrText xml:space="preserve"> PAGE   \* MERGEFORMAT </w:instrText>
    </w:r>
    <w:r w:rsidR="00D34204" w:rsidRPr="00A56B47">
      <w:rPr>
        <w:rFonts w:ascii="Aparajita" w:hAnsi="Aparajita" w:cs="Aparajita"/>
      </w:rPr>
      <w:fldChar w:fldCharType="separate"/>
    </w:r>
    <w:r w:rsidR="00450421">
      <w:rPr>
        <w:rFonts w:ascii="Aparajita" w:hAnsi="Aparajita" w:cs="Aparajita"/>
        <w:noProof/>
      </w:rPr>
      <w:t>2</w:t>
    </w:r>
    <w:r w:rsidR="00D34204" w:rsidRPr="00A56B47">
      <w:rPr>
        <w:rFonts w:ascii="Aparajita" w:hAnsi="Aparajita" w:cs="Aparajita"/>
      </w:rPr>
      <w:fldChar w:fldCharType="end"/>
    </w:r>
    <w:r w:rsidR="00A56B47">
      <w:rPr>
        <w:rFonts w:ascii="Aparajita" w:hAnsi="Aparajita" w:cs="Aparajita"/>
      </w:rPr>
      <w:t xml:space="preserve"> </w:t>
    </w:r>
    <w:r w:rsidR="00D34204" w:rsidRPr="00A56B47">
      <w:rPr>
        <w:rFonts w:ascii="Aparajita" w:hAnsi="Aparajita" w:cs="Aparajita"/>
        <w:noProof/>
      </w:rPr>
      <w:t>|</w:t>
    </w:r>
    <w:r w:rsidR="00D34204" w:rsidRPr="00A56B47">
      <w:rPr>
        <w:rFonts w:ascii="Aparajita" w:hAnsi="Aparajita" w:cs="Aparajita"/>
        <w:i/>
        <w:iCs/>
        <w:noProof/>
      </w:rPr>
      <w:t xml:space="preserve"> </w:t>
    </w:r>
  </w:p>
  <w:p w14:paraId="69199EF0" w14:textId="77777777" w:rsidR="00D34204" w:rsidRPr="00A56B47" w:rsidRDefault="00D34204">
    <w:pPr>
      <w:pStyle w:val="Header"/>
      <w:jc w:val="right"/>
      <w:rPr>
        <w:rFonts w:ascii="Aparajita" w:hAnsi="Aparajita" w:cs="Aparajita"/>
        <w:i/>
        <w:iCs/>
      </w:rPr>
    </w:pPr>
  </w:p>
  <w:p w14:paraId="16F35141" w14:textId="77777777" w:rsidR="00D34204" w:rsidRPr="00A56B47" w:rsidRDefault="00D34204">
    <w:pPr>
      <w:pStyle w:val="Header"/>
      <w:rPr>
        <w:rFonts w:ascii="Aparajita" w:hAnsi="Aparajita" w:cs="Aparajita"/>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B21A" w14:textId="77777777" w:rsidR="00D34204" w:rsidRPr="00A56B47" w:rsidRDefault="00A56B47" w:rsidP="00A56B47">
    <w:pPr>
      <w:pStyle w:val="Header"/>
      <w:tabs>
        <w:tab w:val="clear" w:pos="9026"/>
      </w:tabs>
      <w:rPr>
        <w:rFonts w:ascii="Aparajita" w:hAnsi="Aparajita" w:cs="Aparajita"/>
        <w:i/>
        <w:iCs/>
      </w:rPr>
    </w:pPr>
    <w:r w:rsidRPr="00A56B47">
      <w:rPr>
        <w:rFonts w:ascii="Aparajita" w:hAnsi="Aparajita" w:cs="Aparajit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28F"/>
    <w:multiLevelType w:val="hybridMultilevel"/>
    <w:tmpl w:val="0852992A"/>
    <w:lvl w:ilvl="0" w:tplc="457C3AC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15:restartNumberingAfterBreak="0">
    <w:nsid w:val="11E6623E"/>
    <w:multiLevelType w:val="hybridMultilevel"/>
    <w:tmpl w:val="7F32470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21E627E6"/>
    <w:multiLevelType w:val="hybridMultilevel"/>
    <w:tmpl w:val="28FCB6E6"/>
    <w:lvl w:ilvl="0" w:tplc="07DE3E2A">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 w15:restartNumberingAfterBreak="0">
    <w:nsid w:val="24592B11"/>
    <w:multiLevelType w:val="hybridMultilevel"/>
    <w:tmpl w:val="6D889C4A"/>
    <w:lvl w:ilvl="0" w:tplc="753E327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15:restartNumberingAfterBreak="0">
    <w:nsid w:val="27AA6A3D"/>
    <w:multiLevelType w:val="hybridMultilevel"/>
    <w:tmpl w:val="F0F0C60C"/>
    <w:lvl w:ilvl="0" w:tplc="21DC81C4">
      <w:start w:val="1"/>
      <w:numFmt w:val="lowerLetter"/>
      <w:lvlText w:val="%1."/>
      <w:lvlJc w:val="left"/>
      <w:pPr>
        <w:tabs>
          <w:tab w:val="num" w:pos="1440"/>
        </w:tabs>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32906BFC"/>
    <w:multiLevelType w:val="hybridMultilevel"/>
    <w:tmpl w:val="BA62E7FC"/>
    <w:lvl w:ilvl="0" w:tplc="4D58BF30">
      <w:start w:val="1"/>
      <w:numFmt w:val="decimal"/>
      <w:lvlText w:val="%1."/>
      <w:lvlJc w:val="left"/>
      <w:pPr>
        <w:ind w:left="720" w:hanging="360"/>
      </w:pPr>
      <w:rPr>
        <w:rFonts w:ascii="Candara" w:eastAsia="Times New Roman" w:hAnsi="Candara"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3383613D"/>
    <w:multiLevelType w:val="hybridMultilevel"/>
    <w:tmpl w:val="8286AD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6692168"/>
    <w:multiLevelType w:val="hybridMultilevel"/>
    <w:tmpl w:val="BEE63844"/>
    <w:lvl w:ilvl="0" w:tplc="F132AF54">
      <w:start w:val="1"/>
      <w:numFmt w:val="decimal"/>
      <w:lvlText w:val="%1."/>
      <w:lvlJc w:val="left"/>
      <w:pPr>
        <w:ind w:left="360" w:hanging="360"/>
      </w:pPr>
      <w:rPr>
        <w:rFonts w:cs="Times New Roman" w:hint="default"/>
        <w:i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8" w15:restartNumberingAfterBreak="0">
    <w:nsid w:val="3F6249F5"/>
    <w:multiLevelType w:val="hybridMultilevel"/>
    <w:tmpl w:val="0D34D040"/>
    <w:lvl w:ilvl="0" w:tplc="2618C4A8">
      <w:start w:val="1"/>
      <w:numFmt w:val="decimal"/>
      <w:lvlText w:val="%1."/>
      <w:lvlJc w:val="left"/>
      <w:pPr>
        <w:tabs>
          <w:tab w:val="num" w:pos="720"/>
        </w:tabs>
        <w:ind w:left="720" w:hanging="360"/>
      </w:pPr>
      <w:rPr>
        <w:rFonts w:cs="Times New Roman" w:hint="default"/>
        <w:b/>
      </w:rPr>
    </w:lvl>
    <w:lvl w:ilvl="1" w:tplc="21DC81C4">
      <w:start w:val="1"/>
      <w:numFmt w:val="lowerLetter"/>
      <w:lvlText w:val="%2."/>
      <w:lvlJc w:val="left"/>
      <w:pPr>
        <w:tabs>
          <w:tab w:val="num" w:pos="1440"/>
        </w:tabs>
        <w:ind w:left="1440" w:hanging="360"/>
      </w:pPr>
      <w:rPr>
        <w:rFonts w:cs="Times New Roman" w:hint="default"/>
      </w:rPr>
    </w:lvl>
    <w:lvl w:ilvl="2" w:tplc="98069522">
      <w:start w:val="1"/>
      <w:numFmt w:val="decimal"/>
      <w:lvlText w:val="%3)"/>
      <w:lvlJc w:val="left"/>
      <w:pPr>
        <w:ind w:left="2340" w:hanging="360"/>
      </w:pPr>
      <w:rPr>
        <w:rFonts w:cs="Times New Roman" w:hint="default"/>
      </w:rPr>
    </w:lvl>
    <w:lvl w:ilvl="3" w:tplc="173A674A">
      <w:start w:val="1"/>
      <w:numFmt w:val="upperLetter"/>
      <w:lvlText w:val="%4."/>
      <w:lvlJc w:val="left"/>
      <w:pPr>
        <w:ind w:left="2880" w:hanging="360"/>
      </w:pPr>
      <w:rPr>
        <w:rFonts w:cs="Times New Roman" w:hint="default"/>
      </w:rPr>
    </w:lvl>
    <w:lvl w:ilvl="4" w:tplc="C860BB4E">
      <w:start w:val="10"/>
      <w:numFmt w:val="upp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1F0A9E"/>
    <w:multiLevelType w:val="hybridMultilevel"/>
    <w:tmpl w:val="0F5CB9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5435AF5"/>
    <w:multiLevelType w:val="hybridMultilevel"/>
    <w:tmpl w:val="DED65BE2"/>
    <w:lvl w:ilvl="0" w:tplc="DBAE5EC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66072F"/>
    <w:multiLevelType w:val="hybridMultilevel"/>
    <w:tmpl w:val="CC3838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9030ABF"/>
    <w:multiLevelType w:val="hybridMultilevel"/>
    <w:tmpl w:val="0B7E26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697E38"/>
    <w:multiLevelType w:val="hybridMultilevel"/>
    <w:tmpl w:val="EC24AE2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631E46D6"/>
    <w:multiLevelType w:val="hybridMultilevel"/>
    <w:tmpl w:val="FBEE98FE"/>
    <w:lvl w:ilvl="0" w:tplc="46D82C9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6E2705"/>
    <w:multiLevelType w:val="hybridMultilevel"/>
    <w:tmpl w:val="57A6CC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ADA7C26"/>
    <w:multiLevelType w:val="hybridMultilevel"/>
    <w:tmpl w:val="44281086"/>
    <w:lvl w:ilvl="0" w:tplc="04210017">
      <w:start w:val="1"/>
      <w:numFmt w:val="lowerLetter"/>
      <w:lvlText w:val="%1)"/>
      <w:lvlJc w:val="left"/>
      <w:pPr>
        <w:ind w:left="3141" w:hanging="360"/>
      </w:pPr>
      <w:rPr>
        <w:rFonts w:cs="Times New Roman"/>
      </w:rPr>
    </w:lvl>
    <w:lvl w:ilvl="1" w:tplc="04210017">
      <w:start w:val="1"/>
      <w:numFmt w:val="lowerLetter"/>
      <w:lvlText w:val="%2)"/>
      <w:lvlJc w:val="left"/>
      <w:pPr>
        <w:ind w:left="3861" w:hanging="360"/>
      </w:pPr>
      <w:rPr>
        <w:rFonts w:cs="Times New Roman"/>
      </w:rPr>
    </w:lvl>
    <w:lvl w:ilvl="2" w:tplc="7B5C0112">
      <w:start w:val="6"/>
      <w:numFmt w:val="upperLetter"/>
      <w:lvlText w:val="%3."/>
      <w:lvlJc w:val="left"/>
      <w:pPr>
        <w:ind w:left="4761" w:hanging="360"/>
      </w:pPr>
      <w:rPr>
        <w:rFonts w:cs="Times New Roman" w:hint="default"/>
      </w:rPr>
    </w:lvl>
    <w:lvl w:ilvl="3" w:tplc="730C2C44">
      <w:start w:val="1"/>
      <w:numFmt w:val="decimal"/>
      <w:lvlText w:val="%4."/>
      <w:lvlJc w:val="left"/>
      <w:pPr>
        <w:ind w:left="5301" w:hanging="360"/>
      </w:pPr>
      <w:rPr>
        <w:rFonts w:cs="Times New Roman" w:hint="default"/>
      </w:rPr>
    </w:lvl>
    <w:lvl w:ilvl="4" w:tplc="04210019">
      <w:start w:val="1"/>
      <w:numFmt w:val="lowerLetter"/>
      <w:lvlText w:val="%5."/>
      <w:lvlJc w:val="left"/>
      <w:pPr>
        <w:ind w:left="6021" w:hanging="360"/>
      </w:pPr>
      <w:rPr>
        <w:rFonts w:cs="Times New Roman"/>
      </w:rPr>
    </w:lvl>
    <w:lvl w:ilvl="5" w:tplc="2CAE8100">
      <w:start w:val="1"/>
      <w:numFmt w:val="decimal"/>
      <w:lvlText w:val="%6)"/>
      <w:lvlJc w:val="left"/>
      <w:pPr>
        <w:ind w:left="6921" w:hanging="360"/>
      </w:pPr>
      <w:rPr>
        <w:rFonts w:cs="Times New Roman" w:hint="default"/>
        <w:i w:val="0"/>
      </w:rPr>
    </w:lvl>
    <w:lvl w:ilvl="6" w:tplc="0421000F" w:tentative="1">
      <w:start w:val="1"/>
      <w:numFmt w:val="decimal"/>
      <w:lvlText w:val="%7."/>
      <w:lvlJc w:val="left"/>
      <w:pPr>
        <w:ind w:left="7461" w:hanging="360"/>
      </w:pPr>
      <w:rPr>
        <w:rFonts w:cs="Times New Roman"/>
      </w:rPr>
    </w:lvl>
    <w:lvl w:ilvl="7" w:tplc="04210019" w:tentative="1">
      <w:start w:val="1"/>
      <w:numFmt w:val="lowerLetter"/>
      <w:lvlText w:val="%8."/>
      <w:lvlJc w:val="left"/>
      <w:pPr>
        <w:ind w:left="8181" w:hanging="360"/>
      </w:pPr>
      <w:rPr>
        <w:rFonts w:cs="Times New Roman"/>
      </w:rPr>
    </w:lvl>
    <w:lvl w:ilvl="8" w:tplc="0421001B" w:tentative="1">
      <w:start w:val="1"/>
      <w:numFmt w:val="lowerRoman"/>
      <w:lvlText w:val="%9."/>
      <w:lvlJc w:val="right"/>
      <w:pPr>
        <w:ind w:left="8901" w:hanging="180"/>
      </w:pPr>
      <w:rPr>
        <w:rFonts w:cs="Times New Roman"/>
      </w:rPr>
    </w:lvl>
  </w:abstractNum>
  <w:abstractNum w:abstractNumId="17" w15:restartNumberingAfterBreak="0">
    <w:nsid w:val="6D8006C6"/>
    <w:multiLevelType w:val="hybridMultilevel"/>
    <w:tmpl w:val="FB64CFFC"/>
    <w:lvl w:ilvl="0" w:tplc="04210019">
      <w:start w:val="1"/>
      <w:numFmt w:val="lowerLetter"/>
      <w:lvlText w:val="%1."/>
      <w:lvlJc w:val="left"/>
      <w:pPr>
        <w:ind w:left="1530" w:hanging="360"/>
      </w:pPr>
      <w:rPr>
        <w:rFonts w:cs="Times New Roman"/>
      </w:rPr>
    </w:lvl>
    <w:lvl w:ilvl="1" w:tplc="04210019" w:tentative="1">
      <w:start w:val="1"/>
      <w:numFmt w:val="lowerLetter"/>
      <w:lvlText w:val="%2."/>
      <w:lvlJc w:val="left"/>
      <w:pPr>
        <w:ind w:left="2250" w:hanging="360"/>
      </w:pPr>
      <w:rPr>
        <w:rFonts w:cs="Times New Roman"/>
      </w:rPr>
    </w:lvl>
    <w:lvl w:ilvl="2" w:tplc="0421001B" w:tentative="1">
      <w:start w:val="1"/>
      <w:numFmt w:val="lowerRoman"/>
      <w:lvlText w:val="%3."/>
      <w:lvlJc w:val="right"/>
      <w:pPr>
        <w:ind w:left="2970" w:hanging="180"/>
      </w:pPr>
      <w:rPr>
        <w:rFonts w:cs="Times New Roman"/>
      </w:rPr>
    </w:lvl>
    <w:lvl w:ilvl="3" w:tplc="0421000F" w:tentative="1">
      <w:start w:val="1"/>
      <w:numFmt w:val="decimal"/>
      <w:lvlText w:val="%4."/>
      <w:lvlJc w:val="left"/>
      <w:pPr>
        <w:ind w:left="3690" w:hanging="360"/>
      </w:pPr>
      <w:rPr>
        <w:rFonts w:cs="Times New Roman"/>
      </w:rPr>
    </w:lvl>
    <w:lvl w:ilvl="4" w:tplc="04210019" w:tentative="1">
      <w:start w:val="1"/>
      <w:numFmt w:val="lowerLetter"/>
      <w:lvlText w:val="%5."/>
      <w:lvlJc w:val="left"/>
      <w:pPr>
        <w:ind w:left="4410" w:hanging="360"/>
      </w:pPr>
      <w:rPr>
        <w:rFonts w:cs="Times New Roman"/>
      </w:rPr>
    </w:lvl>
    <w:lvl w:ilvl="5" w:tplc="0421001B" w:tentative="1">
      <w:start w:val="1"/>
      <w:numFmt w:val="lowerRoman"/>
      <w:lvlText w:val="%6."/>
      <w:lvlJc w:val="right"/>
      <w:pPr>
        <w:ind w:left="5130" w:hanging="180"/>
      </w:pPr>
      <w:rPr>
        <w:rFonts w:cs="Times New Roman"/>
      </w:rPr>
    </w:lvl>
    <w:lvl w:ilvl="6" w:tplc="0421000F" w:tentative="1">
      <w:start w:val="1"/>
      <w:numFmt w:val="decimal"/>
      <w:lvlText w:val="%7."/>
      <w:lvlJc w:val="left"/>
      <w:pPr>
        <w:ind w:left="5850" w:hanging="360"/>
      </w:pPr>
      <w:rPr>
        <w:rFonts w:cs="Times New Roman"/>
      </w:rPr>
    </w:lvl>
    <w:lvl w:ilvl="7" w:tplc="04210019" w:tentative="1">
      <w:start w:val="1"/>
      <w:numFmt w:val="lowerLetter"/>
      <w:lvlText w:val="%8."/>
      <w:lvlJc w:val="left"/>
      <w:pPr>
        <w:ind w:left="6570" w:hanging="360"/>
      </w:pPr>
      <w:rPr>
        <w:rFonts w:cs="Times New Roman"/>
      </w:rPr>
    </w:lvl>
    <w:lvl w:ilvl="8" w:tplc="0421001B" w:tentative="1">
      <w:start w:val="1"/>
      <w:numFmt w:val="lowerRoman"/>
      <w:lvlText w:val="%9."/>
      <w:lvlJc w:val="right"/>
      <w:pPr>
        <w:ind w:left="7290" w:hanging="180"/>
      </w:pPr>
      <w:rPr>
        <w:rFonts w:cs="Times New Roman"/>
      </w:rPr>
    </w:lvl>
  </w:abstractNum>
  <w:abstractNum w:abstractNumId="18" w15:restartNumberingAfterBreak="0">
    <w:nsid w:val="76944AC0"/>
    <w:multiLevelType w:val="hybridMultilevel"/>
    <w:tmpl w:val="C8526FE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79312C66"/>
    <w:multiLevelType w:val="hybridMultilevel"/>
    <w:tmpl w:val="A24816F2"/>
    <w:lvl w:ilvl="0" w:tplc="AB764AD8">
      <w:start w:val="1"/>
      <w:numFmt w:val="bullet"/>
      <w:lvlText w:val=""/>
      <w:lvlJc w:val="left"/>
      <w:pPr>
        <w:ind w:left="2913" w:hanging="360"/>
      </w:pPr>
      <w:rPr>
        <w:rFonts w:ascii="Symbol" w:hAnsi="Symbol" w:hint="default"/>
        <w:b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BF73E6"/>
    <w:multiLevelType w:val="hybridMultilevel"/>
    <w:tmpl w:val="9FD2E4DC"/>
    <w:lvl w:ilvl="0" w:tplc="7542C604">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7CF47C72"/>
    <w:multiLevelType w:val="hybridMultilevel"/>
    <w:tmpl w:val="F106122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15:restartNumberingAfterBreak="0">
    <w:nsid w:val="7FD73E9F"/>
    <w:multiLevelType w:val="hybridMultilevel"/>
    <w:tmpl w:val="B56447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66876754">
    <w:abstractNumId w:val="14"/>
  </w:num>
  <w:num w:numId="2" w16cid:durableId="721902732">
    <w:abstractNumId w:val="10"/>
  </w:num>
  <w:num w:numId="3" w16cid:durableId="89932880">
    <w:abstractNumId w:val="11"/>
  </w:num>
  <w:num w:numId="4" w16cid:durableId="225842252">
    <w:abstractNumId w:val="12"/>
  </w:num>
  <w:num w:numId="5" w16cid:durableId="2126922903">
    <w:abstractNumId w:val="1"/>
  </w:num>
  <w:num w:numId="6" w16cid:durableId="1522620102">
    <w:abstractNumId w:val="13"/>
  </w:num>
  <w:num w:numId="7" w16cid:durableId="63453936">
    <w:abstractNumId w:val="17"/>
  </w:num>
  <w:num w:numId="8" w16cid:durableId="969091625">
    <w:abstractNumId w:val="18"/>
  </w:num>
  <w:num w:numId="9" w16cid:durableId="878280524">
    <w:abstractNumId w:val="3"/>
  </w:num>
  <w:num w:numId="10" w16cid:durableId="924417790">
    <w:abstractNumId w:val="21"/>
  </w:num>
  <w:num w:numId="11" w16cid:durableId="1344362496">
    <w:abstractNumId w:val="5"/>
  </w:num>
  <w:num w:numId="12" w16cid:durableId="464740609">
    <w:abstractNumId w:val="2"/>
  </w:num>
  <w:num w:numId="13" w16cid:durableId="12072909">
    <w:abstractNumId w:val="16"/>
  </w:num>
  <w:num w:numId="14" w16cid:durableId="1172716217">
    <w:abstractNumId w:val="8"/>
  </w:num>
  <w:num w:numId="15" w16cid:durableId="1494371983">
    <w:abstractNumId w:val="4"/>
  </w:num>
  <w:num w:numId="16" w16cid:durableId="1552882126">
    <w:abstractNumId w:val="0"/>
  </w:num>
  <w:num w:numId="17" w16cid:durableId="333266111">
    <w:abstractNumId w:val="19"/>
  </w:num>
  <w:num w:numId="18" w16cid:durableId="1154492549">
    <w:abstractNumId w:val="20"/>
  </w:num>
  <w:num w:numId="19" w16cid:durableId="17701248">
    <w:abstractNumId w:val="7"/>
  </w:num>
  <w:num w:numId="20" w16cid:durableId="1225801602">
    <w:abstractNumId w:val="6"/>
  </w:num>
  <w:num w:numId="21" w16cid:durableId="1798796521">
    <w:abstractNumId w:val="9"/>
  </w:num>
  <w:num w:numId="22" w16cid:durableId="1813594188">
    <w:abstractNumId w:val="15"/>
  </w:num>
  <w:num w:numId="23" w16cid:durableId="20640153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6"/>
    <w:rsid w:val="00002CC0"/>
    <w:rsid w:val="00004A20"/>
    <w:rsid w:val="0000511B"/>
    <w:rsid w:val="00017E16"/>
    <w:rsid w:val="00021366"/>
    <w:rsid w:val="00022BEB"/>
    <w:rsid w:val="000261DE"/>
    <w:rsid w:val="00030AE0"/>
    <w:rsid w:val="0003455C"/>
    <w:rsid w:val="00035788"/>
    <w:rsid w:val="0003785A"/>
    <w:rsid w:val="0004274E"/>
    <w:rsid w:val="00081C17"/>
    <w:rsid w:val="00085020"/>
    <w:rsid w:val="00085EC5"/>
    <w:rsid w:val="000910A9"/>
    <w:rsid w:val="00094C98"/>
    <w:rsid w:val="00095D0E"/>
    <w:rsid w:val="0009640E"/>
    <w:rsid w:val="000A2B4E"/>
    <w:rsid w:val="000A2E8D"/>
    <w:rsid w:val="000B054A"/>
    <w:rsid w:val="000C1D16"/>
    <w:rsid w:val="000C1FB1"/>
    <w:rsid w:val="000D076E"/>
    <w:rsid w:val="000D3C47"/>
    <w:rsid w:val="000D5913"/>
    <w:rsid w:val="000D6676"/>
    <w:rsid w:val="000D75A1"/>
    <w:rsid w:val="000E0398"/>
    <w:rsid w:val="000F3578"/>
    <w:rsid w:val="00100FF7"/>
    <w:rsid w:val="001070B4"/>
    <w:rsid w:val="001079B3"/>
    <w:rsid w:val="00114174"/>
    <w:rsid w:val="00116527"/>
    <w:rsid w:val="00122813"/>
    <w:rsid w:val="00124E8B"/>
    <w:rsid w:val="0014149F"/>
    <w:rsid w:val="00141C78"/>
    <w:rsid w:val="00141F7C"/>
    <w:rsid w:val="001464C5"/>
    <w:rsid w:val="001607E8"/>
    <w:rsid w:val="00161836"/>
    <w:rsid w:val="001678F6"/>
    <w:rsid w:val="00170AB1"/>
    <w:rsid w:val="00182B9B"/>
    <w:rsid w:val="00185AC8"/>
    <w:rsid w:val="001964D4"/>
    <w:rsid w:val="001A16CB"/>
    <w:rsid w:val="001A228A"/>
    <w:rsid w:val="001A2552"/>
    <w:rsid w:val="001A4F8F"/>
    <w:rsid w:val="001A5D4E"/>
    <w:rsid w:val="001A6369"/>
    <w:rsid w:val="001B2CBA"/>
    <w:rsid w:val="001B2D7F"/>
    <w:rsid w:val="001B4230"/>
    <w:rsid w:val="001C7C14"/>
    <w:rsid w:val="001D40CC"/>
    <w:rsid w:val="001E1014"/>
    <w:rsid w:val="001F4BD7"/>
    <w:rsid w:val="001F663B"/>
    <w:rsid w:val="001F74DF"/>
    <w:rsid w:val="002041B5"/>
    <w:rsid w:val="0021077F"/>
    <w:rsid w:val="0021433E"/>
    <w:rsid w:val="0021517B"/>
    <w:rsid w:val="00216011"/>
    <w:rsid w:val="00216454"/>
    <w:rsid w:val="00227420"/>
    <w:rsid w:val="002366FF"/>
    <w:rsid w:val="0024323A"/>
    <w:rsid w:val="00244681"/>
    <w:rsid w:val="002472AF"/>
    <w:rsid w:val="00252230"/>
    <w:rsid w:val="00254E2E"/>
    <w:rsid w:val="002572DD"/>
    <w:rsid w:val="0026048B"/>
    <w:rsid w:val="00262749"/>
    <w:rsid w:val="00265546"/>
    <w:rsid w:val="00267598"/>
    <w:rsid w:val="00274B7B"/>
    <w:rsid w:val="002901B7"/>
    <w:rsid w:val="002940C5"/>
    <w:rsid w:val="00294A23"/>
    <w:rsid w:val="00295732"/>
    <w:rsid w:val="002B12A2"/>
    <w:rsid w:val="002B1B50"/>
    <w:rsid w:val="002B4A5A"/>
    <w:rsid w:val="002B7346"/>
    <w:rsid w:val="002D2609"/>
    <w:rsid w:val="002D3850"/>
    <w:rsid w:val="002E05F4"/>
    <w:rsid w:val="002E12C7"/>
    <w:rsid w:val="002F37A7"/>
    <w:rsid w:val="002F7E49"/>
    <w:rsid w:val="00300915"/>
    <w:rsid w:val="003041A4"/>
    <w:rsid w:val="00313485"/>
    <w:rsid w:val="00330079"/>
    <w:rsid w:val="00331E3A"/>
    <w:rsid w:val="00343B36"/>
    <w:rsid w:val="00352612"/>
    <w:rsid w:val="0036086A"/>
    <w:rsid w:val="00361CF4"/>
    <w:rsid w:val="00363C23"/>
    <w:rsid w:val="00373812"/>
    <w:rsid w:val="0038013F"/>
    <w:rsid w:val="003832AC"/>
    <w:rsid w:val="0039009A"/>
    <w:rsid w:val="003A1B72"/>
    <w:rsid w:val="003A6E16"/>
    <w:rsid w:val="003B3504"/>
    <w:rsid w:val="003B3ED5"/>
    <w:rsid w:val="003B47DD"/>
    <w:rsid w:val="003B486F"/>
    <w:rsid w:val="003D176B"/>
    <w:rsid w:val="003D267F"/>
    <w:rsid w:val="003D7FA6"/>
    <w:rsid w:val="003E4B0F"/>
    <w:rsid w:val="003F0AD7"/>
    <w:rsid w:val="003F1D77"/>
    <w:rsid w:val="003F28DF"/>
    <w:rsid w:val="00400A55"/>
    <w:rsid w:val="004054F8"/>
    <w:rsid w:val="00415A34"/>
    <w:rsid w:val="004271A8"/>
    <w:rsid w:val="0043176C"/>
    <w:rsid w:val="00435536"/>
    <w:rsid w:val="004410EF"/>
    <w:rsid w:val="00450421"/>
    <w:rsid w:val="00453623"/>
    <w:rsid w:val="00462310"/>
    <w:rsid w:val="004711A9"/>
    <w:rsid w:val="00473AE8"/>
    <w:rsid w:val="004757EE"/>
    <w:rsid w:val="00475FFD"/>
    <w:rsid w:val="00483B9D"/>
    <w:rsid w:val="00487842"/>
    <w:rsid w:val="00492C53"/>
    <w:rsid w:val="004A5299"/>
    <w:rsid w:val="004A62E3"/>
    <w:rsid w:val="004A7BB2"/>
    <w:rsid w:val="004B7683"/>
    <w:rsid w:val="004B7F8A"/>
    <w:rsid w:val="004C1696"/>
    <w:rsid w:val="004C1DE8"/>
    <w:rsid w:val="004D33AF"/>
    <w:rsid w:val="004D693B"/>
    <w:rsid w:val="004E08CE"/>
    <w:rsid w:val="004E7924"/>
    <w:rsid w:val="00511F08"/>
    <w:rsid w:val="00522575"/>
    <w:rsid w:val="00531B26"/>
    <w:rsid w:val="00541B39"/>
    <w:rsid w:val="0054798C"/>
    <w:rsid w:val="00550640"/>
    <w:rsid w:val="00551BE9"/>
    <w:rsid w:val="00560DD0"/>
    <w:rsid w:val="00561CDF"/>
    <w:rsid w:val="00563B71"/>
    <w:rsid w:val="00573589"/>
    <w:rsid w:val="00573835"/>
    <w:rsid w:val="00581835"/>
    <w:rsid w:val="00581D10"/>
    <w:rsid w:val="005921CA"/>
    <w:rsid w:val="005935C6"/>
    <w:rsid w:val="00594B15"/>
    <w:rsid w:val="005A16B5"/>
    <w:rsid w:val="005A76D7"/>
    <w:rsid w:val="005B5578"/>
    <w:rsid w:val="005B7B4B"/>
    <w:rsid w:val="005C0083"/>
    <w:rsid w:val="005C4278"/>
    <w:rsid w:val="005C5D3F"/>
    <w:rsid w:val="005D3994"/>
    <w:rsid w:val="005D5E03"/>
    <w:rsid w:val="005D7334"/>
    <w:rsid w:val="005E05FB"/>
    <w:rsid w:val="005E19BD"/>
    <w:rsid w:val="005F04BF"/>
    <w:rsid w:val="005F0A48"/>
    <w:rsid w:val="005F5F11"/>
    <w:rsid w:val="005F6139"/>
    <w:rsid w:val="006003D4"/>
    <w:rsid w:val="00610C43"/>
    <w:rsid w:val="006134D6"/>
    <w:rsid w:val="0062037B"/>
    <w:rsid w:val="00620A80"/>
    <w:rsid w:val="00630346"/>
    <w:rsid w:val="00640243"/>
    <w:rsid w:val="006406E0"/>
    <w:rsid w:val="0064405F"/>
    <w:rsid w:val="00644C44"/>
    <w:rsid w:val="006547EE"/>
    <w:rsid w:val="006552CB"/>
    <w:rsid w:val="006575C2"/>
    <w:rsid w:val="00665666"/>
    <w:rsid w:val="00671257"/>
    <w:rsid w:val="00677917"/>
    <w:rsid w:val="0068018A"/>
    <w:rsid w:val="00690ACD"/>
    <w:rsid w:val="0069329B"/>
    <w:rsid w:val="00695099"/>
    <w:rsid w:val="006A20AB"/>
    <w:rsid w:val="006A5713"/>
    <w:rsid w:val="006A677B"/>
    <w:rsid w:val="006A6AEA"/>
    <w:rsid w:val="006B5257"/>
    <w:rsid w:val="006B7E76"/>
    <w:rsid w:val="006C3DB6"/>
    <w:rsid w:val="006D0714"/>
    <w:rsid w:val="006D2A19"/>
    <w:rsid w:val="006D2BAE"/>
    <w:rsid w:val="006E00F4"/>
    <w:rsid w:val="006E639F"/>
    <w:rsid w:val="006E7A81"/>
    <w:rsid w:val="006F3E1F"/>
    <w:rsid w:val="006F3FA0"/>
    <w:rsid w:val="007057E2"/>
    <w:rsid w:val="00706B0D"/>
    <w:rsid w:val="007076DA"/>
    <w:rsid w:val="00717208"/>
    <w:rsid w:val="00723EEA"/>
    <w:rsid w:val="00730DDC"/>
    <w:rsid w:val="00732507"/>
    <w:rsid w:val="007355B9"/>
    <w:rsid w:val="00742EA4"/>
    <w:rsid w:val="007501AB"/>
    <w:rsid w:val="007578BE"/>
    <w:rsid w:val="00763778"/>
    <w:rsid w:val="0076638E"/>
    <w:rsid w:val="007858C7"/>
    <w:rsid w:val="00785C81"/>
    <w:rsid w:val="00787DEF"/>
    <w:rsid w:val="00792906"/>
    <w:rsid w:val="00793474"/>
    <w:rsid w:val="007A1257"/>
    <w:rsid w:val="007B6B23"/>
    <w:rsid w:val="007C1E51"/>
    <w:rsid w:val="007C5900"/>
    <w:rsid w:val="007C6504"/>
    <w:rsid w:val="007C6AA0"/>
    <w:rsid w:val="007C6F2B"/>
    <w:rsid w:val="007E3154"/>
    <w:rsid w:val="007E3B2B"/>
    <w:rsid w:val="007E576C"/>
    <w:rsid w:val="008071EB"/>
    <w:rsid w:val="00835A4D"/>
    <w:rsid w:val="00836105"/>
    <w:rsid w:val="00857BA9"/>
    <w:rsid w:val="008704F1"/>
    <w:rsid w:val="00872ADF"/>
    <w:rsid w:val="00874A47"/>
    <w:rsid w:val="00876FAC"/>
    <w:rsid w:val="00881EBB"/>
    <w:rsid w:val="00887A54"/>
    <w:rsid w:val="008A52A8"/>
    <w:rsid w:val="008A7C27"/>
    <w:rsid w:val="008B0306"/>
    <w:rsid w:val="008C4304"/>
    <w:rsid w:val="008D087D"/>
    <w:rsid w:val="008D1149"/>
    <w:rsid w:val="008D7A77"/>
    <w:rsid w:val="008E6154"/>
    <w:rsid w:val="008E686D"/>
    <w:rsid w:val="008F34B9"/>
    <w:rsid w:val="008F56C5"/>
    <w:rsid w:val="00902450"/>
    <w:rsid w:val="0091193A"/>
    <w:rsid w:val="009165C8"/>
    <w:rsid w:val="00917B90"/>
    <w:rsid w:val="009224AF"/>
    <w:rsid w:val="009261CB"/>
    <w:rsid w:val="009350CE"/>
    <w:rsid w:val="00947C1A"/>
    <w:rsid w:val="00954D5F"/>
    <w:rsid w:val="0096479B"/>
    <w:rsid w:val="00967B84"/>
    <w:rsid w:val="0097250D"/>
    <w:rsid w:val="00976A6E"/>
    <w:rsid w:val="0098120D"/>
    <w:rsid w:val="0098276A"/>
    <w:rsid w:val="00983F5D"/>
    <w:rsid w:val="00984306"/>
    <w:rsid w:val="00985540"/>
    <w:rsid w:val="00985C00"/>
    <w:rsid w:val="009A32C1"/>
    <w:rsid w:val="009A3A15"/>
    <w:rsid w:val="009A563F"/>
    <w:rsid w:val="009A5F8D"/>
    <w:rsid w:val="009B1E6B"/>
    <w:rsid w:val="009B3353"/>
    <w:rsid w:val="009B5DDD"/>
    <w:rsid w:val="009B7D0A"/>
    <w:rsid w:val="009D045F"/>
    <w:rsid w:val="009D6955"/>
    <w:rsid w:val="009E000E"/>
    <w:rsid w:val="009E33F2"/>
    <w:rsid w:val="009E44EC"/>
    <w:rsid w:val="009E7331"/>
    <w:rsid w:val="009F07AF"/>
    <w:rsid w:val="009F71B9"/>
    <w:rsid w:val="00A0224E"/>
    <w:rsid w:val="00A049C5"/>
    <w:rsid w:val="00A110C3"/>
    <w:rsid w:val="00A13FCA"/>
    <w:rsid w:val="00A17C0C"/>
    <w:rsid w:val="00A226C0"/>
    <w:rsid w:val="00A24F80"/>
    <w:rsid w:val="00A35CC7"/>
    <w:rsid w:val="00A422BC"/>
    <w:rsid w:val="00A44F5F"/>
    <w:rsid w:val="00A47778"/>
    <w:rsid w:val="00A56275"/>
    <w:rsid w:val="00A56B47"/>
    <w:rsid w:val="00A56DEB"/>
    <w:rsid w:val="00A61739"/>
    <w:rsid w:val="00A62A02"/>
    <w:rsid w:val="00A82D57"/>
    <w:rsid w:val="00A82E6B"/>
    <w:rsid w:val="00A86F06"/>
    <w:rsid w:val="00A902F7"/>
    <w:rsid w:val="00A91E9B"/>
    <w:rsid w:val="00A953E6"/>
    <w:rsid w:val="00AA218F"/>
    <w:rsid w:val="00AB08FF"/>
    <w:rsid w:val="00AC21C3"/>
    <w:rsid w:val="00AC6696"/>
    <w:rsid w:val="00AD17A4"/>
    <w:rsid w:val="00AD28B7"/>
    <w:rsid w:val="00AD361F"/>
    <w:rsid w:val="00AE28A3"/>
    <w:rsid w:val="00AE36D3"/>
    <w:rsid w:val="00AE3962"/>
    <w:rsid w:val="00AF0EED"/>
    <w:rsid w:val="00AF34C3"/>
    <w:rsid w:val="00AF692D"/>
    <w:rsid w:val="00B01C0C"/>
    <w:rsid w:val="00B078AF"/>
    <w:rsid w:val="00B10EE6"/>
    <w:rsid w:val="00B133D5"/>
    <w:rsid w:val="00B21B0A"/>
    <w:rsid w:val="00B25E44"/>
    <w:rsid w:val="00B25F6E"/>
    <w:rsid w:val="00B3066A"/>
    <w:rsid w:val="00B36E6C"/>
    <w:rsid w:val="00B37A66"/>
    <w:rsid w:val="00B50FDC"/>
    <w:rsid w:val="00B512C1"/>
    <w:rsid w:val="00B51E46"/>
    <w:rsid w:val="00B52E4E"/>
    <w:rsid w:val="00B54A63"/>
    <w:rsid w:val="00B64C5E"/>
    <w:rsid w:val="00B70227"/>
    <w:rsid w:val="00B75C9C"/>
    <w:rsid w:val="00B810D7"/>
    <w:rsid w:val="00B83088"/>
    <w:rsid w:val="00B8471B"/>
    <w:rsid w:val="00B8529F"/>
    <w:rsid w:val="00B941D1"/>
    <w:rsid w:val="00B950EC"/>
    <w:rsid w:val="00B964C7"/>
    <w:rsid w:val="00BA1A45"/>
    <w:rsid w:val="00BA1C09"/>
    <w:rsid w:val="00BA34B2"/>
    <w:rsid w:val="00BB1DF3"/>
    <w:rsid w:val="00BC354B"/>
    <w:rsid w:val="00BC3DA1"/>
    <w:rsid w:val="00BD132C"/>
    <w:rsid w:val="00BD72A6"/>
    <w:rsid w:val="00BE7849"/>
    <w:rsid w:val="00BF0C37"/>
    <w:rsid w:val="00BF0CCF"/>
    <w:rsid w:val="00C01E54"/>
    <w:rsid w:val="00C05F27"/>
    <w:rsid w:val="00C07125"/>
    <w:rsid w:val="00C07F8D"/>
    <w:rsid w:val="00C13AEC"/>
    <w:rsid w:val="00C13D2A"/>
    <w:rsid w:val="00C15D2B"/>
    <w:rsid w:val="00C2148E"/>
    <w:rsid w:val="00C232BC"/>
    <w:rsid w:val="00C26007"/>
    <w:rsid w:val="00C272DA"/>
    <w:rsid w:val="00C45450"/>
    <w:rsid w:val="00C53672"/>
    <w:rsid w:val="00C6379D"/>
    <w:rsid w:val="00C6699D"/>
    <w:rsid w:val="00C82327"/>
    <w:rsid w:val="00C847BD"/>
    <w:rsid w:val="00C94DA9"/>
    <w:rsid w:val="00C95432"/>
    <w:rsid w:val="00CA15A6"/>
    <w:rsid w:val="00CA76AA"/>
    <w:rsid w:val="00CB2A7F"/>
    <w:rsid w:val="00CB6802"/>
    <w:rsid w:val="00CC0512"/>
    <w:rsid w:val="00CC2A0B"/>
    <w:rsid w:val="00CD7533"/>
    <w:rsid w:val="00CE0282"/>
    <w:rsid w:val="00CE650A"/>
    <w:rsid w:val="00CF4683"/>
    <w:rsid w:val="00CF69EF"/>
    <w:rsid w:val="00D12FDD"/>
    <w:rsid w:val="00D14A07"/>
    <w:rsid w:val="00D27763"/>
    <w:rsid w:val="00D33F5F"/>
    <w:rsid w:val="00D34204"/>
    <w:rsid w:val="00D36B12"/>
    <w:rsid w:val="00D45746"/>
    <w:rsid w:val="00D539CF"/>
    <w:rsid w:val="00D6673A"/>
    <w:rsid w:val="00D72CB6"/>
    <w:rsid w:val="00D7799E"/>
    <w:rsid w:val="00D92DA6"/>
    <w:rsid w:val="00D976E7"/>
    <w:rsid w:val="00DA7F5E"/>
    <w:rsid w:val="00DB79D9"/>
    <w:rsid w:val="00DB7D73"/>
    <w:rsid w:val="00DB7ECF"/>
    <w:rsid w:val="00DD0A57"/>
    <w:rsid w:val="00DD5B2D"/>
    <w:rsid w:val="00DD6DF6"/>
    <w:rsid w:val="00DE04CC"/>
    <w:rsid w:val="00DE5645"/>
    <w:rsid w:val="00DE5ED7"/>
    <w:rsid w:val="00DE6D90"/>
    <w:rsid w:val="00DF7491"/>
    <w:rsid w:val="00DF79A7"/>
    <w:rsid w:val="00E037E1"/>
    <w:rsid w:val="00E11395"/>
    <w:rsid w:val="00E11F8C"/>
    <w:rsid w:val="00E12833"/>
    <w:rsid w:val="00E12941"/>
    <w:rsid w:val="00E40AA4"/>
    <w:rsid w:val="00E40D70"/>
    <w:rsid w:val="00E46346"/>
    <w:rsid w:val="00E47B6B"/>
    <w:rsid w:val="00E95334"/>
    <w:rsid w:val="00EA5B25"/>
    <w:rsid w:val="00EA5EDF"/>
    <w:rsid w:val="00EB428D"/>
    <w:rsid w:val="00EB77F3"/>
    <w:rsid w:val="00EC65C7"/>
    <w:rsid w:val="00EC7F5B"/>
    <w:rsid w:val="00ED2179"/>
    <w:rsid w:val="00ED5DA9"/>
    <w:rsid w:val="00ED6863"/>
    <w:rsid w:val="00ED7F6F"/>
    <w:rsid w:val="00EE5029"/>
    <w:rsid w:val="00EF2E52"/>
    <w:rsid w:val="00F041F3"/>
    <w:rsid w:val="00F1342A"/>
    <w:rsid w:val="00F2439F"/>
    <w:rsid w:val="00F26704"/>
    <w:rsid w:val="00F30AE9"/>
    <w:rsid w:val="00F37197"/>
    <w:rsid w:val="00F50093"/>
    <w:rsid w:val="00F565BC"/>
    <w:rsid w:val="00F62E68"/>
    <w:rsid w:val="00F66C6E"/>
    <w:rsid w:val="00F70938"/>
    <w:rsid w:val="00F70BB7"/>
    <w:rsid w:val="00F75F7D"/>
    <w:rsid w:val="00F76D9D"/>
    <w:rsid w:val="00F809F9"/>
    <w:rsid w:val="00F87D53"/>
    <w:rsid w:val="00F965D4"/>
    <w:rsid w:val="00F9768F"/>
    <w:rsid w:val="00FA133C"/>
    <w:rsid w:val="00FA1BC7"/>
    <w:rsid w:val="00FA6EDC"/>
    <w:rsid w:val="00FB0139"/>
    <w:rsid w:val="00FB2E53"/>
    <w:rsid w:val="00FC1E16"/>
    <w:rsid w:val="00FC2B1B"/>
    <w:rsid w:val="00FC3B85"/>
    <w:rsid w:val="00FC53D3"/>
    <w:rsid w:val="00FD0DD7"/>
    <w:rsid w:val="00FD2444"/>
    <w:rsid w:val="00FD2828"/>
    <w:rsid w:val="00FD385D"/>
    <w:rsid w:val="00FD3D45"/>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FB9C8"/>
  <w14:defaultImageDpi w14:val="0"/>
  <w15:docId w15:val="{450A466B-5E40-42D0-BF05-641DAEA6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7F"/>
    <w:pPr>
      <w:spacing w:after="160" w:line="259" w:lineRule="auto"/>
    </w:pPr>
    <w:rPr>
      <w:rFonts w:ascii="Calibri" w:hAnsi="Calibri" w:cs="Times New Roman"/>
      <w:lang w:val="en-US" w:eastAsia="en-US"/>
    </w:rPr>
  </w:style>
  <w:style w:type="paragraph" w:styleId="Heading1">
    <w:name w:val="heading 1"/>
    <w:basedOn w:val="Normal"/>
    <w:next w:val="Normal"/>
    <w:link w:val="Heading1Char"/>
    <w:uiPriority w:val="9"/>
    <w:qFormat/>
    <w:rsid w:val="00C05F27"/>
    <w:pPr>
      <w:keepNext/>
      <w:spacing w:before="240" w:after="60" w:line="240" w:lineRule="auto"/>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5F27"/>
    <w:rPr>
      <w:rFonts w:ascii="Cambria" w:hAnsi="Cambria" w:cs="Times New Roman"/>
      <w:b/>
      <w:bCs/>
      <w:kern w:val="32"/>
      <w:sz w:val="32"/>
      <w:szCs w:val="32"/>
      <w:lang w:val="en-US" w:eastAsia="en-US"/>
    </w:rPr>
  </w:style>
  <w:style w:type="character" w:customStyle="1" w:styleId="hps">
    <w:name w:val="hps"/>
    <w:rsid w:val="00E46346"/>
  </w:style>
  <w:style w:type="character" w:styleId="Hyperlink">
    <w:name w:val="Hyperlink"/>
    <w:basedOn w:val="DefaultParagraphFont"/>
    <w:uiPriority w:val="99"/>
    <w:unhideWhenUsed/>
    <w:rsid w:val="00E46346"/>
    <w:rPr>
      <w:rFonts w:cs="Times New Roman"/>
      <w:color w:val="0563C1"/>
      <w:u w:val="single"/>
    </w:rPr>
  </w:style>
  <w:style w:type="paragraph" w:styleId="ListParagraph">
    <w:name w:val="List Paragraph"/>
    <w:basedOn w:val="Normal"/>
    <w:uiPriority w:val="34"/>
    <w:qFormat/>
    <w:rsid w:val="00E46346"/>
    <w:pPr>
      <w:spacing w:after="200" w:line="276" w:lineRule="auto"/>
      <w:ind w:left="720"/>
      <w:contextualSpacing/>
    </w:pPr>
  </w:style>
  <w:style w:type="paragraph" w:styleId="Footer">
    <w:name w:val="footer"/>
    <w:basedOn w:val="Normal"/>
    <w:link w:val="FooterChar"/>
    <w:uiPriority w:val="99"/>
    <w:unhideWhenUsed/>
    <w:rsid w:val="00E46346"/>
    <w:pPr>
      <w:tabs>
        <w:tab w:val="center" w:pos="4680"/>
        <w:tab w:val="right" w:pos="9360"/>
      </w:tabs>
    </w:pPr>
  </w:style>
  <w:style w:type="character" w:customStyle="1" w:styleId="FooterChar">
    <w:name w:val="Footer Char"/>
    <w:basedOn w:val="DefaultParagraphFont"/>
    <w:link w:val="Footer"/>
    <w:uiPriority w:val="99"/>
    <w:locked/>
    <w:rsid w:val="00E46346"/>
    <w:rPr>
      <w:rFonts w:ascii="Calibri" w:hAnsi="Calibri" w:cs="Times New Roman"/>
    </w:rPr>
  </w:style>
  <w:style w:type="paragraph" w:styleId="BalloonText">
    <w:name w:val="Balloon Text"/>
    <w:basedOn w:val="Normal"/>
    <w:link w:val="BalloonTextChar"/>
    <w:uiPriority w:val="99"/>
    <w:semiHidden/>
    <w:unhideWhenUsed/>
    <w:rsid w:val="00E46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346"/>
    <w:rPr>
      <w:rFonts w:ascii="Tahoma" w:hAnsi="Tahoma" w:cs="Tahoma"/>
      <w:sz w:val="16"/>
      <w:szCs w:val="16"/>
    </w:rPr>
  </w:style>
  <w:style w:type="character" w:customStyle="1" w:styleId="longtext">
    <w:name w:val="long_text"/>
    <w:basedOn w:val="DefaultParagraphFont"/>
    <w:rsid w:val="00C95432"/>
    <w:rPr>
      <w:rFonts w:cs="Times New Roman"/>
    </w:rPr>
  </w:style>
  <w:style w:type="paragraph" w:styleId="Header">
    <w:name w:val="header"/>
    <w:basedOn w:val="Normal"/>
    <w:link w:val="HeaderChar"/>
    <w:uiPriority w:val="99"/>
    <w:unhideWhenUsed/>
    <w:rsid w:val="00094C9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94C98"/>
    <w:rPr>
      <w:rFonts w:ascii="Calibri" w:hAnsi="Calibri" w:cs="Times New Roman"/>
      <w:lang w:val="en-US" w:eastAsia="en-US"/>
    </w:rPr>
  </w:style>
  <w:style w:type="paragraph" w:styleId="NoSpacing">
    <w:name w:val="No Spacing"/>
    <w:link w:val="NoSpacingChar"/>
    <w:uiPriority w:val="1"/>
    <w:qFormat/>
    <w:rsid w:val="00094C98"/>
    <w:pPr>
      <w:spacing w:after="0" w:line="240" w:lineRule="auto"/>
    </w:pPr>
    <w:rPr>
      <w:rFonts w:ascii="Calibri" w:hAnsi="Calibri" w:cs="Times New Roman"/>
      <w:lang w:val="en-US" w:eastAsia="en-US"/>
    </w:rPr>
  </w:style>
  <w:style w:type="character" w:customStyle="1" w:styleId="NoSpacingChar">
    <w:name w:val="No Spacing Char"/>
    <w:basedOn w:val="DefaultParagraphFont"/>
    <w:link w:val="NoSpacing"/>
    <w:uiPriority w:val="1"/>
    <w:locked/>
    <w:rsid w:val="00081C17"/>
    <w:rPr>
      <w:rFonts w:ascii="Calibri" w:hAnsi="Calibri" w:cs="Times New Roman"/>
      <w:lang w:val="en-US" w:eastAsia="en-US"/>
    </w:rPr>
  </w:style>
  <w:style w:type="table" w:styleId="TableClassic1">
    <w:name w:val="Table Classic 1"/>
    <w:basedOn w:val="TableNormal"/>
    <w:uiPriority w:val="99"/>
    <w:rsid w:val="00B75C9C"/>
    <w:pPr>
      <w:spacing w:after="0" w:line="240" w:lineRule="auto"/>
    </w:pPr>
    <w:rPr>
      <w:rFonts w:ascii="Times New Roman" w:hAnsi="Times New Roman" w:cs="Times New Roman"/>
      <w:sz w:val="20"/>
      <w:szCs w:val="20"/>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Default">
    <w:name w:val="Default"/>
    <w:rsid w:val="0039009A"/>
    <w:pPr>
      <w:autoSpaceDE w:val="0"/>
      <w:autoSpaceDN w:val="0"/>
      <w:adjustRightInd w:val="0"/>
      <w:spacing w:after="0" w:line="240" w:lineRule="auto"/>
    </w:pPr>
    <w:rPr>
      <w:rFonts w:ascii="Calibri" w:hAnsi="Calibri" w:cs="Calibri"/>
      <w:color w:val="000000"/>
      <w:sz w:val="24"/>
      <w:szCs w:val="24"/>
      <w:lang w:eastAsia="en-US"/>
    </w:rPr>
  </w:style>
  <w:style w:type="character" w:customStyle="1" w:styleId="a">
    <w:name w:val="a"/>
    <w:basedOn w:val="DefaultParagraphFont"/>
    <w:rsid w:val="0039009A"/>
    <w:rPr>
      <w:rFonts w:cs="Times New Roman"/>
    </w:rPr>
  </w:style>
  <w:style w:type="table" w:styleId="TableGrid">
    <w:name w:val="Table Grid"/>
    <w:basedOn w:val="TableNormal"/>
    <w:uiPriority w:val="59"/>
    <w:rsid w:val="0097250D"/>
    <w:pPr>
      <w:spacing w:after="0" w:line="240" w:lineRule="auto"/>
    </w:pPr>
    <w:rPr>
      <w:rFonts w:ascii="Calibri" w:hAnsi="Calibri"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10C43"/>
    <w:rPr>
      <w:rFonts w:cs="Times New Roman"/>
      <w:sz w:val="16"/>
      <w:szCs w:val="16"/>
    </w:rPr>
  </w:style>
  <w:style w:type="paragraph" w:styleId="CommentText">
    <w:name w:val="annotation text"/>
    <w:basedOn w:val="Normal"/>
    <w:link w:val="CommentTextChar"/>
    <w:uiPriority w:val="99"/>
    <w:semiHidden/>
    <w:unhideWhenUsed/>
    <w:rsid w:val="00610C4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10C4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0C43"/>
    <w:rPr>
      <w:b/>
      <w:bCs/>
    </w:rPr>
  </w:style>
  <w:style w:type="character" w:customStyle="1" w:styleId="CommentSubjectChar">
    <w:name w:val="Comment Subject Char"/>
    <w:basedOn w:val="CommentTextChar"/>
    <w:link w:val="CommentSubject"/>
    <w:uiPriority w:val="99"/>
    <w:semiHidden/>
    <w:locked/>
    <w:rsid w:val="00610C43"/>
    <w:rPr>
      <w:rFonts w:ascii="Calibri" w:hAnsi="Calibri" w:cs="Times New Roman"/>
      <w:b/>
      <w:bCs/>
      <w:sz w:val="20"/>
      <w:szCs w:val="20"/>
    </w:rPr>
  </w:style>
  <w:style w:type="paragraph" w:styleId="FootnoteText">
    <w:name w:val="footnote text"/>
    <w:basedOn w:val="Normal"/>
    <w:link w:val="FootnoteTextChar"/>
    <w:uiPriority w:val="99"/>
    <w:semiHidden/>
    <w:unhideWhenUsed/>
    <w:rsid w:val="00AC669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C6696"/>
    <w:rPr>
      <w:rFonts w:ascii="Calibri" w:hAnsi="Calibri" w:cs="Times New Roman"/>
      <w:sz w:val="20"/>
      <w:szCs w:val="20"/>
    </w:rPr>
  </w:style>
  <w:style w:type="character" w:styleId="FootnoteReference">
    <w:name w:val="footnote reference"/>
    <w:basedOn w:val="DefaultParagraphFont"/>
    <w:uiPriority w:val="99"/>
    <w:semiHidden/>
    <w:unhideWhenUsed/>
    <w:rsid w:val="00AC6696"/>
    <w:rPr>
      <w:rFonts w:cs="Times New Roman"/>
      <w:vertAlign w:val="superscript"/>
    </w:rPr>
  </w:style>
  <w:style w:type="paragraph" w:styleId="EndnoteText">
    <w:name w:val="endnote text"/>
    <w:basedOn w:val="Normal"/>
    <w:link w:val="EndnoteTextChar"/>
    <w:uiPriority w:val="99"/>
    <w:rsid w:val="00C53672"/>
    <w:pPr>
      <w:spacing w:after="0" w:line="240" w:lineRule="auto"/>
    </w:pPr>
    <w:rPr>
      <w:sz w:val="20"/>
      <w:szCs w:val="20"/>
    </w:rPr>
  </w:style>
  <w:style w:type="character" w:customStyle="1" w:styleId="EndnoteTextChar">
    <w:name w:val="Endnote Text Char"/>
    <w:basedOn w:val="DefaultParagraphFont"/>
    <w:link w:val="EndnoteText"/>
    <w:uiPriority w:val="99"/>
    <w:locked/>
    <w:rsid w:val="00C53672"/>
    <w:rPr>
      <w:rFonts w:ascii="Calibri" w:hAnsi="Calibri" w:cs="Times New Roman"/>
      <w:sz w:val="20"/>
      <w:szCs w:val="20"/>
    </w:rPr>
  </w:style>
  <w:style w:type="character" w:styleId="EndnoteReference">
    <w:name w:val="endnote reference"/>
    <w:basedOn w:val="DefaultParagraphFont"/>
    <w:uiPriority w:val="99"/>
    <w:rsid w:val="00C53672"/>
    <w:rPr>
      <w:rFonts w:cs="Times New Roman"/>
      <w:vertAlign w:val="superscript"/>
    </w:rPr>
  </w:style>
  <w:style w:type="paragraph" w:styleId="Revision">
    <w:name w:val="Revision"/>
    <w:hidden/>
    <w:uiPriority w:val="99"/>
    <w:semiHidden/>
    <w:rsid w:val="00FD3D45"/>
    <w:pPr>
      <w:spacing w:after="0" w:line="240" w:lineRule="auto"/>
    </w:pPr>
    <w:rPr>
      <w:rFonts w:ascii="Calibri" w:hAnsi="Calibri" w:cs="Times New Roman"/>
      <w:lang w:val="en-US" w:eastAsia="en-US"/>
    </w:rPr>
  </w:style>
  <w:style w:type="paragraph" w:styleId="Bibliography">
    <w:name w:val="Bibliography"/>
    <w:basedOn w:val="Normal"/>
    <w:next w:val="Normal"/>
    <w:uiPriority w:val="37"/>
    <w:unhideWhenUsed/>
    <w:rsid w:val="00022BEB"/>
    <w:pPr>
      <w:spacing w:after="0" w:line="480" w:lineRule="auto"/>
      <w:ind w:left="720" w:hanging="720"/>
    </w:pPr>
  </w:style>
  <w:style w:type="character" w:styleId="UnresolvedMention">
    <w:name w:val="Unresolved Mention"/>
    <w:basedOn w:val="DefaultParagraphFont"/>
    <w:uiPriority w:val="99"/>
    <w:semiHidden/>
    <w:unhideWhenUsed/>
    <w:rsid w:val="002F37A7"/>
    <w:rPr>
      <w:rFonts w:cs="Times New Roman"/>
      <w:color w:val="605E5C"/>
      <w:shd w:val="clear" w:color="auto" w:fill="E1DFDD"/>
    </w:rPr>
  </w:style>
  <w:style w:type="character" w:customStyle="1" w:styleId="sw">
    <w:name w:val="sw"/>
    <w:basedOn w:val="DefaultParagraphFont"/>
    <w:rsid w:val="00F70BB7"/>
    <w:rPr>
      <w:rFonts w:cs="Times New Roman"/>
    </w:rPr>
  </w:style>
  <w:style w:type="paragraph" w:styleId="BodyText">
    <w:name w:val="Body Text"/>
    <w:basedOn w:val="Normal"/>
    <w:link w:val="BodyTextChar"/>
    <w:uiPriority w:val="99"/>
    <w:unhideWhenUsed/>
    <w:rsid w:val="001B4230"/>
    <w:pPr>
      <w:spacing w:after="120" w:line="276" w:lineRule="auto"/>
    </w:pPr>
    <w:rPr>
      <w:lang w:val="id-ID" w:eastAsia="id-ID"/>
    </w:rPr>
  </w:style>
  <w:style w:type="character" w:customStyle="1" w:styleId="BodyTextChar">
    <w:name w:val="Body Text Char"/>
    <w:basedOn w:val="DefaultParagraphFont"/>
    <w:link w:val="BodyText"/>
    <w:uiPriority w:val="99"/>
    <w:locked/>
    <w:rsid w:val="001B4230"/>
    <w:rPr>
      <w:rFonts w:ascii="Calibri" w:hAnsi="Calibri" w:cs="Times New Roman"/>
    </w:rPr>
  </w:style>
  <w:style w:type="character" w:styleId="Emphasis">
    <w:name w:val="Emphasis"/>
    <w:basedOn w:val="DefaultParagraphFont"/>
    <w:uiPriority w:val="20"/>
    <w:qFormat/>
    <w:rsid w:val="00AF0EE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23704">
      <w:marLeft w:val="0"/>
      <w:marRight w:val="0"/>
      <w:marTop w:val="0"/>
      <w:marBottom w:val="0"/>
      <w:divBdr>
        <w:top w:val="none" w:sz="0" w:space="0" w:color="auto"/>
        <w:left w:val="none" w:sz="0" w:space="0" w:color="auto"/>
        <w:bottom w:val="none" w:sz="0" w:space="0" w:color="auto"/>
        <w:right w:val="none" w:sz="0" w:space="0" w:color="auto"/>
      </w:divBdr>
    </w:div>
    <w:div w:id="1195923705">
      <w:marLeft w:val="0"/>
      <w:marRight w:val="0"/>
      <w:marTop w:val="0"/>
      <w:marBottom w:val="0"/>
      <w:divBdr>
        <w:top w:val="none" w:sz="0" w:space="0" w:color="auto"/>
        <w:left w:val="none" w:sz="0" w:space="0" w:color="auto"/>
        <w:bottom w:val="none" w:sz="0" w:space="0" w:color="auto"/>
        <w:right w:val="none" w:sz="0" w:space="0" w:color="auto"/>
      </w:divBdr>
    </w:div>
    <w:div w:id="1195923706">
      <w:marLeft w:val="0"/>
      <w:marRight w:val="0"/>
      <w:marTop w:val="0"/>
      <w:marBottom w:val="0"/>
      <w:divBdr>
        <w:top w:val="none" w:sz="0" w:space="0" w:color="auto"/>
        <w:left w:val="none" w:sz="0" w:space="0" w:color="auto"/>
        <w:bottom w:val="none" w:sz="0" w:space="0" w:color="auto"/>
        <w:right w:val="none" w:sz="0" w:space="0" w:color="auto"/>
      </w:divBdr>
    </w:div>
    <w:div w:id="1195923707">
      <w:marLeft w:val="0"/>
      <w:marRight w:val="0"/>
      <w:marTop w:val="0"/>
      <w:marBottom w:val="0"/>
      <w:divBdr>
        <w:top w:val="none" w:sz="0" w:space="0" w:color="auto"/>
        <w:left w:val="none" w:sz="0" w:space="0" w:color="auto"/>
        <w:bottom w:val="none" w:sz="0" w:space="0" w:color="auto"/>
        <w:right w:val="none" w:sz="0" w:space="0" w:color="auto"/>
      </w:divBdr>
    </w:div>
    <w:div w:id="1195923708">
      <w:marLeft w:val="0"/>
      <w:marRight w:val="0"/>
      <w:marTop w:val="0"/>
      <w:marBottom w:val="0"/>
      <w:divBdr>
        <w:top w:val="none" w:sz="0" w:space="0" w:color="auto"/>
        <w:left w:val="none" w:sz="0" w:space="0" w:color="auto"/>
        <w:bottom w:val="none" w:sz="0" w:space="0" w:color="auto"/>
        <w:right w:val="none" w:sz="0" w:space="0" w:color="auto"/>
      </w:divBdr>
    </w:div>
    <w:div w:id="1195923709">
      <w:marLeft w:val="0"/>
      <w:marRight w:val="0"/>
      <w:marTop w:val="0"/>
      <w:marBottom w:val="0"/>
      <w:divBdr>
        <w:top w:val="none" w:sz="0" w:space="0" w:color="auto"/>
        <w:left w:val="none" w:sz="0" w:space="0" w:color="auto"/>
        <w:bottom w:val="none" w:sz="0" w:space="0" w:color="auto"/>
        <w:right w:val="none" w:sz="0" w:space="0" w:color="auto"/>
      </w:divBdr>
    </w:div>
    <w:div w:id="1195923710">
      <w:marLeft w:val="0"/>
      <w:marRight w:val="0"/>
      <w:marTop w:val="0"/>
      <w:marBottom w:val="0"/>
      <w:divBdr>
        <w:top w:val="none" w:sz="0" w:space="0" w:color="auto"/>
        <w:left w:val="none" w:sz="0" w:space="0" w:color="auto"/>
        <w:bottom w:val="none" w:sz="0" w:space="0" w:color="auto"/>
        <w:right w:val="none" w:sz="0" w:space="0" w:color="auto"/>
      </w:divBdr>
    </w:div>
    <w:div w:id="1195923711">
      <w:marLeft w:val="0"/>
      <w:marRight w:val="0"/>
      <w:marTop w:val="0"/>
      <w:marBottom w:val="0"/>
      <w:divBdr>
        <w:top w:val="none" w:sz="0" w:space="0" w:color="auto"/>
        <w:left w:val="none" w:sz="0" w:space="0" w:color="auto"/>
        <w:bottom w:val="none" w:sz="0" w:space="0" w:color="auto"/>
        <w:right w:val="none" w:sz="0" w:space="0" w:color="auto"/>
      </w:divBdr>
    </w:div>
    <w:div w:id="1195923712">
      <w:marLeft w:val="0"/>
      <w:marRight w:val="0"/>
      <w:marTop w:val="0"/>
      <w:marBottom w:val="0"/>
      <w:divBdr>
        <w:top w:val="none" w:sz="0" w:space="0" w:color="auto"/>
        <w:left w:val="none" w:sz="0" w:space="0" w:color="auto"/>
        <w:bottom w:val="none" w:sz="0" w:space="0" w:color="auto"/>
        <w:right w:val="none" w:sz="0" w:space="0" w:color="auto"/>
      </w:divBdr>
    </w:div>
    <w:div w:id="1195923713">
      <w:marLeft w:val="0"/>
      <w:marRight w:val="0"/>
      <w:marTop w:val="0"/>
      <w:marBottom w:val="0"/>
      <w:divBdr>
        <w:top w:val="none" w:sz="0" w:space="0" w:color="auto"/>
        <w:left w:val="none" w:sz="0" w:space="0" w:color="auto"/>
        <w:bottom w:val="none" w:sz="0" w:space="0" w:color="auto"/>
        <w:right w:val="none" w:sz="0" w:space="0" w:color="auto"/>
      </w:divBdr>
    </w:div>
    <w:div w:id="1195923714">
      <w:marLeft w:val="0"/>
      <w:marRight w:val="0"/>
      <w:marTop w:val="0"/>
      <w:marBottom w:val="0"/>
      <w:divBdr>
        <w:top w:val="none" w:sz="0" w:space="0" w:color="auto"/>
        <w:left w:val="none" w:sz="0" w:space="0" w:color="auto"/>
        <w:bottom w:val="none" w:sz="0" w:space="0" w:color="auto"/>
        <w:right w:val="none" w:sz="0" w:space="0" w:color="auto"/>
      </w:divBdr>
      <w:divsChild>
        <w:div w:id="1195923715">
          <w:marLeft w:val="0"/>
          <w:marRight w:val="0"/>
          <w:marTop w:val="0"/>
          <w:marBottom w:val="0"/>
          <w:divBdr>
            <w:top w:val="none" w:sz="0" w:space="0" w:color="auto"/>
            <w:left w:val="none" w:sz="0" w:space="0" w:color="auto"/>
            <w:bottom w:val="none" w:sz="0" w:space="0" w:color="auto"/>
            <w:right w:val="none" w:sz="0" w:space="0" w:color="auto"/>
          </w:divBdr>
        </w:div>
        <w:div w:id="1195923716">
          <w:marLeft w:val="0"/>
          <w:marRight w:val="0"/>
          <w:marTop w:val="0"/>
          <w:marBottom w:val="0"/>
          <w:divBdr>
            <w:top w:val="none" w:sz="0" w:space="0" w:color="auto"/>
            <w:left w:val="none" w:sz="0" w:space="0" w:color="auto"/>
            <w:bottom w:val="none" w:sz="0" w:space="0" w:color="auto"/>
            <w:right w:val="none" w:sz="0" w:space="0" w:color="auto"/>
          </w:divBdr>
        </w:div>
      </w:divsChild>
    </w:div>
    <w:div w:id="1195923717">
      <w:marLeft w:val="0"/>
      <w:marRight w:val="0"/>
      <w:marTop w:val="0"/>
      <w:marBottom w:val="0"/>
      <w:divBdr>
        <w:top w:val="none" w:sz="0" w:space="0" w:color="auto"/>
        <w:left w:val="none" w:sz="0" w:space="0" w:color="auto"/>
        <w:bottom w:val="none" w:sz="0" w:space="0" w:color="auto"/>
        <w:right w:val="none" w:sz="0" w:space="0" w:color="auto"/>
      </w:divBdr>
    </w:div>
    <w:div w:id="1195923718">
      <w:marLeft w:val="0"/>
      <w:marRight w:val="0"/>
      <w:marTop w:val="0"/>
      <w:marBottom w:val="0"/>
      <w:divBdr>
        <w:top w:val="none" w:sz="0" w:space="0" w:color="auto"/>
        <w:left w:val="none" w:sz="0" w:space="0" w:color="auto"/>
        <w:bottom w:val="none" w:sz="0" w:space="0" w:color="auto"/>
        <w:right w:val="none" w:sz="0" w:space="0" w:color="auto"/>
      </w:divBdr>
    </w:div>
    <w:div w:id="1195923719">
      <w:marLeft w:val="0"/>
      <w:marRight w:val="0"/>
      <w:marTop w:val="0"/>
      <w:marBottom w:val="0"/>
      <w:divBdr>
        <w:top w:val="none" w:sz="0" w:space="0" w:color="auto"/>
        <w:left w:val="none" w:sz="0" w:space="0" w:color="auto"/>
        <w:bottom w:val="none" w:sz="0" w:space="0" w:color="auto"/>
        <w:right w:val="none" w:sz="0" w:space="0" w:color="auto"/>
      </w:divBdr>
    </w:div>
    <w:div w:id="1195923720">
      <w:marLeft w:val="0"/>
      <w:marRight w:val="0"/>
      <w:marTop w:val="0"/>
      <w:marBottom w:val="0"/>
      <w:divBdr>
        <w:top w:val="none" w:sz="0" w:space="0" w:color="auto"/>
        <w:left w:val="none" w:sz="0" w:space="0" w:color="auto"/>
        <w:bottom w:val="none" w:sz="0" w:space="0" w:color="auto"/>
        <w:right w:val="none" w:sz="0" w:space="0" w:color="auto"/>
      </w:divBdr>
    </w:div>
    <w:div w:id="1195923721">
      <w:marLeft w:val="0"/>
      <w:marRight w:val="0"/>
      <w:marTop w:val="0"/>
      <w:marBottom w:val="0"/>
      <w:divBdr>
        <w:top w:val="none" w:sz="0" w:space="0" w:color="auto"/>
        <w:left w:val="none" w:sz="0" w:space="0" w:color="auto"/>
        <w:bottom w:val="none" w:sz="0" w:space="0" w:color="auto"/>
        <w:right w:val="none" w:sz="0" w:space="0" w:color="auto"/>
      </w:divBdr>
    </w:div>
    <w:div w:id="1195923722">
      <w:marLeft w:val="0"/>
      <w:marRight w:val="0"/>
      <w:marTop w:val="0"/>
      <w:marBottom w:val="0"/>
      <w:divBdr>
        <w:top w:val="none" w:sz="0" w:space="0" w:color="auto"/>
        <w:left w:val="none" w:sz="0" w:space="0" w:color="auto"/>
        <w:bottom w:val="none" w:sz="0" w:space="0" w:color="auto"/>
        <w:right w:val="none" w:sz="0" w:space="0" w:color="auto"/>
      </w:divBdr>
    </w:div>
    <w:div w:id="1195923723">
      <w:marLeft w:val="0"/>
      <w:marRight w:val="0"/>
      <w:marTop w:val="0"/>
      <w:marBottom w:val="0"/>
      <w:divBdr>
        <w:top w:val="none" w:sz="0" w:space="0" w:color="auto"/>
        <w:left w:val="none" w:sz="0" w:space="0" w:color="auto"/>
        <w:bottom w:val="none" w:sz="0" w:space="0" w:color="auto"/>
        <w:right w:val="none" w:sz="0" w:space="0" w:color="auto"/>
      </w:divBdr>
    </w:div>
    <w:div w:id="1195923724">
      <w:marLeft w:val="0"/>
      <w:marRight w:val="0"/>
      <w:marTop w:val="0"/>
      <w:marBottom w:val="0"/>
      <w:divBdr>
        <w:top w:val="none" w:sz="0" w:space="0" w:color="auto"/>
        <w:left w:val="none" w:sz="0" w:space="0" w:color="auto"/>
        <w:bottom w:val="none" w:sz="0" w:space="0" w:color="auto"/>
        <w:right w:val="none" w:sz="0" w:space="0" w:color="auto"/>
      </w:divBdr>
    </w:div>
    <w:div w:id="1195923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0D16-192A-4887-A8FB-76173377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38887</Words>
  <Characters>221656</Characters>
  <Application>Microsoft Office Word</Application>
  <DocSecurity>0</DocSecurity>
  <Lines>1847</Lines>
  <Paragraphs>520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https://journal.umy.ac.id/index.php/bti/index</vt:lpstr>
    </vt:vector>
  </TitlesOfParts>
  <Company/>
  <LinksUpToDate>false</LinksUpToDate>
  <CharactersWithSpaces>260023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fkik-umy</dc:creator>
  <cp:keywords/>
  <dc:description/>
  <cp:lastModifiedBy>Microsoft Office User</cp:lastModifiedBy>
  <cp:revision>4</cp:revision>
  <cp:lastPrinted>2017-04-25T06:26:00Z</cp:lastPrinted>
  <dcterms:created xsi:type="dcterms:W3CDTF">2024-03-13T06:58:00Z</dcterms:created>
  <dcterms:modified xsi:type="dcterms:W3CDTF">2024-03-14T07:24:00Z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id="iJdgfcd9"/&gt;&lt;style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http://csl.mendeley.com/styles/650650231/America-psycoological-ascociation-dn</vt:lpwstr>
  </property>
  <property fmtid="{D5CDD505-2E9C-101B-9397-08002B2CF9AE}" pid="8" name="Mendeley Recent Style Name 1_1">
    <vt:lpwstr>American Psychological Association 7th edition - dani  Dani Pratama</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http://csl.mendeley.com/styles/650650231/chicago-author-date</vt:lpwstr>
  </property>
  <property fmtid="{D5CDD505-2E9C-101B-9397-08002B2CF9AE}" pid="14" name="Mendeley Recent Style Name 4_1">
    <vt:lpwstr>Chicago Manual of Style 17th edition (author-date) - dani  Dani Pratama</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Mendeley Unique User Id_1">
    <vt:lpwstr>b2aa54b5-4e39-3e7a-8625-0369e61c6813</vt:lpwstr>
  </property>
  <property fmtid="{D5CDD505-2E9C-101B-9397-08002B2CF9AE}" pid="26" name="Mendeley Citation Style_1">
    <vt:lpwstr>http://www.zotero.org/styles/apa</vt:lpwstr>
  </property>
</Properties>
</file>