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CAE6" w14:textId="73F7980D" w:rsidR="00392BA7" w:rsidRPr="003172BC" w:rsidRDefault="00367992" w:rsidP="00563600">
      <w:pPr>
        <w:spacing w:after="0" w:line="240" w:lineRule="auto"/>
        <w:contextualSpacing/>
        <w:jc w:val="center"/>
        <w:rPr>
          <w:rFonts w:ascii="Times New Roman" w:hAnsi="Times New Roman" w:cs="Times New Roman"/>
        </w:rPr>
      </w:pPr>
      <w:r w:rsidRPr="003172BC">
        <w:rPr>
          <w:rFonts w:ascii="Times New Roman" w:hAnsi="Times New Roman" w:cs="Times New Roman"/>
        </w:rPr>
        <w:tab/>
      </w:r>
    </w:p>
    <w:p w14:paraId="7D025133" w14:textId="1DD1C3A4" w:rsidR="00D402CA" w:rsidRPr="003172BC" w:rsidRDefault="00D402CA" w:rsidP="00D402CA">
      <w:pPr>
        <w:spacing w:after="0" w:line="240" w:lineRule="auto"/>
        <w:contextualSpacing/>
        <w:jc w:val="center"/>
        <w:rPr>
          <w:rFonts w:ascii="Times New Roman" w:hAnsi="Times New Roman" w:cs="Times New Roman"/>
          <w:b/>
          <w:sz w:val="24"/>
        </w:rPr>
      </w:pPr>
      <w:r w:rsidRPr="003172BC">
        <w:rPr>
          <w:rFonts w:ascii="Times New Roman" w:hAnsi="Times New Roman" w:cs="Times New Roman"/>
          <w:b/>
          <w:sz w:val="24"/>
        </w:rPr>
        <w:t xml:space="preserve">Dynamic Analysis of Capital Inflow to Credit Allocation, Efficiency, and Banking Performance, Using The Panel Vector </w:t>
      </w:r>
      <w:r w:rsidR="00057FE3">
        <w:rPr>
          <w:rFonts w:ascii="Times New Roman" w:hAnsi="Times New Roman" w:cs="Times New Roman"/>
          <w:b/>
          <w:sz w:val="24"/>
        </w:rPr>
        <w:t>Autoregressive</w:t>
      </w:r>
      <w:r w:rsidRPr="003172BC">
        <w:rPr>
          <w:rFonts w:ascii="Times New Roman" w:hAnsi="Times New Roman" w:cs="Times New Roman"/>
          <w:b/>
          <w:sz w:val="24"/>
        </w:rPr>
        <w:t xml:space="preserve"> Model.</w:t>
      </w:r>
    </w:p>
    <w:p w14:paraId="12EC454B" w14:textId="22EC8584" w:rsidR="00954BB8" w:rsidRPr="003172BC" w:rsidRDefault="00D402CA" w:rsidP="00D402CA">
      <w:pPr>
        <w:spacing w:after="0" w:line="240" w:lineRule="auto"/>
        <w:contextualSpacing/>
        <w:jc w:val="center"/>
        <w:rPr>
          <w:rFonts w:ascii="Times New Roman" w:hAnsi="Times New Roman" w:cs="Times New Roman"/>
          <w:b/>
          <w:sz w:val="24"/>
        </w:rPr>
      </w:pPr>
      <w:r w:rsidRPr="003172BC">
        <w:rPr>
          <w:rFonts w:ascii="Times New Roman" w:hAnsi="Times New Roman" w:cs="Times New Roman"/>
          <w:b/>
          <w:sz w:val="24"/>
        </w:rPr>
        <w:t>Case Studies In Developed And Developing Countries.</w:t>
      </w:r>
    </w:p>
    <w:p w14:paraId="66CAD378" w14:textId="77777777" w:rsidR="00D402CA" w:rsidRPr="003172BC" w:rsidRDefault="00D402CA" w:rsidP="00D402CA">
      <w:pPr>
        <w:spacing w:after="0" w:line="240" w:lineRule="auto"/>
        <w:contextualSpacing/>
        <w:jc w:val="center"/>
        <w:rPr>
          <w:rFonts w:ascii="Times New Roman" w:hAnsi="Times New Roman" w:cs="Times New Roman"/>
        </w:rPr>
      </w:pPr>
    </w:p>
    <w:p w14:paraId="356A82BF" w14:textId="77777777" w:rsidR="00471FCB" w:rsidRPr="003172BC" w:rsidRDefault="00471FCB" w:rsidP="00471FCB">
      <w:pPr>
        <w:spacing w:after="0" w:line="240" w:lineRule="auto"/>
        <w:contextualSpacing/>
        <w:jc w:val="both"/>
        <w:rPr>
          <w:rFonts w:ascii="Times New Roman" w:hAnsi="Times New Roman" w:cs="Times New Roman"/>
        </w:rPr>
      </w:pPr>
    </w:p>
    <w:p w14:paraId="75D2BC97" w14:textId="0DC18A3F" w:rsidR="00E21165" w:rsidRPr="003172BC" w:rsidRDefault="00D6583E" w:rsidP="00954BB8">
      <w:pPr>
        <w:spacing w:after="0" w:line="240" w:lineRule="auto"/>
        <w:contextualSpacing/>
        <w:jc w:val="center"/>
        <w:rPr>
          <w:rFonts w:ascii="Times New Roman" w:hAnsi="Times New Roman" w:cs="Times New Roman"/>
          <w:b/>
        </w:rPr>
      </w:pPr>
      <w:r w:rsidRPr="003172BC">
        <w:rPr>
          <w:rFonts w:ascii="Times New Roman" w:hAnsi="Times New Roman" w:cs="Times New Roman"/>
          <w:b/>
        </w:rPr>
        <w:t>Abstract</w:t>
      </w:r>
    </w:p>
    <w:p w14:paraId="3765C481" w14:textId="218E8AE8" w:rsidR="00064660" w:rsidRPr="003172BC" w:rsidRDefault="00064660" w:rsidP="009A0183">
      <w:pPr>
        <w:spacing w:after="0" w:line="240" w:lineRule="auto"/>
        <w:contextualSpacing/>
        <w:jc w:val="both"/>
        <w:rPr>
          <w:rFonts w:ascii="Times New Roman" w:hAnsi="Times New Roman" w:cs="Times New Roman"/>
        </w:rPr>
      </w:pPr>
    </w:p>
    <w:p w14:paraId="7BA74F06" w14:textId="77777777" w:rsidR="00057FE3" w:rsidRPr="003172BC" w:rsidRDefault="00057FE3" w:rsidP="00057FE3">
      <w:pPr>
        <w:spacing w:after="0" w:line="240" w:lineRule="auto"/>
        <w:contextualSpacing/>
        <w:jc w:val="both"/>
        <w:rPr>
          <w:rFonts w:ascii="Times New Roman" w:hAnsi="Times New Roman" w:cs="Times New Roman"/>
        </w:rPr>
      </w:pPr>
      <w:r w:rsidRPr="003172BC">
        <w:rPr>
          <w:rFonts w:ascii="Times New Roman" w:hAnsi="Times New Roman" w:cs="Times New Roman"/>
        </w:rPr>
        <w:t xml:space="preserve">The direction of globalization and the integration of the financial system continues to increase in line with the trend of increasing capital flows which is the focus of discussion in this research. This study applies panel data analysis to analyze banking behavior to improve its performance. The analysis uses panel data from 1991 to 2020 in 39 countries. Return on equity (ROE) as a measure of the success of banking operations is determined by various interrelated factors. One of the variables closely related to banking performance is the share of non-financial business loans, the share of capital inflows entering the banking sector, and the share of capital inflows entering the non-bank sector. Economic variables that support good banking performance are GDP growth, bank concentration, inflation, Leverage, and bank efficiency. This article focuses on the heterogeneity of the economies of countries and the dynamics of banking. This article applies a </w:t>
      </w:r>
      <w:r>
        <w:rPr>
          <w:rFonts w:ascii="Times New Roman" w:hAnsi="Times New Roman" w:cs="Times New Roman"/>
        </w:rPr>
        <w:t>P</w:t>
      </w:r>
      <w:r w:rsidRPr="003172BC">
        <w:rPr>
          <w:rFonts w:ascii="Times New Roman" w:hAnsi="Times New Roman" w:cs="Times New Roman"/>
        </w:rPr>
        <w:t xml:space="preserve">anel </w:t>
      </w:r>
      <w:r>
        <w:rPr>
          <w:rFonts w:ascii="Times New Roman" w:hAnsi="Times New Roman" w:cs="Times New Roman"/>
        </w:rPr>
        <w:t>V</w:t>
      </w:r>
      <w:r w:rsidRPr="003172BC">
        <w:rPr>
          <w:rFonts w:ascii="Times New Roman" w:hAnsi="Times New Roman" w:cs="Times New Roman"/>
        </w:rPr>
        <w:t xml:space="preserve">ector </w:t>
      </w:r>
      <w:r>
        <w:rPr>
          <w:rFonts w:ascii="Times New Roman" w:hAnsi="Times New Roman" w:cs="Times New Roman"/>
        </w:rPr>
        <w:t>Autoregressive</w:t>
      </w:r>
      <w:r w:rsidRPr="003172BC">
        <w:rPr>
          <w:rFonts w:ascii="Times New Roman" w:hAnsi="Times New Roman" w:cs="Times New Roman"/>
        </w:rPr>
        <w:t xml:space="preserve"> (PVAR) to capture all components. We performed PVAR on all samples and data groups. The data groups are divided according to the level of GDP per capita, the share of capital inflow to banks, and Leverage. IRF analysis on VAR with a threshold value of GDP per capita, share capital inflow to banks, and Leverage shows results under theoretical estimates. We analyze the response ROE, the share of non-financial business loans, and Efficiency due to changes in capital inflows entering the banking sector. IRF analysis on VAR in several OECD countries shows a corresponding pattern at the upper and lower levels according to the threshold variables.</w:t>
      </w:r>
    </w:p>
    <w:p w14:paraId="5C8F8F44" w14:textId="77777777" w:rsidR="00057FE3" w:rsidRPr="003172BC" w:rsidRDefault="00057FE3" w:rsidP="00057FE3">
      <w:pPr>
        <w:spacing w:after="0" w:line="240" w:lineRule="auto"/>
        <w:contextualSpacing/>
        <w:jc w:val="both"/>
        <w:rPr>
          <w:rFonts w:ascii="Times New Roman" w:hAnsi="Times New Roman" w:cs="Times New Roman"/>
          <w:sz w:val="24"/>
          <w:szCs w:val="24"/>
        </w:rPr>
      </w:pPr>
    </w:p>
    <w:p w14:paraId="1C1D8BE2" w14:textId="0A7807BC" w:rsidR="00E53E17" w:rsidRPr="003172BC" w:rsidRDefault="00057FE3" w:rsidP="00057FE3">
      <w:pPr>
        <w:spacing w:after="0" w:line="240" w:lineRule="auto"/>
        <w:contextualSpacing/>
        <w:jc w:val="both"/>
        <w:rPr>
          <w:rFonts w:ascii="Times New Roman" w:hAnsi="Times New Roman" w:cs="Times New Roman"/>
          <w:sz w:val="24"/>
          <w:szCs w:val="24"/>
        </w:rPr>
      </w:pPr>
      <w:r w:rsidRPr="003172BC">
        <w:rPr>
          <w:rFonts w:ascii="Times New Roman" w:hAnsi="Times New Roman" w:cs="Times New Roman"/>
        </w:rPr>
        <w:t xml:space="preserve">Key words : capital flow, bank performance, leverage, panel vector </w:t>
      </w:r>
      <w:r>
        <w:rPr>
          <w:rFonts w:ascii="Times New Roman" w:hAnsi="Times New Roman" w:cs="Times New Roman"/>
        </w:rPr>
        <w:t>Autoregressive</w:t>
      </w:r>
      <w:r w:rsidRPr="003172BC">
        <w:rPr>
          <w:rFonts w:ascii="Times New Roman" w:hAnsi="Times New Roman" w:cs="Times New Roman"/>
        </w:rPr>
        <w:t>, dynamic model</w:t>
      </w:r>
    </w:p>
    <w:p w14:paraId="1A3933C1" w14:textId="006D7783" w:rsidR="00EF486C" w:rsidRPr="003172BC" w:rsidRDefault="00EF486C" w:rsidP="009A0183">
      <w:pPr>
        <w:spacing w:after="0" w:line="240" w:lineRule="auto"/>
        <w:contextualSpacing/>
        <w:jc w:val="both"/>
        <w:rPr>
          <w:rFonts w:ascii="Times New Roman" w:hAnsi="Times New Roman" w:cs="Times New Roman"/>
        </w:rPr>
      </w:pPr>
    </w:p>
    <w:p w14:paraId="028E7CE3" w14:textId="127B9476" w:rsidR="0029520A" w:rsidRPr="003172BC" w:rsidRDefault="0029520A" w:rsidP="009A0183">
      <w:pPr>
        <w:spacing w:after="0" w:line="240" w:lineRule="auto"/>
        <w:contextualSpacing/>
        <w:jc w:val="both"/>
        <w:rPr>
          <w:rFonts w:ascii="Times New Roman" w:hAnsi="Times New Roman" w:cs="Times New Roman"/>
        </w:rPr>
      </w:pPr>
      <w:r w:rsidRPr="003172BC">
        <w:rPr>
          <w:rFonts w:ascii="Times New Roman" w:hAnsi="Times New Roman" w:cs="Times New Roman"/>
        </w:rPr>
        <w:t>JEL : E22, G20, G21, C23, C22</w:t>
      </w:r>
    </w:p>
    <w:p w14:paraId="4D8CD5D5" w14:textId="1403F940" w:rsidR="00030B39" w:rsidRDefault="00030B39" w:rsidP="009A0183">
      <w:pPr>
        <w:spacing w:after="0" w:line="240" w:lineRule="auto"/>
        <w:contextualSpacing/>
        <w:jc w:val="both"/>
        <w:rPr>
          <w:rFonts w:ascii="Times New Roman" w:hAnsi="Times New Roman" w:cs="Times New Roman"/>
          <w:b/>
          <w:noProof/>
        </w:rPr>
      </w:pPr>
      <w:bookmarkStart w:id="0" w:name="_GoBack"/>
      <w:bookmarkEnd w:id="0"/>
    </w:p>
    <w:sectPr w:rsidR="00030B39" w:rsidSect="00AC5215">
      <w:pgSz w:w="11909" w:h="16834" w:code="9"/>
      <w:pgMar w:top="1699" w:right="1379" w:bottom="16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0A64" w14:textId="77777777" w:rsidR="00824EF2" w:rsidRDefault="00824EF2" w:rsidP="00B656F7">
      <w:pPr>
        <w:spacing w:after="0" w:line="240" w:lineRule="auto"/>
      </w:pPr>
      <w:r>
        <w:separator/>
      </w:r>
    </w:p>
  </w:endnote>
  <w:endnote w:type="continuationSeparator" w:id="0">
    <w:p w14:paraId="4E83E9D7" w14:textId="77777777" w:rsidR="00824EF2" w:rsidRDefault="00824EF2" w:rsidP="00B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9B570" w14:textId="77777777" w:rsidR="00824EF2" w:rsidRDefault="00824EF2" w:rsidP="00B656F7">
      <w:pPr>
        <w:spacing w:after="0" w:line="240" w:lineRule="auto"/>
      </w:pPr>
      <w:r>
        <w:separator/>
      </w:r>
    </w:p>
  </w:footnote>
  <w:footnote w:type="continuationSeparator" w:id="0">
    <w:p w14:paraId="5D7C3694" w14:textId="77777777" w:rsidR="00824EF2" w:rsidRDefault="00824EF2" w:rsidP="00B6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195"/>
    <w:multiLevelType w:val="hybridMultilevel"/>
    <w:tmpl w:val="B3902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B1713"/>
    <w:multiLevelType w:val="hybridMultilevel"/>
    <w:tmpl w:val="B29A6250"/>
    <w:lvl w:ilvl="0" w:tplc="C34269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26B3"/>
    <w:multiLevelType w:val="hybridMultilevel"/>
    <w:tmpl w:val="4E488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2D1BD9"/>
    <w:multiLevelType w:val="hybridMultilevel"/>
    <w:tmpl w:val="5AF24CCE"/>
    <w:lvl w:ilvl="0" w:tplc="B47E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0AE0"/>
    <w:multiLevelType w:val="hybridMultilevel"/>
    <w:tmpl w:val="EB907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82518"/>
    <w:multiLevelType w:val="multilevel"/>
    <w:tmpl w:val="E4D6712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BB7B8A"/>
    <w:multiLevelType w:val="hybridMultilevel"/>
    <w:tmpl w:val="8460B84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AD7191D"/>
    <w:multiLevelType w:val="hybridMultilevel"/>
    <w:tmpl w:val="4E6AB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FD2C27"/>
    <w:multiLevelType w:val="multilevel"/>
    <w:tmpl w:val="984298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A75C23"/>
    <w:multiLevelType w:val="hybridMultilevel"/>
    <w:tmpl w:val="56D2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B13C5"/>
    <w:multiLevelType w:val="hybridMultilevel"/>
    <w:tmpl w:val="4062683E"/>
    <w:lvl w:ilvl="0" w:tplc="C56AE6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C0142"/>
    <w:multiLevelType w:val="multilevel"/>
    <w:tmpl w:val="15A489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7513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A117E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B7C771E"/>
    <w:multiLevelType w:val="hybridMultilevel"/>
    <w:tmpl w:val="9B489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1678"/>
    <w:multiLevelType w:val="multilevel"/>
    <w:tmpl w:val="DEB2092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D147017"/>
    <w:multiLevelType w:val="hybridMultilevel"/>
    <w:tmpl w:val="9C4A57E2"/>
    <w:lvl w:ilvl="0" w:tplc="40B00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73D09"/>
    <w:multiLevelType w:val="hybridMultilevel"/>
    <w:tmpl w:val="5706F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64692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226481"/>
    <w:multiLevelType w:val="hybridMultilevel"/>
    <w:tmpl w:val="FE06D870"/>
    <w:lvl w:ilvl="0" w:tplc="397A47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549B9"/>
    <w:multiLevelType w:val="hybridMultilevel"/>
    <w:tmpl w:val="847CF48C"/>
    <w:lvl w:ilvl="0" w:tplc="D8A847E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7"/>
  </w:num>
  <w:num w:numId="3">
    <w:abstractNumId w:val="19"/>
  </w:num>
  <w:num w:numId="4">
    <w:abstractNumId w:val="8"/>
  </w:num>
  <w:num w:numId="5">
    <w:abstractNumId w:val="5"/>
  </w:num>
  <w:num w:numId="6">
    <w:abstractNumId w:val="20"/>
  </w:num>
  <w:num w:numId="7">
    <w:abstractNumId w:val="15"/>
  </w:num>
  <w:num w:numId="8">
    <w:abstractNumId w:val="7"/>
  </w:num>
  <w:num w:numId="9">
    <w:abstractNumId w:val="0"/>
  </w:num>
  <w:num w:numId="10">
    <w:abstractNumId w:val="2"/>
  </w:num>
  <w:num w:numId="11">
    <w:abstractNumId w:val="1"/>
  </w:num>
  <w:num w:numId="12">
    <w:abstractNumId w:val="10"/>
  </w:num>
  <w:num w:numId="13">
    <w:abstractNumId w:val="3"/>
  </w:num>
  <w:num w:numId="14">
    <w:abstractNumId w:val="6"/>
  </w:num>
  <w:num w:numId="15">
    <w:abstractNumId w:val="4"/>
  </w:num>
  <w:num w:numId="16">
    <w:abstractNumId w:val="14"/>
  </w:num>
  <w:num w:numId="17">
    <w:abstractNumId w:val="9"/>
  </w:num>
  <w:num w:numId="18">
    <w:abstractNumId w:val="16"/>
  </w:num>
  <w:num w:numId="19">
    <w:abstractNumId w:val="1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A1"/>
    <w:rsid w:val="00000A05"/>
    <w:rsid w:val="00002F22"/>
    <w:rsid w:val="0000348F"/>
    <w:rsid w:val="00004667"/>
    <w:rsid w:val="00005B28"/>
    <w:rsid w:val="0000620B"/>
    <w:rsid w:val="00006A27"/>
    <w:rsid w:val="00007616"/>
    <w:rsid w:val="00010266"/>
    <w:rsid w:val="0001031D"/>
    <w:rsid w:val="00011AD7"/>
    <w:rsid w:val="0001200E"/>
    <w:rsid w:val="0001209B"/>
    <w:rsid w:val="000128DA"/>
    <w:rsid w:val="000140D2"/>
    <w:rsid w:val="00014F11"/>
    <w:rsid w:val="00015A4F"/>
    <w:rsid w:val="00015B9B"/>
    <w:rsid w:val="00016A7C"/>
    <w:rsid w:val="00016D90"/>
    <w:rsid w:val="00016F14"/>
    <w:rsid w:val="00017EF1"/>
    <w:rsid w:val="00017FF8"/>
    <w:rsid w:val="000206CE"/>
    <w:rsid w:val="00020BBE"/>
    <w:rsid w:val="00021994"/>
    <w:rsid w:val="00022DE8"/>
    <w:rsid w:val="00022FA6"/>
    <w:rsid w:val="00023325"/>
    <w:rsid w:val="00023530"/>
    <w:rsid w:val="00023A4C"/>
    <w:rsid w:val="0002409C"/>
    <w:rsid w:val="0002421C"/>
    <w:rsid w:val="00025446"/>
    <w:rsid w:val="0002729B"/>
    <w:rsid w:val="00027338"/>
    <w:rsid w:val="00027F30"/>
    <w:rsid w:val="00027FC6"/>
    <w:rsid w:val="00030480"/>
    <w:rsid w:val="00030A69"/>
    <w:rsid w:val="00030B39"/>
    <w:rsid w:val="00032BED"/>
    <w:rsid w:val="000331BD"/>
    <w:rsid w:val="00033C5B"/>
    <w:rsid w:val="000340BB"/>
    <w:rsid w:val="00034124"/>
    <w:rsid w:val="0003549D"/>
    <w:rsid w:val="000354F9"/>
    <w:rsid w:val="000356DA"/>
    <w:rsid w:val="000365BF"/>
    <w:rsid w:val="000369A1"/>
    <w:rsid w:val="0003706D"/>
    <w:rsid w:val="00037CA9"/>
    <w:rsid w:val="00040771"/>
    <w:rsid w:val="00041000"/>
    <w:rsid w:val="000410A6"/>
    <w:rsid w:val="0004113D"/>
    <w:rsid w:val="00043DA9"/>
    <w:rsid w:val="00043F49"/>
    <w:rsid w:val="000441F6"/>
    <w:rsid w:val="00044D18"/>
    <w:rsid w:val="00045DE0"/>
    <w:rsid w:val="00046053"/>
    <w:rsid w:val="0004632B"/>
    <w:rsid w:val="00047047"/>
    <w:rsid w:val="00047661"/>
    <w:rsid w:val="00047DBC"/>
    <w:rsid w:val="00050A9E"/>
    <w:rsid w:val="0005355A"/>
    <w:rsid w:val="000537FE"/>
    <w:rsid w:val="0005487E"/>
    <w:rsid w:val="000555AF"/>
    <w:rsid w:val="00056067"/>
    <w:rsid w:val="00056975"/>
    <w:rsid w:val="00056996"/>
    <w:rsid w:val="000573EB"/>
    <w:rsid w:val="00057FE3"/>
    <w:rsid w:val="00060050"/>
    <w:rsid w:val="00060E9F"/>
    <w:rsid w:val="00061856"/>
    <w:rsid w:val="00063B7A"/>
    <w:rsid w:val="00064660"/>
    <w:rsid w:val="00064E3E"/>
    <w:rsid w:val="00065487"/>
    <w:rsid w:val="000656A4"/>
    <w:rsid w:val="00065E6E"/>
    <w:rsid w:val="00066E92"/>
    <w:rsid w:val="00067084"/>
    <w:rsid w:val="00067A70"/>
    <w:rsid w:val="00070EF4"/>
    <w:rsid w:val="00071539"/>
    <w:rsid w:val="00071D53"/>
    <w:rsid w:val="00072310"/>
    <w:rsid w:val="00072D4D"/>
    <w:rsid w:val="00074F2E"/>
    <w:rsid w:val="000757EE"/>
    <w:rsid w:val="000810A1"/>
    <w:rsid w:val="00081F40"/>
    <w:rsid w:val="00082236"/>
    <w:rsid w:val="00082AB2"/>
    <w:rsid w:val="00082D29"/>
    <w:rsid w:val="00084BA9"/>
    <w:rsid w:val="0009036B"/>
    <w:rsid w:val="00091001"/>
    <w:rsid w:val="00093C76"/>
    <w:rsid w:val="000949E4"/>
    <w:rsid w:val="00094AE0"/>
    <w:rsid w:val="00096C94"/>
    <w:rsid w:val="00097456"/>
    <w:rsid w:val="000A0397"/>
    <w:rsid w:val="000A1E56"/>
    <w:rsid w:val="000A2576"/>
    <w:rsid w:val="000A273A"/>
    <w:rsid w:val="000A2752"/>
    <w:rsid w:val="000A2BB8"/>
    <w:rsid w:val="000A37EA"/>
    <w:rsid w:val="000A3EC4"/>
    <w:rsid w:val="000A510A"/>
    <w:rsid w:val="000A5543"/>
    <w:rsid w:val="000A5DD3"/>
    <w:rsid w:val="000A5E8D"/>
    <w:rsid w:val="000A6971"/>
    <w:rsid w:val="000A7051"/>
    <w:rsid w:val="000A7588"/>
    <w:rsid w:val="000A7778"/>
    <w:rsid w:val="000B2C42"/>
    <w:rsid w:val="000B2DFC"/>
    <w:rsid w:val="000B371E"/>
    <w:rsid w:val="000B45F1"/>
    <w:rsid w:val="000B5220"/>
    <w:rsid w:val="000B53A4"/>
    <w:rsid w:val="000B5784"/>
    <w:rsid w:val="000B68A8"/>
    <w:rsid w:val="000B6AE8"/>
    <w:rsid w:val="000B764D"/>
    <w:rsid w:val="000C0386"/>
    <w:rsid w:val="000C064C"/>
    <w:rsid w:val="000C0A2C"/>
    <w:rsid w:val="000C16E4"/>
    <w:rsid w:val="000C1BE0"/>
    <w:rsid w:val="000C1E26"/>
    <w:rsid w:val="000C20AF"/>
    <w:rsid w:val="000C2113"/>
    <w:rsid w:val="000C27CA"/>
    <w:rsid w:val="000C298B"/>
    <w:rsid w:val="000C37D8"/>
    <w:rsid w:val="000C3982"/>
    <w:rsid w:val="000C57E9"/>
    <w:rsid w:val="000C6725"/>
    <w:rsid w:val="000C6C08"/>
    <w:rsid w:val="000C74FD"/>
    <w:rsid w:val="000D076C"/>
    <w:rsid w:val="000D1D34"/>
    <w:rsid w:val="000D2289"/>
    <w:rsid w:val="000D2976"/>
    <w:rsid w:val="000D2B16"/>
    <w:rsid w:val="000D2F79"/>
    <w:rsid w:val="000D3900"/>
    <w:rsid w:val="000D4009"/>
    <w:rsid w:val="000D4726"/>
    <w:rsid w:val="000D4A70"/>
    <w:rsid w:val="000D56D6"/>
    <w:rsid w:val="000D5820"/>
    <w:rsid w:val="000D6823"/>
    <w:rsid w:val="000D6832"/>
    <w:rsid w:val="000D68F0"/>
    <w:rsid w:val="000D7185"/>
    <w:rsid w:val="000D7EF5"/>
    <w:rsid w:val="000E02B7"/>
    <w:rsid w:val="000E0D8F"/>
    <w:rsid w:val="000E1F0D"/>
    <w:rsid w:val="000E282A"/>
    <w:rsid w:val="000E29D8"/>
    <w:rsid w:val="000E340E"/>
    <w:rsid w:val="000E5468"/>
    <w:rsid w:val="000E6B42"/>
    <w:rsid w:val="000E73CB"/>
    <w:rsid w:val="000E7C1A"/>
    <w:rsid w:val="000F12CD"/>
    <w:rsid w:val="000F2347"/>
    <w:rsid w:val="000F3C3A"/>
    <w:rsid w:val="000F3C6E"/>
    <w:rsid w:val="000F4302"/>
    <w:rsid w:val="000F4465"/>
    <w:rsid w:val="000F634A"/>
    <w:rsid w:val="000F6F33"/>
    <w:rsid w:val="000F7676"/>
    <w:rsid w:val="000F79D1"/>
    <w:rsid w:val="000F7FEA"/>
    <w:rsid w:val="00100431"/>
    <w:rsid w:val="00100440"/>
    <w:rsid w:val="001005DF"/>
    <w:rsid w:val="00101084"/>
    <w:rsid w:val="00101E31"/>
    <w:rsid w:val="00102F97"/>
    <w:rsid w:val="00103112"/>
    <w:rsid w:val="00103944"/>
    <w:rsid w:val="00103A3E"/>
    <w:rsid w:val="00104523"/>
    <w:rsid w:val="00104543"/>
    <w:rsid w:val="001045C5"/>
    <w:rsid w:val="00104FD3"/>
    <w:rsid w:val="001060D3"/>
    <w:rsid w:val="00106ACD"/>
    <w:rsid w:val="00107B93"/>
    <w:rsid w:val="00110025"/>
    <w:rsid w:val="00110D22"/>
    <w:rsid w:val="00110F65"/>
    <w:rsid w:val="001120BF"/>
    <w:rsid w:val="00112127"/>
    <w:rsid w:val="001134A8"/>
    <w:rsid w:val="0011368A"/>
    <w:rsid w:val="00113B27"/>
    <w:rsid w:val="00114BE1"/>
    <w:rsid w:val="00115016"/>
    <w:rsid w:val="00116535"/>
    <w:rsid w:val="00117BDF"/>
    <w:rsid w:val="001201FB"/>
    <w:rsid w:val="00120285"/>
    <w:rsid w:val="00122B10"/>
    <w:rsid w:val="00122CEF"/>
    <w:rsid w:val="001237C1"/>
    <w:rsid w:val="00123821"/>
    <w:rsid w:val="0012400A"/>
    <w:rsid w:val="00125A3D"/>
    <w:rsid w:val="00125B05"/>
    <w:rsid w:val="00125DA2"/>
    <w:rsid w:val="0012603E"/>
    <w:rsid w:val="001263C0"/>
    <w:rsid w:val="00126DD4"/>
    <w:rsid w:val="00126F7F"/>
    <w:rsid w:val="001273C6"/>
    <w:rsid w:val="001276C9"/>
    <w:rsid w:val="001303A8"/>
    <w:rsid w:val="00130912"/>
    <w:rsid w:val="001310BE"/>
    <w:rsid w:val="0013110A"/>
    <w:rsid w:val="001327E3"/>
    <w:rsid w:val="001329BA"/>
    <w:rsid w:val="001336E3"/>
    <w:rsid w:val="001341A1"/>
    <w:rsid w:val="00135EDD"/>
    <w:rsid w:val="0013714D"/>
    <w:rsid w:val="00140351"/>
    <w:rsid w:val="00141425"/>
    <w:rsid w:val="00141805"/>
    <w:rsid w:val="00142358"/>
    <w:rsid w:val="00142E72"/>
    <w:rsid w:val="00143AC3"/>
    <w:rsid w:val="00143AFD"/>
    <w:rsid w:val="00143DF7"/>
    <w:rsid w:val="0014614F"/>
    <w:rsid w:val="00146193"/>
    <w:rsid w:val="00146386"/>
    <w:rsid w:val="00147849"/>
    <w:rsid w:val="00147BB9"/>
    <w:rsid w:val="00150E8F"/>
    <w:rsid w:val="001510C5"/>
    <w:rsid w:val="001517DE"/>
    <w:rsid w:val="001536D8"/>
    <w:rsid w:val="001538B2"/>
    <w:rsid w:val="00154492"/>
    <w:rsid w:val="00154ABB"/>
    <w:rsid w:val="00154DA0"/>
    <w:rsid w:val="00155112"/>
    <w:rsid w:val="0015521B"/>
    <w:rsid w:val="001568A3"/>
    <w:rsid w:val="00157D7E"/>
    <w:rsid w:val="001617CC"/>
    <w:rsid w:val="00161F8D"/>
    <w:rsid w:val="001626A5"/>
    <w:rsid w:val="00162804"/>
    <w:rsid w:val="00162F89"/>
    <w:rsid w:val="00163001"/>
    <w:rsid w:val="001631CA"/>
    <w:rsid w:val="00163BD6"/>
    <w:rsid w:val="00164618"/>
    <w:rsid w:val="001649D1"/>
    <w:rsid w:val="00165DCE"/>
    <w:rsid w:val="00165E1A"/>
    <w:rsid w:val="00166024"/>
    <w:rsid w:val="00166B59"/>
    <w:rsid w:val="001671CF"/>
    <w:rsid w:val="00167B4D"/>
    <w:rsid w:val="00171786"/>
    <w:rsid w:val="00171AF4"/>
    <w:rsid w:val="00173581"/>
    <w:rsid w:val="00174A5C"/>
    <w:rsid w:val="00174BDD"/>
    <w:rsid w:val="00175253"/>
    <w:rsid w:val="00180D5C"/>
    <w:rsid w:val="001814AB"/>
    <w:rsid w:val="00181626"/>
    <w:rsid w:val="001835E2"/>
    <w:rsid w:val="00183F8E"/>
    <w:rsid w:val="001845E8"/>
    <w:rsid w:val="00185E00"/>
    <w:rsid w:val="001864FA"/>
    <w:rsid w:val="00187BE6"/>
    <w:rsid w:val="0019001E"/>
    <w:rsid w:val="00190134"/>
    <w:rsid w:val="00191111"/>
    <w:rsid w:val="001912F3"/>
    <w:rsid w:val="00192226"/>
    <w:rsid w:val="00192816"/>
    <w:rsid w:val="001928CD"/>
    <w:rsid w:val="00194713"/>
    <w:rsid w:val="00194E91"/>
    <w:rsid w:val="0019521A"/>
    <w:rsid w:val="00195F4E"/>
    <w:rsid w:val="00196C8D"/>
    <w:rsid w:val="00196E09"/>
    <w:rsid w:val="00197F53"/>
    <w:rsid w:val="001A055D"/>
    <w:rsid w:val="001A0803"/>
    <w:rsid w:val="001A1111"/>
    <w:rsid w:val="001A1A2A"/>
    <w:rsid w:val="001A20E7"/>
    <w:rsid w:val="001A2C2F"/>
    <w:rsid w:val="001A3389"/>
    <w:rsid w:val="001A3487"/>
    <w:rsid w:val="001A4231"/>
    <w:rsid w:val="001A4568"/>
    <w:rsid w:val="001A4EDA"/>
    <w:rsid w:val="001A54FC"/>
    <w:rsid w:val="001A6F7F"/>
    <w:rsid w:val="001A6F93"/>
    <w:rsid w:val="001A7C8C"/>
    <w:rsid w:val="001B053F"/>
    <w:rsid w:val="001B0B18"/>
    <w:rsid w:val="001B12C8"/>
    <w:rsid w:val="001B483A"/>
    <w:rsid w:val="001B5383"/>
    <w:rsid w:val="001B5701"/>
    <w:rsid w:val="001B595E"/>
    <w:rsid w:val="001B5AB5"/>
    <w:rsid w:val="001B619D"/>
    <w:rsid w:val="001B6562"/>
    <w:rsid w:val="001B70BD"/>
    <w:rsid w:val="001B745F"/>
    <w:rsid w:val="001B773A"/>
    <w:rsid w:val="001B7DA8"/>
    <w:rsid w:val="001C3E9E"/>
    <w:rsid w:val="001C5DFB"/>
    <w:rsid w:val="001C7121"/>
    <w:rsid w:val="001C7555"/>
    <w:rsid w:val="001C772C"/>
    <w:rsid w:val="001D00B7"/>
    <w:rsid w:val="001D079B"/>
    <w:rsid w:val="001D1989"/>
    <w:rsid w:val="001D3F54"/>
    <w:rsid w:val="001D49F2"/>
    <w:rsid w:val="001D4FEA"/>
    <w:rsid w:val="001D563B"/>
    <w:rsid w:val="001D7033"/>
    <w:rsid w:val="001D7847"/>
    <w:rsid w:val="001E05D2"/>
    <w:rsid w:val="001E1C75"/>
    <w:rsid w:val="001E2380"/>
    <w:rsid w:val="001E243B"/>
    <w:rsid w:val="001E282F"/>
    <w:rsid w:val="001E3294"/>
    <w:rsid w:val="001E55F8"/>
    <w:rsid w:val="001E5605"/>
    <w:rsid w:val="001E594E"/>
    <w:rsid w:val="001E5FC8"/>
    <w:rsid w:val="001E62F4"/>
    <w:rsid w:val="001E6F38"/>
    <w:rsid w:val="001E6FBE"/>
    <w:rsid w:val="001E72D3"/>
    <w:rsid w:val="001E75F5"/>
    <w:rsid w:val="001E79A9"/>
    <w:rsid w:val="001F04E1"/>
    <w:rsid w:val="001F051E"/>
    <w:rsid w:val="001F0A07"/>
    <w:rsid w:val="001F0BA5"/>
    <w:rsid w:val="001F1169"/>
    <w:rsid w:val="001F1E05"/>
    <w:rsid w:val="001F22FE"/>
    <w:rsid w:val="001F2DD9"/>
    <w:rsid w:val="001F38B1"/>
    <w:rsid w:val="001F3C17"/>
    <w:rsid w:val="001F5A3E"/>
    <w:rsid w:val="001F77C5"/>
    <w:rsid w:val="00200168"/>
    <w:rsid w:val="0020062F"/>
    <w:rsid w:val="0020066E"/>
    <w:rsid w:val="0020136F"/>
    <w:rsid w:val="00201460"/>
    <w:rsid w:val="0020485E"/>
    <w:rsid w:val="00204A05"/>
    <w:rsid w:val="00205420"/>
    <w:rsid w:val="0020556E"/>
    <w:rsid w:val="002062F7"/>
    <w:rsid w:val="00206461"/>
    <w:rsid w:val="00207B16"/>
    <w:rsid w:val="00207E13"/>
    <w:rsid w:val="00210D47"/>
    <w:rsid w:val="00211CF5"/>
    <w:rsid w:val="0021275F"/>
    <w:rsid w:val="002131DD"/>
    <w:rsid w:val="0021354E"/>
    <w:rsid w:val="00214C80"/>
    <w:rsid w:val="00214CBE"/>
    <w:rsid w:val="002155A2"/>
    <w:rsid w:val="00215B79"/>
    <w:rsid w:val="0021628E"/>
    <w:rsid w:val="0021698B"/>
    <w:rsid w:val="002179FA"/>
    <w:rsid w:val="0022092C"/>
    <w:rsid w:val="00220E7E"/>
    <w:rsid w:val="002213DC"/>
    <w:rsid w:val="00222DBB"/>
    <w:rsid w:val="002237F4"/>
    <w:rsid w:val="00224409"/>
    <w:rsid w:val="00224895"/>
    <w:rsid w:val="002254EE"/>
    <w:rsid w:val="00225888"/>
    <w:rsid w:val="00225D5A"/>
    <w:rsid w:val="002267EF"/>
    <w:rsid w:val="00226F31"/>
    <w:rsid w:val="00227480"/>
    <w:rsid w:val="00227A31"/>
    <w:rsid w:val="00227BF3"/>
    <w:rsid w:val="00230274"/>
    <w:rsid w:val="00230320"/>
    <w:rsid w:val="0023046D"/>
    <w:rsid w:val="00230B6A"/>
    <w:rsid w:val="002311A8"/>
    <w:rsid w:val="00231A2C"/>
    <w:rsid w:val="00233870"/>
    <w:rsid w:val="00234CAF"/>
    <w:rsid w:val="002360F0"/>
    <w:rsid w:val="002363D5"/>
    <w:rsid w:val="00236C1F"/>
    <w:rsid w:val="0023736D"/>
    <w:rsid w:val="00237DE8"/>
    <w:rsid w:val="00241C3C"/>
    <w:rsid w:val="00242336"/>
    <w:rsid w:val="00242B39"/>
    <w:rsid w:val="00242E06"/>
    <w:rsid w:val="0024351F"/>
    <w:rsid w:val="00243ACA"/>
    <w:rsid w:val="00244824"/>
    <w:rsid w:val="00244FE3"/>
    <w:rsid w:val="002458CC"/>
    <w:rsid w:val="00245C3D"/>
    <w:rsid w:val="00245F9D"/>
    <w:rsid w:val="00246CA0"/>
    <w:rsid w:val="00247AD9"/>
    <w:rsid w:val="002500C9"/>
    <w:rsid w:val="002505EC"/>
    <w:rsid w:val="00251745"/>
    <w:rsid w:val="00252901"/>
    <w:rsid w:val="00252D8E"/>
    <w:rsid w:val="00252D99"/>
    <w:rsid w:val="00253364"/>
    <w:rsid w:val="00253592"/>
    <w:rsid w:val="00254A6D"/>
    <w:rsid w:val="00254F7F"/>
    <w:rsid w:val="0025557D"/>
    <w:rsid w:val="0025567D"/>
    <w:rsid w:val="0025594D"/>
    <w:rsid w:val="00256849"/>
    <w:rsid w:val="00256D39"/>
    <w:rsid w:val="00257BDB"/>
    <w:rsid w:val="00260E3A"/>
    <w:rsid w:val="00261BAE"/>
    <w:rsid w:val="002634AE"/>
    <w:rsid w:val="00264CB5"/>
    <w:rsid w:val="00265163"/>
    <w:rsid w:val="00265542"/>
    <w:rsid w:val="00265988"/>
    <w:rsid w:val="00265C15"/>
    <w:rsid w:val="00265E21"/>
    <w:rsid w:val="0026672E"/>
    <w:rsid w:val="00270397"/>
    <w:rsid w:val="00270C47"/>
    <w:rsid w:val="002715A8"/>
    <w:rsid w:val="0027181B"/>
    <w:rsid w:val="002723C4"/>
    <w:rsid w:val="00274820"/>
    <w:rsid w:val="002757FF"/>
    <w:rsid w:val="00275ECF"/>
    <w:rsid w:val="0027670F"/>
    <w:rsid w:val="00276869"/>
    <w:rsid w:val="0027780C"/>
    <w:rsid w:val="0027780E"/>
    <w:rsid w:val="00277AC7"/>
    <w:rsid w:val="00277DA5"/>
    <w:rsid w:val="00277FAB"/>
    <w:rsid w:val="0028007F"/>
    <w:rsid w:val="00285AE2"/>
    <w:rsid w:val="00286384"/>
    <w:rsid w:val="00286D35"/>
    <w:rsid w:val="00287A7B"/>
    <w:rsid w:val="00287D93"/>
    <w:rsid w:val="00290528"/>
    <w:rsid w:val="002908DC"/>
    <w:rsid w:val="002911EC"/>
    <w:rsid w:val="00291EAE"/>
    <w:rsid w:val="0029270C"/>
    <w:rsid w:val="00293A99"/>
    <w:rsid w:val="00294D99"/>
    <w:rsid w:val="0029520A"/>
    <w:rsid w:val="00295370"/>
    <w:rsid w:val="00297433"/>
    <w:rsid w:val="00297726"/>
    <w:rsid w:val="002A0388"/>
    <w:rsid w:val="002A07E5"/>
    <w:rsid w:val="002A1622"/>
    <w:rsid w:val="002A18F0"/>
    <w:rsid w:val="002A2FA8"/>
    <w:rsid w:val="002A4080"/>
    <w:rsid w:val="002A48A9"/>
    <w:rsid w:val="002A4DF3"/>
    <w:rsid w:val="002A5A11"/>
    <w:rsid w:val="002A6FEE"/>
    <w:rsid w:val="002A786F"/>
    <w:rsid w:val="002B03ED"/>
    <w:rsid w:val="002B050E"/>
    <w:rsid w:val="002B0FB9"/>
    <w:rsid w:val="002B25BF"/>
    <w:rsid w:val="002B480E"/>
    <w:rsid w:val="002B4820"/>
    <w:rsid w:val="002B4C8D"/>
    <w:rsid w:val="002B4E4D"/>
    <w:rsid w:val="002B73AD"/>
    <w:rsid w:val="002B7696"/>
    <w:rsid w:val="002B7E5C"/>
    <w:rsid w:val="002B7F2F"/>
    <w:rsid w:val="002C1C75"/>
    <w:rsid w:val="002C2FFE"/>
    <w:rsid w:val="002C3255"/>
    <w:rsid w:val="002C3AE1"/>
    <w:rsid w:val="002C3C36"/>
    <w:rsid w:val="002C4333"/>
    <w:rsid w:val="002C47D5"/>
    <w:rsid w:val="002C4968"/>
    <w:rsid w:val="002C4ACD"/>
    <w:rsid w:val="002C510A"/>
    <w:rsid w:val="002C5B60"/>
    <w:rsid w:val="002C648A"/>
    <w:rsid w:val="002C65E4"/>
    <w:rsid w:val="002D163B"/>
    <w:rsid w:val="002D20A9"/>
    <w:rsid w:val="002D2D07"/>
    <w:rsid w:val="002D3C50"/>
    <w:rsid w:val="002D4E3D"/>
    <w:rsid w:val="002D5022"/>
    <w:rsid w:val="002D5C3D"/>
    <w:rsid w:val="002D5F7C"/>
    <w:rsid w:val="002D617A"/>
    <w:rsid w:val="002D6BF4"/>
    <w:rsid w:val="002D7C23"/>
    <w:rsid w:val="002E004A"/>
    <w:rsid w:val="002E10EC"/>
    <w:rsid w:val="002E133A"/>
    <w:rsid w:val="002E17EE"/>
    <w:rsid w:val="002E1ED8"/>
    <w:rsid w:val="002E20AE"/>
    <w:rsid w:val="002E2D70"/>
    <w:rsid w:val="002E3959"/>
    <w:rsid w:val="002E3AB8"/>
    <w:rsid w:val="002E3FFA"/>
    <w:rsid w:val="002E43F9"/>
    <w:rsid w:val="002E68ED"/>
    <w:rsid w:val="002E697C"/>
    <w:rsid w:val="002E7260"/>
    <w:rsid w:val="002E7690"/>
    <w:rsid w:val="002E7DEF"/>
    <w:rsid w:val="002F1285"/>
    <w:rsid w:val="002F168A"/>
    <w:rsid w:val="002F21A6"/>
    <w:rsid w:val="002F2368"/>
    <w:rsid w:val="002F2B75"/>
    <w:rsid w:val="002F2EF7"/>
    <w:rsid w:val="002F3C75"/>
    <w:rsid w:val="002F3CD5"/>
    <w:rsid w:val="002F41B0"/>
    <w:rsid w:val="002F579E"/>
    <w:rsid w:val="002F6449"/>
    <w:rsid w:val="002F66F1"/>
    <w:rsid w:val="002F6723"/>
    <w:rsid w:val="002F7116"/>
    <w:rsid w:val="002F7A0C"/>
    <w:rsid w:val="0030257F"/>
    <w:rsid w:val="00302A1C"/>
    <w:rsid w:val="00302A50"/>
    <w:rsid w:val="00302DAF"/>
    <w:rsid w:val="00303059"/>
    <w:rsid w:val="00304301"/>
    <w:rsid w:val="00304440"/>
    <w:rsid w:val="00304DA1"/>
    <w:rsid w:val="003053E8"/>
    <w:rsid w:val="00305843"/>
    <w:rsid w:val="003109F3"/>
    <w:rsid w:val="0031218D"/>
    <w:rsid w:val="00312582"/>
    <w:rsid w:val="003129E1"/>
    <w:rsid w:val="003131F5"/>
    <w:rsid w:val="003140B2"/>
    <w:rsid w:val="00314D5E"/>
    <w:rsid w:val="00315847"/>
    <w:rsid w:val="003162EE"/>
    <w:rsid w:val="00316835"/>
    <w:rsid w:val="0031695E"/>
    <w:rsid w:val="003172BC"/>
    <w:rsid w:val="00320430"/>
    <w:rsid w:val="003205A7"/>
    <w:rsid w:val="003206A5"/>
    <w:rsid w:val="00320765"/>
    <w:rsid w:val="0032224D"/>
    <w:rsid w:val="0032384A"/>
    <w:rsid w:val="00323D01"/>
    <w:rsid w:val="003254BA"/>
    <w:rsid w:val="00325581"/>
    <w:rsid w:val="00325885"/>
    <w:rsid w:val="00326E80"/>
    <w:rsid w:val="00327092"/>
    <w:rsid w:val="003277DD"/>
    <w:rsid w:val="00327C2E"/>
    <w:rsid w:val="00330E2C"/>
    <w:rsid w:val="00334335"/>
    <w:rsid w:val="0033454F"/>
    <w:rsid w:val="00334708"/>
    <w:rsid w:val="003351BC"/>
    <w:rsid w:val="003357DA"/>
    <w:rsid w:val="00335870"/>
    <w:rsid w:val="00336518"/>
    <w:rsid w:val="00337789"/>
    <w:rsid w:val="00337934"/>
    <w:rsid w:val="0034004D"/>
    <w:rsid w:val="00340846"/>
    <w:rsid w:val="00341BC6"/>
    <w:rsid w:val="0034265D"/>
    <w:rsid w:val="00342BB8"/>
    <w:rsid w:val="00342C00"/>
    <w:rsid w:val="003451AD"/>
    <w:rsid w:val="003451D2"/>
    <w:rsid w:val="0034584D"/>
    <w:rsid w:val="00345D30"/>
    <w:rsid w:val="00346760"/>
    <w:rsid w:val="00347085"/>
    <w:rsid w:val="0034716D"/>
    <w:rsid w:val="003503A4"/>
    <w:rsid w:val="003512F5"/>
    <w:rsid w:val="0035185D"/>
    <w:rsid w:val="00351FD8"/>
    <w:rsid w:val="0035238C"/>
    <w:rsid w:val="003525FF"/>
    <w:rsid w:val="00353BE1"/>
    <w:rsid w:val="00354837"/>
    <w:rsid w:val="00355E29"/>
    <w:rsid w:val="00356562"/>
    <w:rsid w:val="0036033C"/>
    <w:rsid w:val="00361BBA"/>
    <w:rsid w:val="00362F7B"/>
    <w:rsid w:val="00363655"/>
    <w:rsid w:val="003639BC"/>
    <w:rsid w:val="00364825"/>
    <w:rsid w:val="00364A60"/>
    <w:rsid w:val="003653C8"/>
    <w:rsid w:val="00365A99"/>
    <w:rsid w:val="003674FF"/>
    <w:rsid w:val="00367992"/>
    <w:rsid w:val="00371F43"/>
    <w:rsid w:val="00372F9F"/>
    <w:rsid w:val="00373812"/>
    <w:rsid w:val="00373996"/>
    <w:rsid w:val="003757F9"/>
    <w:rsid w:val="00375E7B"/>
    <w:rsid w:val="0037645D"/>
    <w:rsid w:val="003774C9"/>
    <w:rsid w:val="00377930"/>
    <w:rsid w:val="00377B88"/>
    <w:rsid w:val="00377C2A"/>
    <w:rsid w:val="00377C52"/>
    <w:rsid w:val="0038100A"/>
    <w:rsid w:val="00382B85"/>
    <w:rsid w:val="00383B19"/>
    <w:rsid w:val="00383C27"/>
    <w:rsid w:val="0038469C"/>
    <w:rsid w:val="00385B5A"/>
    <w:rsid w:val="00385BB2"/>
    <w:rsid w:val="00386059"/>
    <w:rsid w:val="00386B58"/>
    <w:rsid w:val="00387601"/>
    <w:rsid w:val="00387DBF"/>
    <w:rsid w:val="00390486"/>
    <w:rsid w:val="00390DB0"/>
    <w:rsid w:val="00391B73"/>
    <w:rsid w:val="00391BED"/>
    <w:rsid w:val="00391CCD"/>
    <w:rsid w:val="003925F4"/>
    <w:rsid w:val="00392BA7"/>
    <w:rsid w:val="00393DF4"/>
    <w:rsid w:val="003942ED"/>
    <w:rsid w:val="00394804"/>
    <w:rsid w:val="00396032"/>
    <w:rsid w:val="003964B9"/>
    <w:rsid w:val="003966C1"/>
    <w:rsid w:val="003966C5"/>
    <w:rsid w:val="00397DD7"/>
    <w:rsid w:val="003A0E5D"/>
    <w:rsid w:val="003A1CFB"/>
    <w:rsid w:val="003A242F"/>
    <w:rsid w:val="003A455B"/>
    <w:rsid w:val="003A4741"/>
    <w:rsid w:val="003A5E18"/>
    <w:rsid w:val="003A6515"/>
    <w:rsid w:val="003A6ED4"/>
    <w:rsid w:val="003A6F09"/>
    <w:rsid w:val="003A74D3"/>
    <w:rsid w:val="003A79F5"/>
    <w:rsid w:val="003B0202"/>
    <w:rsid w:val="003B0929"/>
    <w:rsid w:val="003B1106"/>
    <w:rsid w:val="003B110C"/>
    <w:rsid w:val="003B15F6"/>
    <w:rsid w:val="003B1F3A"/>
    <w:rsid w:val="003B347C"/>
    <w:rsid w:val="003B34F1"/>
    <w:rsid w:val="003B5CFA"/>
    <w:rsid w:val="003B745C"/>
    <w:rsid w:val="003C1240"/>
    <w:rsid w:val="003C136C"/>
    <w:rsid w:val="003C17DC"/>
    <w:rsid w:val="003C1FDD"/>
    <w:rsid w:val="003C23D3"/>
    <w:rsid w:val="003C24F5"/>
    <w:rsid w:val="003C3CA5"/>
    <w:rsid w:val="003C5C5D"/>
    <w:rsid w:val="003C6006"/>
    <w:rsid w:val="003C6134"/>
    <w:rsid w:val="003C6FEB"/>
    <w:rsid w:val="003C7C49"/>
    <w:rsid w:val="003D0E2F"/>
    <w:rsid w:val="003D19EC"/>
    <w:rsid w:val="003D1AA9"/>
    <w:rsid w:val="003D1C8D"/>
    <w:rsid w:val="003D279C"/>
    <w:rsid w:val="003D3D2A"/>
    <w:rsid w:val="003D4533"/>
    <w:rsid w:val="003D4B59"/>
    <w:rsid w:val="003D4F44"/>
    <w:rsid w:val="003D5382"/>
    <w:rsid w:val="003D6C64"/>
    <w:rsid w:val="003D717C"/>
    <w:rsid w:val="003D72F7"/>
    <w:rsid w:val="003D75CC"/>
    <w:rsid w:val="003D77E9"/>
    <w:rsid w:val="003D7E05"/>
    <w:rsid w:val="003E05DD"/>
    <w:rsid w:val="003E0CDB"/>
    <w:rsid w:val="003E1430"/>
    <w:rsid w:val="003E181C"/>
    <w:rsid w:val="003E4C7C"/>
    <w:rsid w:val="003E5217"/>
    <w:rsid w:val="003E5B41"/>
    <w:rsid w:val="003E5CEB"/>
    <w:rsid w:val="003E65C8"/>
    <w:rsid w:val="003E7086"/>
    <w:rsid w:val="003F2A09"/>
    <w:rsid w:val="003F3C65"/>
    <w:rsid w:val="003F42E2"/>
    <w:rsid w:val="003F461E"/>
    <w:rsid w:val="003F463A"/>
    <w:rsid w:val="003F47B2"/>
    <w:rsid w:val="003F4A1C"/>
    <w:rsid w:val="003F4FF0"/>
    <w:rsid w:val="003F5178"/>
    <w:rsid w:val="003F56F3"/>
    <w:rsid w:val="003F5C2B"/>
    <w:rsid w:val="003F600B"/>
    <w:rsid w:val="003F6776"/>
    <w:rsid w:val="003F7082"/>
    <w:rsid w:val="003F72C7"/>
    <w:rsid w:val="003F7823"/>
    <w:rsid w:val="003F797D"/>
    <w:rsid w:val="004004FE"/>
    <w:rsid w:val="00400B0D"/>
    <w:rsid w:val="00400C66"/>
    <w:rsid w:val="00400D2A"/>
    <w:rsid w:val="0040120B"/>
    <w:rsid w:val="004016A5"/>
    <w:rsid w:val="00402DDA"/>
    <w:rsid w:val="00402E9D"/>
    <w:rsid w:val="004035A7"/>
    <w:rsid w:val="00403809"/>
    <w:rsid w:val="00405BA9"/>
    <w:rsid w:val="004061B8"/>
    <w:rsid w:val="004067AE"/>
    <w:rsid w:val="00406EBB"/>
    <w:rsid w:val="0040712B"/>
    <w:rsid w:val="004115DE"/>
    <w:rsid w:val="004138B0"/>
    <w:rsid w:val="00413A93"/>
    <w:rsid w:val="004148A1"/>
    <w:rsid w:val="004160BD"/>
    <w:rsid w:val="00416887"/>
    <w:rsid w:val="00417149"/>
    <w:rsid w:val="00417298"/>
    <w:rsid w:val="00417DD9"/>
    <w:rsid w:val="0042070D"/>
    <w:rsid w:val="00420A95"/>
    <w:rsid w:val="00420AC0"/>
    <w:rsid w:val="0042170F"/>
    <w:rsid w:val="00421841"/>
    <w:rsid w:val="00422A4E"/>
    <w:rsid w:val="0042337F"/>
    <w:rsid w:val="0042409D"/>
    <w:rsid w:val="00426060"/>
    <w:rsid w:val="0042642F"/>
    <w:rsid w:val="0042663C"/>
    <w:rsid w:val="00431F28"/>
    <w:rsid w:val="0043250D"/>
    <w:rsid w:val="0043342C"/>
    <w:rsid w:val="00434103"/>
    <w:rsid w:val="00434F9B"/>
    <w:rsid w:val="00435AB9"/>
    <w:rsid w:val="004368A2"/>
    <w:rsid w:val="00440123"/>
    <w:rsid w:val="00441022"/>
    <w:rsid w:val="004410B8"/>
    <w:rsid w:val="00441D89"/>
    <w:rsid w:val="0044279B"/>
    <w:rsid w:val="00442838"/>
    <w:rsid w:val="004433FD"/>
    <w:rsid w:val="004434A3"/>
    <w:rsid w:val="004437A7"/>
    <w:rsid w:val="0044432D"/>
    <w:rsid w:val="00444B42"/>
    <w:rsid w:val="00444D60"/>
    <w:rsid w:val="00444FA7"/>
    <w:rsid w:val="004458ED"/>
    <w:rsid w:val="00446BB6"/>
    <w:rsid w:val="00446DFC"/>
    <w:rsid w:val="00446E58"/>
    <w:rsid w:val="0044749C"/>
    <w:rsid w:val="004516D6"/>
    <w:rsid w:val="0045174B"/>
    <w:rsid w:val="00451892"/>
    <w:rsid w:val="00451941"/>
    <w:rsid w:val="00453242"/>
    <w:rsid w:val="00453946"/>
    <w:rsid w:val="00453CFA"/>
    <w:rsid w:val="00453DF9"/>
    <w:rsid w:val="004544E2"/>
    <w:rsid w:val="00454C81"/>
    <w:rsid w:val="00454FE9"/>
    <w:rsid w:val="00455943"/>
    <w:rsid w:val="00455A91"/>
    <w:rsid w:val="00455C7B"/>
    <w:rsid w:val="00461EFE"/>
    <w:rsid w:val="00462CE9"/>
    <w:rsid w:val="004642C6"/>
    <w:rsid w:val="00464E3C"/>
    <w:rsid w:val="004654F8"/>
    <w:rsid w:val="004658F7"/>
    <w:rsid w:val="00465A1F"/>
    <w:rsid w:val="00467B39"/>
    <w:rsid w:val="0047068D"/>
    <w:rsid w:val="00470968"/>
    <w:rsid w:val="0047099A"/>
    <w:rsid w:val="00471FCB"/>
    <w:rsid w:val="00472217"/>
    <w:rsid w:val="004723EF"/>
    <w:rsid w:val="00474517"/>
    <w:rsid w:val="0047527A"/>
    <w:rsid w:val="0047650E"/>
    <w:rsid w:val="00476E63"/>
    <w:rsid w:val="00477CBE"/>
    <w:rsid w:val="00480923"/>
    <w:rsid w:val="004810F4"/>
    <w:rsid w:val="004851CB"/>
    <w:rsid w:val="004854FB"/>
    <w:rsid w:val="00486C1B"/>
    <w:rsid w:val="00486CD8"/>
    <w:rsid w:val="00487039"/>
    <w:rsid w:val="00490728"/>
    <w:rsid w:val="0049115D"/>
    <w:rsid w:val="00491810"/>
    <w:rsid w:val="00491B44"/>
    <w:rsid w:val="00491F77"/>
    <w:rsid w:val="004921FB"/>
    <w:rsid w:val="00495500"/>
    <w:rsid w:val="0049630D"/>
    <w:rsid w:val="00497802"/>
    <w:rsid w:val="004A13D6"/>
    <w:rsid w:val="004A283D"/>
    <w:rsid w:val="004A3935"/>
    <w:rsid w:val="004A40D4"/>
    <w:rsid w:val="004A4151"/>
    <w:rsid w:val="004A44F9"/>
    <w:rsid w:val="004A4CD0"/>
    <w:rsid w:val="004A6D2C"/>
    <w:rsid w:val="004A77A8"/>
    <w:rsid w:val="004B13B5"/>
    <w:rsid w:val="004B14CD"/>
    <w:rsid w:val="004B16F3"/>
    <w:rsid w:val="004B1A8F"/>
    <w:rsid w:val="004B1C91"/>
    <w:rsid w:val="004B2BF3"/>
    <w:rsid w:val="004B2DB3"/>
    <w:rsid w:val="004B4250"/>
    <w:rsid w:val="004B46B6"/>
    <w:rsid w:val="004B4A1C"/>
    <w:rsid w:val="004B4BD2"/>
    <w:rsid w:val="004B505C"/>
    <w:rsid w:val="004B5511"/>
    <w:rsid w:val="004B78B2"/>
    <w:rsid w:val="004C170F"/>
    <w:rsid w:val="004C1E58"/>
    <w:rsid w:val="004C209D"/>
    <w:rsid w:val="004C21B5"/>
    <w:rsid w:val="004C226C"/>
    <w:rsid w:val="004C258B"/>
    <w:rsid w:val="004C310C"/>
    <w:rsid w:val="004C3DA7"/>
    <w:rsid w:val="004C4DB3"/>
    <w:rsid w:val="004C68C4"/>
    <w:rsid w:val="004C6AFB"/>
    <w:rsid w:val="004C70F4"/>
    <w:rsid w:val="004C7801"/>
    <w:rsid w:val="004C7DA1"/>
    <w:rsid w:val="004D022C"/>
    <w:rsid w:val="004D032A"/>
    <w:rsid w:val="004D0A95"/>
    <w:rsid w:val="004D13AD"/>
    <w:rsid w:val="004D190F"/>
    <w:rsid w:val="004D2501"/>
    <w:rsid w:val="004D2A0B"/>
    <w:rsid w:val="004D2AEC"/>
    <w:rsid w:val="004D4928"/>
    <w:rsid w:val="004D53CF"/>
    <w:rsid w:val="004D5411"/>
    <w:rsid w:val="004D6470"/>
    <w:rsid w:val="004D675C"/>
    <w:rsid w:val="004D68FB"/>
    <w:rsid w:val="004D6972"/>
    <w:rsid w:val="004D7FD6"/>
    <w:rsid w:val="004E00FE"/>
    <w:rsid w:val="004E1CD1"/>
    <w:rsid w:val="004E2094"/>
    <w:rsid w:val="004E494C"/>
    <w:rsid w:val="004E716D"/>
    <w:rsid w:val="004F0E45"/>
    <w:rsid w:val="004F1BAA"/>
    <w:rsid w:val="004F43EC"/>
    <w:rsid w:val="004F4CB6"/>
    <w:rsid w:val="004F5700"/>
    <w:rsid w:val="004F5DC6"/>
    <w:rsid w:val="004F60D4"/>
    <w:rsid w:val="004F75EA"/>
    <w:rsid w:val="00500A80"/>
    <w:rsid w:val="00500BF1"/>
    <w:rsid w:val="0050257F"/>
    <w:rsid w:val="005025D7"/>
    <w:rsid w:val="00502BD0"/>
    <w:rsid w:val="005033B9"/>
    <w:rsid w:val="00503414"/>
    <w:rsid w:val="00507891"/>
    <w:rsid w:val="00507E69"/>
    <w:rsid w:val="00510A92"/>
    <w:rsid w:val="00511478"/>
    <w:rsid w:val="005114CE"/>
    <w:rsid w:val="00511F2E"/>
    <w:rsid w:val="00513D72"/>
    <w:rsid w:val="00514567"/>
    <w:rsid w:val="0051487A"/>
    <w:rsid w:val="005153C4"/>
    <w:rsid w:val="00516188"/>
    <w:rsid w:val="00516C74"/>
    <w:rsid w:val="00516DC2"/>
    <w:rsid w:val="00521017"/>
    <w:rsid w:val="0052148A"/>
    <w:rsid w:val="0052258D"/>
    <w:rsid w:val="00523850"/>
    <w:rsid w:val="00524431"/>
    <w:rsid w:val="00524A71"/>
    <w:rsid w:val="0052724C"/>
    <w:rsid w:val="0053069C"/>
    <w:rsid w:val="00530DBB"/>
    <w:rsid w:val="005324B0"/>
    <w:rsid w:val="0053260B"/>
    <w:rsid w:val="005332A7"/>
    <w:rsid w:val="00533F08"/>
    <w:rsid w:val="00535BE9"/>
    <w:rsid w:val="0053609E"/>
    <w:rsid w:val="00536A59"/>
    <w:rsid w:val="00536E10"/>
    <w:rsid w:val="00536F2D"/>
    <w:rsid w:val="00537EE5"/>
    <w:rsid w:val="0054021A"/>
    <w:rsid w:val="005419FA"/>
    <w:rsid w:val="00541AF0"/>
    <w:rsid w:val="00543ACF"/>
    <w:rsid w:val="00543C0C"/>
    <w:rsid w:val="00543E8C"/>
    <w:rsid w:val="005444DC"/>
    <w:rsid w:val="005455C7"/>
    <w:rsid w:val="005465F4"/>
    <w:rsid w:val="0054664A"/>
    <w:rsid w:val="00546A80"/>
    <w:rsid w:val="00547690"/>
    <w:rsid w:val="005507FA"/>
    <w:rsid w:val="0055101A"/>
    <w:rsid w:val="00551B7E"/>
    <w:rsid w:val="00551CF8"/>
    <w:rsid w:val="00551F40"/>
    <w:rsid w:val="0055257A"/>
    <w:rsid w:val="00552C38"/>
    <w:rsid w:val="00552D9E"/>
    <w:rsid w:val="0055675A"/>
    <w:rsid w:val="00557D10"/>
    <w:rsid w:val="00557DE9"/>
    <w:rsid w:val="00561894"/>
    <w:rsid w:val="00562413"/>
    <w:rsid w:val="005625F0"/>
    <w:rsid w:val="00563059"/>
    <w:rsid w:val="00563600"/>
    <w:rsid w:val="00563771"/>
    <w:rsid w:val="005637E6"/>
    <w:rsid w:val="005643E0"/>
    <w:rsid w:val="005652EE"/>
    <w:rsid w:val="005657D3"/>
    <w:rsid w:val="00565AD3"/>
    <w:rsid w:val="00565C68"/>
    <w:rsid w:val="00565EA5"/>
    <w:rsid w:val="005661E9"/>
    <w:rsid w:val="005675A2"/>
    <w:rsid w:val="0057012A"/>
    <w:rsid w:val="005708A6"/>
    <w:rsid w:val="00571442"/>
    <w:rsid w:val="00572C89"/>
    <w:rsid w:val="00573514"/>
    <w:rsid w:val="00573F76"/>
    <w:rsid w:val="005740CC"/>
    <w:rsid w:val="00575347"/>
    <w:rsid w:val="0057633B"/>
    <w:rsid w:val="00576BE7"/>
    <w:rsid w:val="0057703C"/>
    <w:rsid w:val="0057704E"/>
    <w:rsid w:val="00577C32"/>
    <w:rsid w:val="005809DC"/>
    <w:rsid w:val="00580B4D"/>
    <w:rsid w:val="00580D99"/>
    <w:rsid w:val="00582B69"/>
    <w:rsid w:val="00582D9D"/>
    <w:rsid w:val="00586592"/>
    <w:rsid w:val="00587C82"/>
    <w:rsid w:val="0059115B"/>
    <w:rsid w:val="00591ACB"/>
    <w:rsid w:val="00592692"/>
    <w:rsid w:val="0059318A"/>
    <w:rsid w:val="00593F47"/>
    <w:rsid w:val="00594609"/>
    <w:rsid w:val="00594E4E"/>
    <w:rsid w:val="00597BD7"/>
    <w:rsid w:val="005A0572"/>
    <w:rsid w:val="005A069B"/>
    <w:rsid w:val="005A14CB"/>
    <w:rsid w:val="005A2456"/>
    <w:rsid w:val="005A24B0"/>
    <w:rsid w:val="005A2701"/>
    <w:rsid w:val="005A3CE0"/>
    <w:rsid w:val="005A4A03"/>
    <w:rsid w:val="005A4C90"/>
    <w:rsid w:val="005A4EEC"/>
    <w:rsid w:val="005A563A"/>
    <w:rsid w:val="005A569F"/>
    <w:rsid w:val="005A5882"/>
    <w:rsid w:val="005A780E"/>
    <w:rsid w:val="005A7EBB"/>
    <w:rsid w:val="005B0DAC"/>
    <w:rsid w:val="005B125C"/>
    <w:rsid w:val="005B3943"/>
    <w:rsid w:val="005B4FCC"/>
    <w:rsid w:val="005B5075"/>
    <w:rsid w:val="005B52D4"/>
    <w:rsid w:val="005B5CA3"/>
    <w:rsid w:val="005B7918"/>
    <w:rsid w:val="005C02FF"/>
    <w:rsid w:val="005C06D4"/>
    <w:rsid w:val="005C0A24"/>
    <w:rsid w:val="005C0C07"/>
    <w:rsid w:val="005C0DE4"/>
    <w:rsid w:val="005C155A"/>
    <w:rsid w:val="005C1D48"/>
    <w:rsid w:val="005C1F9D"/>
    <w:rsid w:val="005C2E78"/>
    <w:rsid w:val="005C32AE"/>
    <w:rsid w:val="005C3D9F"/>
    <w:rsid w:val="005C417C"/>
    <w:rsid w:val="005C54F8"/>
    <w:rsid w:val="005C56A9"/>
    <w:rsid w:val="005C6FD3"/>
    <w:rsid w:val="005C7357"/>
    <w:rsid w:val="005C7B44"/>
    <w:rsid w:val="005C7F5A"/>
    <w:rsid w:val="005D0C27"/>
    <w:rsid w:val="005D2559"/>
    <w:rsid w:val="005D2D37"/>
    <w:rsid w:val="005D5654"/>
    <w:rsid w:val="005D5DA8"/>
    <w:rsid w:val="005D5E2B"/>
    <w:rsid w:val="005D6DFD"/>
    <w:rsid w:val="005D71D6"/>
    <w:rsid w:val="005D72B5"/>
    <w:rsid w:val="005D75A7"/>
    <w:rsid w:val="005D7770"/>
    <w:rsid w:val="005E01E0"/>
    <w:rsid w:val="005E03F5"/>
    <w:rsid w:val="005E098E"/>
    <w:rsid w:val="005E1196"/>
    <w:rsid w:val="005E17FD"/>
    <w:rsid w:val="005E1FAD"/>
    <w:rsid w:val="005E25B4"/>
    <w:rsid w:val="005E3757"/>
    <w:rsid w:val="005E3985"/>
    <w:rsid w:val="005E3DFA"/>
    <w:rsid w:val="005E3EFA"/>
    <w:rsid w:val="005E3F58"/>
    <w:rsid w:val="005E4FFA"/>
    <w:rsid w:val="005E5B34"/>
    <w:rsid w:val="005E6BB5"/>
    <w:rsid w:val="005F0990"/>
    <w:rsid w:val="005F1213"/>
    <w:rsid w:val="005F12F8"/>
    <w:rsid w:val="005F13BD"/>
    <w:rsid w:val="005F14AA"/>
    <w:rsid w:val="005F1CD3"/>
    <w:rsid w:val="005F2325"/>
    <w:rsid w:val="005F354C"/>
    <w:rsid w:val="005F4E65"/>
    <w:rsid w:val="005F4E92"/>
    <w:rsid w:val="005F51A7"/>
    <w:rsid w:val="005F5255"/>
    <w:rsid w:val="005F5A00"/>
    <w:rsid w:val="005F6B85"/>
    <w:rsid w:val="00600164"/>
    <w:rsid w:val="0060092A"/>
    <w:rsid w:val="00600C37"/>
    <w:rsid w:val="00601486"/>
    <w:rsid w:val="00601596"/>
    <w:rsid w:val="006016D4"/>
    <w:rsid w:val="00601A41"/>
    <w:rsid w:val="00601D65"/>
    <w:rsid w:val="0060511E"/>
    <w:rsid w:val="0060585A"/>
    <w:rsid w:val="00607A1D"/>
    <w:rsid w:val="00607EAF"/>
    <w:rsid w:val="006100CB"/>
    <w:rsid w:val="00610295"/>
    <w:rsid w:val="00610BF2"/>
    <w:rsid w:val="00610C59"/>
    <w:rsid w:val="00611548"/>
    <w:rsid w:val="00611CB0"/>
    <w:rsid w:val="00613E0E"/>
    <w:rsid w:val="006145E8"/>
    <w:rsid w:val="00614CA0"/>
    <w:rsid w:val="00614EA4"/>
    <w:rsid w:val="0061515F"/>
    <w:rsid w:val="00615B28"/>
    <w:rsid w:val="006162E3"/>
    <w:rsid w:val="00616481"/>
    <w:rsid w:val="00616515"/>
    <w:rsid w:val="006178F7"/>
    <w:rsid w:val="00617C80"/>
    <w:rsid w:val="00617F4E"/>
    <w:rsid w:val="00620E23"/>
    <w:rsid w:val="006211E1"/>
    <w:rsid w:val="00621EF5"/>
    <w:rsid w:val="0062256D"/>
    <w:rsid w:val="006225B0"/>
    <w:rsid w:val="0062330D"/>
    <w:rsid w:val="0062411C"/>
    <w:rsid w:val="0062415F"/>
    <w:rsid w:val="006249F2"/>
    <w:rsid w:val="0062526A"/>
    <w:rsid w:val="00625356"/>
    <w:rsid w:val="00625917"/>
    <w:rsid w:val="00625B21"/>
    <w:rsid w:val="00626615"/>
    <w:rsid w:val="00627047"/>
    <w:rsid w:val="00627A20"/>
    <w:rsid w:val="00627AA6"/>
    <w:rsid w:val="006309D6"/>
    <w:rsid w:val="006309EB"/>
    <w:rsid w:val="00631116"/>
    <w:rsid w:val="00632D5B"/>
    <w:rsid w:val="00633DEC"/>
    <w:rsid w:val="00634CB2"/>
    <w:rsid w:val="006352E0"/>
    <w:rsid w:val="006355C2"/>
    <w:rsid w:val="00637965"/>
    <w:rsid w:val="00637C00"/>
    <w:rsid w:val="00642A62"/>
    <w:rsid w:val="00642F80"/>
    <w:rsid w:val="0064334E"/>
    <w:rsid w:val="00644240"/>
    <w:rsid w:val="00644278"/>
    <w:rsid w:val="00644730"/>
    <w:rsid w:val="00644AFF"/>
    <w:rsid w:val="00644CA6"/>
    <w:rsid w:val="00644DD2"/>
    <w:rsid w:val="00646772"/>
    <w:rsid w:val="00646790"/>
    <w:rsid w:val="00646C94"/>
    <w:rsid w:val="00646EC8"/>
    <w:rsid w:val="00647793"/>
    <w:rsid w:val="00647DB3"/>
    <w:rsid w:val="00651294"/>
    <w:rsid w:val="00651C63"/>
    <w:rsid w:val="006522C4"/>
    <w:rsid w:val="006528DC"/>
    <w:rsid w:val="006541FE"/>
    <w:rsid w:val="00655221"/>
    <w:rsid w:val="006561F1"/>
    <w:rsid w:val="00656E16"/>
    <w:rsid w:val="00657E04"/>
    <w:rsid w:val="00660B3F"/>
    <w:rsid w:val="006615F9"/>
    <w:rsid w:val="00661922"/>
    <w:rsid w:val="0066211E"/>
    <w:rsid w:val="00662311"/>
    <w:rsid w:val="006629C3"/>
    <w:rsid w:val="00665B57"/>
    <w:rsid w:val="0066663E"/>
    <w:rsid w:val="00666B94"/>
    <w:rsid w:val="00667121"/>
    <w:rsid w:val="006672D3"/>
    <w:rsid w:val="0067070B"/>
    <w:rsid w:val="006714FF"/>
    <w:rsid w:val="006718F8"/>
    <w:rsid w:val="00671B9F"/>
    <w:rsid w:val="00671BB5"/>
    <w:rsid w:val="00672389"/>
    <w:rsid w:val="006726D7"/>
    <w:rsid w:val="00673FB5"/>
    <w:rsid w:val="00675446"/>
    <w:rsid w:val="0067585C"/>
    <w:rsid w:val="0067586B"/>
    <w:rsid w:val="00676936"/>
    <w:rsid w:val="00676B5E"/>
    <w:rsid w:val="00677CE8"/>
    <w:rsid w:val="0068149E"/>
    <w:rsid w:val="00681F51"/>
    <w:rsid w:val="00682F36"/>
    <w:rsid w:val="0068499D"/>
    <w:rsid w:val="00684C38"/>
    <w:rsid w:val="0068579B"/>
    <w:rsid w:val="006862A9"/>
    <w:rsid w:val="0068730B"/>
    <w:rsid w:val="006879F0"/>
    <w:rsid w:val="00687A56"/>
    <w:rsid w:val="00687F11"/>
    <w:rsid w:val="00690BF8"/>
    <w:rsid w:val="00691445"/>
    <w:rsid w:val="00691598"/>
    <w:rsid w:val="00693C0B"/>
    <w:rsid w:val="0069518B"/>
    <w:rsid w:val="0069536B"/>
    <w:rsid w:val="006955DA"/>
    <w:rsid w:val="006957FA"/>
    <w:rsid w:val="00695A78"/>
    <w:rsid w:val="00695BA0"/>
    <w:rsid w:val="006964C3"/>
    <w:rsid w:val="006966BB"/>
    <w:rsid w:val="00696958"/>
    <w:rsid w:val="006A039E"/>
    <w:rsid w:val="006A13A4"/>
    <w:rsid w:val="006A32B0"/>
    <w:rsid w:val="006A41F5"/>
    <w:rsid w:val="006A5AE8"/>
    <w:rsid w:val="006B0148"/>
    <w:rsid w:val="006B0490"/>
    <w:rsid w:val="006B09BA"/>
    <w:rsid w:val="006B190D"/>
    <w:rsid w:val="006B1C84"/>
    <w:rsid w:val="006B1E2E"/>
    <w:rsid w:val="006B1FCB"/>
    <w:rsid w:val="006B230B"/>
    <w:rsid w:val="006B24EF"/>
    <w:rsid w:val="006B4367"/>
    <w:rsid w:val="006B4951"/>
    <w:rsid w:val="006B4C1B"/>
    <w:rsid w:val="006B5282"/>
    <w:rsid w:val="006B552C"/>
    <w:rsid w:val="006B6C7E"/>
    <w:rsid w:val="006C0D83"/>
    <w:rsid w:val="006C175B"/>
    <w:rsid w:val="006C1768"/>
    <w:rsid w:val="006C1FB5"/>
    <w:rsid w:val="006C26D9"/>
    <w:rsid w:val="006C2844"/>
    <w:rsid w:val="006C2F2D"/>
    <w:rsid w:val="006C34FF"/>
    <w:rsid w:val="006C36B8"/>
    <w:rsid w:val="006C5415"/>
    <w:rsid w:val="006C5CFA"/>
    <w:rsid w:val="006C6309"/>
    <w:rsid w:val="006C673F"/>
    <w:rsid w:val="006C72B3"/>
    <w:rsid w:val="006C7665"/>
    <w:rsid w:val="006D13FC"/>
    <w:rsid w:val="006D2721"/>
    <w:rsid w:val="006D428F"/>
    <w:rsid w:val="006D4D56"/>
    <w:rsid w:val="006D5892"/>
    <w:rsid w:val="006D5A0A"/>
    <w:rsid w:val="006D624C"/>
    <w:rsid w:val="006D6ACC"/>
    <w:rsid w:val="006D7283"/>
    <w:rsid w:val="006E1F1F"/>
    <w:rsid w:val="006E2904"/>
    <w:rsid w:val="006E2FF1"/>
    <w:rsid w:val="006E365B"/>
    <w:rsid w:val="006E4427"/>
    <w:rsid w:val="006E4451"/>
    <w:rsid w:val="006E5946"/>
    <w:rsid w:val="006E6316"/>
    <w:rsid w:val="006E7A99"/>
    <w:rsid w:val="006E7C2D"/>
    <w:rsid w:val="006E7FF7"/>
    <w:rsid w:val="006F02D6"/>
    <w:rsid w:val="006F044C"/>
    <w:rsid w:val="006F04FE"/>
    <w:rsid w:val="006F1826"/>
    <w:rsid w:val="006F191D"/>
    <w:rsid w:val="006F1C37"/>
    <w:rsid w:val="006F2681"/>
    <w:rsid w:val="006F2DD7"/>
    <w:rsid w:val="006F3CA1"/>
    <w:rsid w:val="00700938"/>
    <w:rsid w:val="0070137A"/>
    <w:rsid w:val="00701F8E"/>
    <w:rsid w:val="0070272A"/>
    <w:rsid w:val="0070291B"/>
    <w:rsid w:val="00703098"/>
    <w:rsid w:val="00703347"/>
    <w:rsid w:val="00703B61"/>
    <w:rsid w:val="00703E14"/>
    <w:rsid w:val="0070455F"/>
    <w:rsid w:val="00705805"/>
    <w:rsid w:val="00705932"/>
    <w:rsid w:val="00705DC5"/>
    <w:rsid w:val="00706DFA"/>
    <w:rsid w:val="0071052C"/>
    <w:rsid w:val="00710DA3"/>
    <w:rsid w:val="007112D9"/>
    <w:rsid w:val="007114F0"/>
    <w:rsid w:val="00711BCA"/>
    <w:rsid w:val="00712621"/>
    <w:rsid w:val="00712C63"/>
    <w:rsid w:val="00713F00"/>
    <w:rsid w:val="00713F2E"/>
    <w:rsid w:val="00715437"/>
    <w:rsid w:val="00716A1D"/>
    <w:rsid w:val="00716FA5"/>
    <w:rsid w:val="007177C8"/>
    <w:rsid w:val="00717FFA"/>
    <w:rsid w:val="00720917"/>
    <w:rsid w:val="0072165D"/>
    <w:rsid w:val="00721A0C"/>
    <w:rsid w:val="00721B23"/>
    <w:rsid w:val="00721FFC"/>
    <w:rsid w:val="00722B93"/>
    <w:rsid w:val="00724348"/>
    <w:rsid w:val="007256EE"/>
    <w:rsid w:val="0072589A"/>
    <w:rsid w:val="0072621C"/>
    <w:rsid w:val="00726B92"/>
    <w:rsid w:val="00726D00"/>
    <w:rsid w:val="00727B0D"/>
    <w:rsid w:val="0073033E"/>
    <w:rsid w:val="007307F4"/>
    <w:rsid w:val="00732914"/>
    <w:rsid w:val="00733071"/>
    <w:rsid w:val="00735C47"/>
    <w:rsid w:val="007366D7"/>
    <w:rsid w:val="00736845"/>
    <w:rsid w:val="00736864"/>
    <w:rsid w:val="007371AE"/>
    <w:rsid w:val="0073738F"/>
    <w:rsid w:val="007375F4"/>
    <w:rsid w:val="007376D3"/>
    <w:rsid w:val="00737E30"/>
    <w:rsid w:val="00741A97"/>
    <w:rsid w:val="00741AB7"/>
    <w:rsid w:val="00741CB1"/>
    <w:rsid w:val="00742DD5"/>
    <w:rsid w:val="007435AC"/>
    <w:rsid w:val="00743850"/>
    <w:rsid w:val="007452F4"/>
    <w:rsid w:val="00745422"/>
    <w:rsid w:val="007460B2"/>
    <w:rsid w:val="007471CD"/>
    <w:rsid w:val="00747AAB"/>
    <w:rsid w:val="0075091F"/>
    <w:rsid w:val="007519B2"/>
    <w:rsid w:val="007519C3"/>
    <w:rsid w:val="00751D30"/>
    <w:rsid w:val="007521DD"/>
    <w:rsid w:val="007525BA"/>
    <w:rsid w:val="007525DA"/>
    <w:rsid w:val="00753F58"/>
    <w:rsid w:val="007541F2"/>
    <w:rsid w:val="00754325"/>
    <w:rsid w:val="00754E47"/>
    <w:rsid w:val="00755707"/>
    <w:rsid w:val="0075570B"/>
    <w:rsid w:val="007559FD"/>
    <w:rsid w:val="007565A2"/>
    <w:rsid w:val="00756EE4"/>
    <w:rsid w:val="00757456"/>
    <w:rsid w:val="0075785F"/>
    <w:rsid w:val="00757C2E"/>
    <w:rsid w:val="007605B9"/>
    <w:rsid w:val="007608F5"/>
    <w:rsid w:val="007637C7"/>
    <w:rsid w:val="007646AE"/>
    <w:rsid w:val="007650F6"/>
    <w:rsid w:val="00766207"/>
    <w:rsid w:val="007666E7"/>
    <w:rsid w:val="00766731"/>
    <w:rsid w:val="00771653"/>
    <w:rsid w:val="00772232"/>
    <w:rsid w:val="0077289C"/>
    <w:rsid w:val="007736B6"/>
    <w:rsid w:val="00774A82"/>
    <w:rsid w:val="007759A5"/>
    <w:rsid w:val="00775AF6"/>
    <w:rsid w:val="00776F8B"/>
    <w:rsid w:val="00777CDC"/>
    <w:rsid w:val="007808D8"/>
    <w:rsid w:val="0078109C"/>
    <w:rsid w:val="007811B0"/>
    <w:rsid w:val="00783598"/>
    <w:rsid w:val="00783CA2"/>
    <w:rsid w:val="00783DB7"/>
    <w:rsid w:val="0078426F"/>
    <w:rsid w:val="0078431A"/>
    <w:rsid w:val="00784983"/>
    <w:rsid w:val="00785646"/>
    <w:rsid w:val="00785716"/>
    <w:rsid w:val="00786D74"/>
    <w:rsid w:val="00787397"/>
    <w:rsid w:val="00787DE8"/>
    <w:rsid w:val="0079034C"/>
    <w:rsid w:val="00791B6B"/>
    <w:rsid w:val="00791E14"/>
    <w:rsid w:val="00791E27"/>
    <w:rsid w:val="00793BFB"/>
    <w:rsid w:val="007944AC"/>
    <w:rsid w:val="007966F1"/>
    <w:rsid w:val="00796891"/>
    <w:rsid w:val="0079755F"/>
    <w:rsid w:val="00797926"/>
    <w:rsid w:val="00797EA8"/>
    <w:rsid w:val="00797F15"/>
    <w:rsid w:val="007A0438"/>
    <w:rsid w:val="007A0680"/>
    <w:rsid w:val="007A16E7"/>
    <w:rsid w:val="007A2277"/>
    <w:rsid w:val="007A280F"/>
    <w:rsid w:val="007A2C18"/>
    <w:rsid w:val="007A301E"/>
    <w:rsid w:val="007A30D7"/>
    <w:rsid w:val="007A531D"/>
    <w:rsid w:val="007A5845"/>
    <w:rsid w:val="007A5E31"/>
    <w:rsid w:val="007A6787"/>
    <w:rsid w:val="007A714C"/>
    <w:rsid w:val="007A7344"/>
    <w:rsid w:val="007A7A77"/>
    <w:rsid w:val="007B04A4"/>
    <w:rsid w:val="007B0B5F"/>
    <w:rsid w:val="007B0D47"/>
    <w:rsid w:val="007B1635"/>
    <w:rsid w:val="007B1EFB"/>
    <w:rsid w:val="007B43BA"/>
    <w:rsid w:val="007B4510"/>
    <w:rsid w:val="007B716E"/>
    <w:rsid w:val="007B7716"/>
    <w:rsid w:val="007C040D"/>
    <w:rsid w:val="007C0A81"/>
    <w:rsid w:val="007C1508"/>
    <w:rsid w:val="007C1A7F"/>
    <w:rsid w:val="007C1CE1"/>
    <w:rsid w:val="007C1F08"/>
    <w:rsid w:val="007C1F11"/>
    <w:rsid w:val="007C28BC"/>
    <w:rsid w:val="007C28DB"/>
    <w:rsid w:val="007C34BB"/>
    <w:rsid w:val="007C3621"/>
    <w:rsid w:val="007C483A"/>
    <w:rsid w:val="007C7582"/>
    <w:rsid w:val="007C7EBF"/>
    <w:rsid w:val="007D0B51"/>
    <w:rsid w:val="007D1F49"/>
    <w:rsid w:val="007D2ED5"/>
    <w:rsid w:val="007D312C"/>
    <w:rsid w:val="007D3475"/>
    <w:rsid w:val="007D3B07"/>
    <w:rsid w:val="007D3CFF"/>
    <w:rsid w:val="007D461C"/>
    <w:rsid w:val="007D49CD"/>
    <w:rsid w:val="007D4CCA"/>
    <w:rsid w:val="007D5055"/>
    <w:rsid w:val="007D52DE"/>
    <w:rsid w:val="007D624E"/>
    <w:rsid w:val="007D7547"/>
    <w:rsid w:val="007D7D20"/>
    <w:rsid w:val="007E0202"/>
    <w:rsid w:val="007E1225"/>
    <w:rsid w:val="007E1723"/>
    <w:rsid w:val="007E2552"/>
    <w:rsid w:val="007E2C52"/>
    <w:rsid w:val="007E40C7"/>
    <w:rsid w:val="007E411B"/>
    <w:rsid w:val="007E56B2"/>
    <w:rsid w:val="007E587D"/>
    <w:rsid w:val="007E7A67"/>
    <w:rsid w:val="007E7DEC"/>
    <w:rsid w:val="007F0AB3"/>
    <w:rsid w:val="007F11BD"/>
    <w:rsid w:val="007F141E"/>
    <w:rsid w:val="007F14AD"/>
    <w:rsid w:val="007F2E9C"/>
    <w:rsid w:val="007F44E9"/>
    <w:rsid w:val="007F47B1"/>
    <w:rsid w:val="007F7EC0"/>
    <w:rsid w:val="0080071E"/>
    <w:rsid w:val="00801D62"/>
    <w:rsid w:val="00801E18"/>
    <w:rsid w:val="008039DD"/>
    <w:rsid w:val="00803FDE"/>
    <w:rsid w:val="00805934"/>
    <w:rsid w:val="008059CA"/>
    <w:rsid w:val="00806565"/>
    <w:rsid w:val="00806B20"/>
    <w:rsid w:val="00806B86"/>
    <w:rsid w:val="0080782D"/>
    <w:rsid w:val="00807B82"/>
    <w:rsid w:val="00810263"/>
    <w:rsid w:val="00810374"/>
    <w:rsid w:val="008109A6"/>
    <w:rsid w:val="00811610"/>
    <w:rsid w:val="00812219"/>
    <w:rsid w:val="0081227B"/>
    <w:rsid w:val="00812520"/>
    <w:rsid w:val="008126EC"/>
    <w:rsid w:val="00813090"/>
    <w:rsid w:val="008135EF"/>
    <w:rsid w:val="00814095"/>
    <w:rsid w:val="00814E06"/>
    <w:rsid w:val="00815D32"/>
    <w:rsid w:val="008160A0"/>
    <w:rsid w:val="008160AA"/>
    <w:rsid w:val="008200A8"/>
    <w:rsid w:val="00820AC2"/>
    <w:rsid w:val="0082107D"/>
    <w:rsid w:val="008217BE"/>
    <w:rsid w:val="008217EE"/>
    <w:rsid w:val="008219DA"/>
    <w:rsid w:val="008223F2"/>
    <w:rsid w:val="00822431"/>
    <w:rsid w:val="00823D4A"/>
    <w:rsid w:val="00824DB2"/>
    <w:rsid w:val="00824EF2"/>
    <w:rsid w:val="0082508E"/>
    <w:rsid w:val="00825E16"/>
    <w:rsid w:val="00826052"/>
    <w:rsid w:val="00827015"/>
    <w:rsid w:val="0082717F"/>
    <w:rsid w:val="00827265"/>
    <w:rsid w:val="008275FA"/>
    <w:rsid w:val="00827C08"/>
    <w:rsid w:val="00830BAD"/>
    <w:rsid w:val="008310A0"/>
    <w:rsid w:val="008319F4"/>
    <w:rsid w:val="008321C8"/>
    <w:rsid w:val="00832C8D"/>
    <w:rsid w:val="00832F41"/>
    <w:rsid w:val="00833226"/>
    <w:rsid w:val="00833484"/>
    <w:rsid w:val="008343B7"/>
    <w:rsid w:val="008347AA"/>
    <w:rsid w:val="00834CA2"/>
    <w:rsid w:val="00835287"/>
    <w:rsid w:val="00835A5C"/>
    <w:rsid w:val="00841C38"/>
    <w:rsid w:val="00843432"/>
    <w:rsid w:val="008447E1"/>
    <w:rsid w:val="00844866"/>
    <w:rsid w:val="00844C66"/>
    <w:rsid w:val="00845CAB"/>
    <w:rsid w:val="00846121"/>
    <w:rsid w:val="0084617C"/>
    <w:rsid w:val="0084646C"/>
    <w:rsid w:val="008508C0"/>
    <w:rsid w:val="00851577"/>
    <w:rsid w:val="008515D1"/>
    <w:rsid w:val="00851658"/>
    <w:rsid w:val="00851DF5"/>
    <w:rsid w:val="0085243A"/>
    <w:rsid w:val="008544EA"/>
    <w:rsid w:val="008563A3"/>
    <w:rsid w:val="008566CD"/>
    <w:rsid w:val="008569A8"/>
    <w:rsid w:val="00856E39"/>
    <w:rsid w:val="00857C85"/>
    <w:rsid w:val="00860044"/>
    <w:rsid w:val="00860843"/>
    <w:rsid w:val="00862070"/>
    <w:rsid w:val="0086228F"/>
    <w:rsid w:val="008628FC"/>
    <w:rsid w:val="00862DF5"/>
    <w:rsid w:val="00863626"/>
    <w:rsid w:val="00864101"/>
    <w:rsid w:val="008641FB"/>
    <w:rsid w:val="00864CC3"/>
    <w:rsid w:val="00865FD5"/>
    <w:rsid w:val="008665E4"/>
    <w:rsid w:val="00866BA3"/>
    <w:rsid w:val="0086770F"/>
    <w:rsid w:val="00867A5D"/>
    <w:rsid w:val="008708B3"/>
    <w:rsid w:val="00870C2A"/>
    <w:rsid w:val="00870C8C"/>
    <w:rsid w:val="00872907"/>
    <w:rsid w:val="008735AD"/>
    <w:rsid w:val="00873D12"/>
    <w:rsid w:val="00874BBB"/>
    <w:rsid w:val="00874BFB"/>
    <w:rsid w:val="00875026"/>
    <w:rsid w:val="00875327"/>
    <w:rsid w:val="00876AFF"/>
    <w:rsid w:val="0087737E"/>
    <w:rsid w:val="008778CF"/>
    <w:rsid w:val="00877D74"/>
    <w:rsid w:val="00877E53"/>
    <w:rsid w:val="008818AB"/>
    <w:rsid w:val="00881D23"/>
    <w:rsid w:val="008821E0"/>
    <w:rsid w:val="0088451C"/>
    <w:rsid w:val="00884D25"/>
    <w:rsid w:val="00884F8B"/>
    <w:rsid w:val="00885A54"/>
    <w:rsid w:val="00886339"/>
    <w:rsid w:val="00892533"/>
    <w:rsid w:val="00892974"/>
    <w:rsid w:val="0089363E"/>
    <w:rsid w:val="008936A1"/>
    <w:rsid w:val="00894196"/>
    <w:rsid w:val="008949BD"/>
    <w:rsid w:val="00894EE0"/>
    <w:rsid w:val="00895527"/>
    <w:rsid w:val="00895E09"/>
    <w:rsid w:val="008971B3"/>
    <w:rsid w:val="008A011D"/>
    <w:rsid w:val="008A12BC"/>
    <w:rsid w:val="008A1A6E"/>
    <w:rsid w:val="008A216B"/>
    <w:rsid w:val="008A4008"/>
    <w:rsid w:val="008A4B4C"/>
    <w:rsid w:val="008A5707"/>
    <w:rsid w:val="008A6040"/>
    <w:rsid w:val="008A6B4E"/>
    <w:rsid w:val="008A6BF1"/>
    <w:rsid w:val="008A763F"/>
    <w:rsid w:val="008A7D92"/>
    <w:rsid w:val="008B07D6"/>
    <w:rsid w:val="008B13BA"/>
    <w:rsid w:val="008B1A6E"/>
    <w:rsid w:val="008B2089"/>
    <w:rsid w:val="008B212F"/>
    <w:rsid w:val="008B36EA"/>
    <w:rsid w:val="008B51CC"/>
    <w:rsid w:val="008B5E0A"/>
    <w:rsid w:val="008B6628"/>
    <w:rsid w:val="008B67BD"/>
    <w:rsid w:val="008B7667"/>
    <w:rsid w:val="008C0180"/>
    <w:rsid w:val="008C0C6E"/>
    <w:rsid w:val="008C350E"/>
    <w:rsid w:val="008C5068"/>
    <w:rsid w:val="008C5F95"/>
    <w:rsid w:val="008C6354"/>
    <w:rsid w:val="008C63FD"/>
    <w:rsid w:val="008C660B"/>
    <w:rsid w:val="008C70A4"/>
    <w:rsid w:val="008D0791"/>
    <w:rsid w:val="008D24FC"/>
    <w:rsid w:val="008D3002"/>
    <w:rsid w:val="008D3546"/>
    <w:rsid w:val="008D367A"/>
    <w:rsid w:val="008D38A5"/>
    <w:rsid w:val="008D4C02"/>
    <w:rsid w:val="008D5CF7"/>
    <w:rsid w:val="008D6180"/>
    <w:rsid w:val="008D6D29"/>
    <w:rsid w:val="008E15A3"/>
    <w:rsid w:val="008E1F50"/>
    <w:rsid w:val="008E20C8"/>
    <w:rsid w:val="008E33F1"/>
    <w:rsid w:val="008E4A82"/>
    <w:rsid w:val="008E531D"/>
    <w:rsid w:val="008E6742"/>
    <w:rsid w:val="008E69D8"/>
    <w:rsid w:val="008E6BC1"/>
    <w:rsid w:val="008E70F2"/>
    <w:rsid w:val="008E7821"/>
    <w:rsid w:val="008F0C63"/>
    <w:rsid w:val="008F13D9"/>
    <w:rsid w:val="008F1A40"/>
    <w:rsid w:val="008F2439"/>
    <w:rsid w:val="008F3087"/>
    <w:rsid w:val="008F3C6D"/>
    <w:rsid w:val="008F4325"/>
    <w:rsid w:val="009023B7"/>
    <w:rsid w:val="00902A58"/>
    <w:rsid w:val="0090330D"/>
    <w:rsid w:val="00903A84"/>
    <w:rsid w:val="0090462D"/>
    <w:rsid w:val="009049CF"/>
    <w:rsid w:val="009050B3"/>
    <w:rsid w:val="00906A13"/>
    <w:rsid w:val="009070F3"/>
    <w:rsid w:val="009104DE"/>
    <w:rsid w:val="0091187E"/>
    <w:rsid w:val="009118E5"/>
    <w:rsid w:val="009119E8"/>
    <w:rsid w:val="00911CF6"/>
    <w:rsid w:val="009123C8"/>
    <w:rsid w:val="00912D48"/>
    <w:rsid w:val="009133C2"/>
    <w:rsid w:val="00913504"/>
    <w:rsid w:val="009135D7"/>
    <w:rsid w:val="00914266"/>
    <w:rsid w:val="00914B77"/>
    <w:rsid w:val="00914C78"/>
    <w:rsid w:val="0091555C"/>
    <w:rsid w:val="00916CD2"/>
    <w:rsid w:val="009172ED"/>
    <w:rsid w:val="00917625"/>
    <w:rsid w:val="00920885"/>
    <w:rsid w:val="00920BBE"/>
    <w:rsid w:val="00921483"/>
    <w:rsid w:val="009219EF"/>
    <w:rsid w:val="0092327D"/>
    <w:rsid w:val="0092464A"/>
    <w:rsid w:val="00924E60"/>
    <w:rsid w:val="00925023"/>
    <w:rsid w:val="0092579D"/>
    <w:rsid w:val="00925A59"/>
    <w:rsid w:val="009269FF"/>
    <w:rsid w:val="009274FB"/>
    <w:rsid w:val="00932345"/>
    <w:rsid w:val="009334AA"/>
    <w:rsid w:val="009334BD"/>
    <w:rsid w:val="00933827"/>
    <w:rsid w:val="0093385D"/>
    <w:rsid w:val="00934EFC"/>
    <w:rsid w:val="00935C3B"/>
    <w:rsid w:val="00935D97"/>
    <w:rsid w:val="0093605A"/>
    <w:rsid w:val="00936DCB"/>
    <w:rsid w:val="00937844"/>
    <w:rsid w:val="00940086"/>
    <w:rsid w:val="0094036A"/>
    <w:rsid w:val="009407EB"/>
    <w:rsid w:val="00940FF6"/>
    <w:rsid w:val="009411E9"/>
    <w:rsid w:val="00941685"/>
    <w:rsid w:val="00941930"/>
    <w:rsid w:val="00941D3F"/>
    <w:rsid w:val="00941FC3"/>
    <w:rsid w:val="009431F5"/>
    <w:rsid w:val="0094328D"/>
    <w:rsid w:val="00944790"/>
    <w:rsid w:val="0094481D"/>
    <w:rsid w:val="0094498B"/>
    <w:rsid w:val="0094599D"/>
    <w:rsid w:val="00945CF1"/>
    <w:rsid w:val="00945EE1"/>
    <w:rsid w:val="00946248"/>
    <w:rsid w:val="009462A8"/>
    <w:rsid w:val="009471F1"/>
    <w:rsid w:val="00950472"/>
    <w:rsid w:val="00950562"/>
    <w:rsid w:val="009506AC"/>
    <w:rsid w:val="009508F8"/>
    <w:rsid w:val="00950D8F"/>
    <w:rsid w:val="009517E7"/>
    <w:rsid w:val="00951A05"/>
    <w:rsid w:val="00951C15"/>
    <w:rsid w:val="009522A0"/>
    <w:rsid w:val="009525DF"/>
    <w:rsid w:val="0095288C"/>
    <w:rsid w:val="00953370"/>
    <w:rsid w:val="00954BB8"/>
    <w:rsid w:val="00957805"/>
    <w:rsid w:val="009612AC"/>
    <w:rsid w:val="0096164B"/>
    <w:rsid w:val="0096279D"/>
    <w:rsid w:val="00962AD0"/>
    <w:rsid w:val="0096402E"/>
    <w:rsid w:val="00964952"/>
    <w:rsid w:val="009652BA"/>
    <w:rsid w:val="00965D0D"/>
    <w:rsid w:val="00965D2A"/>
    <w:rsid w:val="009660FF"/>
    <w:rsid w:val="00966FE5"/>
    <w:rsid w:val="00967111"/>
    <w:rsid w:val="00970DDF"/>
    <w:rsid w:val="0097133E"/>
    <w:rsid w:val="009715F2"/>
    <w:rsid w:val="00971707"/>
    <w:rsid w:val="009720F5"/>
    <w:rsid w:val="009721A8"/>
    <w:rsid w:val="009735DF"/>
    <w:rsid w:val="009738E2"/>
    <w:rsid w:val="00973EA9"/>
    <w:rsid w:val="00973EF1"/>
    <w:rsid w:val="00974250"/>
    <w:rsid w:val="00974F81"/>
    <w:rsid w:val="0097513F"/>
    <w:rsid w:val="00975F39"/>
    <w:rsid w:val="00980D70"/>
    <w:rsid w:val="009811D1"/>
    <w:rsid w:val="0098241F"/>
    <w:rsid w:val="00984572"/>
    <w:rsid w:val="00985B98"/>
    <w:rsid w:val="009861C2"/>
    <w:rsid w:val="0099028F"/>
    <w:rsid w:val="00990C22"/>
    <w:rsid w:val="00990F20"/>
    <w:rsid w:val="009917C5"/>
    <w:rsid w:val="00991D85"/>
    <w:rsid w:val="00991DC1"/>
    <w:rsid w:val="00993020"/>
    <w:rsid w:val="009932ED"/>
    <w:rsid w:val="0099379A"/>
    <w:rsid w:val="00993B20"/>
    <w:rsid w:val="00994A64"/>
    <w:rsid w:val="00995440"/>
    <w:rsid w:val="00996CA2"/>
    <w:rsid w:val="009971C8"/>
    <w:rsid w:val="00997990"/>
    <w:rsid w:val="00997EFF"/>
    <w:rsid w:val="009A00EA"/>
    <w:rsid w:val="009A0183"/>
    <w:rsid w:val="009A0C1A"/>
    <w:rsid w:val="009A169B"/>
    <w:rsid w:val="009A2048"/>
    <w:rsid w:val="009A25C0"/>
    <w:rsid w:val="009A2BFC"/>
    <w:rsid w:val="009A2CD8"/>
    <w:rsid w:val="009A3016"/>
    <w:rsid w:val="009A4767"/>
    <w:rsid w:val="009A4AC8"/>
    <w:rsid w:val="009A56DC"/>
    <w:rsid w:val="009A5883"/>
    <w:rsid w:val="009A7E14"/>
    <w:rsid w:val="009B0885"/>
    <w:rsid w:val="009B0E24"/>
    <w:rsid w:val="009B1FAD"/>
    <w:rsid w:val="009B39AF"/>
    <w:rsid w:val="009B3A04"/>
    <w:rsid w:val="009B4D35"/>
    <w:rsid w:val="009B5753"/>
    <w:rsid w:val="009B5F41"/>
    <w:rsid w:val="009B72F8"/>
    <w:rsid w:val="009C096D"/>
    <w:rsid w:val="009C1F98"/>
    <w:rsid w:val="009C2D67"/>
    <w:rsid w:val="009C3012"/>
    <w:rsid w:val="009C301F"/>
    <w:rsid w:val="009C3F36"/>
    <w:rsid w:val="009C4A97"/>
    <w:rsid w:val="009C4D71"/>
    <w:rsid w:val="009C5844"/>
    <w:rsid w:val="009C5C04"/>
    <w:rsid w:val="009C5C75"/>
    <w:rsid w:val="009C61C6"/>
    <w:rsid w:val="009C6481"/>
    <w:rsid w:val="009C7D7F"/>
    <w:rsid w:val="009C7DF3"/>
    <w:rsid w:val="009D04C9"/>
    <w:rsid w:val="009D0676"/>
    <w:rsid w:val="009D0D0E"/>
    <w:rsid w:val="009D191F"/>
    <w:rsid w:val="009D229C"/>
    <w:rsid w:val="009D3D46"/>
    <w:rsid w:val="009D3ECF"/>
    <w:rsid w:val="009D40CA"/>
    <w:rsid w:val="009D4E7D"/>
    <w:rsid w:val="009D510A"/>
    <w:rsid w:val="009D529D"/>
    <w:rsid w:val="009D5C03"/>
    <w:rsid w:val="009D6460"/>
    <w:rsid w:val="009D6DBE"/>
    <w:rsid w:val="009D78D1"/>
    <w:rsid w:val="009D7E4A"/>
    <w:rsid w:val="009E0437"/>
    <w:rsid w:val="009E15CF"/>
    <w:rsid w:val="009E1A4C"/>
    <w:rsid w:val="009E1B4A"/>
    <w:rsid w:val="009E2B41"/>
    <w:rsid w:val="009E4ADF"/>
    <w:rsid w:val="009E6384"/>
    <w:rsid w:val="009E6E4F"/>
    <w:rsid w:val="009F0239"/>
    <w:rsid w:val="009F0A3B"/>
    <w:rsid w:val="009F0D7A"/>
    <w:rsid w:val="009F1221"/>
    <w:rsid w:val="009F1AE9"/>
    <w:rsid w:val="009F235D"/>
    <w:rsid w:val="009F2512"/>
    <w:rsid w:val="009F2947"/>
    <w:rsid w:val="009F343F"/>
    <w:rsid w:val="009F3C18"/>
    <w:rsid w:val="009F51F7"/>
    <w:rsid w:val="009F6032"/>
    <w:rsid w:val="009F6F9C"/>
    <w:rsid w:val="009F6F9E"/>
    <w:rsid w:val="00A02213"/>
    <w:rsid w:val="00A0230A"/>
    <w:rsid w:val="00A023AC"/>
    <w:rsid w:val="00A023B3"/>
    <w:rsid w:val="00A023D5"/>
    <w:rsid w:val="00A02F25"/>
    <w:rsid w:val="00A033AD"/>
    <w:rsid w:val="00A03C75"/>
    <w:rsid w:val="00A0453F"/>
    <w:rsid w:val="00A04CA0"/>
    <w:rsid w:val="00A050A2"/>
    <w:rsid w:val="00A0551A"/>
    <w:rsid w:val="00A05D99"/>
    <w:rsid w:val="00A06A7C"/>
    <w:rsid w:val="00A07263"/>
    <w:rsid w:val="00A0727F"/>
    <w:rsid w:val="00A079B3"/>
    <w:rsid w:val="00A1001A"/>
    <w:rsid w:val="00A109B9"/>
    <w:rsid w:val="00A110D9"/>
    <w:rsid w:val="00A115AB"/>
    <w:rsid w:val="00A11E48"/>
    <w:rsid w:val="00A12B4C"/>
    <w:rsid w:val="00A13F56"/>
    <w:rsid w:val="00A143AF"/>
    <w:rsid w:val="00A153B2"/>
    <w:rsid w:val="00A1575D"/>
    <w:rsid w:val="00A1799F"/>
    <w:rsid w:val="00A17C1D"/>
    <w:rsid w:val="00A17E32"/>
    <w:rsid w:val="00A17FCC"/>
    <w:rsid w:val="00A207AE"/>
    <w:rsid w:val="00A21438"/>
    <w:rsid w:val="00A22912"/>
    <w:rsid w:val="00A24A16"/>
    <w:rsid w:val="00A25B52"/>
    <w:rsid w:val="00A27008"/>
    <w:rsid w:val="00A271FA"/>
    <w:rsid w:val="00A31FE6"/>
    <w:rsid w:val="00A32E18"/>
    <w:rsid w:val="00A33CE9"/>
    <w:rsid w:val="00A34376"/>
    <w:rsid w:val="00A3488B"/>
    <w:rsid w:val="00A34A25"/>
    <w:rsid w:val="00A35703"/>
    <w:rsid w:val="00A357E7"/>
    <w:rsid w:val="00A35A43"/>
    <w:rsid w:val="00A35B0A"/>
    <w:rsid w:val="00A3621B"/>
    <w:rsid w:val="00A3675F"/>
    <w:rsid w:val="00A37B70"/>
    <w:rsid w:val="00A37C69"/>
    <w:rsid w:val="00A40B05"/>
    <w:rsid w:val="00A41C99"/>
    <w:rsid w:val="00A42A14"/>
    <w:rsid w:val="00A42F57"/>
    <w:rsid w:val="00A440D6"/>
    <w:rsid w:val="00A448A3"/>
    <w:rsid w:val="00A46BDB"/>
    <w:rsid w:val="00A47E87"/>
    <w:rsid w:val="00A500F6"/>
    <w:rsid w:val="00A51F72"/>
    <w:rsid w:val="00A532A6"/>
    <w:rsid w:val="00A53701"/>
    <w:rsid w:val="00A542AD"/>
    <w:rsid w:val="00A54B8E"/>
    <w:rsid w:val="00A55FE7"/>
    <w:rsid w:val="00A56F7E"/>
    <w:rsid w:val="00A5732B"/>
    <w:rsid w:val="00A57372"/>
    <w:rsid w:val="00A60439"/>
    <w:rsid w:val="00A624EC"/>
    <w:rsid w:val="00A62D0A"/>
    <w:rsid w:val="00A62DE7"/>
    <w:rsid w:val="00A62EBA"/>
    <w:rsid w:val="00A6317A"/>
    <w:rsid w:val="00A635E2"/>
    <w:rsid w:val="00A63F73"/>
    <w:rsid w:val="00A65E4C"/>
    <w:rsid w:val="00A6670A"/>
    <w:rsid w:val="00A66998"/>
    <w:rsid w:val="00A67E7D"/>
    <w:rsid w:val="00A67EC3"/>
    <w:rsid w:val="00A7252C"/>
    <w:rsid w:val="00A72BBB"/>
    <w:rsid w:val="00A7389B"/>
    <w:rsid w:val="00A739D5"/>
    <w:rsid w:val="00A74C4B"/>
    <w:rsid w:val="00A75DEE"/>
    <w:rsid w:val="00A75E5C"/>
    <w:rsid w:val="00A761CD"/>
    <w:rsid w:val="00A76CFC"/>
    <w:rsid w:val="00A77100"/>
    <w:rsid w:val="00A774D0"/>
    <w:rsid w:val="00A7760D"/>
    <w:rsid w:val="00A800F4"/>
    <w:rsid w:val="00A807ED"/>
    <w:rsid w:val="00A8156F"/>
    <w:rsid w:val="00A8187E"/>
    <w:rsid w:val="00A818A8"/>
    <w:rsid w:val="00A820AB"/>
    <w:rsid w:val="00A832B5"/>
    <w:rsid w:val="00A8378F"/>
    <w:rsid w:val="00A839DC"/>
    <w:rsid w:val="00A83B99"/>
    <w:rsid w:val="00A8421A"/>
    <w:rsid w:val="00A84DE7"/>
    <w:rsid w:val="00A850BD"/>
    <w:rsid w:val="00A85824"/>
    <w:rsid w:val="00A860D1"/>
    <w:rsid w:val="00A8626C"/>
    <w:rsid w:val="00A865D6"/>
    <w:rsid w:val="00A86A35"/>
    <w:rsid w:val="00A90B77"/>
    <w:rsid w:val="00A90BF7"/>
    <w:rsid w:val="00A9110B"/>
    <w:rsid w:val="00A94959"/>
    <w:rsid w:val="00A94F0B"/>
    <w:rsid w:val="00A95FEC"/>
    <w:rsid w:val="00A96537"/>
    <w:rsid w:val="00A96BB9"/>
    <w:rsid w:val="00A97407"/>
    <w:rsid w:val="00A9754A"/>
    <w:rsid w:val="00A97BAF"/>
    <w:rsid w:val="00AA0F5A"/>
    <w:rsid w:val="00AA2E4D"/>
    <w:rsid w:val="00AA38BB"/>
    <w:rsid w:val="00AA3D3F"/>
    <w:rsid w:val="00AA41AB"/>
    <w:rsid w:val="00AA5CDD"/>
    <w:rsid w:val="00AA5E10"/>
    <w:rsid w:val="00AA6265"/>
    <w:rsid w:val="00AA67D4"/>
    <w:rsid w:val="00AA6E0C"/>
    <w:rsid w:val="00AA6EBC"/>
    <w:rsid w:val="00AA7EFE"/>
    <w:rsid w:val="00AB1C67"/>
    <w:rsid w:val="00AB20C5"/>
    <w:rsid w:val="00AB210F"/>
    <w:rsid w:val="00AB525B"/>
    <w:rsid w:val="00AB568B"/>
    <w:rsid w:val="00AB5A78"/>
    <w:rsid w:val="00AB6E92"/>
    <w:rsid w:val="00AB6F88"/>
    <w:rsid w:val="00AB71B4"/>
    <w:rsid w:val="00AB7969"/>
    <w:rsid w:val="00AC0923"/>
    <w:rsid w:val="00AC12FF"/>
    <w:rsid w:val="00AC1634"/>
    <w:rsid w:val="00AC16AE"/>
    <w:rsid w:val="00AC1F2F"/>
    <w:rsid w:val="00AC2A1B"/>
    <w:rsid w:val="00AC4C01"/>
    <w:rsid w:val="00AC4C0D"/>
    <w:rsid w:val="00AC4C33"/>
    <w:rsid w:val="00AC5215"/>
    <w:rsid w:val="00AC646C"/>
    <w:rsid w:val="00AC7959"/>
    <w:rsid w:val="00AD0030"/>
    <w:rsid w:val="00AD08E7"/>
    <w:rsid w:val="00AD2DA9"/>
    <w:rsid w:val="00AD2EC5"/>
    <w:rsid w:val="00AD37E4"/>
    <w:rsid w:val="00AD38A4"/>
    <w:rsid w:val="00AD38AE"/>
    <w:rsid w:val="00AD53E7"/>
    <w:rsid w:val="00AD6C29"/>
    <w:rsid w:val="00AD744F"/>
    <w:rsid w:val="00AD74BC"/>
    <w:rsid w:val="00AD75B7"/>
    <w:rsid w:val="00AD7A1F"/>
    <w:rsid w:val="00AE1858"/>
    <w:rsid w:val="00AE1D7E"/>
    <w:rsid w:val="00AE1E09"/>
    <w:rsid w:val="00AE24A8"/>
    <w:rsid w:val="00AE28C2"/>
    <w:rsid w:val="00AE3F47"/>
    <w:rsid w:val="00AE4041"/>
    <w:rsid w:val="00AE42E0"/>
    <w:rsid w:val="00AE4B12"/>
    <w:rsid w:val="00AE5054"/>
    <w:rsid w:val="00AE566F"/>
    <w:rsid w:val="00AE5890"/>
    <w:rsid w:val="00AE6616"/>
    <w:rsid w:val="00AE69DD"/>
    <w:rsid w:val="00AE7A0F"/>
    <w:rsid w:val="00AE7D36"/>
    <w:rsid w:val="00AF21D6"/>
    <w:rsid w:val="00AF2584"/>
    <w:rsid w:val="00AF2654"/>
    <w:rsid w:val="00AF3555"/>
    <w:rsid w:val="00AF387F"/>
    <w:rsid w:val="00AF4921"/>
    <w:rsid w:val="00AF59B3"/>
    <w:rsid w:val="00AF653A"/>
    <w:rsid w:val="00B0296A"/>
    <w:rsid w:val="00B03337"/>
    <w:rsid w:val="00B0360C"/>
    <w:rsid w:val="00B03CD3"/>
    <w:rsid w:val="00B03D48"/>
    <w:rsid w:val="00B04025"/>
    <w:rsid w:val="00B05679"/>
    <w:rsid w:val="00B06AD9"/>
    <w:rsid w:val="00B0725B"/>
    <w:rsid w:val="00B073AD"/>
    <w:rsid w:val="00B07DDD"/>
    <w:rsid w:val="00B105F1"/>
    <w:rsid w:val="00B10CFE"/>
    <w:rsid w:val="00B11348"/>
    <w:rsid w:val="00B118BC"/>
    <w:rsid w:val="00B1264D"/>
    <w:rsid w:val="00B13BC4"/>
    <w:rsid w:val="00B148E8"/>
    <w:rsid w:val="00B14F77"/>
    <w:rsid w:val="00B16014"/>
    <w:rsid w:val="00B16657"/>
    <w:rsid w:val="00B20272"/>
    <w:rsid w:val="00B2037D"/>
    <w:rsid w:val="00B2116C"/>
    <w:rsid w:val="00B2136A"/>
    <w:rsid w:val="00B21FA1"/>
    <w:rsid w:val="00B22756"/>
    <w:rsid w:val="00B22F88"/>
    <w:rsid w:val="00B23149"/>
    <w:rsid w:val="00B23655"/>
    <w:rsid w:val="00B23B00"/>
    <w:rsid w:val="00B23D7E"/>
    <w:rsid w:val="00B25769"/>
    <w:rsid w:val="00B2621A"/>
    <w:rsid w:val="00B2640F"/>
    <w:rsid w:val="00B264D3"/>
    <w:rsid w:val="00B270CF"/>
    <w:rsid w:val="00B2715C"/>
    <w:rsid w:val="00B2733E"/>
    <w:rsid w:val="00B276E9"/>
    <w:rsid w:val="00B30096"/>
    <w:rsid w:val="00B329CC"/>
    <w:rsid w:val="00B332D9"/>
    <w:rsid w:val="00B336F2"/>
    <w:rsid w:val="00B34A2D"/>
    <w:rsid w:val="00B35259"/>
    <w:rsid w:val="00B35717"/>
    <w:rsid w:val="00B357C6"/>
    <w:rsid w:val="00B35B4C"/>
    <w:rsid w:val="00B35EC0"/>
    <w:rsid w:val="00B3709C"/>
    <w:rsid w:val="00B37822"/>
    <w:rsid w:val="00B40098"/>
    <w:rsid w:val="00B4175C"/>
    <w:rsid w:val="00B42084"/>
    <w:rsid w:val="00B427F8"/>
    <w:rsid w:val="00B4315B"/>
    <w:rsid w:val="00B43D87"/>
    <w:rsid w:val="00B44641"/>
    <w:rsid w:val="00B46C4F"/>
    <w:rsid w:val="00B472F9"/>
    <w:rsid w:val="00B474B2"/>
    <w:rsid w:val="00B50AA8"/>
    <w:rsid w:val="00B51028"/>
    <w:rsid w:val="00B511A2"/>
    <w:rsid w:val="00B517B2"/>
    <w:rsid w:val="00B52786"/>
    <w:rsid w:val="00B52CDE"/>
    <w:rsid w:val="00B53E5B"/>
    <w:rsid w:val="00B53EA4"/>
    <w:rsid w:val="00B5458B"/>
    <w:rsid w:val="00B547B6"/>
    <w:rsid w:val="00B55DA7"/>
    <w:rsid w:val="00B561CB"/>
    <w:rsid w:val="00B56319"/>
    <w:rsid w:val="00B56373"/>
    <w:rsid w:val="00B57444"/>
    <w:rsid w:val="00B60E9D"/>
    <w:rsid w:val="00B61350"/>
    <w:rsid w:val="00B61797"/>
    <w:rsid w:val="00B61A1A"/>
    <w:rsid w:val="00B61C13"/>
    <w:rsid w:val="00B61C77"/>
    <w:rsid w:val="00B641D7"/>
    <w:rsid w:val="00B656F7"/>
    <w:rsid w:val="00B67B7C"/>
    <w:rsid w:val="00B709D6"/>
    <w:rsid w:val="00B70BB9"/>
    <w:rsid w:val="00B716DD"/>
    <w:rsid w:val="00B716DF"/>
    <w:rsid w:val="00B728D6"/>
    <w:rsid w:val="00B73E68"/>
    <w:rsid w:val="00B73FF6"/>
    <w:rsid w:val="00B75AD9"/>
    <w:rsid w:val="00B75E61"/>
    <w:rsid w:val="00B75E7F"/>
    <w:rsid w:val="00B76070"/>
    <w:rsid w:val="00B77443"/>
    <w:rsid w:val="00B77F95"/>
    <w:rsid w:val="00B800B2"/>
    <w:rsid w:val="00B805F4"/>
    <w:rsid w:val="00B8115B"/>
    <w:rsid w:val="00B81B3D"/>
    <w:rsid w:val="00B8294E"/>
    <w:rsid w:val="00B82F97"/>
    <w:rsid w:val="00B83C8C"/>
    <w:rsid w:val="00B8498A"/>
    <w:rsid w:val="00B849DC"/>
    <w:rsid w:val="00B85E38"/>
    <w:rsid w:val="00B90217"/>
    <w:rsid w:val="00B90D97"/>
    <w:rsid w:val="00B914C0"/>
    <w:rsid w:val="00B91D69"/>
    <w:rsid w:val="00B92578"/>
    <w:rsid w:val="00B927CD"/>
    <w:rsid w:val="00B92CAD"/>
    <w:rsid w:val="00B9373C"/>
    <w:rsid w:val="00B959EE"/>
    <w:rsid w:val="00B95AA2"/>
    <w:rsid w:val="00BA02F1"/>
    <w:rsid w:val="00BA0A5E"/>
    <w:rsid w:val="00BA194F"/>
    <w:rsid w:val="00BA19B8"/>
    <w:rsid w:val="00BA232A"/>
    <w:rsid w:val="00BA2AF5"/>
    <w:rsid w:val="00BA3A93"/>
    <w:rsid w:val="00BA577A"/>
    <w:rsid w:val="00BA58FF"/>
    <w:rsid w:val="00BA5E26"/>
    <w:rsid w:val="00BA7418"/>
    <w:rsid w:val="00BA7808"/>
    <w:rsid w:val="00BA79EB"/>
    <w:rsid w:val="00BA7C01"/>
    <w:rsid w:val="00BB09DE"/>
    <w:rsid w:val="00BB0C1C"/>
    <w:rsid w:val="00BB1299"/>
    <w:rsid w:val="00BB159A"/>
    <w:rsid w:val="00BB15CA"/>
    <w:rsid w:val="00BB1A42"/>
    <w:rsid w:val="00BB259A"/>
    <w:rsid w:val="00BB2BC7"/>
    <w:rsid w:val="00BB31D8"/>
    <w:rsid w:val="00BB4A35"/>
    <w:rsid w:val="00BB5E88"/>
    <w:rsid w:val="00BB603C"/>
    <w:rsid w:val="00BB6FA3"/>
    <w:rsid w:val="00BB77DC"/>
    <w:rsid w:val="00BB7B42"/>
    <w:rsid w:val="00BC020F"/>
    <w:rsid w:val="00BC216E"/>
    <w:rsid w:val="00BC2502"/>
    <w:rsid w:val="00BC36DE"/>
    <w:rsid w:val="00BC3813"/>
    <w:rsid w:val="00BC3E0D"/>
    <w:rsid w:val="00BC455E"/>
    <w:rsid w:val="00BC5B6A"/>
    <w:rsid w:val="00BC76E9"/>
    <w:rsid w:val="00BC7894"/>
    <w:rsid w:val="00BC7BF5"/>
    <w:rsid w:val="00BD1F1F"/>
    <w:rsid w:val="00BD1FF0"/>
    <w:rsid w:val="00BD2C58"/>
    <w:rsid w:val="00BD3FD8"/>
    <w:rsid w:val="00BD4B7F"/>
    <w:rsid w:val="00BD51AF"/>
    <w:rsid w:val="00BD633B"/>
    <w:rsid w:val="00BD75A7"/>
    <w:rsid w:val="00BD7606"/>
    <w:rsid w:val="00BE173E"/>
    <w:rsid w:val="00BE2F2B"/>
    <w:rsid w:val="00BE2FEE"/>
    <w:rsid w:val="00BE3152"/>
    <w:rsid w:val="00BE36D5"/>
    <w:rsid w:val="00BE4694"/>
    <w:rsid w:val="00BE4DFE"/>
    <w:rsid w:val="00BE77EA"/>
    <w:rsid w:val="00BE7AC1"/>
    <w:rsid w:val="00BE7D44"/>
    <w:rsid w:val="00BF0962"/>
    <w:rsid w:val="00BF09C4"/>
    <w:rsid w:val="00BF0CC3"/>
    <w:rsid w:val="00BF2C17"/>
    <w:rsid w:val="00BF37AB"/>
    <w:rsid w:val="00BF43FD"/>
    <w:rsid w:val="00BF4513"/>
    <w:rsid w:val="00BF51C7"/>
    <w:rsid w:val="00BF5443"/>
    <w:rsid w:val="00C00839"/>
    <w:rsid w:val="00C01B2D"/>
    <w:rsid w:val="00C01DB1"/>
    <w:rsid w:val="00C0272A"/>
    <w:rsid w:val="00C03D6F"/>
    <w:rsid w:val="00C0469A"/>
    <w:rsid w:val="00C058BC"/>
    <w:rsid w:val="00C065AE"/>
    <w:rsid w:val="00C073B8"/>
    <w:rsid w:val="00C1448D"/>
    <w:rsid w:val="00C15314"/>
    <w:rsid w:val="00C16D9F"/>
    <w:rsid w:val="00C1719E"/>
    <w:rsid w:val="00C1792E"/>
    <w:rsid w:val="00C2029A"/>
    <w:rsid w:val="00C20D23"/>
    <w:rsid w:val="00C215B3"/>
    <w:rsid w:val="00C23E6B"/>
    <w:rsid w:val="00C24219"/>
    <w:rsid w:val="00C256C9"/>
    <w:rsid w:val="00C26180"/>
    <w:rsid w:val="00C270B7"/>
    <w:rsid w:val="00C272E5"/>
    <w:rsid w:val="00C30336"/>
    <w:rsid w:val="00C3053A"/>
    <w:rsid w:val="00C3139D"/>
    <w:rsid w:val="00C31BD5"/>
    <w:rsid w:val="00C31D72"/>
    <w:rsid w:val="00C31E7D"/>
    <w:rsid w:val="00C320A8"/>
    <w:rsid w:val="00C327B3"/>
    <w:rsid w:val="00C33A73"/>
    <w:rsid w:val="00C34691"/>
    <w:rsid w:val="00C3493B"/>
    <w:rsid w:val="00C35002"/>
    <w:rsid w:val="00C3751C"/>
    <w:rsid w:val="00C378EB"/>
    <w:rsid w:val="00C40AE3"/>
    <w:rsid w:val="00C40C98"/>
    <w:rsid w:val="00C4112D"/>
    <w:rsid w:val="00C41D54"/>
    <w:rsid w:val="00C43030"/>
    <w:rsid w:val="00C4456F"/>
    <w:rsid w:val="00C448C3"/>
    <w:rsid w:val="00C44E64"/>
    <w:rsid w:val="00C463D1"/>
    <w:rsid w:val="00C471B3"/>
    <w:rsid w:val="00C50134"/>
    <w:rsid w:val="00C503AD"/>
    <w:rsid w:val="00C510B1"/>
    <w:rsid w:val="00C51709"/>
    <w:rsid w:val="00C53982"/>
    <w:rsid w:val="00C53B0E"/>
    <w:rsid w:val="00C53E64"/>
    <w:rsid w:val="00C54479"/>
    <w:rsid w:val="00C54D17"/>
    <w:rsid w:val="00C54D5A"/>
    <w:rsid w:val="00C54E3A"/>
    <w:rsid w:val="00C553CE"/>
    <w:rsid w:val="00C553D2"/>
    <w:rsid w:val="00C5545F"/>
    <w:rsid w:val="00C56929"/>
    <w:rsid w:val="00C57396"/>
    <w:rsid w:val="00C57DFE"/>
    <w:rsid w:val="00C57FDB"/>
    <w:rsid w:val="00C607F1"/>
    <w:rsid w:val="00C60870"/>
    <w:rsid w:val="00C6237D"/>
    <w:rsid w:val="00C62714"/>
    <w:rsid w:val="00C62BBB"/>
    <w:rsid w:val="00C6333E"/>
    <w:rsid w:val="00C6421F"/>
    <w:rsid w:val="00C64238"/>
    <w:rsid w:val="00C64D7D"/>
    <w:rsid w:val="00C65077"/>
    <w:rsid w:val="00C65B55"/>
    <w:rsid w:val="00C66ADC"/>
    <w:rsid w:val="00C66C6A"/>
    <w:rsid w:val="00C67395"/>
    <w:rsid w:val="00C675E2"/>
    <w:rsid w:val="00C70B9D"/>
    <w:rsid w:val="00C73385"/>
    <w:rsid w:val="00C735B0"/>
    <w:rsid w:val="00C74E67"/>
    <w:rsid w:val="00C757EF"/>
    <w:rsid w:val="00C75836"/>
    <w:rsid w:val="00C75BBD"/>
    <w:rsid w:val="00C75DE2"/>
    <w:rsid w:val="00C75F93"/>
    <w:rsid w:val="00C761B5"/>
    <w:rsid w:val="00C76610"/>
    <w:rsid w:val="00C778CE"/>
    <w:rsid w:val="00C77B2E"/>
    <w:rsid w:val="00C77BAA"/>
    <w:rsid w:val="00C77C38"/>
    <w:rsid w:val="00C80409"/>
    <w:rsid w:val="00C81396"/>
    <w:rsid w:val="00C81FE0"/>
    <w:rsid w:val="00C8280C"/>
    <w:rsid w:val="00C82A64"/>
    <w:rsid w:val="00C82EBB"/>
    <w:rsid w:val="00C833DF"/>
    <w:rsid w:val="00C8364A"/>
    <w:rsid w:val="00C836A1"/>
    <w:rsid w:val="00C8396E"/>
    <w:rsid w:val="00C84BE7"/>
    <w:rsid w:val="00C85052"/>
    <w:rsid w:val="00C85848"/>
    <w:rsid w:val="00C85995"/>
    <w:rsid w:val="00C85C85"/>
    <w:rsid w:val="00C9205D"/>
    <w:rsid w:val="00C92E18"/>
    <w:rsid w:val="00C92FBA"/>
    <w:rsid w:val="00C94679"/>
    <w:rsid w:val="00C94F93"/>
    <w:rsid w:val="00C957C9"/>
    <w:rsid w:val="00C95BE0"/>
    <w:rsid w:val="00C9739C"/>
    <w:rsid w:val="00C9764D"/>
    <w:rsid w:val="00C97CB4"/>
    <w:rsid w:val="00CA030C"/>
    <w:rsid w:val="00CA0CB7"/>
    <w:rsid w:val="00CA108D"/>
    <w:rsid w:val="00CA1D7B"/>
    <w:rsid w:val="00CA1DA6"/>
    <w:rsid w:val="00CA1FA1"/>
    <w:rsid w:val="00CA2836"/>
    <w:rsid w:val="00CA2FB5"/>
    <w:rsid w:val="00CA2FBD"/>
    <w:rsid w:val="00CA3920"/>
    <w:rsid w:val="00CA395D"/>
    <w:rsid w:val="00CA3A66"/>
    <w:rsid w:val="00CA3DAA"/>
    <w:rsid w:val="00CA46DA"/>
    <w:rsid w:val="00CA59EA"/>
    <w:rsid w:val="00CA5B9D"/>
    <w:rsid w:val="00CA5BB1"/>
    <w:rsid w:val="00CA7AF5"/>
    <w:rsid w:val="00CA7B1B"/>
    <w:rsid w:val="00CA7B58"/>
    <w:rsid w:val="00CB0FD6"/>
    <w:rsid w:val="00CB1004"/>
    <w:rsid w:val="00CB1460"/>
    <w:rsid w:val="00CB204A"/>
    <w:rsid w:val="00CB2BED"/>
    <w:rsid w:val="00CB31C6"/>
    <w:rsid w:val="00CB3A4D"/>
    <w:rsid w:val="00CB5D32"/>
    <w:rsid w:val="00CB6855"/>
    <w:rsid w:val="00CB69FF"/>
    <w:rsid w:val="00CB75DF"/>
    <w:rsid w:val="00CB7952"/>
    <w:rsid w:val="00CC004A"/>
    <w:rsid w:val="00CC0266"/>
    <w:rsid w:val="00CC0894"/>
    <w:rsid w:val="00CC2B34"/>
    <w:rsid w:val="00CC3BA1"/>
    <w:rsid w:val="00CC3EFB"/>
    <w:rsid w:val="00CC4293"/>
    <w:rsid w:val="00CC539E"/>
    <w:rsid w:val="00CC62F4"/>
    <w:rsid w:val="00CC6573"/>
    <w:rsid w:val="00CC67D1"/>
    <w:rsid w:val="00CD1460"/>
    <w:rsid w:val="00CD1A9A"/>
    <w:rsid w:val="00CD227C"/>
    <w:rsid w:val="00CD22CB"/>
    <w:rsid w:val="00CD291C"/>
    <w:rsid w:val="00CD3492"/>
    <w:rsid w:val="00CD36D2"/>
    <w:rsid w:val="00CD3BC1"/>
    <w:rsid w:val="00CD499D"/>
    <w:rsid w:val="00CD4EEC"/>
    <w:rsid w:val="00CD7074"/>
    <w:rsid w:val="00CE1008"/>
    <w:rsid w:val="00CE2221"/>
    <w:rsid w:val="00CE2883"/>
    <w:rsid w:val="00CE34A2"/>
    <w:rsid w:val="00CE36A9"/>
    <w:rsid w:val="00CE3F53"/>
    <w:rsid w:val="00CE4086"/>
    <w:rsid w:val="00CE5471"/>
    <w:rsid w:val="00CE57D9"/>
    <w:rsid w:val="00CE5F1E"/>
    <w:rsid w:val="00CE6011"/>
    <w:rsid w:val="00CE65F1"/>
    <w:rsid w:val="00CE72A3"/>
    <w:rsid w:val="00CF2325"/>
    <w:rsid w:val="00CF4341"/>
    <w:rsid w:val="00CF5B7B"/>
    <w:rsid w:val="00CF5FC7"/>
    <w:rsid w:val="00D00767"/>
    <w:rsid w:val="00D00A5F"/>
    <w:rsid w:val="00D01448"/>
    <w:rsid w:val="00D025CC"/>
    <w:rsid w:val="00D03083"/>
    <w:rsid w:val="00D05179"/>
    <w:rsid w:val="00D05BCA"/>
    <w:rsid w:val="00D069DB"/>
    <w:rsid w:val="00D06A5E"/>
    <w:rsid w:val="00D07502"/>
    <w:rsid w:val="00D0752D"/>
    <w:rsid w:val="00D07AE1"/>
    <w:rsid w:val="00D07D2D"/>
    <w:rsid w:val="00D11995"/>
    <w:rsid w:val="00D136A8"/>
    <w:rsid w:val="00D15ADD"/>
    <w:rsid w:val="00D16110"/>
    <w:rsid w:val="00D16B25"/>
    <w:rsid w:val="00D171A6"/>
    <w:rsid w:val="00D17723"/>
    <w:rsid w:val="00D2069B"/>
    <w:rsid w:val="00D20B6C"/>
    <w:rsid w:val="00D21210"/>
    <w:rsid w:val="00D213CC"/>
    <w:rsid w:val="00D217B7"/>
    <w:rsid w:val="00D2361E"/>
    <w:rsid w:val="00D23696"/>
    <w:rsid w:val="00D240DF"/>
    <w:rsid w:val="00D25964"/>
    <w:rsid w:val="00D25C08"/>
    <w:rsid w:val="00D26026"/>
    <w:rsid w:val="00D2695A"/>
    <w:rsid w:val="00D279F9"/>
    <w:rsid w:val="00D27B59"/>
    <w:rsid w:val="00D308AF"/>
    <w:rsid w:val="00D31ACD"/>
    <w:rsid w:val="00D326F6"/>
    <w:rsid w:val="00D32904"/>
    <w:rsid w:val="00D32C5C"/>
    <w:rsid w:val="00D333BA"/>
    <w:rsid w:val="00D33898"/>
    <w:rsid w:val="00D33E60"/>
    <w:rsid w:val="00D36153"/>
    <w:rsid w:val="00D364F1"/>
    <w:rsid w:val="00D367AB"/>
    <w:rsid w:val="00D36994"/>
    <w:rsid w:val="00D372B6"/>
    <w:rsid w:val="00D378D5"/>
    <w:rsid w:val="00D402CA"/>
    <w:rsid w:val="00D40CCA"/>
    <w:rsid w:val="00D40D5F"/>
    <w:rsid w:val="00D42C70"/>
    <w:rsid w:val="00D430BE"/>
    <w:rsid w:val="00D446DD"/>
    <w:rsid w:val="00D44A39"/>
    <w:rsid w:val="00D457DE"/>
    <w:rsid w:val="00D46299"/>
    <w:rsid w:val="00D46583"/>
    <w:rsid w:val="00D501A0"/>
    <w:rsid w:val="00D521E6"/>
    <w:rsid w:val="00D525A6"/>
    <w:rsid w:val="00D535BD"/>
    <w:rsid w:val="00D549D6"/>
    <w:rsid w:val="00D56764"/>
    <w:rsid w:val="00D56CA6"/>
    <w:rsid w:val="00D5721E"/>
    <w:rsid w:val="00D57E8A"/>
    <w:rsid w:val="00D60782"/>
    <w:rsid w:val="00D609E5"/>
    <w:rsid w:val="00D60DCA"/>
    <w:rsid w:val="00D60E27"/>
    <w:rsid w:val="00D619B2"/>
    <w:rsid w:val="00D6273D"/>
    <w:rsid w:val="00D62B59"/>
    <w:rsid w:val="00D64C6F"/>
    <w:rsid w:val="00D65608"/>
    <w:rsid w:val="00D6583E"/>
    <w:rsid w:val="00D668EC"/>
    <w:rsid w:val="00D67A6D"/>
    <w:rsid w:val="00D7044E"/>
    <w:rsid w:val="00D70A7A"/>
    <w:rsid w:val="00D70D7F"/>
    <w:rsid w:val="00D7307B"/>
    <w:rsid w:val="00D7335D"/>
    <w:rsid w:val="00D74584"/>
    <w:rsid w:val="00D74B27"/>
    <w:rsid w:val="00D74C1C"/>
    <w:rsid w:val="00D7669B"/>
    <w:rsid w:val="00D76896"/>
    <w:rsid w:val="00D772D7"/>
    <w:rsid w:val="00D80860"/>
    <w:rsid w:val="00D8115A"/>
    <w:rsid w:val="00D81C7B"/>
    <w:rsid w:val="00D8309B"/>
    <w:rsid w:val="00D831AB"/>
    <w:rsid w:val="00D834E3"/>
    <w:rsid w:val="00D8394A"/>
    <w:rsid w:val="00D84022"/>
    <w:rsid w:val="00D845B2"/>
    <w:rsid w:val="00D846B8"/>
    <w:rsid w:val="00D84FE9"/>
    <w:rsid w:val="00D859A5"/>
    <w:rsid w:val="00D85A3D"/>
    <w:rsid w:val="00D85FA6"/>
    <w:rsid w:val="00D86ABA"/>
    <w:rsid w:val="00D86C0C"/>
    <w:rsid w:val="00D878D6"/>
    <w:rsid w:val="00D87EA1"/>
    <w:rsid w:val="00D90AA2"/>
    <w:rsid w:val="00D90CE2"/>
    <w:rsid w:val="00D915D8"/>
    <w:rsid w:val="00D9171A"/>
    <w:rsid w:val="00D91A3F"/>
    <w:rsid w:val="00D9251E"/>
    <w:rsid w:val="00D934DF"/>
    <w:rsid w:val="00D93D87"/>
    <w:rsid w:val="00D93E9D"/>
    <w:rsid w:val="00D94153"/>
    <w:rsid w:val="00D94486"/>
    <w:rsid w:val="00D94EF7"/>
    <w:rsid w:val="00D95BA2"/>
    <w:rsid w:val="00D95FE9"/>
    <w:rsid w:val="00D96C07"/>
    <w:rsid w:val="00D97068"/>
    <w:rsid w:val="00D97188"/>
    <w:rsid w:val="00D9763C"/>
    <w:rsid w:val="00D97F89"/>
    <w:rsid w:val="00DA4227"/>
    <w:rsid w:val="00DA4561"/>
    <w:rsid w:val="00DA47E4"/>
    <w:rsid w:val="00DA5C39"/>
    <w:rsid w:val="00DA6667"/>
    <w:rsid w:val="00DA74FE"/>
    <w:rsid w:val="00DA7F9C"/>
    <w:rsid w:val="00DB05F8"/>
    <w:rsid w:val="00DB0FFA"/>
    <w:rsid w:val="00DB19E1"/>
    <w:rsid w:val="00DB3DC5"/>
    <w:rsid w:val="00DB3EB6"/>
    <w:rsid w:val="00DB4AF6"/>
    <w:rsid w:val="00DB7124"/>
    <w:rsid w:val="00DB7408"/>
    <w:rsid w:val="00DB7F47"/>
    <w:rsid w:val="00DC0F17"/>
    <w:rsid w:val="00DC119F"/>
    <w:rsid w:val="00DC1683"/>
    <w:rsid w:val="00DC1CC8"/>
    <w:rsid w:val="00DC1DA0"/>
    <w:rsid w:val="00DC29B1"/>
    <w:rsid w:val="00DC2BF1"/>
    <w:rsid w:val="00DC3094"/>
    <w:rsid w:val="00DC3DC1"/>
    <w:rsid w:val="00DC54C6"/>
    <w:rsid w:val="00DC5ED4"/>
    <w:rsid w:val="00DC6161"/>
    <w:rsid w:val="00DC6AE6"/>
    <w:rsid w:val="00DC71F3"/>
    <w:rsid w:val="00DC7FFD"/>
    <w:rsid w:val="00DD0B05"/>
    <w:rsid w:val="00DD2709"/>
    <w:rsid w:val="00DD2D46"/>
    <w:rsid w:val="00DD3422"/>
    <w:rsid w:val="00DD3D1D"/>
    <w:rsid w:val="00DD5731"/>
    <w:rsid w:val="00DD61DB"/>
    <w:rsid w:val="00DD62BB"/>
    <w:rsid w:val="00DD6ACA"/>
    <w:rsid w:val="00DD75AD"/>
    <w:rsid w:val="00DE08D2"/>
    <w:rsid w:val="00DE19B5"/>
    <w:rsid w:val="00DE2105"/>
    <w:rsid w:val="00DE25B1"/>
    <w:rsid w:val="00DE2A60"/>
    <w:rsid w:val="00DE3FE5"/>
    <w:rsid w:val="00DE4132"/>
    <w:rsid w:val="00DE4BA3"/>
    <w:rsid w:val="00DE4CEA"/>
    <w:rsid w:val="00DE544C"/>
    <w:rsid w:val="00DE5858"/>
    <w:rsid w:val="00DE59AF"/>
    <w:rsid w:val="00DE6232"/>
    <w:rsid w:val="00DE6825"/>
    <w:rsid w:val="00DE7572"/>
    <w:rsid w:val="00DF084A"/>
    <w:rsid w:val="00DF0858"/>
    <w:rsid w:val="00DF19AA"/>
    <w:rsid w:val="00DF23EB"/>
    <w:rsid w:val="00DF2442"/>
    <w:rsid w:val="00DF269A"/>
    <w:rsid w:val="00DF3DBE"/>
    <w:rsid w:val="00DF4519"/>
    <w:rsid w:val="00DF4E51"/>
    <w:rsid w:val="00DF536F"/>
    <w:rsid w:val="00DF5FA5"/>
    <w:rsid w:val="00DF67BD"/>
    <w:rsid w:val="00DF7150"/>
    <w:rsid w:val="00DF75D4"/>
    <w:rsid w:val="00DF7FDE"/>
    <w:rsid w:val="00E00B3D"/>
    <w:rsid w:val="00E00B5A"/>
    <w:rsid w:val="00E016C7"/>
    <w:rsid w:val="00E02004"/>
    <w:rsid w:val="00E02413"/>
    <w:rsid w:val="00E026FC"/>
    <w:rsid w:val="00E02720"/>
    <w:rsid w:val="00E029B9"/>
    <w:rsid w:val="00E03F7F"/>
    <w:rsid w:val="00E064F0"/>
    <w:rsid w:val="00E06DD1"/>
    <w:rsid w:val="00E07EFD"/>
    <w:rsid w:val="00E10484"/>
    <w:rsid w:val="00E10628"/>
    <w:rsid w:val="00E110D0"/>
    <w:rsid w:val="00E1161A"/>
    <w:rsid w:val="00E11AD8"/>
    <w:rsid w:val="00E11E58"/>
    <w:rsid w:val="00E13305"/>
    <w:rsid w:val="00E1350A"/>
    <w:rsid w:val="00E143C9"/>
    <w:rsid w:val="00E150CD"/>
    <w:rsid w:val="00E1516D"/>
    <w:rsid w:val="00E157C0"/>
    <w:rsid w:val="00E1620A"/>
    <w:rsid w:val="00E16E42"/>
    <w:rsid w:val="00E175A8"/>
    <w:rsid w:val="00E17944"/>
    <w:rsid w:val="00E21139"/>
    <w:rsid w:val="00E2113E"/>
    <w:rsid w:val="00E21165"/>
    <w:rsid w:val="00E21EFB"/>
    <w:rsid w:val="00E22347"/>
    <w:rsid w:val="00E22BDF"/>
    <w:rsid w:val="00E22F3F"/>
    <w:rsid w:val="00E23281"/>
    <w:rsid w:val="00E2404E"/>
    <w:rsid w:val="00E244A7"/>
    <w:rsid w:val="00E24CBF"/>
    <w:rsid w:val="00E25B39"/>
    <w:rsid w:val="00E26799"/>
    <w:rsid w:val="00E267EC"/>
    <w:rsid w:val="00E26920"/>
    <w:rsid w:val="00E272B5"/>
    <w:rsid w:val="00E27B76"/>
    <w:rsid w:val="00E27F35"/>
    <w:rsid w:val="00E316BD"/>
    <w:rsid w:val="00E319C2"/>
    <w:rsid w:val="00E31D87"/>
    <w:rsid w:val="00E33860"/>
    <w:rsid w:val="00E34680"/>
    <w:rsid w:val="00E3473C"/>
    <w:rsid w:val="00E3533A"/>
    <w:rsid w:val="00E35A60"/>
    <w:rsid w:val="00E37938"/>
    <w:rsid w:val="00E3796D"/>
    <w:rsid w:val="00E37D43"/>
    <w:rsid w:val="00E42387"/>
    <w:rsid w:val="00E42DCC"/>
    <w:rsid w:val="00E43626"/>
    <w:rsid w:val="00E4459F"/>
    <w:rsid w:val="00E4509E"/>
    <w:rsid w:val="00E4536D"/>
    <w:rsid w:val="00E4759C"/>
    <w:rsid w:val="00E47F2E"/>
    <w:rsid w:val="00E503E2"/>
    <w:rsid w:val="00E51C2A"/>
    <w:rsid w:val="00E51DE3"/>
    <w:rsid w:val="00E52DD8"/>
    <w:rsid w:val="00E53913"/>
    <w:rsid w:val="00E53B7E"/>
    <w:rsid w:val="00E53D18"/>
    <w:rsid w:val="00E53E17"/>
    <w:rsid w:val="00E53FAB"/>
    <w:rsid w:val="00E54049"/>
    <w:rsid w:val="00E54777"/>
    <w:rsid w:val="00E54AD3"/>
    <w:rsid w:val="00E54B71"/>
    <w:rsid w:val="00E54C7E"/>
    <w:rsid w:val="00E56F7A"/>
    <w:rsid w:val="00E57CA1"/>
    <w:rsid w:val="00E60092"/>
    <w:rsid w:val="00E607D8"/>
    <w:rsid w:val="00E60985"/>
    <w:rsid w:val="00E627A8"/>
    <w:rsid w:val="00E63198"/>
    <w:rsid w:val="00E63526"/>
    <w:rsid w:val="00E63EA3"/>
    <w:rsid w:val="00E63ECF"/>
    <w:rsid w:val="00E649C5"/>
    <w:rsid w:val="00E65747"/>
    <w:rsid w:val="00E65748"/>
    <w:rsid w:val="00E65F2B"/>
    <w:rsid w:val="00E67021"/>
    <w:rsid w:val="00E67966"/>
    <w:rsid w:val="00E67B6F"/>
    <w:rsid w:val="00E71B58"/>
    <w:rsid w:val="00E71C09"/>
    <w:rsid w:val="00E7201D"/>
    <w:rsid w:val="00E7226F"/>
    <w:rsid w:val="00E7237F"/>
    <w:rsid w:val="00E7397F"/>
    <w:rsid w:val="00E73B03"/>
    <w:rsid w:val="00E74724"/>
    <w:rsid w:val="00E75567"/>
    <w:rsid w:val="00E76216"/>
    <w:rsid w:val="00E76556"/>
    <w:rsid w:val="00E76E68"/>
    <w:rsid w:val="00E7793F"/>
    <w:rsid w:val="00E808C6"/>
    <w:rsid w:val="00E80D88"/>
    <w:rsid w:val="00E810E3"/>
    <w:rsid w:val="00E811CC"/>
    <w:rsid w:val="00E82611"/>
    <w:rsid w:val="00E838DD"/>
    <w:rsid w:val="00E83979"/>
    <w:rsid w:val="00E839E2"/>
    <w:rsid w:val="00E83AC5"/>
    <w:rsid w:val="00E84C59"/>
    <w:rsid w:val="00E84F73"/>
    <w:rsid w:val="00E87175"/>
    <w:rsid w:val="00E87621"/>
    <w:rsid w:val="00E8763F"/>
    <w:rsid w:val="00E87B6A"/>
    <w:rsid w:val="00E90DC1"/>
    <w:rsid w:val="00E91011"/>
    <w:rsid w:val="00E91179"/>
    <w:rsid w:val="00E935C9"/>
    <w:rsid w:val="00E943FB"/>
    <w:rsid w:val="00E9455C"/>
    <w:rsid w:val="00E97593"/>
    <w:rsid w:val="00EA0F9E"/>
    <w:rsid w:val="00EA1822"/>
    <w:rsid w:val="00EA1D15"/>
    <w:rsid w:val="00EA2697"/>
    <w:rsid w:val="00EA282A"/>
    <w:rsid w:val="00EA3527"/>
    <w:rsid w:val="00EA35BB"/>
    <w:rsid w:val="00EA3F14"/>
    <w:rsid w:val="00EA4989"/>
    <w:rsid w:val="00EA4C9B"/>
    <w:rsid w:val="00EA4F90"/>
    <w:rsid w:val="00EA5391"/>
    <w:rsid w:val="00EA63B7"/>
    <w:rsid w:val="00EA7A3F"/>
    <w:rsid w:val="00EB01BF"/>
    <w:rsid w:val="00EB05C7"/>
    <w:rsid w:val="00EB09E0"/>
    <w:rsid w:val="00EB1052"/>
    <w:rsid w:val="00EB1978"/>
    <w:rsid w:val="00EB19FB"/>
    <w:rsid w:val="00EB1F9E"/>
    <w:rsid w:val="00EB30F4"/>
    <w:rsid w:val="00EB352E"/>
    <w:rsid w:val="00EB3966"/>
    <w:rsid w:val="00EB49B0"/>
    <w:rsid w:val="00EB65F6"/>
    <w:rsid w:val="00EB6897"/>
    <w:rsid w:val="00EB7156"/>
    <w:rsid w:val="00EB75C1"/>
    <w:rsid w:val="00EB7AEE"/>
    <w:rsid w:val="00EB7EB9"/>
    <w:rsid w:val="00EC00F5"/>
    <w:rsid w:val="00EC11F4"/>
    <w:rsid w:val="00EC1E78"/>
    <w:rsid w:val="00EC2849"/>
    <w:rsid w:val="00EC2BD0"/>
    <w:rsid w:val="00EC4630"/>
    <w:rsid w:val="00EC4C33"/>
    <w:rsid w:val="00EC5274"/>
    <w:rsid w:val="00EC59F6"/>
    <w:rsid w:val="00EC661A"/>
    <w:rsid w:val="00EC6B66"/>
    <w:rsid w:val="00EC774B"/>
    <w:rsid w:val="00ED009A"/>
    <w:rsid w:val="00ED2064"/>
    <w:rsid w:val="00ED6274"/>
    <w:rsid w:val="00ED716A"/>
    <w:rsid w:val="00EE0E4C"/>
    <w:rsid w:val="00EE1795"/>
    <w:rsid w:val="00EE212D"/>
    <w:rsid w:val="00EE2DFD"/>
    <w:rsid w:val="00EE3392"/>
    <w:rsid w:val="00EE399D"/>
    <w:rsid w:val="00EE4802"/>
    <w:rsid w:val="00EE4A06"/>
    <w:rsid w:val="00EE51C5"/>
    <w:rsid w:val="00EE5625"/>
    <w:rsid w:val="00EE5ABC"/>
    <w:rsid w:val="00EE6D06"/>
    <w:rsid w:val="00EE6EF9"/>
    <w:rsid w:val="00EF01AE"/>
    <w:rsid w:val="00EF0DF5"/>
    <w:rsid w:val="00EF139D"/>
    <w:rsid w:val="00EF1CDF"/>
    <w:rsid w:val="00EF2647"/>
    <w:rsid w:val="00EF28C3"/>
    <w:rsid w:val="00EF2EC3"/>
    <w:rsid w:val="00EF38D0"/>
    <w:rsid w:val="00EF4700"/>
    <w:rsid w:val="00EF486C"/>
    <w:rsid w:val="00EF593E"/>
    <w:rsid w:val="00EF5B26"/>
    <w:rsid w:val="00EF5FD1"/>
    <w:rsid w:val="00EF64D8"/>
    <w:rsid w:val="00EF69FC"/>
    <w:rsid w:val="00EF77C3"/>
    <w:rsid w:val="00EF7B3F"/>
    <w:rsid w:val="00EF7D4A"/>
    <w:rsid w:val="00F011A5"/>
    <w:rsid w:val="00F01BA2"/>
    <w:rsid w:val="00F027F6"/>
    <w:rsid w:val="00F04A55"/>
    <w:rsid w:val="00F04BC8"/>
    <w:rsid w:val="00F04D72"/>
    <w:rsid w:val="00F04DB6"/>
    <w:rsid w:val="00F0578F"/>
    <w:rsid w:val="00F05E92"/>
    <w:rsid w:val="00F0665A"/>
    <w:rsid w:val="00F0772E"/>
    <w:rsid w:val="00F07ECB"/>
    <w:rsid w:val="00F10AAE"/>
    <w:rsid w:val="00F11F14"/>
    <w:rsid w:val="00F13219"/>
    <w:rsid w:val="00F144AD"/>
    <w:rsid w:val="00F14895"/>
    <w:rsid w:val="00F14DAC"/>
    <w:rsid w:val="00F16C6F"/>
    <w:rsid w:val="00F16E05"/>
    <w:rsid w:val="00F17F6B"/>
    <w:rsid w:val="00F203A5"/>
    <w:rsid w:val="00F2172F"/>
    <w:rsid w:val="00F21AC6"/>
    <w:rsid w:val="00F23643"/>
    <w:rsid w:val="00F24558"/>
    <w:rsid w:val="00F24B88"/>
    <w:rsid w:val="00F262FA"/>
    <w:rsid w:val="00F268E1"/>
    <w:rsid w:val="00F3070D"/>
    <w:rsid w:val="00F313C3"/>
    <w:rsid w:val="00F3285D"/>
    <w:rsid w:val="00F33D51"/>
    <w:rsid w:val="00F340AE"/>
    <w:rsid w:val="00F349F0"/>
    <w:rsid w:val="00F34EC7"/>
    <w:rsid w:val="00F353C3"/>
    <w:rsid w:val="00F35D6A"/>
    <w:rsid w:val="00F35F24"/>
    <w:rsid w:val="00F35F8F"/>
    <w:rsid w:val="00F360B5"/>
    <w:rsid w:val="00F361D4"/>
    <w:rsid w:val="00F36538"/>
    <w:rsid w:val="00F36780"/>
    <w:rsid w:val="00F367BF"/>
    <w:rsid w:val="00F36BC5"/>
    <w:rsid w:val="00F373D0"/>
    <w:rsid w:val="00F377C3"/>
    <w:rsid w:val="00F37C96"/>
    <w:rsid w:val="00F37DF9"/>
    <w:rsid w:val="00F4048F"/>
    <w:rsid w:val="00F408E6"/>
    <w:rsid w:val="00F408EE"/>
    <w:rsid w:val="00F40B01"/>
    <w:rsid w:val="00F41268"/>
    <w:rsid w:val="00F4186C"/>
    <w:rsid w:val="00F419AC"/>
    <w:rsid w:val="00F432E0"/>
    <w:rsid w:val="00F43360"/>
    <w:rsid w:val="00F4715B"/>
    <w:rsid w:val="00F500F7"/>
    <w:rsid w:val="00F50828"/>
    <w:rsid w:val="00F50F61"/>
    <w:rsid w:val="00F5108B"/>
    <w:rsid w:val="00F53859"/>
    <w:rsid w:val="00F555BC"/>
    <w:rsid w:val="00F55E77"/>
    <w:rsid w:val="00F60477"/>
    <w:rsid w:val="00F611D2"/>
    <w:rsid w:val="00F61552"/>
    <w:rsid w:val="00F6187E"/>
    <w:rsid w:val="00F61CB4"/>
    <w:rsid w:val="00F62707"/>
    <w:rsid w:val="00F63727"/>
    <w:rsid w:val="00F6404C"/>
    <w:rsid w:val="00F64052"/>
    <w:rsid w:val="00F6458F"/>
    <w:rsid w:val="00F658C6"/>
    <w:rsid w:val="00F65E1D"/>
    <w:rsid w:val="00F65F59"/>
    <w:rsid w:val="00F66059"/>
    <w:rsid w:val="00F66123"/>
    <w:rsid w:val="00F6712E"/>
    <w:rsid w:val="00F673B1"/>
    <w:rsid w:val="00F67D22"/>
    <w:rsid w:val="00F70742"/>
    <w:rsid w:val="00F71CB8"/>
    <w:rsid w:val="00F71DB7"/>
    <w:rsid w:val="00F72288"/>
    <w:rsid w:val="00F725A3"/>
    <w:rsid w:val="00F72BB0"/>
    <w:rsid w:val="00F73C30"/>
    <w:rsid w:val="00F76242"/>
    <w:rsid w:val="00F770E8"/>
    <w:rsid w:val="00F805E4"/>
    <w:rsid w:val="00F813D0"/>
    <w:rsid w:val="00F820F0"/>
    <w:rsid w:val="00F8529D"/>
    <w:rsid w:val="00F867B5"/>
    <w:rsid w:val="00F87E97"/>
    <w:rsid w:val="00F90148"/>
    <w:rsid w:val="00F90B4A"/>
    <w:rsid w:val="00F90B4E"/>
    <w:rsid w:val="00F91449"/>
    <w:rsid w:val="00F919D7"/>
    <w:rsid w:val="00F919DA"/>
    <w:rsid w:val="00F91D22"/>
    <w:rsid w:val="00F91E13"/>
    <w:rsid w:val="00F920A6"/>
    <w:rsid w:val="00F92DF2"/>
    <w:rsid w:val="00F92E86"/>
    <w:rsid w:val="00F931D9"/>
    <w:rsid w:val="00F933BE"/>
    <w:rsid w:val="00F93562"/>
    <w:rsid w:val="00F939BA"/>
    <w:rsid w:val="00F96133"/>
    <w:rsid w:val="00FA235F"/>
    <w:rsid w:val="00FA2CE7"/>
    <w:rsid w:val="00FA3F4E"/>
    <w:rsid w:val="00FA540D"/>
    <w:rsid w:val="00FA6FD9"/>
    <w:rsid w:val="00FB03C0"/>
    <w:rsid w:val="00FB15E5"/>
    <w:rsid w:val="00FB1931"/>
    <w:rsid w:val="00FB251A"/>
    <w:rsid w:val="00FB2A5C"/>
    <w:rsid w:val="00FB2BD5"/>
    <w:rsid w:val="00FB4207"/>
    <w:rsid w:val="00FB4E4D"/>
    <w:rsid w:val="00FB532A"/>
    <w:rsid w:val="00FB6407"/>
    <w:rsid w:val="00FB677A"/>
    <w:rsid w:val="00FB7621"/>
    <w:rsid w:val="00FC05C7"/>
    <w:rsid w:val="00FC14EA"/>
    <w:rsid w:val="00FC1B2E"/>
    <w:rsid w:val="00FC1E25"/>
    <w:rsid w:val="00FC1F4D"/>
    <w:rsid w:val="00FC355C"/>
    <w:rsid w:val="00FC49C1"/>
    <w:rsid w:val="00FC61CF"/>
    <w:rsid w:val="00FC694C"/>
    <w:rsid w:val="00FC6AF4"/>
    <w:rsid w:val="00FD1DD0"/>
    <w:rsid w:val="00FD23B7"/>
    <w:rsid w:val="00FD2F3A"/>
    <w:rsid w:val="00FD341C"/>
    <w:rsid w:val="00FD3D20"/>
    <w:rsid w:val="00FD5326"/>
    <w:rsid w:val="00FD6095"/>
    <w:rsid w:val="00FD60DB"/>
    <w:rsid w:val="00FD7984"/>
    <w:rsid w:val="00FD7F47"/>
    <w:rsid w:val="00FE0CCA"/>
    <w:rsid w:val="00FE3331"/>
    <w:rsid w:val="00FE3C0F"/>
    <w:rsid w:val="00FE4345"/>
    <w:rsid w:val="00FE5467"/>
    <w:rsid w:val="00FE5917"/>
    <w:rsid w:val="00FE6DF3"/>
    <w:rsid w:val="00FE7805"/>
    <w:rsid w:val="00FE7EF4"/>
    <w:rsid w:val="00FF0406"/>
    <w:rsid w:val="00FF095C"/>
    <w:rsid w:val="00FF1E4E"/>
    <w:rsid w:val="00FF3CF6"/>
    <w:rsid w:val="00FF40C0"/>
    <w:rsid w:val="00FF4166"/>
    <w:rsid w:val="00FF4334"/>
    <w:rsid w:val="00FF4335"/>
    <w:rsid w:val="00FF437E"/>
    <w:rsid w:val="00FF55FD"/>
    <w:rsid w:val="00FF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8A"/>
  </w:style>
  <w:style w:type="paragraph" w:styleId="Heading1">
    <w:name w:val="heading 1"/>
    <w:basedOn w:val="Normal"/>
    <w:next w:val="Normal"/>
    <w:link w:val="Heading1Char"/>
    <w:uiPriority w:val="9"/>
    <w:qFormat/>
    <w:rsid w:val="00866BA3"/>
    <w:pPr>
      <w:keepNext/>
      <w:keepLines/>
      <w:numPr>
        <w:numId w:val="2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6BF1"/>
    <w:pPr>
      <w:numPr>
        <w:ilvl w:val="1"/>
        <w:numId w:val="22"/>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5468"/>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A6BF1"/>
    <w:pPr>
      <w:numPr>
        <w:ilvl w:val="3"/>
        <w:numId w:val="22"/>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B5784"/>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5784"/>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5784"/>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578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78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A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6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54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6BF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B578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B578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B578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B5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57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148A1"/>
    <w:pPr>
      <w:ind w:left="720"/>
      <w:contextualSpacing/>
    </w:pPr>
  </w:style>
  <w:style w:type="table" w:styleId="TableGrid">
    <w:name w:val="Table Grid"/>
    <w:basedOn w:val="TableNormal"/>
    <w:uiPriority w:val="39"/>
    <w:rsid w:val="00EC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56F7"/>
    <w:pPr>
      <w:spacing w:after="0" w:line="240" w:lineRule="auto"/>
    </w:pPr>
    <w:rPr>
      <w:sz w:val="20"/>
      <w:szCs w:val="20"/>
    </w:rPr>
  </w:style>
  <w:style w:type="character" w:customStyle="1" w:styleId="FootnoteTextChar">
    <w:name w:val="Footnote Text Char"/>
    <w:basedOn w:val="DefaultParagraphFont"/>
    <w:link w:val="FootnoteText"/>
    <w:uiPriority w:val="99"/>
    <w:rsid w:val="00B656F7"/>
    <w:rPr>
      <w:sz w:val="20"/>
      <w:szCs w:val="20"/>
    </w:rPr>
  </w:style>
  <w:style w:type="character" w:styleId="FootnoteReference">
    <w:name w:val="footnote reference"/>
    <w:basedOn w:val="DefaultParagraphFont"/>
    <w:uiPriority w:val="99"/>
    <w:unhideWhenUsed/>
    <w:rsid w:val="00B656F7"/>
    <w:rPr>
      <w:vertAlign w:val="superscript"/>
    </w:rPr>
  </w:style>
  <w:style w:type="paragraph" w:styleId="NormalWeb">
    <w:name w:val="Normal (Web)"/>
    <w:basedOn w:val="Normal"/>
    <w:uiPriority w:val="99"/>
    <w:unhideWhenUsed/>
    <w:rsid w:val="008A6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5E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E30"/>
    <w:rPr>
      <w:rFonts w:ascii="Tahoma" w:hAnsi="Tahoma" w:cs="Tahoma"/>
      <w:sz w:val="16"/>
      <w:szCs w:val="16"/>
    </w:rPr>
  </w:style>
  <w:style w:type="character" w:styleId="CommentReference">
    <w:name w:val="annotation reference"/>
    <w:basedOn w:val="DefaultParagraphFont"/>
    <w:unhideWhenUsed/>
    <w:rsid w:val="00BF37AB"/>
    <w:rPr>
      <w:sz w:val="16"/>
      <w:szCs w:val="16"/>
    </w:rPr>
  </w:style>
  <w:style w:type="paragraph" w:styleId="CommentText">
    <w:name w:val="annotation text"/>
    <w:basedOn w:val="Normal"/>
    <w:link w:val="CommentTextChar"/>
    <w:unhideWhenUsed/>
    <w:rsid w:val="00BF37AB"/>
    <w:pPr>
      <w:spacing w:line="240" w:lineRule="auto"/>
    </w:pPr>
    <w:rPr>
      <w:sz w:val="20"/>
      <w:szCs w:val="20"/>
    </w:rPr>
  </w:style>
  <w:style w:type="character" w:customStyle="1" w:styleId="CommentTextChar">
    <w:name w:val="Comment Text Char"/>
    <w:basedOn w:val="DefaultParagraphFont"/>
    <w:link w:val="CommentText"/>
    <w:rsid w:val="00BF37AB"/>
    <w:rPr>
      <w:sz w:val="20"/>
      <w:szCs w:val="20"/>
    </w:rPr>
  </w:style>
  <w:style w:type="paragraph" w:styleId="CommentSubject">
    <w:name w:val="annotation subject"/>
    <w:basedOn w:val="CommentText"/>
    <w:next w:val="CommentText"/>
    <w:link w:val="CommentSubjectChar"/>
    <w:uiPriority w:val="99"/>
    <w:semiHidden/>
    <w:unhideWhenUsed/>
    <w:rsid w:val="00BF37AB"/>
    <w:rPr>
      <w:b/>
      <w:bCs/>
    </w:rPr>
  </w:style>
  <w:style w:type="character" w:customStyle="1" w:styleId="CommentSubjectChar">
    <w:name w:val="Comment Subject Char"/>
    <w:basedOn w:val="CommentTextChar"/>
    <w:link w:val="CommentSubject"/>
    <w:uiPriority w:val="99"/>
    <w:semiHidden/>
    <w:rsid w:val="00BF37AB"/>
    <w:rPr>
      <w:b/>
      <w:bCs/>
      <w:sz w:val="20"/>
      <w:szCs w:val="20"/>
    </w:rPr>
  </w:style>
  <w:style w:type="character" w:styleId="PlaceholderText">
    <w:name w:val="Placeholder Text"/>
    <w:basedOn w:val="DefaultParagraphFont"/>
    <w:uiPriority w:val="99"/>
    <w:semiHidden/>
    <w:rsid w:val="00A820AB"/>
    <w:rPr>
      <w:color w:val="808080"/>
    </w:rPr>
  </w:style>
  <w:style w:type="paragraph" w:styleId="Header">
    <w:name w:val="header"/>
    <w:basedOn w:val="Normal"/>
    <w:link w:val="HeaderChar"/>
    <w:uiPriority w:val="99"/>
    <w:unhideWhenUsed/>
    <w:rsid w:val="00CB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C6"/>
  </w:style>
  <w:style w:type="paragraph" w:styleId="Footer">
    <w:name w:val="footer"/>
    <w:basedOn w:val="Normal"/>
    <w:link w:val="FooterChar"/>
    <w:uiPriority w:val="99"/>
    <w:unhideWhenUsed/>
    <w:rsid w:val="00CB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C6"/>
  </w:style>
  <w:style w:type="character" w:styleId="Hyperlink">
    <w:name w:val="Hyperlink"/>
    <w:basedOn w:val="DefaultParagraphFont"/>
    <w:uiPriority w:val="99"/>
    <w:unhideWhenUsed/>
    <w:rsid w:val="00866BA3"/>
    <w:rPr>
      <w:color w:val="0000FF"/>
      <w:u w:val="single"/>
    </w:rPr>
  </w:style>
  <w:style w:type="paragraph" w:customStyle="1" w:styleId="type">
    <w:name w:val="type"/>
    <w:basedOn w:val="Normal"/>
    <w:rsid w:val="00866BA3"/>
    <w:pPr>
      <w:spacing w:before="100" w:beforeAutospacing="1" w:after="100" w:afterAutospacing="1" w:line="240" w:lineRule="auto"/>
    </w:pPr>
    <w:rPr>
      <w:rFonts w:ascii="Times New Roman" w:eastAsia="Times New Roman" w:hAnsi="Times New Roman" w:cs="Times New Roman"/>
      <w:sz w:val="24"/>
      <w:szCs w:val="24"/>
    </w:rPr>
  </w:style>
  <w:style w:type="table" w:styleId="TableContemporary">
    <w:name w:val="Table Contemporary"/>
    <w:basedOn w:val="TableNormal"/>
    <w:rsid w:val="000E546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ibliography">
    <w:name w:val="Bibliography"/>
    <w:basedOn w:val="Normal"/>
    <w:next w:val="Normal"/>
    <w:uiPriority w:val="37"/>
    <w:unhideWhenUsed/>
    <w:rsid w:val="00293A99"/>
  </w:style>
  <w:style w:type="table" w:styleId="LightShading-Accent1">
    <w:name w:val="Light Shading Accent 1"/>
    <w:basedOn w:val="TableNormal"/>
    <w:uiPriority w:val="60"/>
    <w:rsid w:val="009050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68149E"/>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DB3EB6"/>
    <w:pPr>
      <w:numPr>
        <w:numId w:val="0"/>
      </w:numPr>
      <w:spacing w:line="259" w:lineRule="auto"/>
      <w:outlineLvl w:val="9"/>
    </w:pPr>
  </w:style>
  <w:style w:type="paragraph" w:styleId="TOC2">
    <w:name w:val="toc 2"/>
    <w:basedOn w:val="Normal"/>
    <w:next w:val="Normal"/>
    <w:autoRedefine/>
    <w:uiPriority w:val="39"/>
    <w:unhideWhenUsed/>
    <w:qFormat/>
    <w:rsid w:val="00DB3EB6"/>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233870"/>
    <w:pPr>
      <w:tabs>
        <w:tab w:val="left" w:pos="180"/>
        <w:tab w:val="right" w:leader="dot" w:pos="7930"/>
      </w:tabs>
      <w:spacing w:after="100" w:line="259" w:lineRule="auto"/>
    </w:pPr>
    <w:rPr>
      <w:rFonts w:eastAsiaTheme="minorEastAsia" w:cs="Times New Roman"/>
    </w:rPr>
  </w:style>
  <w:style w:type="paragraph" w:styleId="TOC3">
    <w:name w:val="toc 3"/>
    <w:basedOn w:val="Normal"/>
    <w:next w:val="Normal"/>
    <w:autoRedefine/>
    <w:uiPriority w:val="39"/>
    <w:unhideWhenUsed/>
    <w:qFormat/>
    <w:rsid w:val="007C1F11"/>
    <w:pPr>
      <w:tabs>
        <w:tab w:val="left" w:pos="1320"/>
        <w:tab w:val="right" w:leader="dot" w:pos="7930"/>
      </w:tabs>
      <w:spacing w:after="100" w:line="259" w:lineRule="auto"/>
      <w:ind w:left="900" w:hanging="540"/>
    </w:pPr>
    <w:rPr>
      <w:rFonts w:eastAsiaTheme="minorEastAsia" w:cs="Times New Roman"/>
    </w:rPr>
  </w:style>
  <w:style w:type="table" w:styleId="PlainTable2">
    <w:name w:val="Plain Table 2"/>
    <w:basedOn w:val="TableNormal"/>
    <w:uiPriority w:val="42"/>
    <w:rsid w:val="00FF09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5C7F5A"/>
    <w:rPr>
      <w:i/>
      <w:iCs/>
    </w:rPr>
  </w:style>
  <w:style w:type="paragraph" w:styleId="TableofFigures">
    <w:name w:val="table of figures"/>
    <w:basedOn w:val="Normal"/>
    <w:next w:val="Normal"/>
    <w:uiPriority w:val="99"/>
    <w:unhideWhenUsed/>
    <w:rsid w:val="00233870"/>
    <w:pPr>
      <w:spacing w:after="0"/>
    </w:pPr>
  </w:style>
  <w:style w:type="table" w:styleId="GridTable1Light-Accent1">
    <w:name w:val="Grid Table 1 Light Accent 1"/>
    <w:basedOn w:val="TableNormal"/>
    <w:uiPriority w:val="46"/>
    <w:rsid w:val="0077289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2F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PreformattedChar">
    <w:name w:val="HTML Preformatted Char"/>
    <w:basedOn w:val="DefaultParagraphFont"/>
    <w:link w:val="HTMLPreformatted"/>
    <w:uiPriority w:val="99"/>
    <w:semiHidden/>
    <w:rsid w:val="008665E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6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UnresolvedMention">
    <w:name w:val="Unresolved Mention"/>
    <w:basedOn w:val="DefaultParagraphFont"/>
    <w:uiPriority w:val="99"/>
    <w:rsid w:val="008665E4"/>
    <w:rPr>
      <w:color w:val="808080"/>
      <w:shd w:val="clear" w:color="auto" w:fill="E6E6E6"/>
    </w:rPr>
  </w:style>
  <w:style w:type="paragraph" w:styleId="NoSpacing">
    <w:name w:val="No Spacing"/>
    <w:link w:val="NoSpacingChar"/>
    <w:uiPriority w:val="1"/>
    <w:qFormat/>
    <w:rsid w:val="008665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65E4"/>
    <w:rPr>
      <w:rFonts w:ascii="Calibri" w:eastAsia="Times New Roman" w:hAnsi="Calibri" w:cs="Times New Roman"/>
    </w:rPr>
  </w:style>
  <w:style w:type="paragraph" w:customStyle="1" w:styleId="Style1">
    <w:name w:val="Style1"/>
    <w:basedOn w:val="Normal"/>
    <w:link w:val="Style1Char"/>
    <w:qFormat/>
    <w:rsid w:val="008665E4"/>
    <w:pPr>
      <w:spacing w:line="240" w:lineRule="auto"/>
    </w:pPr>
    <w:rPr>
      <w:rFonts w:ascii="Courier New" w:eastAsia="Calibri" w:hAnsi="Courier New" w:cs="Courier New"/>
      <w:sz w:val="16"/>
      <w:szCs w:val="16"/>
    </w:rPr>
  </w:style>
  <w:style w:type="character" w:customStyle="1" w:styleId="Style1Char">
    <w:name w:val="Style1 Char"/>
    <w:link w:val="Style1"/>
    <w:rsid w:val="008665E4"/>
    <w:rPr>
      <w:rFonts w:ascii="Courier New" w:eastAsia="Calibri" w:hAnsi="Courier New" w:cs="Courier New"/>
      <w:sz w:val="16"/>
      <w:szCs w:val="16"/>
    </w:rPr>
  </w:style>
  <w:style w:type="paragraph" w:styleId="Title">
    <w:name w:val="Title"/>
    <w:basedOn w:val="Normal"/>
    <w:next w:val="Normal"/>
    <w:link w:val="TitleChar"/>
    <w:uiPriority w:val="10"/>
    <w:qFormat/>
    <w:rsid w:val="008665E4"/>
    <w:pPr>
      <w:pBdr>
        <w:bottom w:val="single" w:sz="8" w:space="4" w:color="4F81BD" w:themeColor="accent1"/>
      </w:pBdr>
      <w:spacing w:after="300" w:line="240" w:lineRule="auto"/>
      <w:ind w:left="72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5E4"/>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8665E4"/>
  </w:style>
  <w:style w:type="paragraph" w:customStyle="1" w:styleId="Judulcover">
    <w:name w:val="Judul cover"/>
    <w:basedOn w:val="BodyText"/>
    <w:rsid w:val="008665E4"/>
    <w:pPr>
      <w:spacing w:after="0" w:line="300" w:lineRule="atLeast"/>
      <w:jc w:val="center"/>
    </w:pPr>
    <w:rPr>
      <w:rFonts w:ascii="Britannic Bold" w:hAnsi="Britannic Bold"/>
      <w:smallCaps/>
      <w:sz w:val="56"/>
      <w:szCs w:val="20"/>
    </w:rPr>
  </w:style>
  <w:style w:type="paragraph" w:styleId="BodyText">
    <w:name w:val="Body Text"/>
    <w:basedOn w:val="Normal"/>
    <w:link w:val="BodyTextChar"/>
    <w:semiHidden/>
    <w:unhideWhenUsed/>
    <w:rsid w:val="008665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665E4"/>
    <w:rPr>
      <w:rFonts w:ascii="Times New Roman" w:eastAsia="Times New Roman" w:hAnsi="Times New Roman" w:cs="Times New Roman"/>
      <w:sz w:val="24"/>
      <w:szCs w:val="24"/>
    </w:rPr>
  </w:style>
  <w:style w:type="paragraph" w:customStyle="1" w:styleId="ms-rtefontsize-1">
    <w:name w:val="ms-rtefontsize-1"/>
    <w:basedOn w:val="Normal"/>
    <w:rsid w:val="00866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65E4"/>
  </w:style>
  <w:style w:type="character" w:customStyle="1" w:styleId="EndnoteTextChar">
    <w:name w:val="Endnote Text Char"/>
    <w:basedOn w:val="DefaultParagraphFont"/>
    <w:link w:val="EndnoteText"/>
    <w:uiPriority w:val="99"/>
    <w:semiHidden/>
    <w:rsid w:val="008665E4"/>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665E4"/>
    <w:pPr>
      <w:spacing w:after="0" w:line="240" w:lineRule="auto"/>
      <w:ind w:left="720"/>
      <w:jc w:val="both"/>
    </w:pPr>
    <w:rPr>
      <w:rFonts w:ascii="Calibri" w:eastAsia="Calibri" w:hAnsi="Calibri" w:cs="Times New Roman"/>
      <w:sz w:val="20"/>
      <w:szCs w:val="20"/>
    </w:rPr>
  </w:style>
  <w:style w:type="character" w:customStyle="1" w:styleId="EndnoteTextChar1">
    <w:name w:val="Endnote Text Char1"/>
    <w:basedOn w:val="DefaultParagraphFont"/>
    <w:uiPriority w:val="99"/>
    <w:semiHidden/>
    <w:rsid w:val="008665E4"/>
    <w:rPr>
      <w:sz w:val="20"/>
      <w:szCs w:val="20"/>
    </w:rPr>
  </w:style>
  <w:style w:type="character" w:customStyle="1" w:styleId="arttitle">
    <w:name w:val="art_title"/>
    <w:basedOn w:val="DefaultParagraphFont"/>
    <w:rsid w:val="00EB49B0"/>
  </w:style>
  <w:style w:type="character" w:customStyle="1" w:styleId="sku">
    <w:name w:val="sku"/>
    <w:basedOn w:val="DefaultParagraphFont"/>
    <w:rsid w:val="007E7A67"/>
  </w:style>
  <w:style w:type="character" w:styleId="Strong">
    <w:name w:val="Strong"/>
    <w:basedOn w:val="DefaultParagraphFont"/>
    <w:uiPriority w:val="22"/>
    <w:qFormat/>
    <w:rsid w:val="00295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4">
      <w:bodyDiv w:val="1"/>
      <w:marLeft w:val="0"/>
      <w:marRight w:val="0"/>
      <w:marTop w:val="0"/>
      <w:marBottom w:val="0"/>
      <w:divBdr>
        <w:top w:val="none" w:sz="0" w:space="0" w:color="auto"/>
        <w:left w:val="none" w:sz="0" w:space="0" w:color="auto"/>
        <w:bottom w:val="none" w:sz="0" w:space="0" w:color="auto"/>
        <w:right w:val="none" w:sz="0" w:space="0" w:color="auto"/>
      </w:divBdr>
    </w:div>
    <w:div w:id="1856013">
      <w:bodyDiv w:val="1"/>
      <w:marLeft w:val="0"/>
      <w:marRight w:val="0"/>
      <w:marTop w:val="0"/>
      <w:marBottom w:val="0"/>
      <w:divBdr>
        <w:top w:val="none" w:sz="0" w:space="0" w:color="auto"/>
        <w:left w:val="none" w:sz="0" w:space="0" w:color="auto"/>
        <w:bottom w:val="none" w:sz="0" w:space="0" w:color="auto"/>
        <w:right w:val="none" w:sz="0" w:space="0" w:color="auto"/>
      </w:divBdr>
    </w:div>
    <w:div w:id="3018444">
      <w:bodyDiv w:val="1"/>
      <w:marLeft w:val="0"/>
      <w:marRight w:val="0"/>
      <w:marTop w:val="0"/>
      <w:marBottom w:val="0"/>
      <w:divBdr>
        <w:top w:val="none" w:sz="0" w:space="0" w:color="auto"/>
        <w:left w:val="none" w:sz="0" w:space="0" w:color="auto"/>
        <w:bottom w:val="none" w:sz="0" w:space="0" w:color="auto"/>
        <w:right w:val="none" w:sz="0" w:space="0" w:color="auto"/>
      </w:divBdr>
    </w:div>
    <w:div w:id="4331419">
      <w:bodyDiv w:val="1"/>
      <w:marLeft w:val="0"/>
      <w:marRight w:val="0"/>
      <w:marTop w:val="0"/>
      <w:marBottom w:val="0"/>
      <w:divBdr>
        <w:top w:val="none" w:sz="0" w:space="0" w:color="auto"/>
        <w:left w:val="none" w:sz="0" w:space="0" w:color="auto"/>
        <w:bottom w:val="none" w:sz="0" w:space="0" w:color="auto"/>
        <w:right w:val="none" w:sz="0" w:space="0" w:color="auto"/>
      </w:divBdr>
    </w:div>
    <w:div w:id="8259211">
      <w:bodyDiv w:val="1"/>
      <w:marLeft w:val="0"/>
      <w:marRight w:val="0"/>
      <w:marTop w:val="0"/>
      <w:marBottom w:val="0"/>
      <w:divBdr>
        <w:top w:val="none" w:sz="0" w:space="0" w:color="auto"/>
        <w:left w:val="none" w:sz="0" w:space="0" w:color="auto"/>
        <w:bottom w:val="none" w:sz="0" w:space="0" w:color="auto"/>
        <w:right w:val="none" w:sz="0" w:space="0" w:color="auto"/>
      </w:divBdr>
    </w:div>
    <w:div w:id="10835762">
      <w:bodyDiv w:val="1"/>
      <w:marLeft w:val="0"/>
      <w:marRight w:val="0"/>
      <w:marTop w:val="0"/>
      <w:marBottom w:val="0"/>
      <w:divBdr>
        <w:top w:val="none" w:sz="0" w:space="0" w:color="auto"/>
        <w:left w:val="none" w:sz="0" w:space="0" w:color="auto"/>
        <w:bottom w:val="none" w:sz="0" w:space="0" w:color="auto"/>
        <w:right w:val="none" w:sz="0" w:space="0" w:color="auto"/>
      </w:divBdr>
    </w:div>
    <w:div w:id="11078000">
      <w:bodyDiv w:val="1"/>
      <w:marLeft w:val="0"/>
      <w:marRight w:val="0"/>
      <w:marTop w:val="0"/>
      <w:marBottom w:val="0"/>
      <w:divBdr>
        <w:top w:val="none" w:sz="0" w:space="0" w:color="auto"/>
        <w:left w:val="none" w:sz="0" w:space="0" w:color="auto"/>
        <w:bottom w:val="none" w:sz="0" w:space="0" w:color="auto"/>
        <w:right w:val="none" w:sz="0" w:space="0" w:color="auto"/>
      </w:divBdr>
    </w:div>
    <w:div w:id="12073244">
      <w:bodyDiv w:val="1"/>
      <w:marLeft w:val="0"/>
      <w:marRight w:val="0"/>
      <w:marTop w:val="0"/>
      <w:marBottom w:val="0"/>
      <w:divBdr>
        <w:top w:val="none" w:sz="0" w:space="0" w:color="auto"/>
        <w:left w:val="none" w:sz="0" w:space="0" w:color="auto"/>
        <w:bottom w:val="none" w:sz="0" w:space="0" w:color="auto"/>
        <w:right w:val="none" w:sz="0" w:space="0" w:color="auto"/>
      </w:divBdr>
    </w:div>
    <w:div w:id="20478722">
      <w:bodyDiv w:val="1"/>
      <w:marLeft w:val="0"/>
      <w:marRight w:val="0"/>
      <w:marTop w:val="0"/>
      <w:marBottom w:val="0"/>
      <w:divBdr>
        <w:top w:val="none" w:sz="0" w:space="0" w:color="auto"/>
        <w:left w:val="none" w:sz="0" w:space="0" w:color="auto"/>
        <w:bottom w:val="none" w:sz="0" w:space="0" w:color="auto"/>
        <w:right w:val="none" w:sz="0" w:space="0" w:color="auto"/>
      </w:divBdr>
    </w:div>
    <w:div w:id="21169368">
      <w:bodyDiv w:val="1"/>
      <w:marLeft w:val="0"/>
      <w:marRight w:val="0"/>
      <w:marTop w:val="0"/>
      <w:marBottom w:val="0"/>
      <w:divBdr>
        <w:top w:val="none" w:sz="0" w:space="0" w:color="auto"/>
        <w:left w:val="none" w:sz="0" w:space="0" w:color="auto"/>
        <w:bottom w:val="none" w:sz="0" w:space="0" w:color="auto"/>
        <w:right w:val="none" w:sz="0" w:space="0" w:color="auto"/>
      </w:divBdr>
    </w:div>
    <w:div w:id="23408811">
      <w:bodyDiv w:val="1"/>
      <w:marLeft w:val="0"/>
      <w:marRight w:val="0"/>
      <w:marTop w:val="0"/>
      <w:marBottom w:val="0"/>
      <w:divBdr>
        <w:top w:val="none" w:sz="0" w:space="0" w:color="auto"/>
        <w:left w:val="none" w:sz="0" w:space="0" w:color="auto"/>
        <w:bottom w:val="none" w:sz="0" w:space="0" w:color="auto"/>
        <w:right w:val="none" w:sz="0" w:space="0" w:color="auto"/>
      </w:divBdr>
    </w:div>
    <w:div w:id="26177599">
      <w:bodyDiv w:val="1"/>
      <w:marLeft w:val="0"/>
      <w:marRight w:val="0"/>
      <w:marTop w:val="0"/>
      <w:marBottom w:val="0"/>
      <w:divBdr>
        <w:top w:val="none" w:sz="0" w:space="0" w:color="auto"/>
        <w:left w:val="none" w:sz="0" w:space="0" w:color="auto"/>
        <w:bottom w:val="none" w:sz="0" w:space="0" w:color="auto"/>
        <w:right w:val="none" w:sz="0" w:space="0" w:color="auto"/>
      </w:divBdr>
    </w:div>
    <w:div w:id="36243634">
      <w:bodyDiv w:val="1"/>
      <w:marLeft w:val="0"/>
      <w:marRight w:val="0"/>
      <w:marTop w:val="0"/>
      <w:marBottom w:val="0"/>
      <w:divBdr>
        <w:top w:val="none" w:sz="0" w:space="0" w:color="auto"/>
        <w:left w:val="none" w:sz="0" w:space="0" w:color="auto"/>
        <w:bottom w:val="none" w:sz="0" w:space="0" w:color="auto"/>
        <w:right w:val="none" w:sz="0" w:space="0" w:color="auto"/>
      </w:divBdr>
    </w:div>
    <w:div w:id="41642616">
      <w:bodyDiv w:val="1"/>
      <w:marLeft w:val="0"/>
      <w:marRight w:val="0"/>
      <w:marTop w:val="0"/>
      <w:marBottom w:val="0"/>
      <w:divBdr>
        <w:top w:val="none" w:sz="0" w:space="0" w:color="auto"/>
        <w:left w:val="none" w:sz="0" w:space="0" w:color="auto"/>
        <w:bottom w:val="none" w:sz="0" w:space="0" w:color="auto"/>
        <w:right w:val="none" w:sz="0" w:space="0" w:color="auto"/>
      </w:divBdr>
    </w:div>
    <w:div w:id="42560801">
      <w:bodyDiv w:val="1"/>
      <w:marLeft w:val="0"/>
      <w:marRight w:val="0"/>
      <w:marTop w:val="0"/>
      <w:marBottom w:val="0"/>
      <w:divBdr>
        <w:top w:val="none" w:sz="0" w:space="0" w:color="auto"/>
        <w:left w:val="none" w:sz="0" w:space="0" w:color="auto"/>
        <w:bottom w:val="none" w:sz="0" w:space="0" w:color="auto"/>
        <w:right w:val="none" w:sz="0" w:space="0" w:color="auto"/>
      </w:divBdr>
    </w:div>
    <w:div w:id="44644960">
      <w:bodyDiv w:val="1"/>
      <w:marLeft w:val="0"/>
      <w:marRight w:val="0"/>
      <w:marTop w:val="0"/>
      <w:marBottom w:val="0"/>
      <w:divBdr>
        <w:top w:val="none" w:sz="0" w:space="0" w:color="auto"/>
        <w:left w:val="none" w:sz="0" w:space="0" w:color="auto"/>
        <w:bottom w:val="none" w:sz="0" w:space="0" w:color="auto"/>
        <w:right w:val="none" w:sz="0" w:space="0" w:color="auto"/>
      </w:divBdr>
    </w:div>
    <w:div w:id="45028339">
      <w:bodyDiv w:val="1"/>
      <w:marLeft w:val="0"/>
      <w:marRight w:val="0"/>
      <w:marTop w:val="0"/>
      <w:marBottom w:val="0"/>
      <w:divBdr>
        <w:top w:val="none" w:sz="0" w:space="0" w:color="auto"/>
        <w:left w:val="none" w:sz="0" w:space="0" w:color="auto"/>
        <w:bottom w:val="none" w:sz="0" w:space="0" w:color="auto"/>
        <w:right w:val="none" w:sz="0" w:space="0" w:color="auto"/>
      </w:divBdr>
    </w:div>
    <w:div w:id="54621175">
      <w:bodyDiv w:val="1"/>
      <w:marLeft w:val="0"/>
      <w:marRight w:val="0"/>
      <w:marTop w:val="0"/>
      <w:marBottom w:val="0"/>
      <w:divBdr>
        <w:top w:val="none" w:sz="0" w:space="0" w:color="auto"/>
        <w:left w:val="none" w:sz="0" w:space="0" w:color="auto"/>
        <w:bottom w:val="none" w:sz="0" w:space="0" w:color="auto"/>
        <w:right w:val="none" w:sz="0" w:space="0" w:color="auto"/>
      </w:divBdr>
    </w:div>
    <w:div w:id="62725112">
      <w:bodyDiv w:val="1"/>
      <w:marLeft w:val="0"/>
      <w:marRight w:val="0"/>
      <w:marTop w:val="0"/>
      <w:marBottom w:val="0"/>
      <w:divBdr>
        <w:top w:val="none" w:sz="0" w:space="0" w:color="auto"/>
        <w:left w:val="none" w:sz="0" w:space="0" w:color="auto"/>
        <w:bottom w:val="none" w:sz="0" w:space="0" w:color="auto"/>
        <w:right w:val="none" w:sz="0" w:space="0" w:color="auto"/>
      </w:divBdr>
    </w:div>
    <w:div w:id="68696814">
      <w:bodyDiv w:val="1"/>
      <w:marLeft w:val="0"/>
      <w:marRight w:val="0"/>
      <w:marTop w:val="0"/>
      <w:marBottom w:val="0"/>
      <w:divBdr>
        <w:top w:val="none" w:sz="0" w:space="0" w:color="auto"/>
        <w:left w:val="none" w:sz="0" w:space="0" w:color="auto"/>
        <w:bottom w:val="none" w:sz="0" w:space="0" w:color="auto"/>
        <w:right w:val="none" w:sz="0" w:space="0" w:color="auto"/>
      </w:divBdr>
    </w:div>
    <w:div w:id="69423386">
      <w:bodyDiv w:val="1"/>
      <w:marLeft w:val="0"/>
      <w:marRight w:val="0"/>
      <w:marTop w:val="0"/>
      <w:marBottom w:val="0"/>
      <w:divBdr>
        <w:top w:val="none" w:sz="0" w:space="0" w:color="auto"/>
        <w:left w:val="none" w:sz="0" w:space="0" w:color="auto"/>
        <w:bottom w:val="none" w:sz="0" w:space="0" w:color="auto"/>
        <w:right w:val="none" w:sz="0" w:space="0" w:color="auto"/>
      </w:divBdr>
    </w:div>
    <w:div w:id="74324747">
      <w:bodyDiv w:val="1"/>
      <w:marLeft w:val="0"/>
      <w:marRight w:val="0"/>
      <w:marTop w:val="0"/>
      <w:marBottom w:val="0"/>
      <w:divBdr>
        <w:top w:val="none" w:sz="0" w:space="0" w:color="auto"/>
        <w:left w:val="none" w:sz="0" w:space="0" w:color="auto"/>
        <w:bottom w:val="none" w:sz="0" w:space="0" w:color="auto"/>
        <w:right w:val="none" w:sz="0" w:space="0" w:color="auto"/>
      </w:divBdr>
    </w:div>
    <w:div w:id="76441758">
      <w:bodyDiv w:val="1"/>
      <w:marLeft w:val="0"/>
      <w:marRight w:val="0"/>
      <w:marTop w:val="0"/>
      <w:marBottom w:val="0"/>
      <w:divBdr>
        <w:top w:val="none" w:sz="0" w:space="0" w:color="auto"/>
        <w:left w:val="none" w:sz="0" w:space="0" w:color="auto"/>
        <w:bottom w:val="none" w:sz="0" w:space="0" w:color="auto"/>
        <w:right w:val="none" w:sz="0" w:space="0" w:color="auto"/>
      </w:divBdr>
    </w:div>
    <w:div w:id="80756325">
      <w:bodyDiv w:val="1"/>
      <w:marLeft w:val="0"/>
      <w:marRight w:val="0"/>
      <w:marTop w:val="0"/>
      <w:marBottom w:val="0"/>
      <w:divBdr>
        <w:top w:val="none" w:sz="0" w:space="0" w:color="auto"/>
        <w:left w:val="none" w:sz="0" w:space="0" w:color="auto"/>
        <w:bottom w:val="none" w:sz="0" w:space="0" w:color="auto"/>
        <w:right w:val="none" w:sz="0" w:space="0" w:color="auto"/>
      </w:divBdr>
    </w:div>
    <w:div w:id="83501386">
      <w:bodyDiv w:val="1"/>
      <w:marLeft w:val="0"/>
      <w:marRight w:val="0"/>
      <w:marTop w:val="0"/>
      <w:marBottom w:val="0"/>
      <w:divBdr>
        <w:top w:val="none" w:sz="0" w:space="0" w:color="auto"/>
        <w:left w:val="none" w:sz="0" w:space="0" w:color="auto"/>
        <w:bottom w:val="none" w:sz="0" w:space="0" w:color="auto"/>
        <w:right w:val="none" w:sz="0" w:space="0" w:color="auto"/>
      </w:divBdr>
    </w:div>
    <w:div w:id="83502703">
      <w:bodyDiv w:val="1"/>
      <w:marLeft w:val="0"/>
      <w:marRight w:val="0"/>
      <w:marTop w:val="0"/>
      <w:marBottom w:val="0"/>
      <w:divBdr>
        <w:top w:val="none" w:sz="0" w:space="0" w:color="auto"/>
        <w:left w:val="none" w:sz="0" w:space="0" w:color="auto"/>
        <w:bottom w:val="none" w:sz="0" w:space="0" w:color="auto"/>
        <w:right w:val="none" w:sz="0" w:space="0" w:color="auto"/>
      </w:divBdr>
    </w:div>
    <w:div w:id="89356380">
      <w:bodyDiv w:val="1"/>
      <w:marLeft w:val="0"/>
      <w:marRight w:val="0"/>
      <w:marTop w:val="0"/>
      <w:marBottom w:val="0"/>
      <w:divBdr>
        <w:top w:val="none" w:sz="0" w:space="0" w:color="auto"/>
        <w:left w:val="none" w:sz="0" w:space="0" w:color="auto"/>
        <w:bottom w:val="none" w:sz="0" w:space="0" w:color="auto"/>
        <w:right w:val="none" w:sz="0" w:space="0" w:color="auto"/>
      </w:divBdr>
    </w:div>
    <w:div w:id="92240783">
      <w:bodyDiv w:val="1"/>
      <w:marLeft w:val="0"/>
      <w:marRight w:val="0"/>
      <w:marTop w:val="0"/>
      <w:marBottom w:val="0"/>
      <w:divBdr>
        <w:top w:val="none" w:sz="0" w:space="0" w:color="auto"/>
        <w:left w:val="none" w:sz="0" w:space="0" w:color="auto"/>
        <w:bottom w:val="none" w:sz="0" w:space="0" w:color="auto"/>
        <w:right w:val="none" w:sz="0" w:space="0" w:color="auto"/>
      </w:divBdr>
    </w:div>
    <w:div w:id="96368187">
      <w:bodyDiv w:val="1"/>
      <w:marLeft w:val="0"/>
      <w:marRight w:val="0"/>
      <w:marTop w:val="0"/>
      <w:marBottom w:val="0"/>
      <w:divBdr>
        <w:top w:val="none" w:sz="0" w:space="0" w:color="auto"/>
        <w:left w:val="none" w:sz="0" w:space="0" w:color="auto"/>
        <w:bottom w:val="none" w:sz="0" w:space="0" w:color="auto"/>
        <w:right w:val="none" w:sz="0" w:space="0" w:color="auto"/>
      </w:divBdr>
    </w:div>
    <w:div w:id="98450854">
      <w:bodyDiv w:val="1"/>
      <w:marLeft w:val="0"/>
      <w:marRight w:val="0"/>
      <w:marTop w:val="0"/>
      <w:marBottom w:val="0"/>
      <w:divBdr>
        <w:top w:val="none" w:sz="0" w:space="0" w:color="auto"/>
        <w:left w:val="none" w:sz="0" w:space="0" w:color="auto"/>
        <w:bottom w:val="none" w:sz="0" w:space="0" w:color="auto"/>
        <w:right w:val="none" w:sz="0" w:space="0" w:color="auto"/>
      </w:divBdr>
    </w:div>
    <w:div w:id="109135226">
      <w:bodyDiv w:val="1"/>
      <w:marLeft w:val="0"/>
      <w:marRight w:val="0"/>
      <w:marTop w:val="0"/>
      <w:marBottom w:val="0"/>
      <w:divBdr>
        <w:top w:val="none" w:sz="0" w:space="0" w:color="auto"/>
        <w:left w:val="none" w:sz="0" w:space="0" w:color="auto"/>
        <w:bottom w:val="none" w:sz="0" w:space="0" w:color="auto"/>
        <w:right w:val="none" w:sz="0" w:space="0" w:color="auto"/>
      </w:divBdr>
    </w:div>
    <w:div w:id="112555691">
      <w:bodyDiv w:val="1"/>
      <w:marLeft w:val="0"/>
      <w:marRight w:val="0"/>
      <w:marTop w:val="0"/>
      <w:marBottom w:val="0"/>
      <w:divBdr>
        <w:top w:val="none" w:sz="0" w:space="0" w:color="auto"/>
        <w:left w:val="none" w:sz="0" w:space="0" w:color="auto"/>
        <w:bottom w:val="none" w:sz="0" w:space="0" w:color="auto"/>
        <w:right w:val="none" w:sz="0" w:space="0" w:color="auto"/>
      </w:divBdr>
    </w:div>
    <w:div w:id="114295978">
      <w:bodyDiv w:val="1"/>
      <w:marLeft w:val="0"/>
      <w:marRight w:val="0"/>
      <w:marTop w:val="0"/>
      <w:marBottom w:val="0"/>
      <w:divBdr>
        <w:top w:val="none" w:sz="0" w:space="0" w:color="auto"/>
        <w:left w:val="none" w:sz="0" w:space="0" w:color="auto"/>
        <w:bottom w:val="none" w:sz="0" w:space="0" w:color="auto"/>
        <w:right w:val="none" w:sz="0" w:space="0" w:color="auto"/>
      </w:divBdr>
    </w:div>
    <w:div w:id="114957315">
      <w:bodyDiv w:val="1"/>
      <w:marLeft w:val="0"/>
      <w:marRight w:val="0"/>
      <w:marTop w:val="0"/>
      <w:marBottom w:val="0"/>
      <w:divBdr>
        <w:top w:val="none" w:sz="0" w:space="0" w:color="auto"/>
        <w:left w:val="none" w:sz="0" w:space="0" w:color="auto"/>
        <w:bottom w:val="none" w:sz="0" w:space="0" w:color="auto"/>
        <w:right w:val="none" w:sz="0" w:space="0" w:color="auto"/>
      </w:divBdr>
    </w:div>
    <w:div w:id="116409087">
      <w:bodyDiv w:val="1"/>
      <w:marLeft w:val="0"/>
      <w:marRight w:val="0"/>
      <w:marTop w:val="0"/>
      <w:marBottom w:val="0"/>
      <w:divBdr>
        <w:top w:val="none" w:sz="0" w:space="0" w:color="auto"/>
        <w:left w:val="none" w:sz="0" w:space="0" w:color="auto"/>
        <w:bottom w:val="none" w:sz="0" w:space="0" w:color="auto"/>
        <w:right w:val="none" w:sz="0" w:space="0" w:color="auto"/>
      </w:divBdr>
    </w:div>
    <w:div w:id="121732179">
      <w:bodyDiv w:val="1"/>
      <w:marLeft w:val="0"/>
      <w:marRight w:val="0"/>
      <w:marTop w:val="0"/>
      <w:marBottom w:val="0"/>
      <w:divBdr>
        <w:top w:val="none" w:sz="0" w:space="0" w:color="auto"/>
        <w:left w:val="none" w:sz="0" w:space="0" w:color="auto"/>
        <w:bottom w:val="none" w:sz="0" w:space="0" w:color="auto"/>
        <w:right w:val="none" w:sz="0" w:space="0" w:color="auto"/>
      </w:divBdr>
    </w:div>
    <w:div w:id="123158457">
      <w:bodyDiv w:val="1"/>
      <w:marLeft w:val="0"/>
      <w:marRight w:val="0"/>
      <w:marTop w:val="0"/>
      <w:marBottom w:val="0"/>
      <w:divBdr>
        <w:top w:val="none" w:sz="0" w:space="0" w:color="auto"/>
        <w:left w:val="none" w:sz="0" w:space="0" w:color="auto"/>
        <w:bottom w:val="none" w:sz="0" w:space="0" w:color="auto"/>
        <w:right w:val="none" w:sz="0" w:space="0" w:color="auto"/>
      </w:divBdr>
    </w:div>
    <w:div w:id="123499823">
      <w:bodyDiv w:val="1"/>
      <w:marLeft w:val="0"/>
      <w:marRight w:val="0"/>
      <w:marTop w:val="0"/>
      <w:marBottom w:val="0"/>
      <w:divBdr>
        <w:top w:val="none" w:sz="0" w:space="0" w:color="auto"/>
        <w:left w:val="none" w:sz="0" w:space="0" w:color="auto"/>
        <w:bottom w:val="none" w:sz="0" w:space="0" w:color="auto"/>
        <w:right w:val="none" w:sz="0" w:space="0" w:color="auto"/>
      </w:divBdr>
    </w:div>
    <w:div w:id="123501737">
      <w:bodyDiv w:val="1"/>
      <w:marLeft w:val="0"/>
      <w:marRight w:val="0"/>
      <w:marTop w:val="0"/>
      <w:marBottom w:val="0"/>
      <w:divBdr>
        <w:top w:val="none" w:sz="0" w:space="0" w:color="auto"/>
        <w:left w:val="none" w:sz="0" w:space="0" w:color="auto"/>
        <w:bottom w:val="none" w:sz="0" w:space="0" w:color="auto"/>
        <w:right w:val="none" w:sz="0" w:space="0" w:color="auto"/>
      </w:divBdr>
    </w:div>
    <w:div w:id="129903343">
      <w:bodyDiv w:val="1"/>
      <w:marLeft w:val="0"/>
      <w:marRight w:val="0"/>
      <w:marTop w:val="0"/>
      <w:marBottom w:val="0"/>
      <w:divBdr>
        <w:top w:val="none" w:sz="0" w:space="0" w:color="auto"/>
        <w:left w:val="none" w:sz="0" w:space="0" w:color="auto"/>
        <w:bottom w:val="none" w:sz="0" w:space="0" w:color="auto"/>
        <w:right w:val="none" w:sz="0" w:space="0" w:color="auto"/>
      </w:divBdr>
    </w:div>
    <w:div w:id="132867899">
      <w:bodyDiv w:val="1"/>
      <w:marLeft w:val="0"/>
      <w:marRight w:val="0"/>
      <w:marTop w:val="0"/>
      <w:marBottom w:val="0"/>
      <w:divBdr>
        <w:top w:val="none" w:sz="0" w:space="0" w:color="auto"/>
        <w:left w:val="none" w:sz="0" w:space="0" w:color="auto"/>
        <w:bottom w:val="none" w:sz="0" w:space="0" w:color="auto"/>
        <w:right w:val="none" w:sz="0" w:space="0" w:color="auto"/>
      </w:divBdr>
    </w:div>
    <w:div w:id="135537444">
      <w:bodyDiv w:val="1"/>
      <w:marLeft w:val="0"/>
      <w:marRight w:val="0"/>
      <w:marTop w:val="0"/>
      <w:marBottom w:val="0"/>
      <w:divBdr>
        <w:top w:val="none" w:sz="0" w:space="0" w:color="auto"/>
        <w:left w:val="none" w:sz="0" w:space="0" w:color="auto"/>
        <w:bottom w:val="none" w:sz="0" w:space="0" w:color="auto"/>
        <w:right w:val="none" w:sz="0" w:space="0" w:color="auto"/>
      </w:divBdr>
    </w:div>
    <w:div w:id="138425620">
      <w:bodyDiv w:val="1"/>
      <w:marLeft w:val="0"/>
      <w:marRight w:val="0"/>
      <w:marTop w:val="0"/>
      <w:marBottom w:val="0"/>
      <w:divBdr>
        <w:top w:val="none" w:sz="0" w:space="0" w:color="auto"/>
        <w:left w:val="none" w:sz="0" w:space="0" w:color="auto"/>
        <w:bottom w:val="none" w:sz="0" w:space="0" w:color="auto"/>
        <w:right w:val="none" w:sz="0" w:space="0" w:color="auto"/>
      </w:divBdr>
    </w:div>
    <w:div w:id="145634734">
      <w:bodyDiv w:val="1"/>
      <w:marLeft w:val="0"/>
      <w:marRight w:val="0"/>
      <w:marTop w:val="0"/>
      <w:marBottom w:val="0"/>
      <w:divBdr>
        <w:top w:val="none" w:sz="0" w:space="0" w:color="auto"/>
        <w:left w:val="none" w:sz="0" w:space="0" w:color="auto"/>
        <w:bottom w:val="none" w:sz="0" w:space="0" w:color="auto"/>
        <w:right w:val="none" w:sz="0" w:space="0" w:color="auto"/>
      </w:divBdr>
    </w:div>
    <w:div w:id="151416435">
      <w:bodyDiv w:val="1"/>
      <w:marLeft w:val="0"/>
      <w:marRight w:val="0"/>
      <w:marTop w:val="0"/>
      <w:marBottom w:val="0"/>
      <w:divBdr>
        <w:top w:val="none" w:sz="0" w:space="0" w:color="auto"/>
        <w:left w:val="none" w:sz="0" w:space="0" w:color="auto"/>
        <w:bottom w:val="none" w:sz="0" w:space="0" w:color="auto"/>
        <w:right w:val="none" w:sz="0" w:space="0" w:color="auto"/>
      </w:divBdr>
    </w:div>
    <w:div w:id="152990428">
      <w:bodyDiv w:val="1"/>
      <w:marLeft w:val="0"/>
      <w:marRight w:val="0"/>
      <w:marTop w:val="0"/>
      <w:marBottom w:val="0"/>
      <w:divBdr>
        <w:top w:val="none" w:sz="0" w:space="0" w:color="auto"/>
        <w:left w:val="none" w:sz="0" w:space="0" w:color="auto"/>
        <w:bottom w:val="none" w:sz="0" w:space="0" w:color="auto"/>
        <w:right w:val="none" w:sz="0" w:space="0" w:color="auto"/>
      </w:divBdr>
    </w:div>
    <w:div w:id="153104380">
      <w:bodyDiv w:val="1"/>
      <w:marLeft w:val="0"/>
      <w:marRight w:val="0"/>
      <w:marTop w:val="0"/>
      <w:marBottom w:val="0"/>
      <w:divBdr>
        <w:top w:val="none" w:sz="0" w:space="0" w:color="auto"/>
        <w:left w:val="none" w:sz="0" w:space="0" w:color="auto"/>
        <w:bottom w:val="none" w:sz="0" w:space="0" w:color="auto"/>
        <w:right w:val="none" w:sz="0" w:space="0" w:color="auto"/>
      </w:divBdr>
    </w:div>
    <w:div w:id="153376078">
      <w:bodyDiv w:val="1"/>
      <w:marLeft w:val="0"/>
      <w:marRight w:val="0"/>
      <w:marTop w:val="0"/>
      <w:marBottom w:val="0"/>
      <w:divBdr>
        <w:top w:val="none" w:sz="0" w:space="0" w:color="auto"/>
        <w:left w:val="none" w:sz="0" w:space="0" w:color="auto"/>
        <w:bottom w:val="none" w:sz="0" w:space="0" w:color="auto"/>
        <w:right w:val="none" w:sz="0" w:space="0" w:color="auto"/>
      </w:divBdr>
    </w:div>
    <w:div w:id="153376127">
      <w:bodyDiv w:val="1"/>
      <w:marLeft w:val="0"/>
      <w:marRight w:val="0"/>
      <w:marTop w:val="0"/>
      <w:marBottom w:val="0"/>
      <w:divBdr>
        <w:top w:val="none" w:sz="0" w:space="0" w:color="auto"/>
        <w:left w:val="none" w:sz="0" w:space="0" w:color="auto"/>
        <w:bottom w:val="none" w:sz="0" w:space="0" w:color="auto"/>
        <w:right w:val="none" w:sz="0" w:space="0" w:color="auto"/>
      </w:divBdr>
    </w:div>
    <w:div w:id="155924862">
      <w:bodyDiv w:val="1"/>
      <w:marLeft w:val="0"/>
      <w:marRight w:val="0"/>
      <w:marTop w:val="0"/>
      <w:marBottom w:val="0"/>
      <w:divBdr>
        <w:top w:val="none" w:sz="0" w:space="0" w:color="auto"/>
        <w:left w:val="none" w:sz="0" w:space="0" w:color="auto"/>
        <w:bottom w:val="none" w:sz="0" w:space="0" w:color="auto"/>
        <w:right w:val="none" w:sz="0" w:space="0" w:color="auto"/>
      </w:divBdr>
    </w:div>
    <w:div w:id="160851368">
      <w:bodyDiv w:val="1"/>
      <w:marLeft w:val="0"/>
      <w:marRight w:val="0"/>
      <w:marTop w:val="0"/>
      <w:marBottom w:val="0"/>
      <w:divBdr>
        <w:top w:val="none" w:sz="0" w:space="0" w:color="auto"/>
        <w:left w:val="none" w:sz="0" w:space="0" w:color="auto"/>
        <w:bottom w:val="none" w:sz="0" w:space="0" w:color="auto"/>
        <w:right w:val="none" w:sz="0" w:space="0" w:color="auto"/>
      </w:divBdr>
    </w:div>
    <w:div w:id="162673460">
      <w:bodyDiv w:val="1"/>
      <w:marLeft w:val="0"/>
      <w:marRight w:val="0"/>
      <w:marTop w:val="0"/>
      <w:marBottom w:val="0"/>
      <w:divBdr>
        <w:top w:val="none" w:sz="0" w:space="0" w:color="auto"/>
        <w:left w:val="none" w:sz="0" w:space="0" w:color="auto"/>
        <w:bottom w:val="none" w:sz="0" w:space="0" w:color="auto"/>
        <w:right w:val="none" w:sz="0" w:space="0" w:color="auto"/>
      </w:divBdr>
    </w:div>
    <w:div w:id="164708178">
      <w:bodyDiv w:val="1"/>
      <w:marLeft w:val="0"/>
      <w:marRight w:val="0"/>
      <w:marTop w:val="0"/>
      <w:marBottom w:val="0"/>
      <w:divBdr>
        <w:top w:val="none" w:sz="0" w:space="0" w:color="auto"/>
        <w:left w:val="none" w:sz="0" w:space="0" w:color="auto"/>
        <w:bottom w:val="none" w:sz="0" w:space="0" w:color="auto"/>
        <w:right w:val="none" w:sz="0" w:space="0" w:color="auto"/>
      </w:divBdr>
    </w:div>
    <w:div w:id="170460679">
      <w:bodyDiv w:val="1"/>
      <w:marLeft w:val="0"/>
      <w:marRight w:val="0"/>
      <w:marTop w:val="0"/>
      <w:marBottom w:val="0"/>
      <w:divBdr>
        <w:top w:val="none" w:sz="0" w:space="0" w:color="auto"/>
        <w:left w:val="none" w:sz="0" w:space="0" w:color="auto"/>
        <w:bottom w:val="none" w:sz="0" w:space="0" w:color="auto"/>
        <w:right w:val="none" w:sz="0" w:space="0" w:color="auto"/>
      </w:divBdr>
    </w:div>
    <w:div w:id="176232156">
      <w:bodyDiv w:val="1"/>
      <w:marLeft w:val="0"/>
      <w:marRight w:val="0"/>
      <w:marTop w:val="0"/>
      <w:marBottom w:val="0"/>
      <w:divBdr>
        <w:top w:val="none" w:sz="0" w:space="0" w:color="auto"/>
        <w:left w:val="none" w:sz="0" w:space="0" w:color="auto"/>
        <w:bottom w:val="none" w:sz="0" w:space="0" w:color="auto"/>
        <w:right w:val="none" w:sz="0" w:space="0" w:color="auto"/>
      </w:divBdr>
    </w:div>
    <w:div w:id="182207414">
      <w:bodyDiv w:val="1"/>
      <w:marLeft w:val="0"/>
      <w:marRight w:val="0"/>
      <w:marTop w:val="0"/>
      <w:marBottom w:val="0"/>
      <w:divBdr>
        <w:top w:val="none" w:sz="0" w:space="0" w:color="auto"/>
        <w:left w:val="none" w:sz="0" w:space="0" w:color="auto"/>
        <w:bottom w:val="none" w:sz="0" w:space="0" w:color="auto"/>
        <w:right w:val="none" w:sz="0" w:space="0" w:color="auto"/>
      </w:divBdr>
    </w:div>
    <w:div w:id="184102818">
      <w:bodyDiv w:val="1"/>
      <w:marLeft w:val="0"/>
      <w:marRight w:val="0"/>
      <w:marTop w:val="0"/>
      <w:marBottom w:val="0"/>
      <w:divBdr>
        <w:top w:val="none" w:sz="0" w:space="0" w:color="auto"/>
        <w:left w:val="none" w:sz="0" w:space="0" w:color="auto"/>
        <w:bottom w:val="none" w:sz="0" w:space="0" w:color="auto"/>
        <w:right w:val="none" w:sz="0" w:space="0" w:color="auto"/>
      </w:divBdr>
    </w:div>
    <w:div w:id="189800075">
      <w:bodyDiv w:val="1"/>
      <w:marLeft w:val="0"/>
      <w:marRight w:val="0"/>
      <w:marTop w:val="0"/>
      <w:marBottom w:val="0"/>
      <w:divBdr>
        <w:top w:val="none" w:sz="0" w:space="0" w:color="auto"/>
        <w:left w:val="none" w:sz="0" w:space="0" w:color="auto"/>
        <w:bottom w:val="none" w:sz="0" w:space="0" w:color="auto"/>
        <w:right w:val="none" w:sz="0" w:space="0" w:color="auto"/>
      </w:divBdr>
    </w:div>
    <w:div w:id="191921175">
      <w:bodyDiv w:val="1"/>
      <w:marLeft w:val="0"/>
      <w:marRight w:val="0"/>
      <w:marTop w:val="0"/>
      <w:marBottom w:val="0"/>
      <w:divBdr>
        <w:top w:val="none" w:sz="0" w:space="0" w:color="auto"/>
        <w:left w:val="none" w:sz="0" w:space="0" w:color="auto"/>
        <w:bottom w:val="none" w:sz="0" w:space="0" w:color="auto"/>
        <w:right w:val="none" w:sz="0" w:space="0" w:color="auto"/>
      </w:divBdr>
    </w:div>
    <w:div w:id="193734552">
      <w:bodyDiv w:val="1"/>
      <w:marLeft w:val="0"/>
      <w:marRight w:val="0"/>
      <w:marTop w:val="0"/>
      <w:marBottom w:val="0"/>
      <w:divBdr>
        <w:top w:val="none" w:sz="0" w:space="0" w:color="auto"/>
        <w:left w:val="none" w:sz="0" w:space="0" w:color="auto"/>
        <w:bottom w:val="none" w:sz="0" w:space="0" w:color="auto"/>
        <w:right w:val="none" w:sz="0" w:space="0" w:color="auto"/>
      </w:divBdr>
    </w:div>
    <w:div w:id="195851860">
      <w:bodyDiv w:val="1"/>
      <w:marLeft w:val="0"/>
      <w:marRight w:val="0"/>
      <w:marTop w:val="0"/>
      <w:marBottom w:val="0"/>
      <w:divBdr>
        <w:top w:val="none" w:sz="0" w:space="0" w:color="auto"/>
        <w:left w:val="none" w:sz="0" w:space="0" w:color="auto"/>
        <w:bottom w:val="none" w:sz="0" w:space="0" w:color="auto"/>
        <w:right w:val="none" w:sz="0" w:space="0" w:color="auto"/>
      </w:divBdr>
    </w:div>
    <w:div w:id="201946410">
      <w:bodyDiv w:val="1"/>
      <w:marLeft w:val="0"/>
      <w:marRight w:val="0"/>
      <w:marTop w:val="0"/>
      <w:marBottom w:val="0"/>
      <w:divBdr>
        <w:top w:val="none" w:sz="0" w:space="0" w:color="auto"/>
        <w:left w:val="none" w:sz="0" w:space="0" w:color="auto"/>
        <w:bottom w:val="none" w:sz="0" w:space="0" w:color="auto"/>
        <w:right w:val="none" w:sz="0" w:space="0" w:color="auto"/>
      </w:divBdr>
    </w:div>
    <w:div w:id="203251579">
      <w:bodyDiv w:val="1"/>
      <w:marLeft w:val="0"/>
      <w:marRight w:val="0"/>
      <w:marTop w:val="0"/>
      <w:marBottom w:val="0"/>
      <w:divBdr>
        <w:top w:val="none" w:sz="0" w:space="0" w:color="auto"/>
        <w:left w:val="none" w:sz="0" w:space="0" w:color="auto"/>
        <w:bottom w:val="none" w:sz="0" w:space="0" w:color="auto"/>
        <w:right w:val="none" w:sz="0" w:space="0" w:color="auto"/>
      </w:divBdr>
    </w:div>
    <w:div w:id="206182902">
      <w:bodyDiv w:val="1"/>
      <w:marLeft w:val="0"/>
      <w:marRight w:val="0"/>
      <w:marTop w:val="0"/>
      <w:marBottom w:val="0"/>
      <w:divBdr>
        <w:top w:val="none" w:sz="0" w:space="0" w:color="auto"/>
        <w:left w:val="none" w:sz="0" w:space="0" w:color="auto"/>
        <w:bottom w:val="none" w:sz="0" w:space="0" w:color="auto"/>
        <w:right w:val="none" w:sz="0" w:space="0" w:color="auto"/>
      </w:divBdr>
    </w:div>
    <w:div w:id="210578381">
      <w:bodyDiv w:val="1"/>
      <w:marLeft w:val="0"/>
      <w:marRight w:val="0"/>
      <w:marTop w:val="0"/>
      <w:marBottom w:val="0"/>
      <w:divBdr>
        <w:top w:val="none" w:sz="0" w:space="0" w:color="auto"/>
        <w:left w:val="none" w:sz="0" w:space="0" w:color="auto"/>
        <w:bottom w:val="none" w:sz="0" w:space="0" w:color="auto"/>
        <w:right w:val="none" w:sz="0" w:space="0" w:color="auto"/>
      </w:divBdr>
    </w:div>
    <w:div w:id="211113245">
      <w:bodyDiv w:val="1"/>
      <w:marLeft w:val="0"/>
      <w:marRight w:val="0"/>
      <w:marTop w:val="0"/>
      <w:marBottom w:val="0"/>
      <w:divBdr>
        <w:top w:val="none" w:sz="0" w:space="0" w:color="auto"/>
        <w:left w:val="none" w:sz="0" w:space="0" w:color="auto"/>
        <w:bottom w:val="none" w:sz="0" w:space="0" w:color="auto"/>
        <w:right w:val="none" w:sz="0" w:space="0" w:color="auto"/>
      </w:divBdr>
    </w:div>
    <w:div w:id="213465240">
      <w:bodyDiv w:val="1"/>
      <w:marLeft w:val="0"/>
      <w:marRight w:val="0"/>
      <w:marTop w:val="0"/>
      <w:marBottom w:val="0"/>
      <w:divBdr>
        <w:top w:val="none" w:sz="0" w:space="0" w:color="auto"/>
        <w:left w:val="none" w:sz="0" w:space="0" w:color="auto"/>
        <w:bottom w:val="none" w:sz="0" w:space="0" w:color="auto"/>
        <w:right w:val="none" w:sz="0" w:space="0" w:color="auto"/>
      </w:divBdr>
    </w:div>
    <w:div w:id="218565105">
      <w:bodyDiv w:val="1"/>
      <w:marLeft w:val="0"/>
      <w:marRight w:val="0"/>
      <w:marTop w:val="0"/>
      <w:marBottom w:val="0"/>
      <w:divBdr>
        <w:top w:val="none" w:sz="0" w:space="0" w:color="auto"/>
        <w:left w:val="none" w:sz="0" w:space="0" w:color="auto"/>
        <w:bottom w:val="none" w:sz="0" w:space="0" w:color="auto"/>
        <w:right w:val="none" w:sz="0" w:space="0" w:color="auto"/>
      </w:divBdr>
    </w:div>
    <w:div w:id="219053151">
      <w:bodyDiv w:val="1"/>
      <w:marLeft w:val="0"/>
      <w:marRight w:val="0"/>
      <w:marTop w:val="0"/>
      <w:marBottom w:val="0"/>
      <w:divBdr>
        <w:top w:val="none" w:sz="0" w:space="0" w:color="auto"/>
        <w:left w:val="none" w:sz="0" w:space="0" w:color="auto"/>
        <w:bottom w:val="none" w:sz="0" w:space="0" w:color="auto"/>
        <w:right w:val="none" w:sz="0" w:space="0" w:color="auto"/>
      </w:divBdr>
    </w:div>
    <w:div w:id="229315321">
      <w:bodyDiv w:val="1"/>
      <w:marLeft w:val="0"/>
      <w:marRight w:val="0"/>
      <w:marTop w:val="0"/>
      <w:marBottom w:val="0"/>
      <w:divBdr>
        <w:top w:val="none" w:sz="0" w:space="0" w:color="auto"/>
        <w:left w:val="none" w:sz="0" w:space="0" w:color="auto"/>
        <w:bottom w:val="none" w:sz="0" w:space="0" w:color="auto"/>
        <w:right w:val="none" w:sz="0" w:space="0" w:color="auto"/>
      </w:divBdr>
    </w:div>
    <w:div w:id="237131225">
      <w:bodyDiv w:val="1"/>
      <w:marLeft w:val="0"/>
      <w:marRight w:val="0"/>
      <w:marTop w:val="0"/>
      <w:marBottom w:val="0"/>
      <w:divBdr>
        <w:top w:val="none" w:sz="0" w:space="0" w:color="auto"/>
        <w:left w:val="none" w:sz="0" w:space="0" w:color="auto"/>
        <w:bottom w:val="none" w:sz="0" w:space="0" w:color="auto"/>
        <w:right w:val="none" w:sz="0" w:space="0" w:color="auto"/>
      </w:divBdr>
    </w:div>
    <w:div w:id="240335431">
      <w:bodyDiv w:val="1"/>
      <w:marLeft w:val="0"/>
      <w:marRight w:val="0"/>
      <w:marTop w:val="0"/>
      <w:marBottom w:val="0"/>
      <w:divBdr>
        <w:top w:val="none" w:sz="0" w:space="0" w:color="auto"/>
        <w:left w:val="none" w:sz="0" w:space="0" w:color="auto"/>
        <w:bottom w:val="none" w:sz="0" w:space="0" w:color="auto"/>
        <w:right w:val="none" w:sz="0" w:space="0" w:color="auto"/>
      </w:divBdr>
    </w:div>
    <w:div w:id="245923176">
      <w:bodyDiv w:val="1"/>
      <w:marLeft w:val="0"/>
      <w:marRight w:val="0"/>
      <w:marTop w:val="0"/>
      <w:marBottom w:val="0"/>
      <w:divBdr>
        <w:top w:val="none" w:sz="0" w:space="0" w:color="auto"/>
        <w:left w:val="none" w:sz="0" w:space="0" w:color="auto"/>
        <w:bottom w:val="none" w:sz="0" w:space="0" w:color="auto"/>
        <w:right w:val="none" w:sz="0" w:space="0" w:color="auto"/>
      </w:divBdr>
    </w:div>
    <w:div w:id="247888947">
      <w:bodyDiv w:val="1"/>
      <w:marLeft w:val="0"/>
      <w:marRight w:val="0"/>
      <w:marTop w:val="0"/>
      <w:marBottom w:val="0"/>
      <w:divBdr>
        <w:top w:val="none" w:sz="0" w:space="0" w:color="auto"/>
        <w:left w:val="none" w:sz="0" w:space="0" w:color="auto"/>
        <w:bottom w:val="none" w:sz="0" w:space="0" w:color="auto"/>
        <w:right w:val="none" w:sz="0" w:space="0" w:color="auto"/>
      </w:divBdr>
    </w:div>
    <w:div w:id="248317644">
      <w:bodyDiv w:val="1"/>
      <w:marLeft w:val="0"/>
      <w:marRight w:val="0"/>
      <w:marTop w:val="0"/>
      <w:marBottom w:val="0"/>
      <w:divBdr>
        <w:top w:val="none" w:sz="0" w:space="0" w:color="auto"/>
        <w:left w:val="none" w:sz="0" w:space="0" w:color="auto"/>
        <w:bottom w:val="none" w:sz="0" w:space="0" w:color="auto"/>
        <w:right w:val="none" w:sz="0" w:space="0" w:color="auto"/>
      </w:divBdr>
    </w:div>
    <w:div w:id="249437718">
      <w:bodyDiv w:val="1"/>
      <w:marLeft w:val="0"/>
      <w:marRight w:val="0"/>
      <w:marTop w:val="0"/>
      <w:marBottom w:val="0"/>
      <w:divBdr>
        <w:top w:val="none" w:sz="0" w:space="0" w:color="auto"/>
        <w:left w:val="none" w:sz="0" w:space="0" w:color="auto"/>
        <w:bottom w:val="none" w:sz="0" w:space="0" w:color="auto"/>
        <w:right w:val="none" w:sz="0" w:space="0" w:color="auto"/>
      </w:divBdr>
    </w:div>
    <w:div w:id="252862042">
      <w:bodyDiv w:val="1"/>
      <w:marLeft w:val="0"/>
      <w:marRight w:val="0"/>
      <w:marTop w:val="0"/>
      <w:marBottom w:val="0"/>
      <w:divBdr>
        <w:top w:val="none" w:sz="0" w:space="0" w:color="auto"/>
        <w:left w:val="none" w:sz="0" w:space="0" w:color="auto"/>
        <w:bottom w:val="none" w:sz="0" w:space="0" w:color="auto"/>
        <w:right w:val="none" w:sz="0" w:space="0" w:color="auto"/>
      </w:divBdr>
    </w:div>
    <w:div w:id="260572045">
      <w:bodyDiv w:val="1"/>
      <w:marLeft w:val="0"/>
      <w:marRight w:val="0"/>
      <w:marTop w:val="0"/>
      <w:marBottom w:val="0"/>
      <w:divBdr>
        <w:top w:val="none" w:sz="0" w:space="0" w:color="auto"/>
        <w:left w:val="none" w:sz="0" w:space="0" w:color="auto"/>
        <w:bottom w:val="none" w:sz="0" w:space="0" w:color="auto"/>
        <w:right w:val="none" w:sz="0" w:space="0" w:color="auto"/>
      </w:divBdr>
    </w:div>
    <w:div w:id="260994425">
      <w:bodyDiv w:val="1"/>
      <w:marLeft w:val="0"/>
      <w:marRight w:val="0"/>
      <w:marTop w:val="0"/>
      <w:marBottom w:val="0"/>
      <w:divBdr>
        <w:top w:val="none" w:sz="0" w:space="0" w:color="auto"/>
        <w:left w:val="none" w:sz="0" w:space="0" w:color="auto"/>
        <w:bottom w:val="none" w:sz="0" w:space="0" w:color="auto"/>
        <w:right w:val="none" w:sz="0" w:space="0" w:color="auto"/>
      </w:divBdr>
    </w:div>
    <w:div w:id="261301490">
      <w:bodyDiv w:val="1"/>
      <w:marLeft w:val="0"/>
      <w:marRight w:val="0"/>
      <w:marTop w:val="0"/>
      <w:marBottom w:val="0"/>
      <w:divBdr>
        <w:top w:val="none" w:sz="0" w:space="0" w:color="auto"/>
        <w:left w:val="none" w:sz="0" w:space="0" w:color="auto"/>
        <w:bottom w:val="none" w:sz="0" w:space="0" w:color="auto"/>
        <w:right w:val="none" w:sz="0" w:space="0" w:color="auto"/>
      </w:divBdr>
    </w:div>
    <w:div w:id="263658475">
      <w:bodyDiv w:val="1"/>
      <w:marLeft w:val="0"/>
      <w:marRight w:val="0"/>
      <w:marTop w:val="0"/>
      <w:marBottom w:val="0"/>
      <w:divBdr>
        <w:top w:val="none" w:sz="0" w:space="0" w:color="auto"/>
        <w:left w:val="none" w:sz="0" w:space="0" w:color="auto"/>
        <w:bottom w:val="none" w:sz="0" w:space="0" w:color="auto"/>
        <w:right w:val="none" w:sz="0" w:space="0" w:color="auto"/>
      </w:divBdr>
    </w:div>
    <w:div w:id="267205381">
      <w:bodyDiv w:val="1"/>
      <w:marLeft w:val="0"/>
      <w:marRight w:val="0"/>
      <w:marTop w:val="0"/>
      <w:marBottom w:val="0"/>
      <w:divBdr>
        <w:top w:val="none" w:sz="0" w:space="0" w:color="auto"/>
        <w:left w:val="none" w:sz="0" w:space="0" w:color="auto"/>
        <w:bottom w:val="none" w:sz="0" w:space="0" w:color="auto"/>
        <w:right w:val="none" w:sz="0" w:space="0" w:color="auto"/>
      </w:divBdr>
    </w:div>
    <w:div w:id="270094657">
      <w:bodyDiv w:val="1"/>
      <w:marLeft w:val="0"/>
      <w:marRight w:val="0"/>
      <w:marTop w:val="0"/>
      <w:marBottom w:val="0"/>
      <w:divBdr>
        <w:top w:val="none" w:sz="0" w:space="0" w:color="auto"/>
        <w:left w:val="none" w:sz="0" w:space="0" w:color="auto"/>
        <w:bottom w:val="none" w:sz="0" w:space="0" w:color="auto"/>
        <w:right w:val="none" w:sz="0" w:space="0" w:color="auto"/>
      </w:divBdr>
    </w:div>
    <w:div w:id="270941633">
      <w:bodyDiv w:val="1"/>
      <w:marLeft w:val="0"/>
      <w:marRight w:val="0"/>
      <w:marTop w:val="0"/>
      <w:marBottom w:val="0"/>
      <w:divBdr>
        <w:top w:val="none" w:sz="0" w:space="0" w:color="auto"/>
        <w:left w:val="none" w:sz="0" w:space="0" w:color="auto"/>
        <w:bottom w:val="none" w:sz="0" w:space="0" w:color="auto"/>
        <w:right w:val="none" w:sz="0" w:space="0" w:color="auto"/>
      </w:divBdr>
    </w:div>
    <w:div w:id="271018240">
      <w:bodyDiv w:val="1"/>
      <w:marLeft w:val="0"/>
      <w:marRight w:val="0"/>
      <w:marTop w:val="0"/>
      <w:marBottom w:val="0"/>
      <w:divBdr>
        <w:top w:val="none" w:sz="0" w:space="0" w:color="auto"/>
        <w:left w:val="none" w:sz="0" w:space="0" w:color="auto"/>
        <w:bottom w:val="none" w:sz="0" w:space="0" w:color="auto"/>
        <w:right w:val="none" w:sz="0" w:space="0" w:color="auto"/>
      </w:divBdr>
    </w:div>
    <w:div w:id="282345508">
      <w:bodyDiv w:val="1"/>
      <w:marLeft w:val="0"/>
      <w:marRight w:val="0"/>
      <w:marTop w:val="0"/>
      <w:marBottom w:val="0"/>
      <w:divBdr>
        <w:top w:val="none" w:sz="0" w:space="0" w:color="auto"/>
        <w:left w:val="none" w:sz="0" w:space="0" w:color="auto"/>
        <w:bottom w:val="none" w:sz="0" w:space="0" w:color="auto"/>
        <w:right w:val="none" w:sz="0" w:space="0" w:color="auto"/>
      </w:divBdr>
    </w:div>
    <w:div w:id="282347097">
      <w:bodyDiv w:val="1"/>
      <w:marLeft w:val="0"/>
      <w:marRight w:val="0"/>
      <w:marTop w:val="0"/>
      <w:marBottom w:val="0"/>
      <w:divBdr>
        <w:top w:val="none" w:sz="0" w:space="0" w:color="auto"/>
        <w:left w:val="none" w:sz="0" w:space="0" w:color="auto"/>
        <w:bottom w:val="none" w:sz="0" w:space="0" w:color="auto"/>
        <w:right w:val="none" w:sz="0" w:space="0" w:color="auto"/>
      </w:divBdr>
    </w:div>
    <w:div w:id="289095971">
      <w:bodyDiv w:val="1"/>
      <w:marLeft w:val="0"/>
      <w:marRight w:val="0"/>
      <w:marTop w:val="0"/>
      <w:marBottom w:val="0"/>
      <w:divBdr>
        <w:top w:val="none" w:sz="0" w:space="0" w:color="auto"/>
        <w:left w:val="none" w:sz="0" w:space="0" w:color="auto"/>
        <w:bottom w:val="none" w:sz="0" w:space="0" w:color="auto"/>
        <w:right w:val="none" w:sz="0" w:space="0" w:color="auto"/>
      </w:divBdr>
    </w:div>
    <w:div w:id="289241822">
      <w:bodyDiv w:val="1"/>
      <w:marLeft w:val="0"/>
      <w:marRight w:val="0"/>
      <w:marTop w:val="0"/>
      <w:marBottom w:val="0"/>
      <w:divBdr>
        <w:top w:val="none" w:sz="0" w:space="0" w:color="auto"/>
        <w:left w:val="none" w:sz="0" w:space="0" w:color="auto"/>
        <w:bottom w:val="none" w:sz="0" w:space="0" w:color="auto"/>
        <w:right w:val="none" w:sz="0" w:space="0" w:color="auto"/>
      </w:divBdr>
    </w:div>
    <w:div w:id="292829832">
      <w:bodyDiv w:val="1"/>
      <w:marLeft w:val="0"/>
      <w:marRight w:val="0"/>
      <w:marTop w:val="0"/>
      <w:marBottom w:val="0"/>
      <w:divBdr>
        <w:top w:val="none" w:sz="0" w:space="0" w:color="auto"/>
        <w:left w:val="none" w:sz="0" w:space="0" w:color="auto"/>
        <w:bottom w:val="none" w:sz="0" w:space="0" w:color="auto"/>
        <w:right w:val="none" w:sz="0" w:space="0" w:color="auto"/>
      </w:divBdr>
    </w:div>
    <w:div w:id="297760129">
      <w:bodyDiv w:val="1"/>
      <w:marLeft w:val="0"/>
      <w:marRight w:val="0"/>
      <w:marTop w:val="0"/>
      <w:marBottom w:val="0"/>
      <w:divBdr>
        <w:top w:val="none" w:sz="0" w:space="0" w:color="auto"/>
        <w:left w:val="none" w:sz="0" w:space="0" w:color="auto"/>
        <w:bottom w:val="none" w:sz="0" w:space="0" w:color="auto"/>
        <w:right w:val="none" w:sz="0" w:space="0" w:color="auto"/>
      </w:divBdr>
    </w:div>
    <w:div w:id="300498121">
      <w:bodyDiv w:val="1"/>
      <w:marLeft w:val="0"/>
      <w:marRight w:val="0"/>
      <w:marTop w:val="0"/>
      <w:marBottom w:val="0"/>
      <w:divBdr>
        <w:top w:val="none" w:sz="0" w:space="0" w:color="auto"/>
        <w:left w:val="none" w:sz="0" w:space="0" w:color="auto"/>
        <w:bottom w:val="none" w:sz="0" w:space="0" w:color="auto"/>
        <w:right w:val="none" w:sz="0" w:space="0" w:color="auto"/>
      </w:divBdr>
    </w:div>
    <w:div w:id="302467244">
      <w:bodyDiv w:val="1"/>
      <w:marLeft w:val="0"/>
      <w:marRight w:val="0"/>
      <w:marTop w:val="0"/>
      <w:marBottom w:val="0"/>
      <w:divBdr>
        <w:top w:val="none" w:sz="0" w:space="0" w:color="auto"/>
        <w:left w:val="none" w:sz="0" w:space="0" w:color="auto"/>
        <w:bottom w:val="none" w:sz="0" w:space="0" w:color="auto"/>
        <w:right w:val="none" w:sz="0" w:space="0" w:color="auto"/>
      </w:divBdr>
    </w:div>
    <w:div w:id="302664389">
      <w:bodyDiv w:val="1"/>
      <w:marLeft w:val="0"/>
      <w:marRight w:val="0"/>
      <w:marTop w:val="0"/>
      <w:marBottom w:val="0"/>
      <w:divBdr>
        <w:top w:val="none" w:sz="0" w:space="0" w:color="auto"/>
        <w:left w:val="none" w:sz="0" w:space="0" w:color="auto"/>
        <w:bottom w:val="none" w:sz="0" w:space="0" w:color="auto"/>
        <w:right w:val="none" w:sz="0" w:space="0" w:color="auto"/>
      </w:divBdr>
    </w:div>
    <w:div w:id="303242374">
      <w:bodyDiv w:val="1"/>
      <w:marLeft w:val="0"/>
      <w:marRight w:val="0"/>
      <w:marTop w:val="0"/>
      <w:marBottom w:val="0"/>
      <w:divBdr>
        <w:top w:val="none" w:sz="0" w:space="0" w:color="auto"/>
        <w:left w:val="none" w:sz="0" w:space="0" w:color="auto"/>
        <w:bottom w:val="none" w:sz="0" w:space="0" w:color="auto"/>
        <w:right w:val="none" w:sz="0" w:space="0" w:color="auto"/>
      </w:divBdr>
    </w:div>
    <w:div w:id="304310583">
      <w:bodyDiv w:val="1"/>
      <w:marLeft w:val="0"/>
      <w:marRight w:val="0"/>
      <w:marTop w:val="0"/>
      <w:marBottom w:val="0"/>
      <w:divBdr>
        <w:top w:val="none" w:sz="0" w:space="0" w:color="auto"/>
        <w:left w:val="none" w:sz="0" w:space="0" w:color="auto"/>
        <w:bottom w:val="none" w:sz="0" w:space="0" w:color="auto"/>
        <w:right w:val="none" w:sz="0" w:space="0" w:color="auto"/>
      </w:divBdr>
    </w:div>
    <w:div w:id="305430367">
      <w:bodyDiv w:val="1"/>
      <w:marLeft w:val="0"/>
      <w:marRight w:val="0"/>
      <w:marTop w:val="0"/>
      <w:marBottom w:val="0"/>
      <w:divBdr>
        <w:top w:val="none" w:sz="0" w:space="0" w:color="auto"/>
        <w:left w:val="none" w:sz="0" w:space="0" w:color="auto"/>
        <w:bottom w:val="none" w:sz="0" w:space="0" w:color="auto"/>
        <w:right w:val="none" w:sz="0" w:space="0" w:color="auto"/>
      </w:divBdr>
    </w:div>
    <w:div w:id="306592609">
      <w:bodyDiv w:val="1"/>
      <w:marLeft w:val="0"/>
      <w:marRight w:val="0"/>
      <w:marTop w:val="0"/>
      <w:marBottom w:val="0"/>
      <w:divBdr>
        <w:top w:val="none" w:sz="0" w:space="0" w:color="auto"/>
        <w:left w:val="none" w:sz="0" w:space="0" w:color="auto"/>
        <w:bottom w:val="none" w:sz="0" w:space="0" w:color="auto"/>
        <w:right w:val="none" w:sz="0" w:space="0" w:color="auto"/>
      </w:divBdr>
    </w:div>
    <w:div w:id="308946373">
      <w:bodyDiv w:val="1"/>
      <w:marLeft w:val="0"/>
      <w:marRight w:val="0"/>
      <w:marTop w:val="0"/>
      <w:marBottom w:val="0"/>
      <w:divBdr>
        <w:top w:val="none" w:sz="0" w:space="0" w:color="auto"/>
        <w:left w:val="none" w:sz="0" w:space="0" w:color="auto"/>
        <w:bottom w:val="none" w:sz="0" w:space="0" w:color="auto"/>
        <w:right w:val="none" w:sz="0" w:space="0" w:color="auto"/>
      </w:divBdr>
    </w:div>
    <w:div w:id="310838888">
      <w:bodyDiv w:val="1"/>
      <w:marLeft w:val="0"/>
      <w:marRight w:val="0"/>
      <w:marTop w:val="0"/>
      <w:marBottom w:val="0"/>
      <w:divBdr>
        <w:top w:val="none" w:sz="0" w:space="0" w:color="auto"/>
        <w:left w:val="none" w:sz="0" w:space="0" w:color="auto"/>
        <w:bottom w:val="none" w:sz="0" w:space="0" w:color="auto"/>
        <w:right w:val="none" w:sz="0" w:space="0" w:color="auto"/>
      </w:divBdr>
    </w:div>
    <w:div w:id="310906224">
      <w:bodyDiv w:val="1"/>
      <w:marLeft w:val="0"/>
      <w:marRight w:val="0"/>
      <w:marTop w:val="0"/>
      <w:marBottom w:val="0"/>
      <w:divBdr>
        <w:top w:val="none" w:sz="0" w:space="0" w:color="auto"/>
        <w:left w:val="none" w:sz="0" w:space="0" w:color="auto"/>
        <w:bottom w:val="none" w:sz="0" w:space="0" w:color="auto"/>
        <w:right w:val="none" w:sz="0" w:space="0" w:color="auto"/>
      </w:divBdr>
    </w:div>
    <w:div w:id="316879929">
      <w:bodyDiv w:val="1"/>
      <w:marLeft w:val="0"/>
      <w:marRight w:val="0"/>
      <w:marTop w:val="0"/>
      <w:marBottom w:val="0"/>
      <w:divBdr>
        <w:top w:val="none" w:sz="0" w:space="0" w:color="auto"/>
        <w:left w:val="none" w:sz="0" w:space="0" w:color="auto"/>
        <w:bottom w:val="none" w:sz="0" w:space="0" w:color="auto"/>
        <w:right w:val="none" w:sz="0" w:space="0" w:color="auto"/>
      </w:divBdr>
    </w:div>
    <w:div w:id="322592153">
      <w:bodyDiv w:val="1"/>
      <w:marLeft w:val="0"/>
      <w:marRight w:val="0"/>
      <w:marTop w:val="0"/>
      <w:marBottom w:val="0"/>
      <w:divBdr>
        <w:top w:val="none" w:sz="0" w:space="0" w:color="auto"/>
        <w:left w:val="none" w:sz="0" w:space="0" w:color="auto"/>
        <w:bottom w:val="none" w:sz="0" w:space="0" w:color="auto"/>
        <w:right w:val="none" w:sz="0" w:space="0" w:color="auto"/>
      </w:divBdr>
    </w:div>
    <w:div w:id="325716854">
      <w:bodyDiv w:val="1"/>
      <w:marLeft w:val="0"/>
      <w:marRight w:val="0"/>
      <w:marTop w:val="0"/>
      <w:marBottom w:val="0"/>
      <w:divBdr>
        <w:top w:val="none" w:sz="0" w:space="0" w:color="auto"/>
        <w:left w:val="none" w:sz="0" w:space="0" w:color="auto"/>
        <w:bottom w:val="none" w:sz="0" w:space="0" w:color="auto"/>
        <w:right w:val="none" w:sz="0" w:space="0" w:color="auto"/>
      </w:divBdr>
    </w:div>
    <w:div w:id="339359322">
      <w:bodyDiv w:val="1"/>
      <w:marLeft w:val="0"/>
      <w:marRight w:val="0"/>
      <w:marTop w:val="0"/>
      <w:marBottom w:val="0"/>
      <w:divBdr>
        <w:top w:val="none" w:sz="0" w:space="0" w:color="auto"/>
        <w:left w:val="none" w:sz="0" w:space="0" w:color="auto"/>
        <w:bottom w:val="none" w:sz="0" w:space="0" w:color="auto"/>
        <w:right w:val="none" w:sz="0" w:space="0" w:color="auto"/>
      </w:divBdr>
    </w:div>
    <w:div w:id="344014646">
      <w:bodyDiv w:val="1"/>
      <w:marLeft w:val="0"/>
      <w:marRight w:val="0"/>
      <w:marTop w:val="0"/>
      <w:marBottom w:val="0"/>
      <w:divBdr>
        <w:top w:val="none" w:sz="0" w:space="0" w:color="auto"/>
        <w:left w:val="none" w:sz="0" w:space="0" w:color="auto"/>
        <w:bottom w:val="none" w:sz="0" w:space="0" w:color="auto"/>
        <w:right w:val="none" w:sz="0" w:space="0" w:color="auto"/>
      </w:divBdr>
    </w:div>
    <w:div w:id="344987880">
      <w:bodyDiv w:val="1"/>
      <w:marLeft w:val="0"/>
      <w:marRight w:val="0"/>
      <w:marTop w:val="0"/>
      <w:marBottom w:val="0"/>
      <w:divBdr>
        <w:top w:val="none" w:sz="0" w:space="0" w:color="auto"/>
        <w:left w:val="none" w:sz="0" w:space="0" w:color="auto"/>
        <w:bottom w:val="none" w:sz="0" w:space="0" w:color="auto"/>
        <w:right w:val="none" w:sz="0" w:space="0" w:color="auto"/>
      </w:divBdr>
    </w:div>
    <w:div w:id="346566457">
      <w:bodyDiv w:val="1"/>
      <w:marLeft w:val="0"/>
      <w:marRight w:val="0"/>
      <w:marTop w:val="0"/>
      <w:marBottom w:val="0"/>
      <w:divBdr>
        <w:top w:val="none" w:sz="0" w:space="0" w:color="auto"/>
        <w:left w:val="none" w:sz="0" w:space="0" w:color="auto"/>
        <w:bottom w:val="none" w:sz="0" w:space="0" w:color="auto"/>
        <w:right w:val="none" w:sz="0" w:space="0" w:color="auto"/>
      </w:divBdr>
    </w:div>
    <w:div w:id="348062994">
      <w:bodyDiv w:val="1"/>
      <w:marLeft w:val="0"/>
      <w:marRight w:val="0"/>
      <w:marTop w:val="0"/>
      <w:marBottom w:val="0"/>
      <w:divBdr>
        <w:top w:val="none" w:sz="0" w:space="0" w:color="auto"/>
        <w:left w:val="none" w:sz="0" w:space="0" w:color="auto"/>
        <w:bottom w:val="none" w:sz="0" w:space="0" w:color="auto"/>
        <w:right w:val="none" w:sz="0" w:space="0" w:color="auto"/>
      </w:divBdr>
    </w:div>
    <w:div w:id="348410749">
      <w:bodyDiv w:val="1"/>
      <w:marLeft w:val="0"/>
      <w:marRight w:val="0"/>
      <w:marTop w:val="0"/>
      <w:marBottom w:val="0"/>
      <w:divBdr>
        <w:top w:val="none" w:sz="0" w:space="0" w:color="auto"/>
        <w:left w:val="none" w:sz="0" w:space="0" w:color="auto"/>
        <w:bottom w:val="none" w:sz="0" w:space="0" w:color="auto"/>
        <w:right w:val="none" w:sz="0" w:space="0" w:color="auto"/>
      </w:divBdr>
    </w:div>
    <w:div w:id="351418403">
      <w:bodyDiv w:val="1"/>
      <w:marLeft w:val="0"/>
      <w:marRight w:val="0"/>
      <w:marTop w:val="0"/>
      <w:marBottom w:val="0"/>
      <w:divBdr>
        <w:top w:val="none" w:sz="0" w:space="0" w:color="auto"/>
        <w:left w:val="none" w:sz="0" w:space="0" w:color="auto"/>
        <w:bottom w:val="none" w:sz="0" w:space="0" w:color="auto"/>
        <w:right w:val="none" w:sz="0" w:space="0" w:color="auto"/>
      </w:divBdr>
    </w:div>
    <w:div w:id="351536203">
      <w:bodyDiv w:val="1"/>
      <w:marLeft w:val="0"/>
      <w:marRight w:val="0"/>
      <w:marTop w:val="0"/>
      <w:marBottom w:val="0"/>
      <w:divBdr>
        <w:top w:val="none" w:sz="0" w:space="0" w:color="auto"/>
        <w:left w:val="none" w:sz="0" w:space="0" w:color="auto"/>
        <w:bottom w:val="none" w:sz="0" w:space="0" w:color="auto"/>
        <w:right w:val="none" w:sz="0" w:space="0" w:color="auto"/>
      </w:divBdr>
    </w:div>
    <w:div w:id="354423483">
      <w:bodyDiv w:val="1"/>
      <w:marLeft w:val="0"/>
      <w:marRight w:val="0"/>
      <w:marTop w:val="0"/>
      <w:marBottom w:val="0"/>
      <w:divBdr>
        <w:top w:val="none" w:sz="0" w:space="0" w:color="auto"/>
        <w:left w:val="none" w:sz="0" w:space="0" w:color="auto"/>
        <w:bottom w:val="none" w:sz="0" w:space="0" w:color="auto"/>
        <w:right w:val="none" w:sz="0" w:space="0" w:color="auto"/>
      </w:divBdr>
    </w:div>
    <w:div w:id="354577001">
      <w:bodyDiv w:val="1"/>
      <w:marLeft w:val="0"/>
      <w:marRight w:val="0"/>
      <w:marTop w:val="0"/>
      <w:marBottom w:val="0"/>
      <w:divBdr>
        <w:top w:val="none" w:sz="0" w:space="0" w:color="auto"/>
        <w:left w:val="none" w:sz="0" w:space="0" w:color="auto"/>
        <w:bottom w:val="none" w:sz="0" w:space="0" w:color="auto"/>
        <w:right w:val="none" w:sz="0" w:space="0" w:color="auto"/>
      </w:divBdr>
    </w:div>
    <w:div w:id="355079387">
      <w:bodyDiv w:val="1"/>
      <w:marLeft w:val="0"/>
      <w:marRight w:val="0"/>
      <w:marTop w:val="0"/>
      <w:marBottom w:val="0"/>
      <w:divBdr>
        <w:top w:val="none" w:sz="0" w:space="0" w:color="auto"/>
        <w:left w:val="none" w:sz="0" w:space="0" w:color="auto"/>
        <w:bottom w:val="none" w:sz="0" w:space="0" w:color="auto"/>
        <w:right w:val="none" w:sz="0" w:space="0" w:color="auto"/>
      </w:divBdr>
    </w:div>
    <w:div w:id="362486973">
      <w:bodyDiv w:val="1"/>
      <w:marLeft w:val="0"/>
      <w:marRight w:val="0"/>
      <w:marTop w:val="0"/>
      <w:marBottom w:val="0"/>
      <w:divBdr>
        <w:top w:val="none" w:sz="0" w:space="0" w:color="auto"/>
        <w:left w:val="none" w:sz="0" w:space="0" w:color="auto"/>
        <w:bottom w:val="none" w:sz="0" w:space="0" w:color="auto"/>
        <w:right w:val="none" w:sz="0" w:space="0" w:color="auto"/>
      </w:divBdr>
    </w:div>
    <w:div w:id="363020924">
      <w:bodyDiv w:val="1"/>
      <w:marLeft w:val="0"/>
      <w:marRight w:val="0"/>
      <w:marTop w:val="0"/>
      <w:marBottom w:val="0"/>
      <w:divBdr>
        <w:top w:val="none" w:sz="0" w:space="0" w:color="auto"/>
        <w:left w:val="none" w:sz="0" w:space="0" w:color="auto"/>
        <w:bottom w:val="none" w:sz="0" w:space="0" w:color="auto"/>
        <w:right w:val="none" w:sz="0" w:space="0" w:color="auto"/>
      </w:divBdr>
    </w:div>
    <w:div w:id="364334692">
      <w:bodyDiv w:val="1"/>
      <w:marLeft w:val="0"/>
      <w:marRight w:val="0"/>
      <w:marTop w:val="0"/>
      <w:marBottom w:val="0"/>
      <w:divBdr>
        <w:top w:val="none" w:sz="0" w:space="0" w:color="auto"/>
        <w:left w:val="none" w:sz="0" w:space="0" w:color="auto"/>
        <w:bottom w:val="none" w:sz="0" w:space="0" w:color="auto"/>
        <w:right w:val="none" w:sz="0" w:space="0" w:color="auto"/>
      </w:divBdr>
    </w:div>
    <w:div w:id="368264942">
      <w:bodyDiv w:val="1"/>
      <w:marLeft w:val="0"/>
      <w:marRight w:val="0"/>
      <w:marTop w:val="0"/>
      <w:marBottom w:val="0"/>
      <w:divBdr>
        <w:top w:val="none" w:sz="0" w:space="0" w:color="auto"/>
        <w:left w:val="none" w:sz="0" w:space="0" w:color="auto"/>
        <w:bottom w:val="none" w:sz="0" w:space="0" w:color="auto"/>
        <w:right w:val="none" w:sz="0" w:space="0" w:color="auto"/>
      </w:divBdr>
    </w:div>
    <w:div w:id="371803671">
      <w:bodyDiv w:val="1"/>
      <w:marLeft w:val="0"/>
      <w:marRight w:val="0"/>
      <w:marTop w:val="0"/>
      <w:marBottom w:val="0"/>
      <w:divBdr>
        <w:top w:val="none" w:sz="0" w:space="0" w:color="auto"/>
        <w:left w:val="none" w:sz="0" w:space="0" w:color="auto"/>
        <w:bottom w:val="none" w:sz="0" w:space="0" w:color="auto"/>
        <w:right w:val="none" w:sz="0" w:space="0" w:color="auto"/>
      </w:divBdr>
    </w:div>
    <w:div w:id="372773292">
      <w:bodyDiv w:val="1"/>
      <w:marLeft w:val="0"/>
      <w:marRight w:val="0"/>
      <w:marTop w:val="0"/>
      <w:marBottom w:val="0"/>
      <w:divBdr>
        <w:top w:val="none" w:sz="0" w:space="0" w:color="auto"/>
        <w:left w:val="none" w:sz="0" w:space="0" w:color="auto"/>
        <w:bottom w:val="none" w:sz="0" w:space="0" w:color="auto"/>
        <w:right w:val="none" w:sz="0" w:space="0" w:color="auto"/>
      </w:divBdr>
    </w:div>
    <w:div w:id="376200272">
      <w:bodyDiv w:val="1"/>
      <w:marLeft w:val="0"/>
      <w:marRight w:val="0"/>
      <w:marTop w:val="0"/>
      <w:marBottom w:val="0"/>
      <w:divBdr>
        <w:top w:val="none" w:sz="0" w:space="0" w:color="auto"/>
        <w:left w:val="none" w:sz="0" w:space="0" w:color="auto"/>
        <w:bottom w:val="none" w:sz="0" w:space="0" w:color="auto"/>
        <w:right w:val="none" w:sz="0" w:space="0" w:color="auto"/>
      </w:divBdr>
    </w:div>
    <w:div w:id="378096288">
      <w:bodyDiv w:val="1"/>
      <w:marLeft w:val="0"/>
      <w:marRight w:val="0"/>
      <w:marTop w:val="0"/>
      <w:marBottom w:val="0"/>
      <w:divBdr>
        <w:top w:val="none" w:sz="0" w:space="0" w:color="auto"/>
        <w:left w:val="none" w:sz="0" w:space="0" w:color="auto"/>
        <w:bottom w:val="none" w:sz="0" w:space="0" w:color="auto"/>
        <w:right w:val="none" w:sz="0" w:space="0" w:color="auto"/>
      </w:divBdr>
    </w:div>
    <w:div w:id="384376085">
      <w:bodyDiv w:val="1"/>
      <w:marLeft w:val="0"/>
      <w:marRight w:val="0"/>
      <w:marTop w:val="0"/>
      <w:marBottom w:val="0"/>
      <w:divBdr>
        <w:top w:val="none" w:sz="0" w:space="0" w:color="auto"/>
        <w:left w:val="none" w:sz="0" w:space="0" w:color="auto"/>
        <w:bottom w:val="none" w:sz="0" w:space="0" w:color="auto"/>
        <w:right w:val="none" w:sz="0" w:space="0" w:color="auto"/>
      </w:divBdr>
    </w:div>
    <w:div w:id="385370848">
      <w:bodyDiv w:val="1"/>
      <w:marLeft w:val="0"/>
      <w:marRight w:val="0"/>
      <w:marTop w:val="0"/>
      <w:marBottom w:val="0"/>
      <w:divBdr>
        <w:top w:val="none" w:sz="0" w:space="0" w:color="auto"/>
        <w:left w:val="none" w:sz="0" w:space="0" w:color="auto"/>
        <w:bottom w:val="none" w:sz="0" w:space="0" w:color="auto"/>
        <w:right w:val="none" w:sz="0" w:space="0" w:color="auto"/>
      </w:divBdr>
    </w:div>
    <w:div w:id="387072277">
      <w:bodyDiv w:val="1"/>
      <w:marLeft w:val="0"/>
      <w:marRight w:val="0"/>
      <w:marTop w:val="0"/>
      <w:marBottom w:val="0"/>
      <w:divBdr>
        <w:top w:val="none" w:sz="0" w:space="0" w:color="auto"/>
        <w:left w:val="none" w:sz="0" w:space="0" w:color="auto"/>
        <w:bottom w:val="none" w:sz="0" w:space="0" w:color="auto"/>
        <w:right w:val="none" w:sz="0" w:space="0" w:color="auto"/>
      </w:divBdr>
    </w:div>
    <w:div w:id="387535182">
      <w:bodyDiv w:val="1"/>
      <w:marLeft w:val="0"/>
      <w:marRight w:val="0"/>
      <w:marTop w:val="0"/>
      <w:marBottom w:val="0"/>
      <w:divBdr>
        <w:top w:val="none" w:sz="0" w:space="0" w:color="auto"/>
        <w:left w:val="none" w:sz="0" w:space="0" w:color="auto"/>
        <w:bottom w:val="none" w:sz="0" w:space="0" w:color="auto"/>
        <w:right w:val="none" w:sz="0" w:space="0" w:color="auto"/>
      </w:divBdr>
    </w:div>
    <w:div w:id="388311284">
      <w:bodyDiv w:val="1"/>
      <w:marLeft w:val="0"/>
      <w:marRight w:val="0"/>
      <w:marTop w:val="0"/>
      <w:marBottom w:val="0"/>
      <w:divBdr>
        <w:top w:val="none" w:sz="0" w:space="0" w:color="auto"/>
        <w:left w:val="none" w:sz="0" w:space="0" w:color="auto"/>
        <w:bottom w:val="none" w:sz="0" w:space="0" w:color="auto"/>
        <w:right w:val="none" w:sz="0" w:space="0" w:color="auto"/>
      </w:divBdr>
    </w:div>
    <w:div w:id="392968751">
      <w:bodyDiv w:val="1"/>
      <w:marLeft w:val="0"/>
      <w:marRight w:val="0"/>
      <w:marTop w:val="0"/>
      <w:marBottom w:val="0"/>
      <w:divBdr>
        <w:top w:val="none" w:sz="0" w:space="0" w:color="auto"/>
        <w:left w:val="none" w:sz="0" w:space="0" w:color="auto"/>
        <w:bottom w:val="none" w:sz="0" w:space="0" w:color="auto"/>
        <w:right w:val="none" w:sz="0" w:space="0" w:color="auto"/>
      </w:divBdr>
    </w:div>
    <w:div w:id="393284511">
      <w:bodyDiv w:val="1"/>
      <w:marLeft w:val="0"/>
      <w:marRight w:val="0"/>
      <w:marTop w:val="0"/>
      <w:marBottom w:val="0"/>
      <w:divBdr>
        <w:top w:val="none" w:sz="0" w:space="0" w:color="auto"/>
        <w:left w:val="none" w:sz="0" w:space="0" w:color="auto"/>
        <w:bottom w:val="none" w:sz="0" w:space="0" w:color="auto"/>
        <w:right w:val="none" w:sz="0" w:space="0" w:color="auto"/>
      </w:divBdr>
    </w:div>
    <w:div w:id="395930699">
      <w:bodyDiv w:val="1"/>
      <w:marLeft w:val="0"/>
      <w:marRight w:val="0"/>
      <w:marTop w:val="0"/>
      <w:marBottom w:val="0"/>
      <w:divBdr>
        <w:top w:val="none" w:sz="0" w:space="0" w:color="auto"/>
        <w:left w:val="none" w:sz="0" w:space="0" w:color="auto"/>
        <w:bottom w:val="none" w:sz="0" w:space="0" w:color="auto"/>
        <w:right w:val="none" w:sz="0" w:space="0" w:color="auto"/>
      </w:divBdr>
    </w:div>
    <w:div w:id="399063625">
      <w:bodyDiv w:val="1"/>
      <w:marLeft w:val="0"/>
      <w:marRight w:val="0"/>
      <w:marTop w:val="0"/>
      <w:marBottom w:val="0"/>
      <w:divBdr>
        <w:top w:val="none" w:sz="0" w:space="0" w:color="auto"/>
        <w:left w:val="none" w:sz="0" w:space="0" w:color="auto"/>
        <w:bottom w:val="none" w:sz="0" w:space="0" w:color="auto"/>
        <w:right w:val="none" w:sz="0" w:space="0" w:color="auto"/>
      </w:divBdr>
    </w:div>
    <w:div w:id="399598635">
      <w:bodyDiv w:val="1"/>
      <w:marLeft w:val="0"/>
      <w:marRight w:val="0"/>
      <w:marTop w:val="0"/>
      <w:marBottom w:val="0"/>
      <w:divBdr>
        <w:top w:val="none" w:sz="0" w:space="0" w:color="auto"/>
        <w:left w:val="none" w:sz="0" w:space="0" w:color="auto"/>
        <w:bottom w:val="none" w:sz="0" w:space="0" w:color="auto"/>
        <w:right w:val="none" w:sz="0" w:space="0" w:color="auto"/>
      </w:divBdr>
    </w:div>
    <w:div w:id="399863707">
      <w:bodyDiv w:val="1"/>
      <w:marLeft w:val="0"/>
      <w:marRight w:val="0"/>
      <w:marTop w:val="0"/>
      <w:marBottom w:val="0"/>
      <w:divBdr>
        <w:top w:val="none" w:sz="0" w:space="0" w:color="auto"/>
        <w:left w:val="none" w:sz="0" w:space="0" w:color="auto"/>
        <w:bottom w:val="none" w:sz="0" w:space="0" w:color="auto"/>
        <w:right w:val="none" w:sz="0" w:space="0" w:color="auto"/>
      </w:divBdr>
    </w:div>
    <w:div w:id="404643429">
      <w:bodyDiv w:val="1"/>
      <w:marLeft w:val="0"/>
      <w:marRight w:val="0"/>
      <w:marTop w:val="0"/>
      <w:marBottom w:val="0"/>
      <w:divBdr>
        <w:top w:val="none" w:sz="0" w:space="0" w:color="auto"/>
        <w:left w:val="none" w:sz="0" w:space="0" w:color="auto"/>
        <w:bottom w:val="none" w:sz="0" w:space="0" w:color="auto"/>
        <w:right w:val="none" w:sz="0" w:space="0" w:color="auto"/>
      </w:divBdr>
    </w:div>
    <w:div w:id="405691690">
      <w:bodyDiv w:val="1"/>
      <w:marLeft w:val="0"/>
      <w:marRight w:val="0"/>
      <w:marTop w:val="0"/>
      <w:marBottom w:val="0"/>
      <w:divBdr>
        <w:top w:val="none" w:sz="0" w:space="0" w:color="auto"/>
        <w:left w:val="none" w:sz="0" w:space="0" w:color="auto"/>
        <w:bottom w:val="none" w:sz="0" w:space="0" w:color="auto"/>
        <w:right w:val="none" w:sz="0" w:space="0" w:color="auto"/>
      </w:divBdr>
    </w:div>
    <w:div w:id="409159299">
      <w:bodyDiv w:val="1"/>
      <w:marLeft w:val="0"/>
      <w:marRight w:val="0"/>
      <w:marTop w:val="0"/>
      <w:marBottom w:val="0"/>
      <w:divBdr>
        <w:top w:val="none" w:sz="0" w:space="0" w:color="auto"/>
        <w:left w:val="none" w:sz="0" w:space="0" w:color="auto"/>
        <w:bottom w:val="none" w:sz="0" w:space="0" w:color="auto"/>
        <w:right w:val="none" w:sz="0" w:space="0" w:color="auto"/>
      </w:divBdr>
    </w:div>
    <w:div w:id="414015558">
      <w:bodyDiv w:val="1"/>
      <w:marLeft w:val="0"/>
      <w:marRight w:val="0"/>
      <w:marTop w:val="0"/>
      <w:marBottom w:val="0"/>
      <w:divBdr>
        <w:top w:val="none" w:sz="0" w:space="0" w:color="auto"/>
        <w:left w:val="none" w:sz="0" w:space="0" w:color="auto"/>
        <w:bottom w:val="none" w:sz="0" w:space="0" w:color="auto"/>
        <w:right w:val="none" w:sz="0" w:space="0" w:color="auto"/>
      </w:divBdr>
    </w:div>
    <w:div w:id="417479630">
      <w:bodyDiv w:val="1"/>
      <w:marLeft w:val="0"/>
      <w:marRight w:val="0"/>
      <w:marTop w:val="0"/>
      <w:marBottom w:val="0"/>
      <w:divBdr>
        <w:top w:val="none" w:sz="0" w:space="0" w:color="auto"/>
        <w:left w:val="none" w:sz="0" w:space="0" w:color="auto"/>
        <w:bottom w:val="none" w:sz="0" w:space="0" w:color="auto"/>
        <w:right w:val="none" w:sz="0" w:space="0" w:color="auto"/>
      </w:divBdr>
      <w:divsChild>
        <w:div w:id="1644655731">
          <w:marLeft w:val="0"/>
          <w:marRight w:val="0"/>
          <w:marTop w:val="0"/>
          <w:marBottom w:val="0"/>
          <w:divBdr>
            <w:top w:val="none" w:sz="0" w:space="0" w:color="auto"/>
            <w:left w:val="none" w:sz="0" w:space="0" w:color="auto"/>
            <w:bottom w:val="none" w:sz="0" w:space="0" w:color="auto"/>
            <w:right w:val="none" w:sz="0" w:space="0" w:color="auto"/>
          </w:divBdr>
          <w:divsChild>
            <w:div w:id="264731446">
              <w:marLeft w:val="0"/>
              <w:marRight w:val="0"/>
              <w:marTop w:val="0"/>
              <w:marBottom w:val="0"/>
              <w:divBdr>
                <w:top w:val="none" w:sz="0" w:space="0" w:color="auto"/>
                <w:left w:val="none" w:sz="0" w:space="0" w:color="auto"/>
                <w:bottom w:val="none" w:sz="0" w:space="0" w:color="auto"/>
                <w:right w:val="none" w:sz="0" w:space="0" w:color="auto"/>
              </w:divBdr>
              <w:divsChild>
                <w:div w:id="1006438631">
                  <w:marLeft w:val="0"/>
                  <w:marRight w:val="0"/>
                  <w:marTop w:val="0"/>
                  <w:marBottom w:val="0"/>
                  <w:divBdr>
                    <w:top w:val="none" w:sz="0" w:space="0" w:color="auto"/>
                    <w:left w:val="none" w:sz="0" w:space="0" w:color="auto"/>
                    <w:bottom w:val="none" w:sz="0" w:space="0" w:color="auto"/>
                    <w:right w:val="none" w:sz="0" w:space="0" w:color="auto"/>
                  </w:divBdr>
                  <w:divsChild>
                    <w:div w:id="559176425">
                      <w:marLeft w:val="0"/>
                      <w:marRight w:val="0"/>
                      <w:marTop w:val="0"/>
                      <w:marBottom w:val="0"/>
                      <w:divBdr>
                        <w:top w:val="none" w:sz="0" w:space="0" w:color="auto"/>
                        <w:left w:val="none" w:sz="0" w:space="0" w:color="auto"/>
                        <w:bottom w:val="none" w:sz="0" w:space="0" w:color="auto"/>
                        <w:right w:val="none" w:sz="0" w:space="0" w:color="auto"/>
                      </w:divBdr>
                    </w:div>
                    <w:div w:id="862203664">
                      <w:marLeft w:val="0"/>
                      <w:marRight w:val="0"/>
                      <w:marTop w:val="0"/>
                      <w:marBottom w:val="0"/>
                      <w:divBdr>
                        <w:top w:val="none" w:sz="0" w:space="0" w:color="auto"/>
                        <w:left w:val="none" w:sz="0" w:space="0" w:color="auto"/>
                        <w:bottom w:val="none" w:sz="0" w:space="0" w:color="auto"/>
                        <w:right w:val="none" w:sz="0" w:space="0" w:color="auto"/>
                      </w:divBdr>
                      <w:divsChild>
                        <w:div w:id="8569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6888">
      <w:bodyDiv w:val="1"/>
      <w:marLeft w:val="0"/>
      <w:marRight w:val="0"/>
      <w:marTop w:val="0"/>
      <w:marBottom w:val="0"/>
      <w:divBdr>
        <w:top w:val="none" w:sz="0" w:space="0" w:color="auto"/>
        <w:left w:val="none" w:sz="0" w:space="0" w:color="auto"/>
        <w:bottom w:val="none" w:sz="0" w:space="0" w:color="auto"/>
        <w:right w:val="none" w:sz="0" w:space="0" w:color="auto"/>
      </w:divBdr>
    </w:div>
    <w:div w:id="422536212">
      <w:bodyDiv w:val="1"/>
      <w:marLeft w:val="0"/>
      <w:marRight w:val="0"/>
      <w:marTop w:val="0"/>
      <w:marBottom w:val="0"/>
      <w:divBdr>
        <w:top w:val="none" w:sz="0" w:space="0" w:color="auto"/>
        <w:left w:val="none" w:sz="0" w:space="0" w:color="auto"/>
        <w:bottom w:val="none" w:sz="0" w:space="0" w:color="auto"/>
        <w:right w:val="none" w:sz="0" w:space="0" w:color="auto"/>
      </w:divBdr>
    </w:div>
    <w:div w:id="427888092">
      <w:bodyDiv w:val="1"/>
      <w:marLeft w:val="0"/>
      <w:marRight w:val="0"/>
      <w:marTop w:val="0"/>
      <w:marBottom w:val="0"/>
      <w:divBdr>
        <w:top w:val="none" w:sz="0" w:space="0" w:color="auto"/>
        <w:left w:val="none" w:sz="0" w:space="0" w:color="auto"/>
        <w:bottom w:val="none" w:sz="0" w:space="0" w:color="auto"/>
        <w:right w:val="none" w:sz="0" w:space="0" w:color="auto"/>
      </w:divBdr>
    </w:div>
    <w:div w:id="432825218">
      <w:bodyDiv w:val="1"/>
      <w:marLeft w:val="0"/>
      <w:marRight w:val="0"/>
      <w:marTop w:val="0"/>
      <w:marBottom w:val="0"/>
      <w:divBdr>
        <w:top w:val="none" w:sz="0" w:space="0" w:color="auto"/>
        <w:left w:val="none" w:sz="0" w:space="0" w:color="auto"/>
        <w:bottom w:val="none" w:sz="0" w:space="0" w:color="auto"/>
        <w:right w:val="none" w:sz="0" w:space="0" w:color="auto"/>
      </w:divBdr>
      <w:divsChild>
        <w:div w:id="1333223561">
          <w:marLeft w:val="0"/>
          <w:marRight w:val="75"/>
          <w:marTop w:val="0"/>
          <w:marBottom w:val="0"/>
          <w:divBdr>
            <w:top w:val="none" w:sz="0" w:space="0" w:color="auto"/>
            <w:left w:val="single" w:sz="6" w:space="2" w:color="DDDDDD"/>
            <w:bottom w:val="single" w:sz="6" w:space="2" w:color="DDDDDD"/>
            <w:right w:val="none" w:sz="0" w:space="0" w:color="auto"/>
          </w:divBdr>
          <w:divsChild>
            <w:div w:id="143399339">
              <w:marLeft w:val="0"/>
              <w:marRight w:val="0"/>
              <w:marTop w:val="0"/>
              <w:marBottom w:val="0"/>
              <w:divBdr>
                <w:top w:val="single" w:sz="6" w:space="8" w:color="A6B5C7"/>
                <w:left w:val="single" w:sz="6" w:space="8" w:color="A6B5C7"/>
                <w:bottom w:val="single" w:sz="6" w:space="8" w:color="A6B5C7"/>
                <w:right w:val="single" w:sz="6" w:space="8" w:color="A6B5C7"/>
              </w:divBdr>
              <w:divsChild>
                <w:div w:id="163251204">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434786290">
      <w:bodyDiv w:val="1"/>
      <w:marLeft w:val="0"/>
      <w:marRight w:val="0"/>
      <w:marTop w:val="0"/>
      <w:marBottom w:val="0"/>
      <w:divBdr>
        <w:top w:val="none" w:sz="0" w:space="0" w:color="auto"/>
        <w:left w:val="none" w:sz="0" w:space="0" w:color="auto"/>
        <w:bottom w:val="none" w:sz="0" w:space="0" w:color="auto"/>
        <w:right w:val="none" w:sz="0" w:space="0" w:color="auto"/>
      </w:divBdr>
    </w:div>
    <w:div w:id="435366043">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38989790">
      <w:bodyDiv w:val="1"/>
      <w:marLeft w:val="0"/>
      <w:marRight w:val="0"/>
      <w:marTop w:val="0"/>
      <w:marBottom w:val="0"/>
      <w:divBdr>
        <w:top w:val="none" w:sz="0" w:space="0" w:color="auto"/>
        <w:left w:val="none" w:sz="0" w:space="0" w:color="auto"/>
        <w:bottom w:val="none" w:sz="0" w:space="0" w:color="auto"/>
        <w:right w:val="none" w:sz="0" w:space="0" w:color="auto"/>
      </w:divBdr>
    </w:div>
    <w:div w:id="441610730">
      <w:bodyDiv w:val="1"/>
      <w:marLeft w:val="0"/>
      <w:marRight w:val="0"/>
      <w:marTop w:val="0"/>
      <w:marBottom w:val="0"/>
      <w:divBdr>
        <w:top w:val="none" w:sz="0" w:space="0" w:color="auto"/>
        <w:left w:val="none" w:sz="0" w:space="0" w:color="auto"/>
        <w:bottom w:val="none" w:sz="0" w:space="0" w:color="auto"/>
        <w:right w:val="none" w:sz="0" w:space="0" w:color="auto"/>
      </w:divBdr>
    </w:div>
    <w:div w:id="442651250">
      <w:bodyDiv w:val="1"/>
      <w:marLeft w:val="0"/>
      <w:marRight w:val="0"/>
      <w:marTop w:val="0"/>
      <w:marBottom w:val="0"/>
      <w:divBdr>
        <w:top w:val="none" w:sz="0" w:space="0" w:color="auto"/>
        <w:left w:val="none" w:sz="0" w:space="0" w:color="auto"/>
        <w:bottom w:val="none" w:sz="0" w:space="0" w:color="auto"/>
        <w:right w:val="none" w:sz="0" w:space="0" w:color="auto"/>
      </w:divBdr>
    </w:div>
    <w:div w:id="450056397">
      <w:bodyDiv w:val="1"/>
      <w:marLeft w:val="0"/>
      <w:marRight w:val="0"/>
      <w:marTop w:val="0"/>
      <w:marBottom w:val="0"/>
      <w:divBdr>
        <w:top w:val="none" w:sz="0" w:space="0" w:color="auto"/>
        <w:left w:val="none" w:sz="0" w:space="0" w:color="auto"/>
        <w:bottom w:val="none" w:sz="0" w:space="0" w:color="auto"/>
        <w:right w:val="none" w:sz="0" w:space="0" w:color="auto"/>
      </w:divBdr>
    </w:div>
    <w:div w:id="450784253">
      <w:bodyDiv w:val="1"/>
      <w:marLeft w:val="0"/>
      <w:marRight w:val="0"/>
      <w:marTop w:val="0"/>
      <w:marBottom w:val="0"/>
      <w:divBdr>
        <w:top w:val="none" w:sz="0" w:space="0" w:color="auto"/>
        <w:left w:val="none" w:sz="0" w:space="0" w:color="auto"/>
        <w:bottom w:val="none" w:sz="0" w:space="0" w:color="auto"/>
        <w:right w:val="none" w:sz="0" w:space="0" w:color="auto"/>
      </w:divBdr>
    </w:div>
    <w:div w:id="452947727">
      <w:bodyDiv w:val="1"/>
      <w:marLeft w:val="0"/>
      <w:marRight w:val="0"/>
      <w:marTop w:val="0"/>
      <w:marBottom w:val="0"/>
      <w:divBdr>
        <w:top w:val="none" w:sz="0" w:space="0" w:color="auto"/>
        <w:left w:val="none" w:sz="0" w:space="0" w:color="auto"/>
        <w:bottom w:val="none" w:sz="0" w:space="0" w:color="auto"/>
        <w:right w:val="none" w:sz="0" w:space="0" w:color="auto"/>
      </w:divBdr>
    </w:div>
    <w:div w:id="454099547">
      <w:bodyDiv w:val="1"/>
      <w:marLeft w:val="0"/>
      <w:marRight w:val="0"/>
      <w:marTop w:val="0"/>
      <w:marBottom w:val="0"/>
      <w:divBdr>
        <w:top w:val="none" w:sz="0" w:space="0" w:color="auto"/>
        <w:left w:val="none" w:sz="0" w:space="0" w:color="auto"/>
        <w:bottom w:val="none" w:sz="0" w:space="0" w:color="auto"/>
        <w:right w:val="none" w:sz="0" w:space="0" w:color="auto"/>
      </w:divBdr>
    </w:div>
    <w:div w:id="456530344">
      <w:bodyDiv w:val="1"/>
      <w:marLeft w:val="0"/>
      <w:marRight w:val="0"/>
      <w:marTop w:val="0"/>
      <w:marBottom w:val="0"/>
      <w:divBdr>
        <w:top w:val="none" w:sz="0" w:space="0" w:color="auto"/>
        <w:left w:val="none" w:sz="0" w:space="0" w:color="auto"/>
        <w:bottom w:val="none" w:sz="0" w:space="0" w:color="auto"/>
        <w:right w:val="none" w:sz="0" w:space="0" w:color="auto"/>
      </w:divBdr>
    </w:div>
    <w:div w:id="457723854">
      <w:bodyDiv w:val="1"/>
      <w:marLeft w:val="0"/>
      <w:marRight w:val="0"/>
      <w:marTop w:val="0"/>
      <w:marBottom w:val="0"/>
      <w:divBdr>
        <w:top w:val="none" w:sz="0" w:space="0" w:color="auto"/>
        <w:left w:val="none" w:sz="0" w:space="0" w:color="auto"/>
        <w:bottom w:val="none" w:sz="0" w:space="0" w:color="auto"/>
        <w:right w:val="none" w:sz="0" w:space="0" w:color="auto"/>
      </w:divBdr>
    </w:div>
    <w:div w:id="459038774">
      <w:bodyDiv w:val="1"/>
      <w:marLeft w:val="0"/>
      <w:marRight w:val="0"/>
      <w:marTop w:val="0"/>
      <w:marBottom w:val="0"/>
      <w:divBdr>
        <w:top w:val="none" w:sz="0" w:space="0" w:color="auto"/>
        <w:left w:val="none" w:sz="0" w:space="0" w:color="auto"/>
        <w:bottom w:val="none" w:sz="0" w:space="0" w:color="auto"/>
        <w:right w:val="none" w:sz="0" w:space="0" w:color="auto"/>
      </w:divBdr>
    </w:div>
    <w:div w:id="465244894">
      <w:bodyDiv w:val="1"/>
      <w:marLeft w:val="0"/>
      <w:marRight w:val="0"/>
      <w:marTop w:val="0"/>
      <w:marBottom w:val="0"/>
      <w:divBdr>
        <w:top w:val="none" w:sz="0" w:space="0" w:color="auto"/>
        <w:left w:val="none" w:sz="0" w:space="0" w:color="auto"/>
        <w:bottom w:val="none" w:sz="0" w:space="0" w:color="auto"/>
        <w:right w:val="none" w:sz="0" w:space="0" w:color="auto"/>
      </w:divBdr>
    </w:div>
    <w:div w:id="473648107">
      <w:bodyDiv w:val="1"/>
      <w:marLeft w:val="0"/>
      <w:marRight w:val="0"/>
      <w:marTop w:val="0"/>
      <w:marBottom w:val="0"/>
      <w:divBdr>
        <w:top w:val="none" w:sz="0" w:space="0" w:color="auto"/>
        <w:left w:val="none" w:sz="0" w:space="0" w:color="auto"/>
        <w:bottom w:val="none" w:sz="0" w:space="0" w:color="auto"/>
        <w:right w:val="none" w:sz="0" w:space="0" w:color="auto"/>
      </w:divBdr>
    </w:div>
    <w:div w:id="479814378">
      <w:bodyDiv w:val="1"/>
      <w:marLeft w:val="0"/>
      <w:marRight w:val="0"/>
      <w:marTop w:val="0"/>
      <w:marBottom w:val="0"/>
      <w:divBdr>
        <w:top w:val="none" w:sz="0" w:space="0" w:color="auto"/>
        <w:left w:val="none" w:sz="0" w:space="0" w:color="auto"/>
        <w:bottom w:val="none" w:sz="0" w:space="0" w:color="auto"/>
        <w:right w:val="none" w:sz="0" w:space="0" w:color="auto"/>
      </w:divBdr>
    </w:div>
    <w:div w:id="482162744">
      <w:bodyDiv w:val="1"/>
      <w:marLeft w:val="0"/>
      <w:marRight w:val="0"/>
      <w:marTop w:val="0"/>
      <w:marBottom w:val="0"/>
      <w:divBdr>
        <w:top w:val="none" w:sz="0" w:space="0" w:color="auto"/>
        <w:left w:val="none" w:sz="0" w:space="0" w:color="auto"/>
        <w:bottom w:val="none" w:sz="0" w:space="0" w:color="auto"/>
        <w:right w:val="none" w:sz="0" w:space="0" w:color="auto"/>
      </w:divBdr>
    </w:div>
    <w:div w:id="488910865">
      <w:bodyDiv w:val="1"/>
      <w:marLeft w:val="0"/>
      <w:marRight w:val="0"/>
      <w:marTop w:val="0"/>
      <w:marBottom w:val="0"/>
      <w:divBdr>
        <w:top w:val="none" w:sz="0" w:space="0" w:color="auto"/>
        <w:left w:val="none" w:sz="0" w:space="0" w:color="auto"/>
        <w:bottom w:val="none" w:sz="0" w:space="0" w:color="auto"/>
        <w:right w:val="none" w:sz="0" w:space="0" w:color="auto"/>
      </w:divBdr>
    </w:div>
    <w:div w:id="494301924">
      <w:bodyDiv w:val="1"/>
      <w:marLeft w:val="0"/>
      <w:marRight w:val="0"/>
      <w:marTop w:val="0"/>
      <w:marBottom w:val="0"/>
      <w:divBdr>
        <w:top w:val="none" w:sz="0" w:space="0" w:color="auto"/>
        <w:left w:val="none" w:sz="0" w:space="0" w:color="auto"/>
        <w:bottom w:val="none" w:sz="0" w:space="0" w:color="auto"/>
        <w:right w:val="none" w:sz="0" w:space="0" w:color="auto"/>
      </w:divBdr>
    </w:div>
    <w:div w:id="495196559">
      <w:bodyDiv w:val="1"/>
      <w:marLeft w:val="0"/>
      <w:marRight w:val="0"/>
      <w:marTop w:val="0"/>
      <w:marBottom w:val="0"/>
      <w:divBdr>
        <w:top w:val="none" w:sz="0" w:space="0" w:color="auto"/>
        <w:left w:val="none" w:sz="0" w:space="0" w:color="auto"/>
        <w:bottom w:val="none" w:sz="0" w:space="0" w:color="auto"/>
        <w:right w:val="none" w:sz="0" w:space="0" w:color="auto"/>
      </w:divBdr>
    </w:div>
    <w:div w:id="495654917">
      <w:bodyDiv w:val="1"/>
      <w:marLeft w:val="0"/>
      <w:marRight w:val="0"/>
      <w:marTop w:val="0"/>
      <w:marBottom w:val="0"/>
      <w:divBdr>
        <w:top w:val="none" w:sz="0" w:space="0" w:color="auto"/>
        <w:left w:val="none" w:sz="0" w:space="0" w:color="auto"/>
        <w:bottom w:val="none" w:sz="0" w:space="0" w:color="auto"/>
        <w:right w:val="none" w:sz="0" w:space="0" w:color="auto"/>
      </w:divBdr>
    </w:div>
    <w:div w:id="496505519">
      <w:bodyDiv w:val="1"/>
      <w:marLeft w:val="0"/>
      <w:marRight w:val="0"/>
      <w:marTop w:val="0"/>
      <w:marBottom w:val="0"/>
      <w:divBdr>
        <w:top w:val="none" w:sz="0" w:space="0" w:color="auto"/>
        <w:left w:val="none" w:sz="0" w:space="0" w:color="auto"/>
        <w:bottom w:val="none" w:sz="0" w:space="0" w:color="auto"/>
        <w:right w:val="none" w:sz="0" w:space="0" w:color="auto"/>
      </w:divBdr>
    </w:div>
    <w:div w:id="497115978">
      <w:bodyDiv w:val="1"/>
      <w:marLeft w:val="0"/>
      <w:marRight w:val="0"/>
      <w:marTop w:val="0"/>
      <w:marBottom w:val="0"/>
      <w:divBdr>
        <w:top w:val="none" w:sz="0" w:space="0" w:color="auto"/>
        <w:left w:val="none" w:sz="0" w:space="0" w:color="auto"/>
        <w:bottom w:val="none" w:sz="0" w:space="0" w:color="auto"/>
        <w:right w:val="none" w:sz="0" w:space="0" w:color="auto"/>
      </w:divBdr>
    </w:div>
    <w:div w:id="499277603">
      <w:bodyDiv w:val="1"/>
      <w:marLeft w:val="0"/>
      <w:marRight w:val="0"/>
      <w:marTop w:val="0"/>
      <w:marBottom w:val="0"/>
      <w:divBdr>
        <w:top w:val="none" w:sz="0" w:space="0" w:color="auto"/>
        <w:left w:val="none" w:sz="0" w:space="0" w:color="auto"/>
        <w:bottom w:val="none" w:sz="0" w:space="0" w:color="auto"/>
        <w:right w:val="none" w:sz="0" w:space="0" w:color="auto"/>
      </w:divBdr>
    </w:div>
    <w:div w:id="500433307">
      <w:bodyDiv w:val="1"/>
      <w:marLeft w:val="0"/>
      <w:marRight w:val="0"/>
      <w:marTop w:val="0"/>
      <w:marBottom w:val="0"/>
      <w:divBdr>
        <w:top w:val="none" w:sz="0" w:space="0" w:color="auto"/>
        <w:left w:val="none" w:sz="0" w:space="0" w:color="auto"/>
        <w:bottom w:val="none" w:sz="0" w:space="0" w:color="auto"/>
        <w:right w:val="none" w:sz="0" w:space="0" w:color="auto"/>
      </w:divBdr>
    </w:div>
    <w:div w:id="501509581">
      <w:bodyDiv w:val="1"/>
      <w:marLeft w:val="0"/>
      <w:marRight w:val="0"/>
      <w:marTop w:val="0"/>
      <w:marBottom w:val="0"/>
      <w:divBdr>
        <w:top w:val="none" w:sz="0" w:space="0" w:color="auto"/>
        <w:left w:val="none" w:sz="0" w:space="0" w:color="auto"/>
        <w:bottom w:val="none" w:sz="0" w:space="0" w:color="auto"/>
        <w:right w:val="none" w:sz="0" w:space="0" w:color="auto"/>
      </w:divBdr>
    </w:div>
    <w:div w:id="504635882">
      <w:bodyDiv w:val="1"/>
      <w:marLeft w:val="0"/>
      <w:marRight w:val="0"/>
      <w:marTop w:val="0"/>
      <w:marBottom w:val="0"/>
      <w:divBdr>
        <w:top w:val="none" w:sz="0" w:space="0" w:color="auto"/>
        <w:left w:val="none" w:sz="0" w:space="0" w:color="auto"/>
        <w:bottom w:val="none" w:sz="0" w:space="0" w:color="auto"/>
        <w:right w:val="none" w:sz="0" w:space="0" w:color="auto"/>
      </w:divBdr>
    </w:div>
    <w:div w:id="507794847">
      <w:bodyDiv w:val="1"/>
      <w:marLeft w:val="0"/>
      <w:marRight w:val="0"/>
      <w:marTop w:val="0"/>
      <w:marBottom w:val="0"/>
      <w:divBdr>
        <w:top w:val="none" w:sz="0" w:space="0" w:color="auto"/>
        <w:left w:val="none" w:sz="0" w:space="0" w:color="auto"/>
        <w:bottom w:val="none" w:sz="0" w:space="0" w:color="auto"/>
        <w:right w:val="none" w:sz="0" w:space="0" w:color="auto"/>
      </w:divBdr>
    </w:div>
    <w:div w:id="508913797">
      <w:bodyDiv w:val="1"/>
      <w:marLeft w:val="0"/>
      <w:marRight w:val="0"/>
      <w:marTop w:val="0"/>
      <w:marBottom w:val="0"/>
      <w:divBdr>
        <w:top w:val="none" w:sz="0" w:space="0" w:color="auto"/>
        <w:left w:val="none" w:sz="0" w:space="0" w:color="auto"/>
        <w:bottom w:val="none" w:sz="0" w:space="0" w:color="auto"/>
        <w:right w:val="none" w:sz="0" w:space="0" w:color="auto"/>
      </w:divBdr>
    </w:div>
    <w:div w:id="514659414">
      <w:bodyDiv w:val="1"/>
      <w:marLeft w:val="0"/>
      <w:marRight w:val="0"/>
      <w:marTop w:val="0"/>
      <w:marBottom w:val="0"/>
      <w:divBdr>
        <w:top w:val="none" w:sz="0" w:space="0" w:color="auto"/>
        <w:left w:val="none" w:sz="0" w:space="0" w:color="auto"/>
        <w:bottom w:val="none" w:sz="0" w:space="0" w:color="auto"/>
        <w:right w:val="none" w:sz="0" w:space="0" w:color="auto"/>
      </w:divBdr>
    </w:div>
    <w:div w:id="515119702">
      <w:bodyDiv w:val="1"/>
      <w:marLeft w:val="0"/>
      <w:marRight w:val="0"/>
      <w:marTop w:val="0"/>
      <w:marBottom w:val="0"/>
      <w:divBdr>
        <w:top w:val="none" w:sz="0" w:space="0" w:color="auto"/>
        <w:left w:val="none" w:sz="0" w:space="0" w:color="auto"/>
        <w:bottom w:val="none" w:sz="0" w:space="0" w:color="auto"/>
        <w:right w:val="none" w:sz="0" w:space="0" w:color="auto"/>
      </w:divBdr>
    </w:div>
    <w:div w:id="516387664">
      <w:bodyDiv w:val="1"/>
      <w:marLeft w:val="0"/>
      <w:marRight w:val="0"/>
      <w:marTop w:val="0"/>
      <w:marBottom w:val="0"/>
      <w:divBdr>
        <w:top w:val="none" w:sz="0" w:space="0" w:color="auto"/>
        <w:left w:val="none" w:sz="0" w:space="0" w:color="auto"/>
        <w:bottom w:val="none" w:sz="0" w:space="0" w:color="auto"/>
        <w:right w:val="none" w:sz="0" w:space="0" w:color="auto"/>
      </w:divBdr>
    </w:div>
    <w:div w:id="518159423">
      <w:bodyDiv w:val="1"/>
      <w:marLeft w:val="0"/>
      <w:marRight w:val="0"/>
      <w:marTop w:val="0"/>
      <w:marBottom w:val="0"/>
      <w:divBdr>
        <w:top w:val="none" w:sz="0" w:space="0" w:color="auto"/>
        <w:left w:val="none" w:sz="0" w:space="0" w:color="auto"/>
        <w:bottom w:val="none" w:sz="0" w:space="0" w:color="auto"/>
        <w:right w:val="none" w:sz="0" w:space="0" w:color="auto"/>
      </w:divBdr>
    </w:div>
    <w:div w:id="519438645">
      <w:bodyDiv w:val="1"/>
      <w:marLeft w:val="0"/>
      <w:marRight w:val="0"/>
      <w:marTop w:val="0"/>
      <w:marBottom w:val="0"/>
      <w:divBdr>
        <w:top w:val="none" w:sz="0" w:space="0" w:color="auto"/>
        <w:left w:val="none" w:sz="0" w:space="0" w:color="auto"/>
        <w:bottom w:val="none" w:sz="0" w:space="0" w:color="auto"/>
        <w:right w:val="none" w:sz="0" w:space="0" w:color="auto"/>
      </w:divBdr>
    </w:div>
    <w:div w:id="519585502">
      <w:bodyDiv w:val="1"/>
      <w:marLeft w:val="0"/>
      <w:marRight w:val="0"/>
      <w:marTop w:val="0"/>
      <w:marBottom w:val="0"/>
      <w:divBdr>
        <w:top w:val="none" w:sz="0" w:space="0" w:color="auto"/>
        <w:left w:val="none" w:sz="0" w:space="0" w:color="auto"/>
        <w:bottom w:val="none" w:sz="0" w:space="0" w:color="auto"/>
        <w:right w:val="none" w:sz="0" w:space="0" w:color="auto"/>
      </w:divBdr>
    </w:div>
    <w:div w:id="519903067">
      <w:bodyDiv w:val="1"/>
      <w:marLeft w:val="0"/>
      <w:marRight w:val="0"/>
      <w:marTop w:val="0"/>
      <w:marBottom w:val="0"/>
      <w:divBdr>
        <w:top w:val="none" w:sz="0" w:space="0" w:color="auto"/>
        <w:left w:val="none" w:sz="0" w:space="0" w:color="auto"/>
        <w:bottom w:val="none" w:sz="0" w:space="0" w:color="auto"/>
        <w:right w:val="none" w:sz="0" w:space="0" w:color="auto"/>
      </w:divBdr>
    </w:div>
    <w:div w:id="522135251">
      <w:bodyDiv w:val="1"/>
      <w:marLeft w:val="0"/>
      <w:marRight w:val="0"/>
      <w:marTop w:val="0"/>
      <w:marBottom w:val="0"/>
      <w:divBdr>
        <w:top w:val="none" w:sz="0" w:space="0" w:color="auto"/>
        <w:left w:val="none" w:sz="0" w:space="0" w:color="auto"/>
        <w:bottom w:val="none" w:sz="0" w:space="0" w:color="auto"/>
        <w:right w:val="none" w:sz="0" w:space="0" w:color="auto"/>
      </w:divBdr>
    </w:div>
    <w:div w:id="523175651">
      <w:bodyDiv w:val="1"/>
      <w:marLeft w:val="0"/>
      <w:marRight w:val="0"/>
      <w:marTop w:val="0"/>
      <w:marBottom w:val="0"/>
      <w:divBdr>
        <w:top w:val="none" w:sz="0" w:space="0" w:color="auto"/>
        <w:left w:val="none" w:sz="0" w:space="0" w:color="auto"/>
        <w:bottom w:val="none" w:sz="0" w:space="0" w:color="auto"/>
        <w:right w:val="none" w:sz="0" w:space="0" w:color="auto"/>
      </w:divBdr>
    </w:div>
    <w:div w:id="524372580">
      <w:bodyDiv w:val="1"/>
      <w:marLeft w:val="0"/>
      <w:marRight w:val="0"/>
      <w:marTop w:val="0"/>
      <w:marBottom w:val="0"/>
      <w:divBdr>
        <w:top w:val="none" w:sz="0" w:space="0" w:color="auto"/>
        <w:left w:val="none" w:sz="0" w:space="0" w:color="auto"/>
        <w:bottom w:val="none" w:sz="0" w:space="0" w:color="auto"/>
        <w:right w:val="none" w:sz="0" w:space="0" w:color="auto"/>
      </w:divBdr>
    </w:div>
    <w:div w:id="526067154">
      <w:bodyDiv w:val="1"/>
      <w:marLeft w:val="0"/>
      <w:marRight w:val="0"/>
      <w:marTop w:val="0"/>
      <w:marBottom w:val="0"/>
      <w:divBdr>
        <w:top w:val="none" w:sz="0" w:space="0" w:color="auto"/>
        <w:left w:val="none" w:sz="0" w:space="0" w:color="auto"/>
        <w:bottom w:val="none" w:sz="0" w:space="0" w:color="auto"/>
        <w:right w:val="none" w:sz="0" w:space="0" w:color="auto"/>
      </w:divBdr>
    </w:div>
    <w:div w:id="527763904">
      <w:bodyDiv w:val="1"/>
      <w:marLeft w:val="0"/>
      <w:marRight w:val="0"/>
      <w:marTop w:val="0"/>
      <w:marBottom w:val="0"/>
      <w:divBdr>
        <w:top w:val="none" w:sz="0" w:space="0" w:color="auto"/>
        <w:left w:val="none" w:sz="0" w:space="0" w:color="auto"/>
        <w:bottom w:val="none" w:sz="0" w:space="0" w:color="auto"/>
        <w:right w:val="none" w:sz="0" w:space="0" w:color="auto"/>
      </w:divBdr>
    </w:div>
    <w:div w:id="529226390">
      <w:bodyDiv w:val="1"/>
      <w:marLeft w:val="0"/>
      <w:marRight w:val="0"/>
      <w:marTop w:val="0"/>
      <w:marBottom w:val="0"/>
      <w:divBdr>
        <w:top w:val="none" w:sz="0" w:space="0" w:color="auto"/>
        <w:left w:val="none" w:sz="0" w:space="0" w:color="auto"/>
        <w:bottom w:val="none" w:sz="0" w:space="0" w:color="auto"/>
        <w:right w:val="none" w:sz="0" w:space="0" w:color="auto"/>
      </w:divBdr>
    </w:div>
    <w:div w:id="532379200">
      <w:bodyDiv w:val="1"/>
      <w:marLeft w:val="0"/>
      <w:marRight w:val="0"/>
      <w:marTop w:val="0"/>
      <w:marBottom w:val="0"/>
      <w:divBdr>
        <w:top w:val="none" w:sz="0" w:space="0" w:color="auto"/>
        <w:left w:val="none" w:sz="0" w:space="0" w:color="auto"/>
        <w:bottom w:val="none" w:sz="0" w:space="0" w:color="auto"/>
        <w:right w:val="none" w:sz="0" w:space="0" w:color="auto"/>
      </w:divBdr>
    </w:div>
    <w:div w:id="535508026">
      <w:bodyDiv w:val="1"/>
      <w:marLeft w:val="0"/>
      <w:marRight w:val="0"/>
      <w:marTop w:val="0"/>
      <w:marBottom w:val="0"/>
      <w:divBdr>
        <w:top w:val="none" w:sz="0" w:space="0" w:color="auto"/>
        <w:left w:val="none" w:sz="0" w:space="0" w:color="auto"/>
        <w:bottom w:val="none" w:sz="0" w:space="0" w:color="auto"/>
        <w:right w:val="none" w:sz="0" w:space="0" w:color="auto"/>
      </w:divBdr>
    </w:div>
    <w:div w:id="538124821">
      <w:bodyDiv w:val="1"/>
      <w:marLeft w:val="0"/>
      <w:marRight w:val="0"/>
      <w:marTop w:val="0"/>
      <w:marBottom w:val="0"/>
      <w:divBdr>
        <w:top w:val="none" w:sz="0" w:space="0" w:color="auto"/>
        <w:left w:val="none" w:sz="0" w:space="0" w:color="auto"/>
        <w:bottom w:val="none" w:sz="0" w:space="0" w:color="auto"/>
        <w:right w:val="none" w:sz="0" w:space="0" w:color="auto"/>
      </w:divBdr>
    </w:div>
    <w:div w:id="541789497">
      <w:bodyDiv w:val="1"/>
      <w:marLeft w:val="0"/>
      <w:marRight w:val="0"/>
      <w:marTop w:val="0"/>
      <w:marBottom w:val="0"/>
      <w:divBdr>
        <w:top w:val="none" w:sz="0" w:space="0" w:color="auto"/>
        <w:left w:val="none" w:sz="0" w:space="0" w:color="auto"/>
        <w:bottom w:val="none" w:sz="0" w:space="0" w:color="auto"/>
        <w:right w:val="none" w:sz="0" w:space="0" w:color="auto"/>
      </w:divBdr>
    </w:div>
    <w:div w:id="546143674">
      <w:bodyDiv w:val="1"/>
      <w:marLeft w:val="0"/>
      <w:marRight w:val="0"/>
      <w:marTop w:val="0"/>
      <w:marBottom w:val="0"/>
      <w:divBdr>
        <w:top w:val="none" w:sz="0" w:space="0" w:color="auto"/>
        <w:left w:val="none" w:sz="0" w:space="0" w:color="auto"/>
        <w:bottom w:val="none" w:sz="0" w:space="0" w:color="auto"/>
        <w:right w:val="none" w:sz="0" w:space="0" w:color="auto"/>
      </w:divBdr>
    </w:div>
    <w:div w:id="548878202">
      <w:bodyDiv w:val="1"/>
      <w:marLeft w:val="0"/>
      <w:marRight w:val="0"/>
      <w:marTop w:val="0"/>
      <w:marBottom w:val="0"/>
      <w:divBdr>
        <w:top w:val="none" w:sz="0" w:space="0" w:color="auto"/>
        <w:left w:val="none" w:sz="0" w:space="0" w:color="auto"/>
        <w:bottom w:val="none" w:sz="0" w:space="0" w:color="auto"/>
        <w:right w:val="none" w:sz="0" w:space="0" w:color="auto"/>
      </w:divBdr>
    </w:div>
    <w:div w:id="549415092">
      <w:bodyDiv w:val="1"/>
      <w:marLeft w:val="0"/>
      <w:marRight w:val="0"/>
      <w:marTop w:val="0"/>
      <w:marBottom w:val="0"/>
      <w:divBdr>
        <w:top w:val="none" w:sz="0" w:space="0" w:color="auto"/>
        <w:left w:val="none" w:sz="0" w:space="0" w:color="auto"/>
        <w:bottom w:val="none" w:sz="0" w:space="0" w:color="auto"/>
        <w:right w:val="none" w:sz="0" w:space="0" w:color="auto"/>
      </w:divBdr>
    </w:div>
    <w:div w:id="550962161">
      <w:bodyDiv w:val="1"/>
      <w:marLeft w:val="0"/>
      <w:marRight w:val="0"/>
      <w:marTop w:val="0"/>
      <w:marBottom w:val="0"/>
      <w:divBdr>
        <w:top w:val="none" w:sz="0" w:space="0" w:color="auto"/>
        <w:left w:val="none" w:sz="0" w:space="0" w:color="auto"/>
        <w:bottom w:val="none" w:sz="0" w:space="0" w:color="auto"/>
        <w:right w:val="none" w:sz="0" w:space="0" w:color="auto"/>
      </w:divBdr>
    </w:div>
    <w:div w:id="551694107">
      <w:bodyDiv w:val="1"/>
      <w:marLeft w:val="0"/>
      <w:marRight w:val="0"/>
      <w:marTop w:val="0"/>
      <w:marBottom w:val="0"/>
      <w:divBdr>
        <w:top w:val="none" w:sz="0" w:space="0" w:color="auto"/>
        <w:left w:val="none" w:sz="0" w:space="0" w:color="auto"/>
        <w:bottom w:val="none" w:sz="0" w:space="0" w:color="auto"/>
        <w:right w:val="none" w:sz="0" w:space="0" w:color="auto"/>
      </w:divBdr>
    </w:div>
    <w:div w:id="553470298">
      <w:bodyDiv w:val="1"/>
      <w:marLeft w:val="0"/>
      <w:marRight w:val="0"/>
      <w:marTop w:val="0"/>
      <w:marBottom w:val="0"/>
      <w:divBdr>
        <w:top w:val="none" w:sz="0" w:space="0" w:color="auto"/>
        <w:left w:val="none" w:sz="0" w:space="0" w:color="auto"/>
        <w:bottom w:val="none" w:sz="0" w:space="0" w:color="auto"/>
        <w:right w:val="none" w:sz="0" w:space="0" w:color="auto"/>
      </w:divBdr>
    </w:div>
    <w:div w:id="557277922">
      <w:bodyDiv w:val="1"/>
      <w:marLeft w:val="0"/>
      <w:marRight w:val="0"/>
      <w:marTop w:val="0"/>
      <w:marBottom w:val="0"/>
      <w:divBdr>
        <w:top w:val="none" w:sz="0" w:space="0" w:color="auto"/>
        <w:left w:val="none" w:sz="0" w:space="0" w:color="auto"/>
        <w:bottom w:val="none" w:sz="0" w:space="0" w:color="auto"/>
        <w:right w:val="none" w:sz="0" w:space="0" w:color="auto"/>
      </w:divBdr>
    </w:div>
    <w:div w:id="560212825">
      <w:bodyDiv w:val="1"/>
      <w:marLeft w:val="0"/>
      <w:marRight w:val="0"/>
      <w:marTop w:val="0"/>
      <w:marBottom w:val="0"/>
      <w:divBdr>
        <w:top w:val="none" w:sz="0" w:space="0" w:color="auto"/>
        <w:left w:val="none" w:sz="0" w:space="0" w:color="auto"/>
        <w:bottom w:val="none" w:sz="0" w:space="0" w:color="auto"/>
        <w:right w:val="none" w:sz="0" w:space="0" w:color="auto"/>
      </w:divBdr>
    </w:div>
    <w:div w:id="561715846">
      <w:bodyDiv w:val="1"/>
      <w:marLeft w:val="0"/>
      <w:marRight w:val="0"/>
      <w:marTop w:val="0"/>
      <w:marBottom w:val="0"/>
      <w:divBdr>
        <w:top w:val="none" w:sz="0" w:space="0" w:color="auto"/>
        <w:left w:val="none" w:sz="0" w:space="0" w:color="auto"/>
        <w:bottom w:val="none" w:sz="0" w:space="0" w:color="auto"/>
        <w:right w:val="none" w:sz="0" w:space="0" w:color="auto"/>
      </w:divBdr>
    </w:div>
    <w:div w:id="563377431">
      <w:bodyDiv w:val="1"/>
      <w:marLeft w:val="0"/>
      <w:marRight w:val="0"/>
      <w:marTop w:val="0"/>
      <w:marBottom w:val="0"/>
      <w:divBdr>
        <w:top w:val="none" w:sz="0" w:space="0" w:color="auto"/>
        <w:left w:val="none" w:sz="0" w:space="0" w:color="auto"/>
        <w:bottom w:val="none" w:sz="0" w:space="0" w:color="auto"/>
        <w:right w:val="none" w:sz="0" w:space="0" w:color="auto"/>
      </w:divBdr>
    </w:div>
    <w:div w:id="563416904">
      <w:bodyDiv w:val="1"/>
      <w:marLeft w:val="0"/>
      <w:marRight w:val="0"/>
      <w:marTop w:val="0"/>
      <w:marBottom w:val="0"/>
      <w:divBdr>
        <w:top w:val="none" w:sz="0" w:space="0" w:color="auto"/>
        <w:left w:val="none" w:sz="0" w:space="0" w:color="auto"/>
        <w:bottom w:val="none" w:sz="0" w:space="0" w:color="auto"/>
        <w:right w:val="none" w:sz="0" w:space="0" w:color="auto"/>
      </w:divBdr>
    </w:div>
    <w:div w:id="565918641">
      <w:bodyDiv w:val="1"/>
      <w:marLeft w:val="0"/>
      <w:marRight w:val="0"/>
      <w:marTop w:val="0"/>
      <w:marBottom w:val="0"/>
      <w:divBdr>
        <w:top w:val="none" w:sz="0" w:space="0" w:color="auto"/>
        <w:left w:val="none" w:sz="0" w:space="0" w:color="auto"/>
        <w:bottom w:val="none" w:sz="0" w:space="0" w:color="auto"/>
        <w:right w:val="none" w:sz="0" w:space="0" w:color="auto"/>
      </w:divBdr>
    </w:div>
    <w:div w:id="568423445">
      <w:bodyDiv w:val="1"/>
      <w:marLeft w:val="0"/>
      <w:marRight w:val="0"/>
      <w:marTop w:val="0"/>
      <w:marBottom w:val="0"/>
      <w:divBdr>
        <w:top w:val="none" w:sz="0" w:space="0" w:color="auto"/>
        <w:left w:val="none" w:sz="0" w:space="0" w:color="auto"/>
        <w:bottom w:val="none" w:sz="0" w:space="0" w:color="auto"/>
        <w:right w:val="none" w:sz="0" w:space="0" w:color="auto"/>
      </w:divBdr>
    </w:div>
    <w:div w:id="569929306">
      <w:bodyDiv w:val="1"/>
      <w:marLeft w:val="0"/>
      <w:marRight w:val="0"/>
      <w:marTop w:val="0"/>
      <w:marBottom w:val="0"/>
      <w:divBdr>
        <w:top w:val="none" w:sz="0" w:space="0" w:color="auto"/>
        <w:left w:val="none" w:sz="0" w:space="0" w:color="auto"/>
        <w:bottom w:val="none" w:sz="0" w:space="0" w:color="auto"/>
        <w:right w:val="none" w:sz="0" w:space="0" w:color="auto"/>
      </w:divBdr>
    </w:div>
    <w:div w:id="579564414">
      <w:bodyDiv w:val="1"/>
      <w:marLeft w:val="0"/>
      <w:marRight w:val="0"/>
      <w:marTop w:val="0"/>
      <w:marBottom w:val="0"/>
      <w:divBdr>
        <w:top w:val="none" w:sz="0" w:space="0" w:color="auto"/>
        <w:left w:val="none" w:sz="0" w:space="0" w:color="auto"/>
        <w:bottom w:val="none" w:sz="0" w:space="0" w:color="auto"/>
        <w:right w:val="none" w:sz="0" w:space="0" w:color="auto"/>
      </w:divBdr>
    </w:div>
    <w:div w:id="593055423">
      <w:bodyDiv w:val="1"/>
      <w:marLeft w:val="0"/>
      <w:marRight w:val="0"/>
      <w:marTop w:val="0"/>
      <w:marBottom w:val="0"/>
      <w:divBdr>
        <w:top w:val="none" w:sz="0" w:space="0" w:color="auto"/>
        <w:left w:val="none" w:sz="0" w:space="0" w:color="auto"/>
        <w:bottom w:val="none" w:sz="0" w:space="0" w:color="auto"/>
        <w:right w:val="none" w:sz="0" w:space="0" w:color="auto"/>
      </w:divBdr>
    </w:div>
    <w:div w:id="595944086">
      <w:bodyDiv w:val="1"/>
      <w:marLeft w:val="0"/>
      <w:marRight w:val="0"/>
      <w:marTop w:val="0"/>
      <w:marBottom w:val="0"/>
      <w:divBdr>
        <w:top w:val="none" w:sz="0" w:space="0" w:color="auto"/>
        <w:left w:val="none" w:sz="0" w:space="0" w:color="auto"/>
        <w:bottom w:val="none" w:sz="0" w:space="0" w:color="auto"/>
        <w:right w:val="none" w:sz="0" w:space="0" w:color="auto"/>
      </w:divBdr>
    </w:div>
    <w:div w:id="597248898">
      <w:bodyDiv w:val="1"/>
      <w:marLeft w:val="0"/>
      <w:marRight w:val="0"/>
      <w:marTop w:val="0"/>
      <w:marBottom w:val="0"/>
      <w:divBdr>
        <w:top w:val="none" w:sz="0" w:space="0" w:color="auto"/>
        <w:left w:val="none" w:sz="0" w:space="0" w:color="auto"/>
        <w:bottom w:val="none" w:sz="0" w:space="0" w:color="auto"/>
        <w:right w:val="none" w:sz="0" w:space="0" w:color="auto"/>
      </w:divBdr>
    </w:div>
    <w:div w:id="606230970">
      <w:bodyDiv w:val="1"/>
      <w:marLeft w:val="0"/>
      <w:marRight w:val="0"/>
      <w:marTop w:val="0"/>
      <w:marBottom w:val="0"/>
      <w:divBdr>
        <w:top w:val="none" w:sz="0" w:space="0" w:color="auto"/>
        <w:left w:val="none" w:sz="0" w:space="0" w:color="auto"/>
        <w:bottom w:val="none" w:sz="0" w:space="0" w:color="auto"/>
        <w:right w:val="none" w:sz="0" w:space="0" w:color="auto"/>
      </w:divBdr>
    </w:div>
    <w:div w:id="607390467">
      <w:bodyDiv w:val="1"/>
      <w:marLeft w:val="0"/>
      <w:marRight w:val="0"/>
      <w:marTop w:val="0"/>
      <w:marBottom w:val="0"/>
      <w:divBdr>
        <w:top w:val="none" w:sz="0" w:space="0" w:color="auto"/>
        <w:left w:val="none" w:sz="0" w:space="0" w:color="auto"/>
        <w:bottom w:val="none" w:sz="0" w:space="0" w:color="auto"/>
        <w:right w:val="none" w:sz="0" w:space="0" w:color="auto"/>
      </w:divBdr>
    </w:div>
    <w:div w:id="613366546">
      <w:bodyDiv w:val="1"/>
      <w:marLeft w:val="0"/>
      <w:marRight w:val="0"/>
      <w:marTop w:val="0"/>
      <w:marBottom w:val="0"/>
      <w:divBdr>
        <w:top w:val="none" w:sz="0" w:space="0" w:color="auto"/>
        <w:left w:val="none" w:sz="0" w:space="0" w:color="auto"/>
        <w:bottom w:val="none" w:sz="0" w:space="0" w:color="auto"/>
        <w:right w:val="none" w:sz="0" w:space="0" w:color="auto"/>
      </w:divBdr>
    </w:div>
    <w:div w:id="613635399">
      <w:bodyDiv w:val="1"/>
      <w:marLeft w:val="0"/>
      <w:marRight w:val="0"/>
      <w:marTop w:val="0"/>
      <w:marBottom w:val="0"/>
      <w:divBdr>
        <w:top w:val="none" w:sz="0" w:space="0" w:color="auto"/>
        <w:left w:val="none" w:sz="0" w:space="0" w:color="auto"/>
        <w:bottom w:val="none" w:sz="0" w:space="0" w:color="auto"/>
        <w:right w:val="none" w:sz="0" w:space="0" w:color="auto"/>
      </w:divBdr>
    </w:div>
    <w:div w:id="615599924">
      <w:bodyDiv w:val="1"/>
      <w:marLeft w:val="0"/>
      <w:marRight w:val="0"/>
      <w:marTop w:val="0"/>
      <w:marBottom w:val="0"/>
      <w:divBdr>
        <w:top w:val="none" w:sz="0" w:space="0" w:color="auto"/>
        <w:left w:val="none" w:sz="0" w:space="0" w:color="auto"/>
        <w:bottom w:val="none" w:sz="0" w:space="0" w:color="auto"/>
        <w:right w:val="none" w:sz="0" w:space="0" w:color="auto"/>
      </w:divBdr>
    </w:div>
    <w:div w:id="619529622">
      <w:bodyDiv w:val="1"/>
      <w:marLeft w:val="0"/>
      <w:marRight w:val="0"/>
      <w:marTop w:val="0"/>
      <w:marBottom w:val="0"/>
      <w:divBdr>
        <w:top w:val="none" w:sz="0" w:space="0" w:color="auto"/>
        <w:left w:val="none" w:sz="0" w:space="0" w:color="auto"/>
        <w:bottom w:val="none" w:sz="0" w:space="0" w:color="auto"/>
        <w:right w:val="none" w:sz="0" w:space="0" w:color="auto"/>
      </w:divBdr>
    </w:div>
    <w:div w:id="621376148">
      <w:bodyDiv w:val="1"/>
      <w:marLeft w:val="0"/>
      <w:marRight w:val="0"/>
      <w:marTop w:val="0"/>
      <w:marBottom w:val="0"/>
      <w:divBdr>
        <w:top w:val="none" w:sz="0" w:space="0" w:color="auto"/>
        <w:left w:val="none" w:sz="0" w:space="0" w:color="auto"/>
        <w:bottom w:val="none" w:sz="0" w:space="0" w:color="auto"/>
        <w:right w:val="none" w:sz="0" w:space="0" w:color="auto"/>
      </w:divBdr>
    </w:div>
    <w:div w:id="621694354">
      <w:bodyDiv w:val="1"/>
      <w:marLeft w:val="0"/>
      <w:marRight w:val="0"/>
      <w:marTop w:val="0"/>
      <w:marBottom w:val="0"/>
      <w:divBdr>
        <w:top w:val="none" w:sz="0" w:space="0" w:color="auto"/>
        <w:left w:val="none" w:sz="0" w:space="0" w:color="auto"/>
        <w:bottom w:val="none" w:sz="0" w:space="0" w:color="auto"/>
        <w:right w:val="none" w:sz="0" w:space="0" w:color="auto"/>
      </w:divBdr>
    </w:div>
    <w:div w:id="622426677">
      <w:bodyDiv w:val="1"/>
      <w:marLeft w:val="0"/>
      <w:marRight w:val="0"/>
      <w:marTop w:val="0"/>
      <w:marBottom w:val="0"/>
      <w:divBdr>
        <w:top w:val="none" w:sz="0" w:space="0" w:color="auto"/>
        <w:left w:val="none" w:sz="0" w:space="0" w:color="auto"/>
        <w:bottom w:val="none" w:sz="0" w:space="0" w:color="auto"/>
        <w:right w:val="none" w:sz="0" w:space="0" w:color="auto"/>
      </w:divBdr>
    </w:div>
    <w:div w:id="624315068">
      <w:bodyDiv w:val="1"/>
      <w:marLeft w:val="0"/>
      <w:marRight w:val="0"/>
      <w:marTop w:val="0"/>
      <w:marBottom w:val="0"/>
      <w:divBdr>
        <w:top w:val="none" w:sz="0" w:space="0" w:color="auto"/>
        <w:left w:val="none" w:sz="0" w:space="0" w:color="auto"/>
        <w:bottom w:val="none" w:sz="0" w:space="0" w:color="auto"/>
        <w:right w:val="none" w:sz="0" w:space="0" w:color="auto"/>
      </w:divBdr>
    </w:div>
    <w:div w:id="624966475">
      <w:bodyDiv w:val="1"/>
      <w:marLeft w:val="0"/>
      <w:marRight w:val="0"/>
      <w:marTop w:val="0"/>
      <w:marBottom w:val="0"/>
      <w:divBdr>
        <w:top w:val="none" w:sz="0" w:space="0" w:color="auto"/>
        <w:left w:val="none" w:sz="0" w:space="0" w:color="auto"/>
        <w:bottom w:val="none" w:sz="0" w:space="0" w:color="auto"/>
        <w:right w:val="none" w:sz="0" w:space="0" w:color="auto"/>
      </w:divBdr>
    </w:div>
    <w:div w:id="626200739">
      <w:bodyDiv w:val="1"/>
      <w:marLeft w:val="0"/>
      <w:marRight w:val="0"/>
      <w:marTop w:val="0"/>
      <w:marBottom w:val="0"/>
      <w:divBdr>
        <w:top w:val="none" w:sz="0" w:space="0" w:color="auto"/>
        <w:left w:val="none" w:sz="0" w:space="0" w:color="auto"/>
        <w:bottom w:val="none" w:sz="0" w:space="0" w:color="auto"/>
        <w:right w:val="none" w:sz="0" w:space="0" w:color="auto"/>
      </w:divBdr>
    </w:div>
    <w:div w:id="630016055">
      <w:bodyDiv w:val="1"/>
      <w:marLeft w:val="0"/>
      <w:marRight w:val="0"/>
      <w:marTop w:val="0"/>
      <w:marBottom w:val="0"/>
      <w:divBdr>
        <w:top w:val="none" w:sz="0" w:space="0" w:color="auto"/>
        <w:left w:val="none" w:sz="0" w:space="0" w:color="auto"/>
        <w:bottom w:val="none" w:sz="0" w:space="0" w:color="auto"/>
        <w:right w:val="none" w:sz="0" w:space="0" w:color="auto"/>
      </w:divBdr>
    </w:div>
    <w:div w:id="631406397">
      <w:bodyDiv w:val="1"/>
      <w:marLeft w:val="0"/>
      <w:marRight w:val="0"/>
      <w:marTop w:val="0"/>
      <w:marBottom w:val="0"/>
      <w:divBdr>
        <w:top w:val="none" w:sz="0" w:space="0" w:color="auto"/>
        <w:left w:val="none" w:sz="0" w:space="0" w:color="auto"/>
        <w:bottom w:val="none" w:sz="0" w:space="0" w:color="auto"/>
        <w:right w:val="none" w:sz="0" w:space="0" w:color="auto"/>
      </w:divBdr>
    </w:div>
    <w:div w:id="632103258">
      <w:bodyDiv w:val="1"/>
      <w:marLeft w:val="0"/>
      <w:marRight w:val="0"/>
      <w:marTop w:val="0"/>
      <w:marBottom w:val="0"/>
      <w:divBdr>
        <w:top w:val="none" w:sz="0" w:space="0" w:color="auto"/>
        <w:left w:val="none" w:sz="0" w:space="0" w:color="auto"/>
        <w:bottom w:val="none" w:sz="0" w:space="0" w:color="auto"/>
        <w:right w:val="none" w:sz="0" w:space="0" w:color="auto"/>
      </w:divBdr>
    </w:div>
    <w:div w:id="632757791">
      <w:bodyDiv w:val="1"/>
      <w:marLeft w:val="0"/>
      <w:marRight w:val="0"/>
      <w:marTop w:val="0"/>
      <w:marBottom w:val="0"/>
      <w:divBdr>
        <w:top w:val="none" w:sz="0" w:space="0" w:color="auto"/>
        <w:left w:val="none" w:sz="0" w:space="0" w:color="auto"/>
        <w:bottom w:val="none" w:sz="0" w:space="0" w:color="auto"/>
        <w:right w:val="none" w:sz="0" w:space="0" w:color="auto"/>
      </w:divBdr>
    </w:div>
    <w:div w:id="633488261">
      <w:bodyDiv w:val="1"/>
      <w:marLeft w:val="0"/>
      <w:marRight w:val="0"/>
      <w:marTop w:val="0"/>
      <w:marBottom w:val="0"/>
      <w:divBdr>
        <w:top w:val="none" w:sz="0" w:space="0" w:color="auto"/>
        <w:left w:val="none" w:sz="0" w:space="0" w:color="auto"/>
        <w:bottom w:val="none" w:sz="0" w:space="0" w:color="auto"/>
        <w:right w:val="none" w:sz="0" w:space="0" w:color="auto"/>
      </w:divBdr>
    </w:div>
    <w:div w:id="636421260">
      <w:bodyDiv w:val="1"/>
      <w:marLeft w:val="0"/>
      <w:marRight w:val="0"/>
      <w:marTop w:val="0"/>
      <w:marBottom w:val="0"/>
      <w:divBdr>
        <w:top w:val="none" w:sz="0" w:space="0" w:color="auto"/>
        <w:left w:val="none" w:sz="0" w:space="0" w:color="auto"/>
        <w:bottom w:val="none" w:sz="0" w:space="0" w:color="auto"/>
        <w:right w:val="none" w:sz="0" w:space="0" w:color="auto"/>
      </w:divBdr>
    </w:div>
    <w:div w:id="645550780">
      <w:bodyDiv w:val="1"/>
      <w:marLeft w:val="0"/>
      <w:marRight w:val="0"/>
      <w:marTop w:val="0"/>
      <w:marBottom w:val="0"/>
      <w:divBdr>
        <w:top w:val="none" w:sz="0" w:space="0" w:color="auto"/>
        <w:left w:val="none" w:sz="0" w:space="0" w:color="auto"/>
        <w:bottom w:val="none" w:sz="0" w:space="0" w:color="auto"/>
        <w:right w:val="none" w:sz="0" w:space="0" w:color="auto"/>
      </w:divBdr>
    </w:div>
    <w:div w:id="648171727">
      <w:bodyDiv w:val="1"/>
      <w:marLeft w:val="0"/>
      <w:marRight w:val="0"/>
      <w:marTop w:val="0"/>
      <w:marBottom w:val="0"/>
      <w:divBdr>
        <w:top w:val="none" w:sz="0" w:space="0" w:color="auto"/>
        <w:left w:val="none" w:sz="0" w:space="0" w:color="auto"/>
        <w:bottom w:val="none" w:sz="0" w:space="0" w:color="auto"/>
        <w:right w:val="none" w:sz="0" w:space="0" w:color="auto"/>
      </w:divBdr>
    </w:div>
    <w:div w:id="649870244">
      <w:bodyDiv w:val="1"/>
      <w:marLeft w:val="0"/>
      <w:marRight w:val="0"/>
      <w:marTop w:val="0"/>
      <w:marBottom w:val="0"/>
      <w:divBdr>
        <w:top w:val="none" w:sz="0" w:space="0" w:color="auto"/>
        <w:left w:val="none" w:sz="0" w:space="0" w:color="auto"/>
        <w:bottom w:val="none" w:sz="0" w:space="0" w:color="auto"/>
        <w:right w:val="none" w:sz="0" w:space="0" w:color="auto"/>
      </w:divBdr>
    </w:div>
    <w:div w:id="650863058">
      <w:bodyDiv w:val="1"/>
      <w:marLeft w:val="0"/>
      <w:marRight w:val="0"/>
      <w:marTop w:val="0"/>
      <w:marBottom w:val="0"/>
      <w:divBdr>
        <w:top w:val="none" w:sz="0" w:space="0" w:color="auto"/>
        <w:left w:val="none" w:sz="0" w:space="0" w:color="auto"/>
        <w:bottom w:val="none" w:sz="0" w:space="0" w:color="auto"/>
        <w:right w:val="none" w:sz="0" w:space="0" w:color="auto"/>
      </w:divBdr>
    </w:div>
    <w:div w:id="653607624">
      <w:bodyDiv w:val="1"/>
      <w:marLeft w:val="0"/>
      <w:marRight w:val="0"/>
      <w:marTop w:val="0"/>
      <w:marBottom w:val="0"/>
      <w:divBdr>
        <w:top w:val="none" w:sz="0" w:space="0" w:color="auto"/>
        <w:left w:val="none" w:sz="0" w:space="0" w:color="auto"/>
        <w:bottom w:val="none" w:sz="0" w:space="0" w:color="auto"/>
        <w:right w:val="none" w:sz="0" w:space="0" w:color="auto"/>
      </w:divBdr>
    </w:div>
    <w:div w:id="656500323">
      <w:bodyDiv w:val="1"/>
      <w:marLeft w:val="0"/>
      <w:marRight w:val="0"/>
      <w:marTop w:val="0"/>
      <w:marBottom w:val="0"/>
      <w:divBdr>
        <w:top w:val="none" w:sz="0" w:space="0" w:color="auto"/>
        <w:left w:val="none" w:sz="0" w:space="0" w:color="auto"/>
        <w:bottom w:val="none" w:sz="0" w:space="0" w:color="auto"/>
        <w:right w:val="none" w:sz="0" w:space="0" w:color="auto"/>
      </w:divBdr>
    </w:div>
    <w:div w:id="657811573">
      <w:bodyDiv w:val="1"/>
      <w:marLeft w:val="0"/>
      <w:marRight w:val="0"/>
      <w:marTop w:val="0"/>
      <w:marBottom w:val="0"/>
      <w:divBdr>
        <w:top w:val="none" w:sz="0" w:space="0" w:color="auto"/>
        <w:left w:val="none" w:sz="0" w:space="0" w:color="auto"/>
        <w:bottom w:val="none" w:sz="0" w:space="0" w:color="auto"/>
        <w:right w:val="none" w:sz="0" w:space="0" w:color="auto"/>
      </w:divBdr>
    </w:div>
    <w:div w:id="660348694">
      <w:bodyDiv w:val="1"/>
      <w:marLeft w:val="0"/>
      <w:marRight w:val="0"/>
      <w:marTop w:val="0"/>
      <w:marBottom w:val="0"/>
      <w:divBdr>
        <w:top w:val="none" w:sz="0" w:space="0" w:color="auto"/>
        <w:left w:val="none" w:sz="0" w:space="0" w:color="auto"/>
        <w:bottom w:val="none" w:sz="0" w:space="0" w:color="auto"/>
        <w:right w:val="none" w:sz="0" w:space="0" w:color="auto"/>
      </w:divBdr>
    </w:div>
    <w:div w:id="660696901">
      <w:bodyDiv w:val="1"/>
      <w:marLeft w:val="0"/>
      <w:marRight w:val="0"/>
      <w:marTop w:val="0"/>
      <w:marBottom w:val="0"/>
      <w:divBdr>
        <w:top w:val="none" w:sz="0" w:space="0" w:color="auto"/>
        <w:left w:val="none" w:sz="0" w:space="0" w:color="auto"/>
        <w:bottom w:val="none" w:sz="0" w:space="0" w:color="auto"/>
        <w:right w:val="none" w:sz="0" w:space="0" w:color="auto"/>
      </w:divBdr>
    </w:div>
    <w:div w:id="666910055">
      <w:bodyDiv w:val="1"/>
      <w:marLeft w:val="0"/>
      <w:marRight w:val="0"/>
      <w:marTop w:val="0"/>
      <w:marBottom w:val="0"/>
      <w:divBdr>
        <w:top w:val="none" w:sz="0" w:space="0" w:color="auto"/>
        <w:left w:val="none" w:sz="0" w:space="0" w:color="auto"/>
        <w:bottom w:val="none" w:sz="0" w:space="0" w:color="auto"/>
        <w:right w:val="none" w:sz="0" w:space="0" w:color="auto"/>
      </w:divBdr>
    </w:div>
    <w:div w:id="668291023">
      <w:bodyDiv w:val="1"/>
      <w:marLeft w:val="0"/>
      <w:marRight w:val="0"/>
      <w:marTop w:val="0"/>
      <w:marBottom w:val="0"/>
      <w:divBdr>
        <w:top w:val="none" w:sz="0" w:space="0" w:color="auto"/>
        <w:left w:val="none" w:sz="0" w:space="0" w:color="auto"/>
        <w:bottom w:val="none" w:sz="0" w:space="0" w:color="auto"/>
        <w:right w:val="none" w:sz="0" w:space="0" w:color="auto"/>
      </w:divBdr>
    </w:div>
    <w:div w:id="673846042">
      <w:bodyDiv w:val="1"/>
      <w:marLeft w:val="0"/>
      <w:marRight w:val="0"/>
      <w:marTop w:val="0"/>
      <w:marBottom w:val="0"/>
      <w:divBdr>
        <w:top w:val="none" w:sz="0" w:space="0" w:color="auto"/>
        <w:left w:val="none" w:sz="0" w:space="0" w:color="auto"/>
        <w:bottom w:val="none" w:sz="0" w:space="0" w:color="auto"/>
        <w:right w:val="none" w:sz="0" w:space="0" w:color="auto"/>
      </w:divBdr>
    </w:div>
    <w:div w:id="675961110">
      <w:bodyDiv w:val="1"/>
      <w:marLeft w:val="0"/>
      <w:marRight w:val="0"/>
      <w:marTop w:val="0"/>
      <w:marBottom w:val="0"/>
      <w:divBdr>
        <w:top w:val="none" w:sz="0" w:space="0" w:color="auto"/>
        <w:left w:val="none" w:sz="0" w:space="0" w:color="auto"/>
        <w:bottom w:val="none" w:sz="0" w:space="0" w:color="auto"/>
        <w:right w:val="none" w:sz="0" w:space="0" w:color="auto"/>
      </w:divBdr>
    </w:div>
    <w:div w:id="677315146">
      <w:bodyDiv w:val="1"/>
      <w:marLeft w:val="0"/>
      <w:marRight w:val="0"/>
      <w:marTop w:val="0"/>
      <w:marBottom w:val="0"/>
      <w:divBdr>
        <w:top w:val="none" w:sz="0" w:space="0" w:color="auto"/>
        <w:left w:val="none" w:sz="0" w:space="0" w:color="auto"/>
        <w:bottom w:val="none" w:sz="0" w:space="0" w:color="auto"/>
        <w:right w:val="none" w:sz="0" w:space="0" w:color="auto"/>
      </w:divBdr>
    </w:div>
    <w:div w:id="678002151">
      <w:bodyDiv w:val="1"/>
      <w:marLeft w:val="0"/>
      <w:marRight w:val="0"/>
      <w:marTop w:val="0"/>
      <w:marBottom w:val="0"/>
      <w:divBdr>
        <w:top w:val="none" w:sz="0" w:space="0" w:color="auto"/>
        <w:left w:val="none" w:sz="0" w:space="0" w:color="auto"/>
        <w:bottom w:val="none" w:sz="0" w:space="0" w:color="auto"/>
        <w:right w:val="none" w:sz="0" w:space="0" w:color="auto"/>
      </w:divBdr>
    </w:div>
    <w:div w:id="678700990">
      <w:bodyDiv w:val="1"/>
      <w:marLeft w:val="0"/>
      <w:marRight w:val="0"/>
      <w:marTop w:val="0"/>
      <w:marBottom w:val="0"/>
      <w:divBdr>
        <w:top w:val="none" w:sz="0" w:space="0" w:color="auto"/>
        <w:left w:val="none" w:sz="0" w:space="0" w:color="auto"/>
        <w:bottom w:val="none" w:sz="0" w:space="0" w:color="auto"/>
        <w:right w:val="none" w:sz="0" w:space="0" w:color="auto"/>
      </w:divBdr>
      <w:divsChild>
        <w:div w:id="642272719">
          <w:marLeft w:val="274"/>
          <w:marRight w:val="0"/>
          <w:marTop w:val="0"/>
          <w:marBottom w:val="0"/>
          <w:divBdr>
            <w:top w:val="none" w:sz="0" w:space="0" w:color="auto"/>
            <w:left w:val="none" w:sz="0" w:space="0" w:color="auto"/>
            <w:bottom w:val="none" w:sz="0" w:space="0" w:color="auto"/>
            <w:right w:val="none" w:sz="0" w:space="0" w:color="auto"/>
          </w:divBdr>
        </w:div>
      </w:divsChild>
    </w:div>
    <w:div w:id="679895562">
      <w:bodyDiv w:val="1"/>
      <w:marLeft w:val="0"/>
      <w:marRight w:val="0"/>
      <w:marTop w:val="0"/>
      <w:marBottom w:val="0"/>
      <w:divBdr>
        <w:top w:val="none" w:sz="0" w:space="0" w:color="auto"/>
        <w:left w:val="none" w:sz="0" w:space="0" w:color="auto"/>
        <w:bottom w:val="none" w:sz="0" w:space="0" w:color="auto"/>
        <w:right w:val="none" w:sz="0" w:space="0" w:color="auto"/>
      </w:divBdr>
    </w:div>
    <w:div w:id="680860377">
      <w:bodyDiv w:val="1"/>
      <w:marLeft w:val="0"/>
      <w:marRight w:val="0"/>
      <w:marTop w:val="0"/>
      <w:marBottom w:val="0"/>
      <w:divBdr>
        <w:top w:val="none" w:sz="0" w:space="0" w:color="auto"/>
        <w:left w:val="none" w:sz="0" w:space="0" w:color="auto"/>
        <w:bottom w:val="none" w:sz="0" w:space="0" w:color="auto"/>
        <w:right w:val="none" w:sz="0" w:space="0" w:color="auto"/>
      </w:divBdr>
    </w:div>
    <w:div w:id="688216150">
      <w:bodyDiv w:val="1"/>
      <w:marLeft w:val="0"/>
      <w:marRight w:val="0"/>
      <w:marTop w:val="0"/>
      <w:marBottom w:val="0"/>
      <w:divBdr>
        <w:top w:val="none" w:sz="0" w:space="0" w:color="auto"/>
        <w:left w:val="none" w:sz="0" w:space="0" w:color="auto"/>
        <w:bottom w:val="none" w:sz="0" w:space="0" w:color="auto"/>
        <w:right w:val="none" w:sz="0" w:space="0" w:color="auto"/>
      </w:divBdr>
    </w:div>
    <w:div w:id="691299065">
      <w:bodyDiv w:val="1"/>
      <w:marLeft w:val="0"/>
      <w:marRight w:val="0"/>
      <w:marTop w:val="0"/>
      <w:marBottom w:val="0"/>
      <w:divBdr>
        <w:top w:val="none" w:sz="0" w:space="0" w:color="auto"/>
        <w:left w:val="none" w:sz="0" w:space="0" w:color="auto"/>
        <w:bottom w:val="none" w:sz="0" w:space="0" w:color="auto"/>
        <w:right w:val="none" w:sz="0" w:space="0" w:color="auto"/>
      </w:divBdr>
    </w:div>
    <w:div w:id="696466672">
      <w:bodyDiv w:val="1"/>
      <w:marLeft w:val="0"/>
      <w:marRight w:val="0"/>
      <w:marTop w:val="0"/>
      <w:marBottom w:val="0"/>
      <w:divBdr>
        <w:top w:val="none" w:sz="0" w:space="0" w:color="auto"/>
        <w:left w:val="none" w:sz="0" w:space="0" w:color="auto"/>
        <w:bottom w:val="none" w:sz="0" w:space="0" w:color="auto"/>
        <w:right w:val="none" w:sz="0" w:space="0" w:color="auto"/>
      </w:divBdr>
    </w:div>
    <w:div w:id="698968632">
      <w:bodyDiv w:val="1"/>
      <w:marLeft w:val="0"/>
      <w:marRight w:val="0"/>
      <w:marTop w:val="0"/>
      <w:marBottom w:val="0"/>
      <w:divBdr>
        <w:top w:val="none" w:sz="0" w:space="0" w:color="auto"/>
        <w:left w:val="none" w:sz="0" w:space="0" w:color="auto"/>
        <w:bottom w:val="none" w:sz="0" w:space="0" w:color="auto"/>
        <w:right w:val="none" w:sz="0" w:space="0" w:color="auto"/>
      </w:divBdr>
    </w:div>
    <w:div w:id="699356560">
      <w:bodyDiv w:val="1"/>
      <w:marLeft w:val="0"/>
      <w:marRight w:val="0"/>
      <w:marTop w:val="0"/>
      <w:marBottom w:val="0"/>
      <w:divBdr>
        <w:top w:val="none" w:sz="0" w:space="0" w:color="auto"/>
        <w:left w:val="none" w:sz="0" w:space="0" w:color="auto"/>
        <w:bottom w:val="none" w:sz="0" w:space="0" w:color="auto"/>
        <w:right w:val="none" w:sz="0" w:space="0" w:color="auto"/>
      </w:divBdr>
    </w:div>
    <w:div w:id="703868316">
      <w:bodyDiv w:val="1"/>
      <w:marLeft w:val="0"/>
      <w:marRight w:val="0"/>
      <w:marTop w:val="0"/>
      <w:marBottom w:val="0"/>
      <w:divBdr>
        <w:top w:val="none" w:sz="0" w:space="0" w:color="auto"/>
        <w:left w:val="none" w:sz="0" w:space="0" w:color="auto"/>
        <w:bottom w:val="none" w:sz="0" w:space="0" w:color="auto"/>
        <w:right w:val="none" w:sz="0" w:space="0" w:color="auto"/>
      </w:divBdr>
    </w:div>
    <w:div w:id="705300359">
      <w:bodyDiv w:val="1"/>
      <w:marLeft w:val="0"/>
      <w:marRight w:val="0"/>
      <w:marTop w:val="0"/>
      <w:marBottom w:val="0"/>
      <w:divBdr>
        <w:top w:val="none" w:sz="0" w:space="0" w:color="auto"/>
        <w:left w:val="none" w:sz="0" w:space="0" w:color="auto"/>
        <w:bottom w:val="none" w:sz="0" w:space="0" w:color="auto"/>
        <w:right w:val="none" w:sz="0" w:space="0" w:color="auto"/>
      </w:divBdr>
    </w:div>
    <w:div w:id="708066847">
      <w:bodyDiv w:val="1"/>
      <w:marLeft w:val="0"/>
      <w:marRight w:val="0"/>
      <w:marTop w:val="0"/>
      <w:marBottom w:val="0"/>
      <w:divBdr>
        <w:top w:val="none" w:sz="0" w:space="0" w:color="auto"/>
        <w:left w:val="none" w:sz="0" w:space="0" w:color="auto"/>
        <w:bottom w:val="none" w:sz="0" w:space="0" w:color="auto"/>
        <w:right w:val="none" w:sz="0" w:space="0" w:color="auto"/>
      </w:divBdr>
    </w:div>
    <w:div w:id="708728971">
      <w:bodyDiv w:val="1"/>
      <w:marLeft w:val="0"/>
      <w:marRight w:val="0"/>
      <w:marTop w:val="0"/>
      <w:marBottom w:val="0"/>
      <w:divBdr>
        <w:top w:val="none" w:sz="0" w:space="0" w:color="auto"/>
        <w:left w:val="none" w:sz="0" w:space="0" w:color="auto"/>
        <w:bottom w:val="none" w:sz="0" w:space="0" w:color="auto"/>
        <w:right w:val="none" w:sz="0" w:space="0" w:color="auto"/>
      </w:divBdr>
    </w:div>
    <w:div w:id="711004989">
      <w:bodyDiv w:val="1"/>
      <w:marLeft w:val="0"/>
      <w:marRight w:val="0"/>
      <w:marTop w:val="0"/>
      <w:marBottom w:val="0"/>
      <w:divBdr>
        <w:top w:val="none" w:sz="0" w:space="0" w:color="auto"/>
        <w:left w:val="none" w:sz="0" w:space="0" w:color="auto"/>
        <w:bottom w:val="none" w:sz="0" w:space="0" w:color="auto"/>
        <w:right w:val="none" w:sz="0" w:space="0" w:color="auto"/>
      </w:divBdr>
    </w:div>
    <w:div w:id="722490138">
      <w:bodyDiv w:val="1"/>
      <w:marLeft w:val="0"/>
      <w:marRight w:val="0"/>
      <w:marTop w:val="0"/>
      <w:marBottom w:val="0"/>
      <w:divBdr>
        <w:top w:val="none" w:sz="0" w:space="0" w:color="auto"/>
        <w:left w:val="none" w:sz="0" w:space="0" w:color="auto"/>
        <w:bottom w:val="none" w:sz="0" w:space="0" w:color="auto"/>
        <w:right w:val="none" w:sz="0" w:space="0" w:color="auto"/>
      </w:divBdr>
    </w:div>
    <w:div w:id="723334030">
      <w:bodyDiv w:val="1"/>
      <w:marLeft w:val="0"/>
      <w:marRight w:val="0"/>
      <w:marTop w:val="0"/>
      <w:marBottom w:val="0"/>
      <w:divBdr>
        <w:top w:val="none" w:sz="0" w:space="0" w:color="auto"/>
        <w:left w:val="none" w:sz="0" w:space="0" w:color="auto"/>
        <w:bottom w:val="none" w:sz="0" w:space="0" w:color="auto"/>
        <w:right w:val="none" w:sz="0" w:space="0" w:color="auto"/>
      </w:divBdr>
    </w:div>
    <w:div w:id="723911407">
      <w:bodyDiv w:val="1"/>
      <w:marLeft w:val="0"/>
      <w:marRight w:val="0"/>
      <w:marTop w:val="0"/>
      <w:marBottom w:val="0"/>
      <w:divBdr>
        <w:top w:val="none" w:sz="0" w:space="0" w:color="auto"/>
        <w:left w:val="none" w:sz="0" w:space="0" w:color="auto"/>
        <w:bottom w:val="none" w:sz="0" w:space="0" w:color="auto"/>
        <w:right w:val="none" w:sz="0" w:space="0" w:color="auto"/>
      </w:divBdr>
    </w:div>
    <w:div w:id="730612985">
      <w:bodyDiv w:val="1"/>
      <w:marLeft w:val="0"/>
      <w:marRight w:val="0"/>
      <w:marTop w:val="0"/>
      <w:marBottom w:val="0"/>
      <w:divBdr>
        <w:top w:val="none" w:sz="0" w:space="0" w:color="auto"/>
        <w:left w:val="none" w:sz="0" w:space="0" w:color="auto"/>
        <w:bottom w:val="none" w:sz="0" w:space="0" w:color="auto"/>
        <w:right w:val="none" w:sz="0" w:space="0" w:color="auto"/>
      </w:divBdr>
    </w:div>
    <w:div w:id="731276807">
      <w:bodyDiv w:val="1"/>
      <w:marLeft w:val="0"/>
      <w:marRight w:val="0"/>
      <w:marTop w:val="0"/>
      <w:marBottom w:val="0"/>
      <w:divBdr>
        <w:top w:val="none" w:sz="0" w:space="0" w:color="auto"/>
        <w:left w:val="none" w:sz="0" w:space="0" w:color="auto"/>
        <w:bottom w:val="none" w:sz="0" w:space="0" w:color="auto"/>
        <w:right w:val="none" w:sz="0" w:space="0" w:color="auto"/>
      </w:divBdr>
    </w:div>
    <w:div w:id="732658565">
      <w:bodyDiv w:val="1"/>
      <w:marLeft w:val="0"/>
      <w:marRight w:val="0"/>
      <w:marTop w:val="0"/>
      <w:marBottom w:val="0"/>
      <w:divBdr>
        <w:top w:val="none" w:sz="0" w:space="0" w:color="auto"/>
        <w:left w:val="none" w:sz="0" w:space="0" w:color="auto"/>
        <w:bottom w:val="none" w:sz="0" w:space="0" w:color="auto"/>
        <w:right w:val="none" w:sz="0" w:space="0" w:color="auto"/>
      </w:divBdr>
    </w:div>
    <w:div w:id="732891767">
      <w:bodyDiv w:val="1"/>
      <w:marLeft w:val="0"/>
      <w:marRight w:val="0"/>
      <w:marTop w:val="0"/>
      <w:marBottom w:val="0"/>
      <w:divBdr>
        <w:top w:val="none" w:sz="0" w:space="0" w:color="auto"/>
        <w:left w:val="none" w:sz="0" w:space="0" w:color="auto"/>
        <w:bottom w:val="none" w:sz="0" w:space="0" w:color="auto"/>
        <w:right w:val="none" w:sz="0" w:space="0" w:color="auto"/>
      </w:divBdr>
    </w:div>
    <w:div w:id="734669522">
      <w:bodyDiv w:val="1"/>
      <w:marLeft w:val="0"/>
      <w:marRight w:val="0"/>
      <w:marTop w:val="0"/>
      <w:marBottom w:val="0"/>
      <w:divBdr>
        <w:top w:val="none" w:sz="0" w:space="0" w:color="auto"/>
        <w:left w:val="none" w:sz="0" w:space="0" w:color="auto"/>
        <w:bottom w:val="none" w:sz="0" w:space="0" w:color="auto"/>
        <w:right w:val="none" w:sz="0" w:space="0" w:color="auto"/>
      </w:divBdr>
    </w:div>
    <w:div w:id="735860820">
      <w:bodyDiv w:val="1"/>
      <w:marLeft w:val="0"/>
      <w:marRight w:val="0"/>
      <w:marTop w:val="0"/>
      <w:marBottom w:val="0"/>
      <w:divBdr>
        <w:top w:val="none" w:sz="0" w:space="0" w:color="auto"/>
        <w:left w:val="none" w:sz="0" w:space="0" w:color="auto"/>
        <w:bottom w:val="none" w:sz="0" w:space="0" w:color="auto"/>
        <w:right w:val="none" w:sz="0" w:space="0" w:color="auto"/>
      </w:divBdr>
    </w:div>
    <w:div w:id="740756490">
      <w:bodyDiv w:val="1"/>
      <w:marLeft w:val="0"/>
      <w:marRight w:val="0"/>
      <w:marTop w:val="0"/>
      <w:marBottom w:val="0"/>
      <w:divBdr>
        <w:top w:val="none" w:sz="0" w:space="0" w:color="auto"/>
        <w:left w:val="none" w:sz="0" w:space="0" w:color="auto"/>
        <w:bottom w:val="none" w:sz="0" w:space="0" w:color="auto"/>
        <w:right w:val="none" w:sz="0" w:space="0" w:color="auto"/>
      </w:divBdr>
      <w:divsChild>
        <w:div w:id="1113327177">
          <w:marLeft w:val="274"/>
          <w:marRight w:val="0"/>
          <w:marTop w:val="0"/>
          <w:marBottom w:val="0"/>
          <w:divBdr>
            <w:top w:val="none" w:sz="0" w:space="0" w:color="auto"/>
            <w:left w:val="none" w:sz="0" w:space="0" w:color="auto"/>
            <w:bottom w:val="none" w:sz="0" w:space="0" w:color="auto"/>
            <w:right w:val="none" w:sz="0" w:space="0" w:color="auto"/>
          </w:divBdr>
        </w:div>
        <w:div w:id="1918974317">
          <w:marLeft w:val="274"/>
          <w:marRight w:val="0"/>
          <w:marTop w:val="0"/>
          <w:marBottom w:val="0"/>
          <w:divBdr>
            <w:top w:val="none" w:sz="0" w:space="0" w:color="auto"/>
            <w:left w:val="none" w:sz="0" w:space="0" w:color="auto"/>
            <w:bottom w:val="none" w:sz="0" w:space="0" w:color="auto"/>
            <w:right w:val="none" w:sz="0" w:space="0" w:color="auto"/>
          </w:divBdr>
        </w:div>
        <w:div w:id="1212304626">
          <w:marLeft w:val="274"/>
          <w:marRight w:val="0"/>
          <w:marTop w:val="0"/>
          <w:marBottom w:val="0"/>
          <w:divBdr>
            <w:top w:val="none" w:sz="0" w:space="0" w:color="auto"/>
            <w:left w:val="none" w:sz="0" w:space="0" w:color="auto"/>
            <w:bottom w:val="none" w:sz="0" w:space="0" w:color="auto"/>
            <w:right w:val="none" w:sz="0" w:space="0" w:color="auto"/>
          </w:divBdr>
        </w:div>
        <w:div w:id="936521812">
          <w:marLeft w:val="274"/>
          <w:marRight w:val="0"/>
          <w:marTop w:val="0"/>
          <w:marBottom w:val="0"/>
          <w:divBdr>
            <w:top w:val="none" w:sz="0" w:space="0" w:color="auto"/>
            <w:left w:val="none" w:sz="0" w:space="0" w:color="auto"/>
            <w:bottom w:val="none" w:sz="0" w:space="0" w:color="auto"/>
            <w:right w:val="none" w:sz="0" w:space="0" w:color="auto"/>
          </w:divBdr>
        </w:div>
      </w:divsChild>
    </w:div>
    <w:div w:id="743332762">
      <w:bodyDiv w:val="1"/>
      <w:marLeft w:val="0"/>
      <w:marRight w:val="0"/>
      <w:marTop w:val="0"/>
      <w:marBottom w:val="0"/>
      <w:divBdr>
        <w:top w:val="none" w:sz="0" w:space="0" w:color="auto"/>
        <w:left w:val="none" w:sz="0" w:space="0" w:color="auto"/>
        <w:bottom w:val="none" w:sz="0" w:space="0" w:color="auto"/>
        <w:right w:val="none" w:sz="0" w:space="0" w:color="auto"/>
      </w:divBdr>
    </w:div>
    <w:div w:id="746924787">
      <w:bodyDiv w:val="1"/>
      <w:marLeft w:val="0"/>
      <w:marRight w:val="0"/>
      <w:marTop w:val="0"/>
      <w:marBottom w:val="0"/>
      <w:divBdr>
        <w:top w:val="none" w:sz="0" w:space="0" w:color="auto"/>
        <w:left w:val="none" w:sz="0" w:space="0" w:color="auto"/>
        <w:bottom w:val="none" w:sz="0" w:space="0" w:color="auto"/>
        <w:right w:val="none" w:sz="0" w:space="0" w:color="auto"/>
      </w:divBdr>
    </w:div>
    <w:div w:id="755633545">
      <w:bodyDiv w:val="1"/>
      <w:marLeft w:val="0"/>
      <w:marRight w:val="0"/>
      <w:marTop w:val="0"/>
      <w:marBottom w:val="0"/>
      <w:divBdr>
        <w:top w:val="none" w:sz="0" w:space="0" w:color="auto"/>
        <w:left w:val="none" w:sz="0" w:space="0" w:color="auto"/>
        <w:bottom w:val="none" w:sz="0" w:space="0" w:color="auto"/>
        <w:right w:val="none" w:sz="0" w:space="0" w:color="auto"/>
      </w:divBdr>
    </w:div>
    <w:div w:id="765812232">
      <w:bodyDiv w:val="1"/>
      <w:marLeft w:val="0"/>
      <w:marRight w:val="0"/>
      <w:marTop w:val="0"/>
      <w:marBottom w:val="0"/>
      <w:divBdr>
        <w:top w:val="none" w:sz="0" w:space="0" w:color="auto"/>
        <w:left w:val="none" w:sz="0" w:space="0" w:color="auto"/>
        <w:bottom w:val="none" w:sz="0" w:space="0" w:color="auto"/>
        <w:right w:val="none" w:sz="0" w:space="0" w:color="auto"/>
      </w:divBdr>
    </w:div>
    <w:div w:id="767500647">
      <w:bodyDiv w:val="1"/>
      <w:marLeft w:val="0"/>
      <w:marRight w:val="0"/>
      <w:marTop w:val="0"/>
      <w:marBottom w:val="0"/>
      <w:divBdr>
        <w:top w:val="none" w:sz="0" w:space="0" w:color="auto"/>
        <w:left w:val="none" w:sz="0" w:space="0" w:color="auto"/>
        <w:bottom w:val="none" w:sz="0" w:space="0" w:color="auto"/>
        <w:right w:val="none" w:sz="0" w:space="0" w:color="auto"/>
      </w:divBdr>
    </w:div>
    <w:div w:id="781076157">
      <w:bodyDiv w:val="1"/>
      <w:marLeft w:val="0"/>
      <w:marRight w:val="0"/>
      <w:marTop w:val="0"/>
      <w:marBottom w:val="0"/>
      <w:divBdr>
        <w:top w:val="none" w:sz="0" w:space="0" w:color="auto"/>
        <w:left w:val="none" w:sz="0" w:space="0" w:color="auto"/>
        <w:bottom w:val="none" w:sz="0" w:space="0" w:color="auto"/>
        <w:right w:val="none" w:sz="0" w:space="0" w:color="auto"/>
      </w:divBdr>
    </w:div>
    <w:div w:id="781337067">
      <w:bodyDiv w:val="1"/>
      <w:marLeft w:val="0"/>
      <w:marRight w:val="0"/>
      <w:marTop w:val="0"/>
      <w:marBottom w:val="0"/>
      <w:divBdr>
        <w:top w:val="none" w:sz="0" w:space="0" w:color="auto"/>
        <w:left w:val="none" w:sz="0" w:space="0" w:color="auto"/>
        <w:bottom w:val="none" w:sz="0" w:space="0" w:color="auto"/>
        <w:right w:val="none" w:sz="0" w:space="0" w:color="auto"/>
      </w:divBdr>
    </w:div>
    <w:div w:id="791244828">
      <w:bodyDiv w:val="1"/>
      <w:marLeft w:val="0"/>
      <w:marRight w:val="0"/>
      <w:marTop w:val="0"/>
      <w:marBottom w:val="0"/>
      <w:divBdr>
        <w:top w:val="none" w:sz="0" w:space="0" w:color="auto"/>
        <w:left w:val="none" w:sz="0" w:space="0" w:color="auto"/>
        <w:bottom w:val="none" w:sz="0" w:space="0" w:color="auto"/>
        <w:right w:val="none" w:sz="0" w:space="0" w:color="auto"/>
      </w:divBdr>
    </w:div>
    <w:div w:id="793594770">
      <w:bodyDiv w:val="1"/>
      <w:marLeft w:val="0"/>
      <w:marRight w:val="0"/>
      <w:marTop w:val="0"/>
      <w:marBottom w:val="0"/>
      <w:divBdr>
        <w:top w:val="none" w:sz="0" w:space="0" w:color="auto"/>
        <w:left w:val="none" w:sz="0" w:space="0" w:color="auto"/>
        <w:bottom w:val="none" w:sz="0" w:space="0" w:color="auto"/>
        <w:right w:val="none" w:sz="0" w:space="0" w:color="auto"/>
      </w:divBdr>
    </w:div>
    <w:div w:id="797144629">
      <w:bodyDiv w:val="1"/>
      <w:marLeft w:val="0"/>
      <w:marRight w:val="0"/>
      <w:marTop w:val="0"/>
      <w:marBottom w:val="0"/>
      <w:divBdr>
        <w:top w:val="none" w:sz="0" w:space="0" w:color="auto"/>
        <w:left w:val="none" w:sz="0" w:space="0" w:color="auto"/>
        <w:bottom w:val="none" w:sz="0" w:space="0" w:color="auto"/>
        <w:right w:val="none" w:sz="0" w:space="0" w:color="auto"/>
      </w:divBdr>
    </w:div>
    <w:div w:id="804398360">
      <w:bodyDiv w:val="1"/>
      <w:marLeft w:val="0"/>
      <w:marRight w:val="0"/>
      <w:marTop w:val="0"/>
      <w:marBottom w:val="0"/>
      <w:divBdr>
        <w:top w:val="none" w:sz="0" w:space="0" w:color="auto"/>
        <w:left w:val="none" w:sz="0" w:space="0" w:color="auto"/>
        <w:bottom w:val="none" w:sz="0" w:space="0" w:color="auto"/>
        <w:right w:val="none" w:sz="0" w:space="0" w:color="auto"/>
      </w:divBdr>
    </w:div>
    <w:div w:id="817107967">
      <w:bodyDiv w:val="1"/>
      <w:marLeft w:val="0"/>
      <w:marRight w:val="0"/>
      <w:marTop w:val="0"/>
      <w:marBottom w:val="0"/>
      <w:divBdr>
        <w:top w:val="none" w:sz="0" w:space="0" w:color="auto"/>
        <w:left w:val="none" w:sz="0" w:space="0" w:color="auto"/>
        <w:bottom w:val="none" w:sz="0" w:space="0" w:color="auto"/>
        <w:right w:val="none" w:sz="0" w:space="0" w:color="auto"/>
      </w:divBdr>
    </w:div>
    <w:div w:id="824316768">
      <w:bodyDiv w:val="1"/>
      <w:marLeft w:val="0"/>
      <w:marRight w:val="0"/>
      <w:marTop w:val="0"/>
      <w:marBottom w:val="0"/>
      <w:divBdr>
        <w:top w:val="none" w:sz="0" w:space="0" w:color="auto"/>
        <w:left w:val="none" w:sz="0" w:space="0" w:color="auto"/>
        <w:bottom w:val="none" w:sz="0" w:space="0" w:color="auto"/>
        <w:right w:val="none" w:sz="0" w:space="0" w:color="auto"/>
      </w:divBdr>
    </w:div>
    <w:div w:id="824516414">
      <w:bodyDiv w:val="1"/>
      <w:marLeft w:val="0"/>
      <w:marRight w:val="0"/>
      <w:marTop w:val="0"/>
      <w:marBottom w:val="0"/>
      <w:divBdr>
        <w:top w:val="none" w:sz="0" w:space="0" w:color="auto"/>
        <w:left w:val="none" w:sz="0" w:space="0" w:color="auto"/>
        <w:bottom w:val="none" w:sz="0" w:space="0" w:color="auto"/>
        <w:right w:val="none" w:sz="0" w:space="0" w:color="auto"/>
      </w:divBdr>
    </w:div>
    <w:div w:id="829566758">
      <w:bodyDiv w:val="1"/>
      <w:marLeft w:val="0"/>
      <w:marRight w:val="0"/>
      <w:marTop w:val="0"/>
      <w:marBottom w:val="0"/>
      <w:divBdr>
        <w:top w:val="none" w:sz="0" w:space="0" w:color="auto"/>
        <w:left w:val="none" w:sz="0" w:space="0" w:color="auto"/>
        <w:bottom w:val="none" w:sz="0" w:space="0" w:color="auto"/>
        <w:right w:val="none" w:sz="0" w:space="0" w:color="auto"/>
      </w:divBdr>
    </w:div>
    <w:div w:id="834346390">
      <w:bodyDiv w:val="1"/>
      <w:marLeft w:val="0"/>
      <w:marRight w:val="0"/>
      <w:marTop w:val="0"/>
      <w:marBottom w:val="0"/>
      <w:divBdr>
        <w:top w:val="none" w:sz="0" w:space="0" w:color="auto"/>
        <w:left w:val="none" w:sz="0" w:space="0" w:color="auto"/>
        <w:bottom w:val="none" w:sz="0" w:space="0" w:color="auto"/>
        <w:right w:val="none" w:sz="0" w:space="0" w:color="auto"/>
      </w:divBdr>
    </w:div>
    <w:div w:id="835657800">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
    <w:div w:id="839464210">
      <w:bodyDiv w:val="1"/>
      <w:marLeft w:val="0"/>
      <w:marRight w:val="0"/>
      <w:marTop w:val="0"/>
      <w:marBottom w:val="0"/>
      <w:divBdr>
        <w:top w:val="none" w:sz="0" w:space="0" w:color="auto"/>
        <w:left w:val="none" w:sz="0" w:space="0" w:color="auto"/>
        <w:bottom w:val="none" w:sz="0" w:space="0" w:color="auto"/>
        <w:right w:val="none" w:sz="0" w:space="0" w:color="auto"/>
      </w:divBdr>
    </w:div>
    <w:div w:id="841044851">
      <w:bodyDiv w:val="1"/>
      <w:marLeft w:val="0"/>
      <w:marRight w:val="0"/>
      <w:marTop w:val="0"/>
      <w:marBottom w:val="0"/>
      <w:divBdr>
        <w:top w:val="none" w:sz="0" w:space="0" w:color="auto"/>
        <w:left w:val="none" w:sz="0" w:space="0" w:color="auto"/>
        <w:bottom w:val="none" w:sz="0" w:space="0" w:color="auto"/>
        <w:right w:val="none" w:sz="0" w:space="0" w:color="auto"/>
      </w:divBdr>
    </w:div>
    <w:div w:id="841507366">
      <w:bodyDiv w:val="1"/>
      <w:marLeft w:val="0"/>
      <w:marRight w:val="0"/>
      <w:marTop w:val="0"/>
      <w:marBottom w:val="0"/>
      <w:divBdr>
        <w:top w:val="none" w:sz="0" w:space="0" w:color="auto"/>
        <w:left w:val="none" w:sz="0" w:space="0" w:color="auto"/>
        <w:bottom w:val="none" w:sz="0" w:space="0" w:color="auto"/>
        <w:right w:val="none" w:sz="0" w:space="0" w:color="auto"/>
      </w:divBdr>
    </w:div>
    <w:div w:id="841551581">
      <w:bodyDiv w:val="1"/>
      <w:marLeft w:val="0"/>
      <w:marRight w:val="0"/>
      <w:marTop w:val="0"/>
      <w:marBottom w:val="0"/>
      <w:divBdr>
        <w:top w:val="none" w:sz="0" w:space="0" w:color="auto"/>
        <w:left w:val="none" w:sz="0" w:space="0" w:color="auto"/>
        <w:bottom w:val="none" w:sz="0" w:space="0" w:color="auto"/>
        <w:right w:val="none" w:sz="0" w:space="0" w:color="auto"/>
      </w:divBdr>
    </w:div>
    <w:div w:id="842746605">
      <w:bodyDiv w:val="1"/>
      <w:marLeft w:val="0"/>
      <w:marRight w:val="0"/>
      <w:marTop w:val="0"/>
      <w:marBottom w:val="0"/>
      <w:divBdr>
        <w:top w:val="none" w:sz="0" w:space="0" w:color="auto"/>
        <w:left w:val="none" w:sz="0" w:space="0" w:color="auto"/>
        <w:bottom w:val="none" w:sz="0" w:space="0" w:color="auto"/>
        <w:right w:val="none" w:sz="0" w:space="0" w:color="auto"/>
      </w:divBdr>
    </w:div>
    <w:div w:id="845680298">
      <w:bodyDiv w:val="1"/>
      <w:marLeft w:val="0"/>
      <w:marRight w:val="0"/>
      <w:marTop w:val="0"/>
      <w:marBottom w:val="0"/>
      <w:divBdr>
        <w:top w:val="none" w:sz="0" w:space="0" w:color="auto"/>
        <w:left w:val="none" w:sz="0" w:space="0" w:color="auto"/>
        <w:bottom w:val="none" w:sz="0" w:space="0" w:color="auto"/>
        <w:right w:val="none" w:sz="0" w:space="0" w:color="auto"/>
      </w:divBdr>
    </w:div>
    <w:div w:id="847870180">
      <w:bodyDiv w:val="1"/>
      <w:marLeft w:val="0"/>
      <w:marRight w:val="0"/>
      <w:marTop w:val="0"/>
      <w:marBottom w:val="0"/>
      <w:divBdr>
        <w:top w:val="none" w:sz="0" w:space="0" w:color="auto"/>
        <w:left w:val="none" w:sz="0" w:space="0" w:color="auto"/>
        <w:bottom w:val="none" w:sz="0" w:space="0" w:color="auto"/>
        <w:right w:val="none" w:sz="0" w:space="0" w:color="auto"/>
      </w:divBdr>
    </w:div>
    <w:div w:id="851920264">
      <w:bodyDiv w:val="1"/>
      <w:marLeft w:val="0"/>
      <w:marRight w:val="0"/>
      <w:marTop w:val="0"/>
      <w:marBottom w:val="0"/>
      <w:divBdr>
        <w:top w:val="none" w:sz="0" w:space="0" w:color="auto"/>
        <w:left w:val="none" w:sz="0" w:space="0" w:color="auto"/>
        <w:bottom w:val="none" w:sz="0" w:space="0" w:color="auto"/>
        <w:right w:val="none" w:sz="0" w:space="0" w:color="auto"/>
      </w:divBdr>
    </w:div>
    <w:div w:id="852888001">
      <w:bodyDiv w:val="1"/>
      <w:marLeft w:val="0"/>
      <w:marRight w:val="0"/>
      <w:marTop w:val="0"/>
      <w:marBottom w:val="0"/>
      <w:divBdr>
        <w:top w:val="none" w:sz="0" w:space="0" w:color="auto"/>
        <w:left w:val="none" w:sz="0" w:space="0" w:color="auto"/>
        <w:bottom w:val="none" w:sz="0" w:space="0" w:color="auto"/>
        <w:right w:val="none" w:sz="0" w:space="0" w:color="auto"/>
      </w:divBdr>
    </w:div>
    <w:div w:id="853114307">
      <w:bodyDiv w:val="1"/>
      <w:marLeft w:val="0"/>
      <w:marRight w:val="0"/>
      <w:marTop w:val="0"/>
      <w:marBottom w:val="0"/>
      <w:divBdr>
        <w:top w:val="none" w:sz="0" w:space="0" w:color="auto"/>
        <w:left w:val="none" w:sz="0" w:space="0" w:color="auto"/>
        <w:bottom w:val="none" w:sz="0" w:space="0" w:color="auto"/>
        <w:right w:val="none" w:sz="0" w:space="0" w:color="auto"/>
      </w:divBdr>
    </w:div>
    <w:div w:id="855507838">
      <w:bodyDiv w:val="1"/>
      <w:marLeft w:val="0"/>
      <w:marRight w:val="0"/>
      <w:marTop w:val="0"/>
      <w:marBottom w:val="0"/>
      <w:divBdr>
        <w:top w:val="none" w:sz="0" w:space="0" w:color="auto"/>
        <w:left w:val="none" w:sz="0" w:space="0" w:color="auto"/>
        <w:bottom w:val="none" w:sz="0" w:space="0" w:color="auto"/>
        <w:right w:val="none" w:sz="0" w:space="0" w:color="auto"/>
      </w:divBdr>
    </w:div>
    <w:div w:id="874780966">
      <w:bodyDiv w:val="1"/>
      <w:marLeft w:val="0"/>
      <w:marRight w:val="0"/>
      <w:marTop w:val="0"/>
      <w:marBottom w:val="0"/>
      <w:divBdr>
        <w:top w:val="none" w:sz="0" w:space="0" w:color="auto"/>
        <w:left w:val="none" w:sz="0" w:space="0" w:color="auto"/>
        <w:bottom w:val="none" w:sz="0" w:space="0" w:color="auto"/>
        <w:right w:val="none" w:sz="0" w:space="0" w:color="auto"/>
      </w:divBdr>
    </w:div>
    <w:div w:id="878275630">
      <w:bodyDiv w:val="1"/>
      <w:marLeft w:val="0"/>
      <w:marRight w:val="0"/>
      <w:marTop w:val="0"/>
      <w:marBottom w:val="0"/>
      <w:divBdr>
        <w:top w:val="none" w:sz="0" w:space="0" w:color="auto"/>
        <w:left w:val="none" w:sz="0" w:space="0" w:color="auto"/>
        <w:bottom w:val="none" w:sz="0" w:space="0" w:color="auto"/>
        <w:right w:val="none" w:sz="0" w:space="0" w:color="auto"/>
      </w:divBdr>
    </w:div>
    <w:div w:id="878977681">
      <w:bodyDiv w:val="1"/>
      <w:marLeft w:val="0"/>
      <w:marRight w:val="0"/>
      <w:marTop w:val="0"/>
      <w:marBottom w:val="0"/>
      <w:divBdr>
        <w:top w:val="none" w:sz="0" w:space="0" w:color="auto"/>
        <w:left w:val="none" w:sz="0" w:space="0" w:color="auto"/>
        <w:bottom w:val="none" w:sz="0" w:space="0" w:color="auto"/>
        <w:right w:val="none" w:sz="0" w:space="0" w:color="auto"/>
      </w:divBdr>
    </w:div>
    <w:div w:id="880939438">
      <w:bodyDiv w:val="1"/>
      <w:marLeft w:val="0"/>
      <w:marRight w:val="0"/>
      <w:marTop w:val="0"/>
      <w:marBottom w:val="0"/>
      <w:divBdr>
        <w:top w:val="none" w:sz="0" w:space="0" w:color="auto"/>
        <w:left w:val="none" w:sz="0" w:space="0" w:color="auto"/>
        <w:bottom w:val="none" w:sz="0" w:space="0" w:color="auto"/>
        <w:right w:val="none" w:sz="0" w:space="0" w:color="auto"/>
      </w:divBdr>
    </w:div>
    <w:div w:id="881013832">
      <w:bodyDiv w:val="1"/>
      <w:marLeft w:val="0"/>
      <w:marRight w:val="0"/>
      <w:marTop w:val="0"/>
      <w:marBottom w:val="0"/>
      <w:divBdr>
        <w:top w:val="none" w:sz="0" w:space="0" w:color="auto"/>
        <w:left w:val="none" w:sz="0" w:space="0" w:color="auto"/>
        <w:bottom w:val="none" w:sz="0" w:space="0" w:color="auto"/>
        <w:right w:val="none" w:sz="0" w:space="0" w:color="auto"/>
      </w:divBdr>
    </w:div>
    <w:div w:id="883951708">
      <w:bodyDiv w:val="1"/>
      <w:marLeft w:val="0"/>
      <w:marRight w:val="0"/>
      <w:marTop w:val="0"/>
      <w:marBottom w:val="0"/>
      <w:divBdr>
        <w:top w:val="none" w:sz="0" w:space="0" w:color="auto"/>
        <w:left w:val="none" w:sz="0" w:space="0" w:color="auto"/>
        <w:bottom w:val="none" w:sz="0" w:space="0" w:color="auto"/>
        <w:right w:val="none" w:sz="0" w:space="0" w:color="auto"/>
      </w:divBdr>
    </w:div>
    <w:div w:id="884366453">
      <w:bodyDiv w:val="1"/>
      <w:marLeft w:val="0"/>
      <w:marRight w:val="0"/>
      <w:marTop w:val="0"/>
      <w:marBottom w:val="0"/>
      <w:divBdr>
        <w:top w:val="none" w:sz="0" w:space="0" w:color="auto"/>
        <w:left w:val="none" w:sz="0" w:space="0" w:color="auto"/>
        <w:bottom w:val="none" w:sz="0" w:space="0" w:color="auto"/>
        <w:right w:val="none" w:sz="0" w:space="0" w:color="auto"/>
      </w:divBdr>
    </w:div>
    <w:div w:id="884416385">
      <w:bodyDiv w:val="1"/>
      <w:marLeft w:val="0"/>
      <w:marRight w:val="0"/>
      <w:marTop w:val="0"/>
      <w:marBottom w:val="0"/>
      <w:divBdr>
        <w:top w:val="none" w:sz="0" w:space="0" w:color="auto"/>
        <w:left w:val="none" w:sz="0" w:space="0" w:color="auto"/>
        <w:bottom w:val="none" w:sz="0" w:space="0" w:color="auto"/>
        <w:right w:val="none" w:sz="0" w:space="0" w:color="auto"/>
      </w:divBdr>
    </w:div>
    <w:div w:id="888417842">
      <w:bodyDiv w:val="1"/>
      <w:marLeft w:val="0"/>
      <w:marRight w:val="0"/>
      <w:marTop w:val="0"/>
      <w:marBottom w:val="0"/>
      <w:divBdr>
        <w:top w:val="none" w:sz="0" w:space="0" w:color="auto"/>
        <w:left w:val="none" w:sz="0" w:space="0" w:color="auto"/>
        <w:bottom w:val="none" w:sz="0" w:space="0" w:color="auto"/>
        <w:right w:val="none" w:sz="0" w:space="0" w:color="auto"/>
      </w:divBdr>
    </w:div>
    <w:div w:id="889346862">
      <w:bodyDiv w:val="1"/>
      <w:marLeft w:val="0"/>
      <w:marRight w:val="0"/>
      <w:marTop w:val="0"/>
      <w:marBottom w:val="0"/>
      <w:divBdr>
        <w:top w:val="none" w:sz="0" w:space="0" w:color="auto"/>
        <w:left w:val="none" w:sz="0" w:space="0" w:color="auto"/>
        <w:bottom w:val="none" w:sz="0" w:space="0" w:color="auto"/>
        <w:right w:val="none" w:sz="0" w:space="0" w:color="auto"/>
      </w:divBdr>
    </w:div>
    <w:div w:id="892160728">
      <w:bodyDiv w:val="1"/>
      <w:marLeft w:val="0"/>
      <w:marRight w:val="0"/>
      <w:marTop w:val="0"/>
      <w:marBottom w:val="0"/>
      <w:divBdr>
        <w:top w:val="none" w:sz="0" w:space="0" w:color="auto"/>
        <w:left w:val="none" w:sz="0" w:space="0" w:color="auto"/>
        <w:bottom w:val="none" w:sz="0" w:space="0" w:color="auto"/>
        <w:right w:val="none" w:sz="0" w:space="0" w:color="auto"/>
      </w:divBdr>
    </w:div>
    <w:div w:id="893589773">
      <w:bodyDiv w:val="1"/>
      <w:marLeft w:val="0"/>
      <w:marRight w:val="0"/>
      <w:marTop w:val="0"/>
      <w:marBottom w:val="0"/>
      <w:divBdr>
        <w:top w:val="none" w:sz="0" w:space="0" w:color="auto"/>
        <w:left w:val="none" w:sz="0" w:space="0" w:color="auto"/>
        <w:bottom w:val="none" w:sz="0" w:space="0" w:color="auto"/>
        <w:right w:val="none" w:sz="0" w:space="0" w:color="auto"/>
      </w:divBdr>
    </w:div>
    <w:div w:id="894126738">
      <w:bodyDiv w:val="1"/>
      <w:marLeft w:val="0"/>
      <w:marRight w:val="0"/>
      <w:marTop w:val="0"/>
      <w:marBottom w:val="0"/>
      <w:divBdr>
        <w:top w:val="none" w:sz="0" w:space="0" w:color="auto"/>
        <w:left w:val="none" w:sz="0" w:space="0" w:color="auto"/>
        <w:bottom w:val="none" w:sz="0" w:space="0" w:color="auto"/>
        <w:right w:val="none" w:sz="0" w:space="0" w:color="auto"/>
      </w:divBdr>
    </w:div>
    <w:div w:id="896864959">
      <w:bodyDiv w:val="1"/>
      <w:marLeft w:val="0"/>
      <w:marRight w:val="0"/>
      <w:marTop w:val="0"/>
      <w:marBottom w:val="0"/>
      <w:divBdr>
        <w:top w:val="none" w:sz="0" w:space="0" w:color="auto"/>
        <w:left w:val="none" w:sz="0" w:space="0" w:color="auto"/>
        <w:bottom w:val="none" w:sz="0" w:space="0" w:color="auto"/>
        <w:right w:val="none" w:sz="0" w:space="0" w:color="auto"/>
      </w:divBdr>
    </w:div>
    <w:div w:id="898788856">
      <w:bodyDiv w:val="1"/>
      <w:marLeft w:val="0"/>
      <w:marRight w:val="0"/>
      <w:marTop w:val="0"/>
      <w:marBottom w:val="0"/>
      <w:divBdr>
        <w:top w:val="none" w:sz="0" w:space="0" w:color="auto"/>
        <w:left w:val="none" w:sz="0" w:space="0" w:color="auto"/>
        <w:bottom w:val="none" w:sz="0" w:space="0" w:color="auto"/>
        <w:right w:val="none" w:sz="0" w:space="0" w:color="auto"/>
      </w:divBdr>
    </w:div>
    <w:div w:id="900603540">
      <w:bodyDiv w:val="1"/>
      <w:marLeft w:val="0"/>
      <w:marRight w:val="0"/>
      <w:marTop w:val="0"/>
      <w:marBottom w:val="0"/>
      <w:divBdr>
        <w:top w:val="none" w:sz="0" w:space="0" w:color="auto"/>
        <w:left w:val="none" w:sz="0" w:space="0" w:color="auto"/>
        <w:bottom w:val="none" w:sz="0" w:space="0" w:color="auto"/>
        <w:right w:val="none" w:sz="0" w:space="0" w:color="auto"/>
      </w:divBdr>
    </w:div>
    <w:div w:id="903877862">
      <w:bodyDiv w:val="1"/>
      <w:marLeft w:val="0"/>
      <w:marRight w:val="0"/>
      <w:marTop w:val="0"/>
      <w:marBottom w:val="0"/>
      <w:divBdr>
        <w:top w:val="none" w:sz="0" w:space="0" w:color="auto"/>
        <w:left w:val="none" w:sz="0" w:space="0" w:color="auto"/>
        <w:bottom w:val="none" w:sz="0" w:space="0" w:color="auto"/>
        <w:right w:val="none" w:sz="0" w:space="0" w:color="auto"/>
      </w:divBdr>
    </w:div>
    <w:div w:id="909657543">
      <w:bodyDiv w:val="1"/>
      <w:marLeft w:val="0"/>
      <w:marRight w:val="0"/>
      <w:marTop w:val="0"/>
      <w:marBottom w:val="0"/>
      <w:divBdr>
        <w:top w:val="none" w:sz="0" w:space="0" w:color="auto"/>
        <w:left w:val="none" w:sz="0" w:space="0" w:color="auto"/>
        <w:bottom w:val="none" w:sz="0" w:space="0" w:color="auto"/>
        <w:right w:val="none" w:sz="0" w:space="0" w:color="auto"/>
      </w:divBdr>
    </w:div>
    <w:div w:id="911935259">
      <w:bodyDiv w:val="1"/>
      <w:marLeft w:val="0"/>
      <w:marRight w:val="0"/>
      <w:marTop w:val="0"/>
      <w:marBottom w:val="0"/>
      <w:divBdr>
        <w:top w:val="none" w:sz="0" w:space="0" w:color="auto"/>
        <w:left w:val="none" w:sz="0" w:space="0" w:color="auto"/>
        <w:bottom w:val="none" w:sz="0" w:space="0" w:color="auto"/>
        <w:right w:val="none" w:sz="0" w:space="0" w:color="auto"/>
      </w:divBdr>
    </w:div>
    <w:div w:id="912352074">
      <w:bodyDiv w:val="1"/>
      <w:marLeft w:val="0"/>
      <w:marRight w:val="0"/>
      <w:marTop w:val="0"/>
      <w:marBottom w:val="0"/>
      <w:divBdr>
        <w:top w:val="none" w:sz="0" w:space="0" w:color="auto"/>
        <w:left w:val="none" w:sz="0" w:space="0" w:color="auto"/>
        <w:bottom w:val="none" w:sz="0" w:space="0" w:color="auto"/>
        <w:right w:val="none" w:sz="0" w:space="0" w:color="auto"/>
      </w:divBdr>
    </w:div>
    <w:div w:id="915166829">
      <w:bodyDiv w:val="1"/>
      <w:marLeft w:val="0"/>
      <w:marRight w:val="0"/>
      <w:marTop w:val="0"/>
      <w:marBottom w:val="0"/>
      <w:divBdr>
        <w:top w:val="none" w:sz="0" w:space="0" w:color="auto"/>
        <w:left w:val="none" w:sz="0" w:space="0" w:color="auto"/>
        <w:bottom w:val="none" w:sz="0" w:space="0" w:color="auto"/>
        <w:right w:val="none" w:sz="0" w:space="0" w:color="auto"/>
      </w:divBdr>
    </w:div>
    <w:div w:id="917861874">
      <w:bodyDiv w:val="1"/>
      <w:marLeft w:val="0"/>
      <w:marRight w:val="0"/>
      <w:marTop w:val="0"/>
      <w:marBottom w:val="0"/>
      <w:divBdr>
        <w:top w:val="none" w:sz="0" w:space="0" w:color="auto"/>
        <w:left w:val="none" w:sz="0" w:space="0" w:color="auto"/>
        <w:bottom w:val="none" w:sz="0" w:space="0" w:color="auto"/>
        <w:right w:val="none" w:sz="0" w:space="0" w:color="auto"/>
      </w:divBdr>
    </w:div>
    <w:div w:id="919481518">
      <w:bodyDiv w:val="1"/>
      <w:marLeft w:val="0"/>
      <w:marRight w:val="0"/>
      <w:marTop w:val="0"/>
      <w:marBottom w:val="0"/>
      <w:divBdr>
        <w:top w:val="none" w:sz="0" w:space="0" w:color="auto"/>
        <w:left w:val="none" w:sz="0" w:space="0" w:color="auto"/>
        <w:bottom w:val="none" w:sz="0" w:space="0" w:color="auto"/>
        <w:right w:val="none" w:sz="0" w:space="0" w:color="auto"/>
      </w:divBdr>
    </w:div>
    <w:div w:id="920024893">
      <w:bodyDiv w:val="1"/>
      <w:marLeft w:val="0"/>
      <w:marRight w:val="0"/>
      <w:marTop w:val="0"/>
      <w:marBottom w:val="0"/>
      <w:divBdr>
        <w:top w:val="none" w:sz="0" w:space="0" w:color="auto"/>
        <w:left w:val="none" w:sz="0" w:space="0" w:color="auto"/>
        <w:bottom w:val="none" w:sz="0" w:space="0" w:color="auto"/>
        <w:right w:val="none" w:sz="0" w:space="0" w:color="auto"/>
      </w:divBdr>
    </w:div>
    <w:div w:id="924150395">
      <w:bodyDiv w:val="1"/>
      <w:marLeft w:val="0"/>
      <w:marRight w:val="0"/>
      <w:marTop w:val="0"/>
      <w:marBottom w:val="0"/>
      <w:divBdr>
        <w:top w:val="none" w:sz="0" w:space="0" w:color="auto"/>
        <w:left w:val="none" w:sz="0" w:space="0" w:color="auto"/>
        <w:bottom w:val="none" w:sz="0" w:space="0" w:color="auto"/>
        <w:right w:val="none" w:sz="0" w:space="0" w:color="auto"/>
      </w:divBdr>
    </w:div>
    <w:div w:id="924188698">
      <w:bodyDiv w:val="1"/>
      <w:marLeft w:val="0"/>
      <w:marRight w:val="0"/>
      <w:marTop w:val="0"/>
      <w:marBottom w:val="0"/>
      <w:divBdr>
        <w:top w:val="none" w:sz="0" w:space="0" w:color="auto"/>
        <w:left w:val="none" w:sz="0" w:space="0" w:color="auto"/>
        <w:bottom w:val="none" w:sz="0" w:space="0" w:color="auto"/>
        <w:right w:val="none" w:sz="0" w:space="0" w:color="auto"/>
      </w:divBdr>
    </w:div>
    <w:div w:id="924846759">
      <w:bodyDiv w:val="1"/>
      <w:marLeft w:val="0"/>
      <w:marRight w:val="0"/>
      <w:marTop w:val="0"/>
      <w:marBottom w:val="0"/>
      <w:divBdr>
        <w:top w:val="none" w:sz="0" w:space="0" w:color="auto"/>
        <w:left w:val="none" w:sz="0" w:space="0" w:color="auto"/>
        <w:bottom w:val="none" w:sz="0" w:space="0" w:color="auto"/>
        <w:right w:val="none" w:sz="0" w:space="0" w:color="auto"/>
      </w:divBdr>
    </w:div>
    <w:div w:id="928149867">
      <w:bodyDiv w:val="1"/>
      <w:marLeft w:val="0"/>
      <w:marRight w:val="0"/>
      <w:marTop w:val="0"/>
      <w:marBottom w:val="0"/>
      <w:divBdr>
        <w:top w:val="none" w:sz="0" w:space="0" w:color="auto"/>
        <w:left w:val="none" w:sz="0" w:space="0" w:color="auto"/>
        <w:bottom w:val="none" w:sz="0" w:space="0" w:color="auto"/>
        <w:right w:val="none" w:sz="0" w:space="0" w:color="auto"/>
      </w:divBdr>
    </w:div>
    <w:div w:id="929578887">
      <w:bodyDiv w:val="1"/>
      <w:marLeft w:val="0"/>
      <w:marRight w:val="0"/>
      <w:marTop w:val="0"/>
      <w:marBottom w:val="0"/>
      <w:divBdr>
        <w:top w:val="none" w:sz="0" w:space="0" w:color="auto"/>
        <w:left w:val="none" w:sz="0" w:space="0" w:color="auto"/>
        <w:bottom w:val="none" w:sz="0" w:space="0" w:color="auto"/>
        <w:right w:val="none" w:sz="0" w:space="0" w:color="auto"/>
      </w:divBdr>
    </w:div>
    <w:div w:id="932010435">
      <w:bodyDiv w:val="1"/>
      <w:marLeft w:val="0"/>
      <w:marRight w:val="0"/>
      <w:marTop w:val="0"/>
      <w:marBottom w:val="0"/>
      <w:divBdr>
        <w:top w:val="none" w:sz="0" w:space="0" w:color="auto"/>
        <w:left w:val="none" w:sz="0" w:space="0" w:color="auto"/>
        <w:bottom w:val="none" w:sz="0" w:space="0" w:color="auto"/>
        <w:right w:val="none" w:sz="0" w:space="0" w:color="auto"/>
      </w:divBdr>
    </w:div>
    <w:div w:id="934283024">
      <w:bodyDiv w:val="1"/>
      <w:marLeft w:val="0"/>
      <w:marRight w:val="0"/>
      <w:marTop w:val="0"/>
      <w:marBottom w:val="0"/>
      <w:divBdr>
        <w:top w:val="none" w:sz="0" w:space="0" w:color="auto"/>
        <w:left w:val="none" w:sz="0" w:space="0" w:color="auto"/>
        <w:bottom w:val="none" w:sz="0" w:space="0" w:color="auto"/>
        <w:right w:val="none" w:sz="0" w:space="0" w:color="auto"/>
      </w:divBdr>
    </w:div>
    <w:div w:id="943076500">
      <w:bodyDiv w:val="1"/>
      <w:marLeft w:val="0"/>
      <w:marRight w:val="0"/>
      <w:marTop w:val="0"/>
      <w:marBottom w:val="0"/>
      <w:divBdr>
        <w:top w:val="none" w:sz="0" w:space="0" w:color="auto"/>
        <w:left w:val="none" w:sz="0" w:space="0" w:color="auto"/>
        <w:bottom w:val="none" w:sz="0" w:space="0" w:color="auto"/>
        <w:right w:val="none" w:sz="0" w:space="0" w:color="auto"/>
      </w:divBdr>
    </w:div>
    <w:div w:id="948124760">
      <w:bodyDiv w:val="1"/>
      <w:marLeft w:val="0"/>
      <w:marRight w:val="0"/>
      <w:marTop w:val="0"/>
      <w:marBottom w:val="0"/>
      <w:divBdr>
        <w:top w:val="none" w:sz="0" w:space="0" w:color="auto"/>
        <w:left w:val="none" w:sz="0" w:space="0" w:color="auto"/>
        <w:bottom w:val="none" w:sz="0" w:space="0" w:color="auto"/>
        <w:right w:val="none" w:sz="0" w:space="0" w:color="auto"/>
      </w:divBdr>
    </w:div>
    <w:div w:id="948513826">
      <w:bodyDiv w:val="1"/>
      <w:marLeft w:val="0"/>
      <w:marRight w:val="0"/>
      <w:marTop w:val="0"/>
      <w:marBottom w:val="0"/>
      <w:divBdr>
        <w:top w:val="none" w:sz="0" w:space="0" w:color="auto"/>
        <w:left w:val="none" w:sz="0" w:space="0" w:color="auto"/>
        <w:bottom w:val="none" w:sz="0" w:space="0" w:color="auto"/>
        <w:right w:val="none" w:sz="0" w:space="0" w:color="auto"/>
      </w:divBdr>
    </w:div>
    <w:div w:id="948581056">
      <w:bodyDiv w:val="1"/>
      <w:marLeft w:val="0"/>
      <w:marRight w:val="0"/>
      <w:marTop w:val="0"/>
      <w:marBottom w:val="0"/>
      <w:divBdr>
        <w:top w:val="none" w:sz="0" w:space="0" w:color="auto"/>
        <w:left w:val="none" w:sz="0" w:space="0" w:color="auto"/>
        <w:bottom w:val="none" w:sz="0" w:space="0" w:color="auto"/>
        <w:right w:val="none" w:sz="0" w:space="0" w:color="auto"/>
      </w:divBdr>
    </w:div>
    <w:div w:id="951936241">
      <w:bodyDiv w:val="1"/>
      <w:marLeft w:val="0"/>
      <w:marRight w:val="0"/>
      <w:marTop w:val="0"/>
      <w:marBottom w:val="0"/>
      <w:divBdr>
        <w:top w:val="none" w:sz="0" w:space="0" w:color="auto"/>
        <w:left w:val="none" w:sz="0" w:space="0" w:color="auto"/>
        <w:bottom w:val="none" w:sz="0" w:space="0" w:color="auto"/>
        <w:right w:val="none" w:sz="0" w:space="0" w:color="auto"/>
      </w:divBdr>
    </w:div>
    <w:div w:id="951940423">
      <w:bodyDiv w:val="1"/>
      <w:marLeft w:val="0"/>
      <w:marRight w:val="0"/>
      <w:marTop w:val="0"/>
      <w:marBottom w:val="0"/>
      <w:divBdr>
        <w:top w:val="none" w:sz="0" w:space="0" w:color="auto"/>
        <w:left w:val="none" w:sz="0" w:space="0" w:color="auto"/>
        <w:bottom w:val="none" w:sz="0" w:space="0" w:color="auto"/>
        <w:right w:val="none" w:sz="0" w:space="0" w:color="auto"/>
      </w:divBdr>
    </w:div>
    <w:div w:id="953629962">
      <w:bodyDiv w:val="1"/>
      <w:marLeft w:val="0"/>
      <w:marRight w:val="0"/>
      <w:marTop w:val="0"/>
      <w:marBottom w:val="0"/>
      <w:divBdr>
        <w:top w:val="none" w:sz="0" w:space="0" w:color="auto"/>
        <w:left w:val="none" w:sz="0" w:space="0" w:color="auto"/>
        <w:bottom w:val="none" w:sz="0" w:space="0" w:color="auto"/>
        <w:right w:val="none" w:sz="0" w:space="0" w:color="auto"/>
      </w:divBdr>
    </w:div>
    <w:div w:id="955647939">
      <w:bodyDiv w:val="1"/>
      <w:marLeft w:val="0"/>
      <w:marRight w:val="0"/>
      <w:marTop w:val="0"/>
      <w:marBottom w:val="0"/>
      <w:divBdr>
        <w:top w:val="none" w:sz="0" w:space="0" w:color="auto"/>
        <w:left w:val="none" w:sz="0" w:space="0" w:color="auto"/>
        <w:bottom w:val="none" w:sz="0" w:space="0" w:color="auto"/>
        <w:right w:val="none" w:sz="0" w:space="0" w:color="auto"/>
      </w:divBdr>
    </w:div>
    <w:div w:id="956333793">
      <w:bodyDiv w:val="1"/>
      <w:marLeft w:val="0"/>
      <w:marRight w:val="0"/>
      <w:marTop w:val="0"/>
      <w:marBottom w:val="0"/>
      <w:divBdr>
        <w:top w:val="none" w:sz="0" w:space="0" w:color="auto"/>
        <w:left w:val="none" w:sz="0" w:space="0" w:color="auto"/>
        <w:bottom w:val="none" w:sz="0" w:space="0" w:color="auto"/>
        <w:right w:val="none" w:sz="0" w:space="0" w:color="auto"/>
      </w:divBdr>
    </w:div>
    <w:div w:id="957640535">
      <w:bodyDiv w:val="1"/>
      <w:marLeft w:val="0"/>
      <w:marRight w:val="0"/>
      <w:marTop w:val="0"/>
      <w:marBottom w:val="0"/>
      <w:divBdr>
        <w:top w:val="none" w:sz="0" w:space="0" w:color="auto"/>
        <w:left w:val="none" w:sz="0" w:space="0" w:color="auto"/>
        <w:bottom w:val="none" w:sz="0" w:space="0" w:color="auto"/>
        <w:right w:val="none" w:sz="0" w:space="0" w:color="auto"/>
      </w:divBdr>
      <w:divsChild>
        <w:div w:id="430315963">
          <w:marLeft w:val="0"/>
          <w:marRight w:val="0"/>
          <w:marTop w:val="0"/>
          <w:marBottom w:val="0"/>
          <w:divBdr>
            <w:top w:val="none" w:sz="0" w:space="0" w:color="auto"/>
            <w:left w:val="none" w:sz="0" w:space="0" w:color="auto"/>
            <w:bottom w:val="none" w:sz="0" w:space="0" w:color="auto"/>
            <w:right w:val="none" w:sz="0" w:space="0" w:color="auto"/>
          </w:divBdr>
          <w:divsChild>
            <w:div w:id="1456942160">
              <w:marLeft w:val="0"/>
              <w:marRight w:val="0"/>
              <w:marTop w:val="0"/>
              <w:marBottom w:val="0"/>
              <w:divBdr>
                <w:top w:val="none" w:sz="0" w:space="0" w:color="auto"/>
                <w:left w:val="none" w:sz="0" w:space="0" w:color="auto"/>
                <w:bottom w:val="none" w:sz="0" w:space="0" w:color="auto"/>
                <w:right w:val="none" w:sz="0" w:space="0" w:color="auto"/>
              </w:divBdr>
              <w:divsChild>
                <w:div w:id="753094453">
                  <w:marLeft w:val="0"/>
                  <w:marRight w:val="0"/>
                  <w:marTop w:val="0"/>
                  <w:marBottom w:val="0"/>
                  <w:divBdr>
                    <w:top w:val="none" w:sz="0" w:space="0" w:color="auto"/>
                    <w:left w:val="none" w:sz="0" w:space="0" w:color="auto"/>
                    <w:bottom w:val="none" w:sz="0" w:space="0" w:color="auto"/>
                    <w:right w:val="none" w:sz="0" w:space="0" w:color="auto"/>
                  </w:divBdr>
                  <w:divsChild>
                    <w:div w:id="1090657904">
                      <w:marLeft w:val="0"/>
                      <w:marRight w:val="0"/>
                      <w:marTop w:val="0"/>
                      <w:marBottom w:val="0"/>
                      <w:divBdr>
                        <w:top w:val="none" w:sz="0" w:space="0" w:color="auto"/>
                        <w:left w:val="none" w:sz="0" w:space="0" w:color="auto"/>
                        <w:bottom w:val="none" w:sz="0" w:space="0" w:color="auto"/>
                        <w:right w:val="none" w:sz="0" w:space="0" w:color="auto"/>
                      </w:divBdr>
                      <w:divsChild>
                        <w:div w:id="463041556">
                          <w:marLeft w:val="0"/>
                          <w:marRight w:val="0"/>
                          <w:marTop w:val="0"/>
                          <w:marBottom w:val="0"/>
                          <w:divBdr>
                            <w:top w:val="none" w:sz="0" w:space="0" w:color="auto"/>
                            <w:left w:val="none" w:sz="0" w:space="0" w:color="auto"/>
                            <w:bottom w:val="none" w:sz="0" w:space="0" w:color="auto"/>
                            <w:right w:val="none" w:sz="0" w:space="0" w:color="auto"/>
                          </w:divBdr>
                          <w:divsChild>
                            <w:div w:id="1600335050">
                              <w:marLeft w:val="0"/>
                              <w:marRight w:val="0"/>
                              <w:marTop w:val="0"/>
                              <w:marBottom w:val="0"/>
                              <w:divBdr>
                                <w:top w:val="none" w:sz="0" w:space="0" w:color="auto"/>
                                <w:left w:val="none" w:sz="0" w:space="0" w:color="auto"/>
                                <w:bottom w:val="none" w:sz="0" w:space="0" w:color="auto"/>
                                <w:right w:val="none" w:sz="0" w:space="0" w:color="auto"/>
                              </w:divBdr>
                              <w:divsChild>
                                <w:div w:id="1753819848">
                                  <w:marLeft w:val="0"/>
                                  <w:marRight w:val="0"/>
                                  <w:marTop w:val="0"/>
                                  <w:marBottom w:val="0"/>
                                  <w:divBdr>
                                    <w:top w:val="none" w:sz="0" w:space="0" w:color="auto"/>
                                    <w:left w:val="none" w:sz="0" w:space="0" w:color="auto"/>
                                    <w:bottom w:val="none" w:sz="0" w:space="0" w:color="auto"/>
                                    <w:right w:val="none" w:sz="0" w:space="0" w:color="auto"/>
                                  </w:divBdr>
                                  <w:divsChild>
                                    <w:div w:id="1065837721">
                                      <w:marLeft w:val="0"/>
                                      <w:marRight w:val="0"/>
                                      <w:marTop w:val="0"/>
                                      <w:marBottom w:val="0"/>
                                      <w:divBdr>
                                        <w:top w:val="none" w:sz="0" w:space="0" w:color="auto"/>
                                        <w:left w:val="none" w:sz="0" w:space="0" w:color="auto"/>
                                        <w:bottom w:val="none" w:sz="0" w:space="0" w:color="auto"/>
                                        <w:right w:val="none" w:sz="0" w:space="0" w:color="auto"/>
                                      </w:divBdr>
                                      <w:divsChild>
                                        <w:div w:id="1676953753">
                                          <w:marLeft w:val="0"/>
                                          <w:marRight w:val="0"/>
                                          <w:marTop w:val="0"/>
                                          <w:marBottom w:val="0"/>
                                          <w:divBdr>
                                            <w:top w:val="none" w:sz="0" w:space="0" w:color="auto"/>
                                            <w:left w:val="none" w:sz="0" w:space="0" w:color="auto"/>
                                            <w:bottom w:val="none" w:sz="0" w:space="0" w:color="auto"/>
                                            <w:right w:val="none" w:sz="0" w:space="0" w:color="auto"/>
                                          </w:divBdr>
                                          <w:divsChild>
                                            <w:div w:id="872381918">
                                              <w:marLeft w:val="0"/>
                                              <w:marRight w:val="0"/>
                                              <w:marTop w:val="0"/>
                                              <w:marBottom w:val="0"/>
                                              <w:divBdr>
                                                <w:top w:val="none" w:sz="0" w:space="0" w:color="auto"/>
                                                <w:left w:val="none" w:sz="0" w:space="0" w:color="auto"/>
                                                <w:bottom w:val="none" w:sz="0" w:space="0" w:color="auto"/>
                                                <w:right w:val="none" w:sz="0" w:space="0" w:color="auto"/>
                                              </w:divBdr>
                                            </w:div>
                                            <w:div w:id="13906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801138">
      <w:bodyDiv w:val="1"/>
      <w:marLeft w:val="0"/>
      <w:marRight w:val="0"/>
      <w:marTop w:val="0"/>
      <w:marBottom w:val="0"/>
      <w:divBdr>
        <w:top w:val="none" w:sz="0" w:space="0" w:color="auto"/>
        <w:left w:val="none" w:sz="0" w:space="0" w:color="auto"/>
        <w:bottom w:val="none" w:sz="0" w:space="0" w:color="auto"/>
        <w:right w:val="none" w:sz="0" w:space="0" w:color="auto"/>
      </w:divBdr>
    </w:div>
    <w:div w:id="961348157">
      <w:bodyDiv w:val="1"/>
      <w:marLeft w:val="0"/>
      <w:marRight w:val="0"/>
      <w:marTop w:val="0"/>
      <w:marBottom w:val="0"/>
      <w:divBdr>
        <w:top w:val="none" w:sz="0" w:space="0" w:color="auto"/>
        <w:left w:val="none" w:sz="0" w:space="0" w:color="auto"/>
        <w:bottom w:val="none" w:sz="0" w:space="0" w:color="auto"/>
        <w:right w:val="none" w:sz="0" w:space="0" w:color="auto"/>
      </w:divBdr>
    </w:div>
    <w:div w:id="967247659">
      <w:bodyDiv w:val="1"/>
      <w:marLeft w:val="0"/>
      <w:marRight w:val="0"/>
      <w:marTop w:val="0"/>
      <w:marBottom w:val="0"/>
      <w:divBdr>
        <w:top w:val="none" w:sz="0" w:space="0" w:color="auto"/>
        <w:left w:val="none" w:sz="0" w:space="0" w:color="auto"/>
        <w:bottom w:val="none" w:sz="0" w:space="0" w:color="auto"/>
        <w:right w:val="none" w:sz="0" w:space="0" w:color="auto"/>
      </w:divBdr>
    </w:div>
    <w:div w:id="970866400">
      <w:bodyDiv w:val="1"/>
      <w:marLeft w:val="0"/>
      <w:marRight w:val="0"/>
      <w:marTop w:val="0"/>
      <w:marBottom w:val="0"/>
      <w:divBdr>
        <w:top w:val="none" w:sz="0" w:space="0" w:color="auto"/>
        <w:left w:val="none" w:sz="0" w:space="0" w:color="auto"/>
        <w:bottom w:val="none" w:sz="0" w:space="0" w:color="auto"/>
        <w:right w:val="none" w:sz="0" w:space="0" w:color="auto"/>
      </w:divBdr>
    </w:div>
    <w:div w:id="971403939">
      <w:bodyDiv w:val="1"/>
      <w:marLeft w:val="0"/>
      <w:marRight w:val="0"/>
      <w:marTop w:val="0"/>
      <w:marBottom w:val="0"/>
      <w:divBdr>
        <w:top w:val="none" w:sz="0" w:space="0" w:color="auto"/>
        <w:left w:val="none" w:sz="0" w:space="0" w:color="auto"/>
        <w:bottom w:val="none" w:sz="0" w:space="0" w:color="auto"/>
        <w:right w:val="none" w:sz="0" w:space="0" w:color="auto"/>
      </w:divBdr>
    </w:div>
    <w:div w:id="973674797">
      <w:bodyDiv w:val="1"/>
      <w:marLeft w:val="0"/>
      <w:marRight w:val="0"/>
      <w:marTop w:val="0"/>
      <w:marBottom w:val="0"/>
      <w:divBdr>
        <w:top w:val="none" w:sz="0" w:space="0" w:color="auto"/>
        <w:left w:val="none" w:sz="0" w:space="0" w:color="auto"/>
        <w:bottom w:val="none" w:sz="0" w:space="0" w:color="auto"/>
        <w:right w:val="none" w:sz="0" w:space="0" w:color="auto"/>
      </w:divBdr>
    </w:div>
    <w:div w:id="978998501">
      <w:bodyDiv w:val="1"/>
      <w:marLeft w:val="0"/>
      <w:marRight w:val="0"/>
      <w:marTop w:val="0"/>
      <w:marBottom w:val="0"/>
      <w:divBdr>
        <w:top w:val="none" w:sz="0" w:space="0" w:color="auto"/>
        <w:left w:val="none" w:sz="0" w:space="0" w:color="auto"/>
        <w:bottom w:val="none" w:sz="0" w:space="0" w:color="auto"/>
        <w:right w:val="none" w:sz="0" w:space="0" w:color="auto"/>
      </w:divBdr>
    </w:div>
    <w:div w:id="980696130">
      <w:bodyDiv w:val="1"/>
      <w:marLeft w:val="0"/>
      <w:marRight w:val="0"/>
      <w:marTop w:val="0"/>
      <w:marBottom w:val="0"/>
      <w:divBdr>
        <w:top w:val="none" w:sz="0" w:space="0" w:color="auto"/>
        <w:left w:val="none" w:sz="0" w:space="0" w:color="auto"/>
        <w:bottom w:val="none" w:sz="0" w:space="0" w:color="auto"/>
        <w:right w:val="none" w:sz="0" w:space="0" w:color="auto"/>
      </w:divBdr>
    </w:div>
    <w:div w:id="982126147">
      <w:bodyDiv w:val="1"/>
      <w:marLeft w:val="0"/>
      <w:marRight w:val="0"/>
      <w:marTop w:val="0"/>
      <w:marBottom w:val="0"/>
      <w:divBdr>
        <w:top w:val="none" w:sz="0" w:space="0" w:color="auto"/>
        <w:left w:val="none" w:sz="0" w:space="0" w:color="auto"/>
        <w:bottom w:val="none" w:sz="0" w:space="0" w:color="auto"/>
        <w:right w:val="none" w:sz="0" w:space="0" w:color="auto"/>
      </w:divBdr>
    </w:div>
    <w:div w:id="982587546">
      <w:bodyDiv w:val="1"/>
      <w:marLeft w:val="0"/>
      <w:marRight w:val="0"/>
      <w:marTop w:val="0"/>
      <w:marBottom w:val="0"/>
      <w:divBdr>
        <w:top w:val="none" w:sz="0" w:space="0" w:color="auto"/>
        <w:left w:val="none" w:sz="0" w:space="0" w:color="auto"/>
        <w:bottom w:val="none" w:sz="0" w:space="0" w:color="auto"/>
        <w:right w:val="none" w:sz="0" w:space="0" w:color="auto"/>
      </w:divBdr>
    </w:div>
    <w:div w:id="991642598">
      <w:bodyDiv w:val="1"/>
      <w:marLeft w:val="0"/>
      <w:marRight w:val="0"/>
      <w:marTop w:val="0"/>
      <w:marBottom w:val="0"/>
      <w:divBdr>
        <w:top w:val="none" w:sz="0" w:space="0" w:color="auto"/>
        <w:left w:val="none" w:sz="0" w:space="0" w:color="auto"/>
        <w:bottom w:val="none" w:sz="0" w:space="0" w:color="auto"/>
        <w:right w:val="none" w:sz="0" w:space="0" w:color="auto"/>
      </w:divBdr>
    </w:div>
    <w:div w:id="992101166">
      <w:bodyDiv w:val="1"/>
      <w:marLeft w:val="0"/>
      <w:marRight w:val="0"/>
      <w:marTop w:val="0"/>
      <w:marBottom w:val="0"/>
      <w:divBdr>
        <w:top w:val="none" w:sz="0" w:space="0" w:color="auto"/>
        <w:left w:val="none" w:sz="0" w:space="0" w:color="auto"/>
        <w:bottom w:val="none" w:sz="0" w:space="0" w:color="auto"/>
        <w:right w:val="none" w:sz="0" w:space="0" w:color="auto"/>
      </w:divBdr>
    </w:div>
    <w:div w:id="996612675">
      <w:bodyDiv w:val="1"/>
      <w:marLeft w:val="0"/>
      <w:marRight w:val="0"/>
      <w:marTop w:val="0"/>
      <w:marBottom w:val="0"/>
      <w:divBdr>
        <w:top w:val="none" w:sz="0" w:space="0" w:color="auto"/>
        <w:left w:val="none" w:sz="0" w:space="0" w:color="auto"/>
        <w:bottom w:val="none" w:sz="0" w:space="0" w:color="auto"/>
        <w:right w:val="none" w:sz="0" w:space="0" w:color="auto"/>
      </w:divBdr>
    </w:div>
    <w:div w:id="1000497989">
      <w:bodyDiv w:val="1"/>
      <w:marLeft w:val="0"/>
      <w:marRight w:val="0"/>
      <w:marTop w:val="0"/>
      <w:marBottom w:val="0"/>
      <w:divBdr>
        <w:top w:val="none" w:sz="0" w:space="0" w:color="auto"/>
        <w:left w:val="none" w:sz="0" w:space="0" w:color="auto"/>
        <w:bottom w:val="none" w:sz="0" w:space="0" w:color="auto"/>
        <w:right w:val="none" w:sz="0" w:space="0" w:color="auto"/>
      </w:divBdr>
    </w:div>
    <w:div w:id="1004281613">
      <w:bodyDiv w:val="1"/>
      <w:marLeft w:val="0"/>
      <w:marRight w:val="0"/>
      <w:marTop w:val="0"/>
      <w:marBottom w:val="0"/>
      <w:divBdr>
        <w:top w:val="none" w:sz="0" w:space="0" w:color="auto"/>
        <w:left w:val="none" w:sz="0" w:space="0" w:color="auto"/>
        <w:bottom w:val="none" w:sz="0" w:space="0" w:color="auto"/>
        <w:right w:val="none" w:sz="0" w:space="0" w:color="auto"/>
      </w:divBdr>
    </w:div>
    <w:div w:id="1009601509">
      <w:bodyDiv w:val="1"/>
      <w:marLeft w:val="0"/>
      <w:marRight w:val="0"/>
      <w:marTop w:val="0"/>
      <w:marBottom w:val="0"/>
      <w:divBdr>
        <w:top w:val="none" w:sz="0" w:space="0" w:color="auto"/>
        <w:left w:val="none" w:sz="0" w:space="0" w:color="auto"/>
        <w:bottom w:val="none" w:sz="0" w:space="0" w:color="auto"/>
        <w:right w:val="none" w:sz="0" w:space="0" w:color="auto"/>
      </w:divBdr>
    </w:div>
    <w:div w:id="1012295794">
      <w:bodyDiv w:val="1"/>
      <w:marLeft w:val="0"/>
      <w:marRight w:val="0"/>
      <w:marTop w:val="0"/>
      <w:marBottom w:val="0"/>
      <w:divBdr>
        <w:top w:val="none" w:sz="0" w:space="0" w:color="auto"/>
        <w:left w:val="none" w:sz="0" w:space="0" w:color="auto"/>
        <w:bottom w:val="none" w:sz="0" w:space="0" w:color="auto"/>
        <w:right w:val="none" w:sz="0" w:space="0" w:color="auto"/>
      </w:divBdr>
    </w:div>
    <w:div w:id="1016615582">
      <w:bodyDiv w:val="1"/>
      <w:marLeft w:val="0"/>
      <w:marRight w:val="0"/>
      <w:marTop w:val="0"/>
      <w:marBottom w:val="0"/>
      <w:divBdr>
        <w:top w:val="none" w:sz="0" w:space="0" w:color="auto"/>
        <w:left w:val="none" w:sz="0" w:space="0" w:color="auto"/>
        <w:bottom w:val="none" w:sz="0" w:space="0" w:color="auto"/>
        <w:right w:val="none" w:sz="0" w:space="0" w:color="auto"/>
      </w:divBdr>
      <w:divsChild>
        <w:div w:id="1520049049">
          <w:marLeft w:val="0"/>
          <w:marRight w:val="0"/>
          <w:marTop w:val="0"/>
          <w:marBottom w:val="0"/>
          <w:divBdr>
            <w:top w:val="none" w:sz="0" w:space="0" w:color="auto"/>
            <w:left w:val="none" w:sz="0" w:space="0" w:color="auto"/>
            <w:bottom w:val="none" w:sz="0" w:space="0" w:color="auto"/>
            <w:right w:val="none" w:sz="0" w:space="0" w:color="auto"/>
          </w:divBdr>
          <w:divsChild>
            <w:div w:id="1645813851">
              <w:marLeft w:val="0"/>
              <w:marRight w:val="0"/>
              <w:marTop w:val="0"/>
              <w:marBottom w:val="0"/>
              <w:divBdr>
                <w:top w:val="none" w:sz="0" w:space="0" w:color="auto"/>
                <w:left w:val="none" w:sz="0" w:space="0" w:color="auto"/>
                <w:bottom w:val="none" w:sz="0" w:space="0" w:color="auto"/>
                <w:right w:val="none" w:sz="0" w:space="0" w:color="auto"/>
              </w:divBdr>
              <w:divsChild>
                <w:div w:id="1246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227">
      <w:bodyDiv w:val="1"/>
      <w:marLeft w:val="0"/>
      <w:marRight w:val="0"/>
      <w:marTop w:val="0"/>
      <w:marBottom w:val="0"/>
      <w:divBdr>
        <w:top w:val="none" w:sz="0" w:space="0" w:color="auto"/>
        <w:left w:val="none" w:sz="0" w:space="0" w:color="auto"/>
        <w:bottom w:val="none" w:sz="0" w:space="0" w:color="auto"/>
        <w:right w:val="none" w:sz="0" w:space="0" w:color="auto"/>
      </w:divBdr>
    </w:div>
    <w:div w:id="1024525066">
      <w:bodyDiv w:val="1"/>
      <w:marLeft w:val="0"/>
      <w:marRight w:val="0"/>
      <w:marTop w:val="0"/>
      <w:marBottom w:val="0"/>
      <w:divBdr>
        <w:top w:val="none" w:sz="0" w:space="0" w:color="auto"/>
        <w:left w:val="none" w:sz="0" w:space="0" w:color="auto"/>
        <w:bottom w:val="none" w:sz="0" w:space="0" w:color="auto"/>
        <w:right w:val="none" w:sz="0" w:space="0" w:color="auto"/>
      </w:divBdr>
    </w:div>
    <w:div w:id="1030885453">
      <w:bodyDiv w:val="1"/>
      <w:marLeft w:val="0"/>
      <w:marRight w:val="0"/>
      <w:marTop w:val="0"/>
      <w:marBottom w:val="0"/>
      <w:divBdr>
        <w:top w:val="none" w:sz="0" w:space="0" w:color="auto"/>
        <w:left w:val="none" w:sz="0" w:space="0" w:color="auto"/>
        <w:bottom w:val="none" w:sz="0" w:space="0" w:color="auto"/>
        <w:right w:val="none" w:sz="0" w:space="0" w:color="auto"/>
      </w:divBdr>
    </w:div>
    <w:div w:id="1031295995">
      <w:bodyDiv w:val="1"/>
      <w:marLeft w:val="0"/>
      <w:marRight w:val="0"/>
      <w:marTop w:val="0"/>
      <w:marBottom w:val="0"/>
      <w:divBdr>
        <w:top w:val="none" w:sz="0" w:space="0" w:color="auto"/>
        <w:left w:val="none" w:sz="0" w:space="0" w:color="auto"/>
        <w:bottom w:val="none" w:sz="0" w:space="0" w:color="auto"/>
        <w:right w:val="none" w:sz="0" w:space="0" w:color="auto"/>
      </w:divBdr>
    </w:div>
    <w:div w:id="1034386291">
      <w:bodyDiv w:val="1"/>
      <w:marLeft w:val="0"/>
      <w:marRight w:val="0"/>
      <w:marTop w:val="0"/>
      <w:marBottom w:val="0"/>
      <w:divBdr>
        <w:top w:val="none" w:sz="0" w:space="0" w:color="auto"/>
        <w:left w:val="none" w:sz="0" w:space="0" w:color="auto"/>
        <w:bottom w:val="none" w:sz="0" w:space="0" w:color="auto"/>
        <w:right w:val="none" w:sz="0" w:space="0" w:color="auto"/>
      </w:divBdr>
    </w:div>
    <w:div w:id="1035040535">
      <w:bodyDiv w:val="1"/>
      <w:marLeft w:val="0"/>
      <w:marRight w:val="0"/>
      <w:marTop w:val="0"/>
      <w:marBottom w:val="0"/>
      <w:divBdr>
        <w:top w:val="none" w:sz="0" w:space="0" w:color="auto"/>
        <w:left w:val="none" w:sz="0" w:space="0" w:color="auto"/>
        <w:bottom w:val="none" w:sz="0" w:space="0" w:color="auto"/>
        <w:right w:val="none" w:sz="0" w:space="0" w:color="auto"/>
      </w:divBdr>
    </w:div>
    <w:div w:id="1036078212">
      <w:bodyDiv w:val="1"/>
      <w:marLeft w:val="0"/>
      <w:marRight w:val="0"/>
      <w:marTop w:val="0"/>
      <w:marBottom w:val="0"/>
      <w:divBdr>
        <w:top w:val="none" w:sz="0" w:space="0" w:color="auto"/>
        <w:left w:val="none" w:sz="0" w:space="0" w:color="auto"/>
        <w:bottom w:val="none" w:sz="0" w:space="0" w:color="auto"/>
        <w:right w:val="none" w:sz="0" w:space="0" w:color="auto"/>
      </w:divBdr>
    </w:div>
    <w:div w:id="1036812287">
      <w:bodyDiv w:val="1"/>
      <w:marLeft w:val="0"/>
      <w:marRight w:val="0"/>
      <w:marTop w:val="0"/>
      <w:marBottom w:val="0"/>
      <w:divBdr>
        <w:top w:val="none" w:sz="0" w:space="0" w:color="auto"/>
        <w:left w:val="none" w:sz="0" w:space="0" w:color="auto"/>
        <w:bottom w:val="none" w:sz="0" w:space="0" w:color="auto"/>
        <w:right w:val="none" w:sz="0" w:space="0" w:color="auto"/>
      </w:divBdr>
    </w:div>
    <w:div w:id="1036851842">
      <w:bodyDiv w:val="1"/>
      <w:marLeft w:val="0"/>
      <w:marRight w:val="0"/>
      <w:marTop w:val="0"/>
      <w:marBottom w:val="0"/>
      <w:divBdr>
        <w:top w:val="none" w:sz="0" w:space="0" w:color="auto"/>
        <w:left w:val="none" w:sz="0" w:space="0" w:color="auto"/>
        <w:bottom w:val="none" w:sz="0" w:space="0" w:color="auto"/>
        <w:right w:val="none" w:sz="0" w:space="0" w:color="auto"/>
      </w:divBdr>
    </w:div>
    <w:div w:id="1040743102">
      <w:bodyDiv w:val="1"/>
      <w:marLeft w:val="0"/>
      <w:marRight w:val="0"/>
      <w:marTop w:val="0"/>
      <w:marBottom w:val="0"/>
      <w:divBdr>
        <w:top w:val="none" w:sz="0" w:space="0" w:color="auto"/>
        <w:left w:val="none" w:sz="0" w:space="0" w:color="auto"/>
        <w:bottom w:val="none" w:sz="0" w:space="0" w:color="auto"/>
        <w:right w:val="none" w:sz="0" w:space="0" w:color="auto"/>
      </w:divBdr>
    </w:div>
    <w:div w:id="1042899544">
      <w:bodyDiv w:val="1"/>
      <w:marLeft w:val="0"/>
      <w:marRight w:val="0"/>
      <w:marTop w:val="0"/>
      <w:marBottom w:val="0"/>
      <w:divBdr>
        <w:top w:val="none" w:sz="0" w:space="0" w:color="auto"/>
        <w:left w:val="none" w:sz="0" w:space="0" w:color="auto"/>
        <w:bottom w:val="none" w:sz="0" w:space="0" w:color="auto"/>
        <w:right w:val="none" w:sz="0" w:space="0" w:color="auto"/>
      </w:divBdr>
    </w:div>
    <w:div w:id="1043746188">
      <w:bodyDiv w:val="1"/>
      <w:marLeft w:val="0"/>
      <w:marRight w:val="0"/>
      <w:marTop w:val="0"/>
      <w:marBottom w:val="0"/>
      <w:divBdr>
        <w:top w:val="none" w:sz="0" w:space="0" w:color="auto"/>
        <w:left w:val="none" w:sz="0" w:space="0" w:color="auto"/>
        <w:bottom w:val="none" w:sz="0" w:space="0" w:color="auto"/>
        <w:right w:val="none" w:sz="0" w:space="0" w:color="auto"/>
      </w:divBdr>
    </w:div>
    <w:div w:id="1046829541">
      <w:bodyDiv w:val="1"/>
      <w:marLeft w:val="0"/>
      <w:marRight w:val="0"/>
      <w:marTop w:val="0"/>
      <w:marBottom w:val="0"/>
      <w:divBdr>
        <w:top w:val="none" w:sz="0" w:space="0" w:color="auto"/>
        <w:left w:val="none" w:sz="0" w:space="0" w:color="auto"/>
        <w:bottom w:val="none" w:sz="0" w:space="0" w:color="auto"/>
        <w:right w:val="none" w:sz="0" w:space="0" w:color="auto"/>
      </w:divBdr>
    </w:div>
    <w:div w:id="1050156511">
      <w:bodyDiv w:val="1"/>
      <w:marLeft w:val="0"/>
      <w:marRight w:val="0"/>
      <w:marTop w:val="0"/>
      <w:marBottom w:val="0"/>
      <w:divBdr>
        <w:top w:val="none" w:sz="0" w:space="0" w:color="auto"/>
        <w:left w:val="none" w:sz="0" w:space="0" w:color="auto"/>
        <w:bottom w:val="none" w:sz="0" w:space="0" w:color="auto"/>
        <w:right w:val="none" w:sz="0" w:space="0" w:color="auto"/>
      </w:divBdr>
    </w:div>
    <w:div w:id="1053195777">
      <w:bodyDiv w:val="1"/>
      <w:marLeft w:val="0"/>
      <w:marRight w:val="0"/>
      <w:marTop w:val="0"/>
      <w:marBottom w:val="0"/>
      <w:divBdr>
        <w:top w:val="none" w:sz="0" w:space="0" w:color="auto"/>
        <w:left w:val="none" w:sz="0" w:space="0" w:color="auto"/>
        <w:bottom w:val="none" w:sz="0" w:space="0" w:color="auto"/>
        <w:right w:val="none" w:sz="0" w:space="0" w:color="auto"/>
      </w:divBdr>
    </w:div>
    <w:div w:id="1053307322">
      <w:bodyDiv w:val="1"/>
      <w:marLeft w:val="0"/>
      <w:marRight w:val="0"/>
      <w:marTop w:val="0"/>
      <w:marBottom w:val="0"/>
      <w:divBdr>
        <w:top w:val="none" w:sz="0" w:space="0" w:color="auto"/>
        <w:left w:val="none" w:sz="0" w:space="0" w:color="auto"/>
        <w:bottom w:val="none" w:sz="0" w:space="0" w:color="auto"/>
        <w:right w:val="none" w:sz="0" w:space="0" w:color="auto"/>
      </w:divBdr>
    </w:div>
    <w:div w:id="1053969116">
      <w:bodyDiv w:val="1"/>
      <w:marLeft w:val="0"/>
      <w:marRight w:val="0"/>
      <w:marTop w:val="0"/>
      <w:marBottom w:val="0"/>
      <w:divBdr>
        <w:top w:val="none" w:sz="0" w:space="0" w:color="auto"/>
        <w:left w:val="none" w:sz="0" w:space="0" w:color="auto"/>
        <w:bottom w:val="none" w:sz="0" w:space="0" w:color="auto"/>
        <w:right w:val="none" w:sz="0" w:space="0" w:color="auto"/>
      </w:divBdr>
    </w:div>
    <w:div w:id="1054082103">
      <w:bodyDiv w:val="1"/>
      <w:marLeft w:val="0"/>
      <w:marRight w:val="0"/>
      <w:marTop w:val="0"/>
      <w:marBottom w:val="0"/>
      <w:divBdr>
        <w:top w:val="none" w:sz="0" w:space="0" w:color="auto"/>
        <w:left w:val="none" w:sz="0" w:space="0" w:color="auto"/>
        <w:bottom w:val="none" w:sz="0" w:space="0" w:color="auto"/>
        <w:right w:val="none" w:sz="0" w:space="0" w:color="auto"/>
      </w:divBdr>
    </w:div>
    <w:div w:id="1056508085">
      <w:bodyDiv w:val="1"/>
      <w:marLeft w:val="0"/>
      <w:marRight w:val="0"/>
      <w:marTop w:val="0"/>
      <w:marBottom w:val="0"/>
      <w:divBdr>
        <w:top w:val="none" w:sz="0" w:space="0" w:color="auto"/>
        <w:left w:val="none" w:sz="0" w:space="0" w:color="auto"/>
        <w:bottom w:val="none" w:sz="0" w:space="0" w:color="auto"/>
        <w:right w:val="none" w:sz="0" w:space="0" w:color="auto"/>
      </w:divBdr>
    </w:div>
    <w:div w:id="1062362427">
      <w:bodyDiv w:val="1"/>
      <w:marLeft w:val="0"/>
      <w:marRight w:val="0"/>
      <w:marTop w:val="0"/>
      <w:marBottom w:val="0"/>
      <w:divBdr>
        <w:top w:val="none" w:sz="0" w:space="0" w:color="auto"/>
        <w:left w:val="none" w:sz="0" w:space="0" w:color="auto"/>
        <w:bottom w:val="none" w:sz="0" w:space="0" w:color="auto"/>
        <w:right w:val="none" w:sz="0" w:space="0" w:color="auto"/>
      </w:divBdr>
    </w:div>
    <w:div w:id="1063286202">
      <w:bodyDiv w:val="1"/>
      <w:marLeft w:val="0"/>
      <w:marRight w:val="0"/>
      <w:marTop w:val="0"/>
      <w:marBottom w:val="0"/>
      <w:divBdr>
        <w:top w:val="none" w:sz="0" w:space="0" w:color="auto"/>
        <w:left w:val="none" w:sz="0" w:space="0" w:color="auto"/>
        <w:bottom w:val="none" w:sz="0" w:space="0" w:color="auto"/>
        <w:right w:val="none" w:sz="0" w:space="0" w:color="auto"/>
      </w:divBdr>
    </w:div>
    <w:div w:id="1067844035">
      <w:bodyDiv w:val="1"/>
      <w:marLeft w:val="0"/>
      <w:marRight w:val="0"/>
      <w:marTop w:val="0"/>
      <w:marBottom w:val="0"/>
      <w:divBdr>
        <w:top w:val="none" w:sz="0" w:space="0" w:color="auto"/>
        <w:left w:val="none" w:sz="0" w:space="0" w:color="auto"/>
        <w:bottom w:val="none" w:sz="0" w:space="0" w:color="auto"/>
        <w:right w:val="none" w:sz="0" w:space="0" w:color="auto"/>
      </w:divBdr>
    </w:div>
    <w:div w:id="1071582082">
      <w:bodyDiv w:val="1"/>
      <w:marLeft w:val="0"/>
      <w:marRight w:val="0"/>
      <w:marTop w:val="0"/>
      <w:marBottom w:val="0"/>
      <w:divBdr>
        <w:top w:val="none" w:sz="0" w:space="0" w:color="auto"/>
        <w:left w:val="none" w:sz="0" w:space="0" w:color="auto"/>
        <w:bottom w:val="none" w:sz="0" w:space="0" w:color="auto"/>
        <w:right w:val="none" w:sz="0" w:space="0" w:color="auto"/>
      </w:divBdr>
    </w:div>
    <w:div w:id="1073818402">
      <w:bodyDiv w:val="1"/>
      <w:marLeft w:val="0"/>
      <w:marRight w:val="0"/>
      <w:marTop w:val="0"/>
      <w:marBottom w:val="0"/>
      <w:divBdr>
        <w:top w:val="none" w:sz="0" w:space="0" w:color="auto"/>
        <w:left w:val="none" w:sz="0" w:space="0" w:color="auto"/>
        <w:bottom w:val="none" w:sz="0" w:space="0" w:color="auto"/>
        <w:right w:val="none" w:sz="0" w:space="0" w:color="auto"/>
      </w:divBdr>
    </w:div>
    <w:div w:id="1074425372">
      <w:bodyDiv w:val="1"/>
      <w:marLeft w:val="0"/>
      <w:marRight w:val="0"/>
      <w:marTop w:val="0"/>
      <w:marBottom w:val="0"/>
      <w:divBdr>
        <w:top w:val="none" w:sz="0" w:space="0" w:color="auto"/>
        <w:left w:val="none" w:sz="0" w:space="0" w:color="auto"/>
        <w:bottom w:val="none" w:sz="0" w:space="0" w:color="auto"/>
        <w:right w:val="none" w:sz="0" w:space="0" w:color="auto"/>
      </w:divBdr>
    </w:div>
    <w:div w:id="1075590386">
      <w:bodyDiv w:val="1"/>
      <w:marLeft w:val="0"/>
      <w:marRight w:val="0"/>
      <w:marTop w:val="0"/>
      <w:marBottom w:val="0"/>
      <w:divBdr>
        <w:top w:val="none" w:sz="0" w:space="0" w:color="auto"/>
        <w:left w:val="none" w:sz="0" w:space="0" w:color="auto"/>
        <w:bottom w:val="none" w:sz="0" w:space="0" w:color="auto"/>
        <w:right w:val="none" w:sz="0" w:space="0" w:color="auto"/>
      </w:divBdr>
    </w:div>
    <w:div w:id="1080565369">
      <w:bodyDiv w:val="1"/>
      <w:marLeft w:val="0"/>
      <w:marRight w:val="0"/>
      <w:marTop w:val="0"/>
      <w:marBottom w:val="0"/>
      <w:divBdr>
        <w:top w:val="none" w:sz="0" w:space="0" w:color="auto"/>
        <w:left w:val="none" w:sz="0" w:space="0" w:color="auto"/>
        <w:bottom w:val="none" w:sz="0" w:space="0" w:color="auto"/>
        <w:right w:val="none" w:sz="0" w:space="0" w:color="auto"/>
      </w:divBdr>
    </w:div>
    <w:div w:id="1081028044">
      <w:bodyDiv w:val="1"/>
      <w:marLeft w:val="0"/>
      <w:marRight w:val="0"/>
      <w:marTop w:val="0"/>
      <w:marBottom w:val="0"/>
      <w:divBdr>
        <w:top w:val="none" w:sz="0" w:space="0" w:color="auto"/>
        <w:left w:val="none" w:sz="0" w:space="0" w:color="auto"/>
        <w:bottom w:val="none" w:sz="0" w:space="0" w:color="auto"/>
        <w:right w:val="none" w:sz="0" w:space="0" w:color="auto"/>
      </w:divBdr>
    </w:div>
    <w:div w:id="1087730799">
      <w:bodyDiv w:val="1"/>
      <w:marLeft w:val="0"/>
      <w:marRight w:val="0"/>
      <w:marTop w:val="0"/>
      <w:marBottom w:val="0"/>
      <w:divBdr>
        <w:top w:val="none" w:sz="0" w:space="0" w:color="auto"/>
        <w:left w:val="none" w:sz="0" w:space="0" w:color="auto"/>
        <w:bottom w:val="none" w:sz="0" w:space="0" w:color="auto"/>
        <w:right w:val="none" w:sz="0" w:space="0" w:color="auto"/>
      </w:divBdr>
    </w:div>
    <w:div w:id="1088041644">
      <w:bodyDiv w:val="1"/>
      <w:marLeft w:val="0"/>
      <w:marRight w:val="0"/>
      <w:marTop w:val="0"/>
      <w:marBottom w:val="0"/>
      <w:divBdr>
        <w:top w:val="none" w:sz="0" w:space="0" w:color="auto"/>
        <w:left w:val="none" w:sz="0" w:space="0" w:color="auto"/>
        <w:bottom w:val="none" w:sz="0" w:space="0" w:color="auto"/>
        <w:right w:val="none" w:sz="0" w:space="0" w:color="auto"/>
      </w:divBdr>
    </w:div>
    <w:div w:id="1090813495">
      <w:bodyDiv w:val="1"/>
      <w:marLeft w:val="0"/>
      <w:marRight w:val="0"/>
      <w:marTop w:val="0"/>
      <w:marBottom w:val="0"/>
      <w:divBdr>
        <w:top w:val="none" w:sz="0" w:space="0" w:color="auto"/>
        <w:left w:val="none" w:sz="0" w:space="0" w:color="auto"/>
        <w:bottom w:val="none" w:sz="0" w:space="0" w:color="auto"/>
        <w:right w:val="none" w:sz="0" w:space="0" w:color="auto"/>
      </w:divBdr>
    </w:div>
    <w:div w:id="1093431290">
      <w:bodyDiv w:val="1"/>
      <w:marLeft w:val="0"/>
      <w:marRight w:val="0"/>
      <w:marTop w:val="0"/>
      <w:marBottom w:val="0"/>
      <w:divBdr>
        <w:top w:val="none" w:sz="0" w:space="0" w:color="auto"/>
        <w:left w:val="none" w:sz="0" w:space="0" w:color="auto"/>
        <w:bottom w:val="none" w:sz="0" w:space="0" w:color="auto"/>
        <w:right w:val="none" w:sz="0" w:space="0" w:color="auto"/>
      </w:divBdr>
    </w:div>
    <w:div w:id="1095439870">
      <w:bodyDiv w:val="1"/>
      <w:marLeft w:val="0"/>
      <w:marRight w:val="0"/>
      <w:marTop w:val="0"/>
      <w:marBottom w:val="0"/>
      <w:divBdr>
        <w:top w:val="none" w:sz="0" w:space="0" w:color="auto"/>
        <w:left w:val="none" w:sz="0" w:space="0" w:color="auto"/>
        <w:bottom w:val="none" w:sz="0" w:space="0" w:color="auto"/>
        <w:right w:val="none" w:sz="0" w:space="0" w:color="auto"/>
      </w:divBdr>
    </w:div>
    <w:div w:id="1098408748">
      <w:bodyDiv w:val="1"/>
      <w:marLeft w:val="0"/>
      <w:marRight w:val="0"/>
      <w:marTop w:val="0"/>
      <w:marBottom w:val="0"/>
      <w:divBdr>
        <w:top w:val="none" w:sz="0" w:space="0" w:color="auto"/>
        <w:left w:val="none" w:sz="0" w:space="0" w:color="auto"/>
        <w:bottom w:val="none" w:sz="0" w:space="0" w:color="auto"/>
        <w:right w:val="none" w:sz="0" w:space="0" w:color="auto"/>
      </w:divBdr>
    </w:div>
    <w:div w:id="1099564453">
      <w:bodyDiv w:val="1"/>
      <w:marLeft w:val="0"/>
      <w:marRight w:val="0"/>
      <w:marTop w:val="0"/>
      <w:marBottom w:val="0"/>
      <w:divBdr>
        <w:top w:val="none" w:sz="0" w:space="0" w:color="auto"/>
        <w:left w:val="none" w:sz="0" w:space="0" w:color="auto"/>
        <w:bottom w:val="none" w:sz="0" w:space="0" w:color="auto"/>
        <w:right w:val="none" w:sz="0" w:space="0" w:color="auto"/>
      </w:divBdr>
    </w:div>
    <w:div w:id="1107772902">
      <w:bodyDiv w:val="1"/>
      <w:marLeft w:val="0"/>
      <w:marRight w:val="0"/>
      <w:marTop w:val="0"/>
      <w:marBottom w:val="0"/>
      <w:divBdr>
        <w:top w:val="none" w:sz="0" w:space="0" w:color="auto"/>
        <w:left w:val="none" w:sz="0" w:space="0" w:color="auto"/>
        <w:bottom w:val="none" w:sz="0" w:space="0" w:color="auto"/>
        <w:right w:val="none" w:sz="0" w:space="0" w:color="auto"/>
      </w:divBdr>
    </w:div>
    <w:div w:id="1109280315">
      <w:bodyDiv w:val="1"/>
      <w:marLeft w:val="0"/>
      <w:marRight w:val="0"/>
      <w:marTop w:val="0"/>
      <w:marBottom w:val="0"/>
      <w:divBdr>
        <w:top w:val="none" w:sz="0" w:space="0" w:color="auto"/>
        <w:left w:val="none" w:sz="0" w:space="0" w:color="auto"/>
        <w:bottom w:val="none" w:sz="0" w:space="0" w:color="auto"/>
        <w:right w:val="none" w:sz="0" w:space="0" w:color="auto"/>
      </w:divBdr>
    </w:div>
    <w:div w:id="1115558275">
      <w:bodyDiv w:val="1"/>
      <w:marLeft w:val="0"/>
      <w:marRight w:val="0"/>
      <w:marTop w:val="0"/>
      <w:marBottom w:val="0"/>
      <w:divBdr>
        <w:top w:val="none" w:sz="0" w:space="0" w:color="auto"/>
        <w:left w:val="none" w:sz="0" w:space="0" w:color="auto"/>
        <w:bottom w:val="none" w:sz="0" w:space="0" w:color="auto"/>
        <w:right w:val="none" w:sz="0" w:space="0" w:color="auto"/>
      </w:divBdr>
    </w:div>
    <w:div w:id="1116019773">
      <w:bodyDiv w:val="1"/>
      <w:marLeft w:val="0"/>
      <w:marRight w:val="0"/>
      <w:marTop w:val="0"/>
      <w:marBottom w:val="0"/>
      <w:divBdr>
        <w:top w:val="none" w:sz="0" w:space="0" w:color="auto"/>
        <w:left w:val="none" w:sz="0" w:space="0" w:color="auto"/>
        <w:bottom w:val="none" w:sz="0" w:space="0" w:color="auto"/>
        <w:right w:val="none" w:sz="0" w:space="0" w:color="auto"/>
      </w:divBdr>
    </w:div>
    <w:div w:id="1117721399">
      <w:bodyDiv w:val="1"/>
      <w:marLeft w:val="0"/>
      <w:marRight w:val="0"/>
      <w:marTop w:val="0"/>
      <w:marBottom w:val="0"/>
      <w:divBdr>
        <w:top w:val="none" w:sz="0" w:space="0" w:color="auto"/>
        <w:left w:val="none" w:sz="0" w:space="0" w:color="auto"/>
        <w:bottom w:val="none" w:sz="0" w:space="0" w:color="auto"/>
        <w:right w:val="none" w:sz="0" w:space="0" w:color="auto"/>
      </w:divBdr>
    </w:div>
    <w:div w:id="1124663485">
      <w:bodyDiv w:val="1"/>
      <w:marLeft w:val="0"/>
      <w:marRight w:val="0"/>
      <w:marTop w:val="0"/>
      <w:marBottom w:val="0"/>
      <w:divBdr>
        <w:top w:val="none" w:sz="0" w:space="0" w:color="auto"/>
        <w:left w:val="none" w:sz="0" w:space="0" w:color="auto"/>
        <w:bottom w:val="none" w:sz="0" w:space="0" w:color="auto"/>
        <w:right w:val="none" w:sz="0" w:space="0" w:color="auto"/>
      </w:divBdr>
    </w:div>
    <w:div w:id="1128275951">
      <w:bodyDiv w:val="1"/>
      <w:marLeft w:val="0"/>
      <w:marRight w:val="0"/>
      <w:marTop w:val="0"/>
      <w:marBottom w:val="0"/>
      <w:divBdr>
        <w:top w:val="none" w:sz="0" w:space="0" w:color="auto"/>
        <w:left w:val="none" w:sz="0" w:space="0" w:color="auto"/>
        <w:bottom w:val="none" w:sz="0" w:space="0" w:color="auto"/>
        <w:right w:val="none" w:sz="0" w:space="0" w:color="auto"/>
      </w:divBdr>
    </w:div>
    <w:div w:id="1129200319">
      <w:bodyDiv w:val="1"/>
      <w:marLeft w:val="0"/>
      <w:marRight w:val="0"/>
      <w:marTop w:val="0"/>
      <w:marBottom w:val="0"/>
      <w:divBdr>
        <w:top w:val="none" w:sz="0" w:space="0" w:color="auto"/>
        <w:left w:val="none" w:sz="0" w:space="0" w:color="auto"/>
        <w:bottom w:val="none" w:sz="0" w:space="0" w:color="auto"/>
        <w:right w:val="none" w:sz="0" w:space="0" w:color="auto"/>
      </w:divBdr>
    </w:div>
    <w:div w:id="1134523090">
      <w:bodyDiv w:val="1"/>
      <w:marLeft w:val="0"/>
      <w:marRight w:val="0"/>
      <w:marTop w:val="0"/>
      <w:marBottom w:val="0"/>
      <w:divBdr>
        <w:top w:val="none" w:sz="0" w:space="0" w:color="auto"/>
        <w:left w:val="none" w:sz="0" w:space="0" w:color="auto"/>
        <w:bottom w:val="none" w:sz="0" w:space="0" w:color="auto"/>
        <w:right w:val="none" w:sz="0" w:space="0" w:color="auto"/>
      </w:divBdr>
    </w:div>
    <w:div w:id="1134982868">
      <w:bodyDiv w:val="1"/>
      <w:marLeft w:val="0"/>
      <w:marRight w:val="0"/>
      <w:marTop w:val="0"/>
      <w:marBottom w:val="0"/>
      <w:divBdr>
        <w:top w:val="none" w:sz="0" w:space="0" w:color="auto"/>
        <w:left w:val="none" w:sz="0" w:space="0" w:color="auto"/>
        <w:bottom w:val="none" w:sz="0" w:space="0" w:color="auto"/>
        <w:right w:val="none" w:sz="0" w:space="0" w:color="auto"/>
      </w:divBdr>
    </w:div>
    <w:div w:id="1136138697">
      <w:bodyDiv w:val="1"/>
      <w:marLeft w:val="0"/>
      <w:marRight w:val="0"/>
      <w:marTop w:val="0"/>
      <w:marBottom w:val="0"/>
      <w:divBdr>
        <w:top w:val="none" w:sz="0" w:space="0" w:color="auto"/>
        <w:left w:val="none" w:sz="0" w:space="0" w:color="auto"/>
        <w:bottom w:val="none" w:sz="0" w:space="0" w:color="auto"/>
        <w:right w:val="none" w:sz="0" w:space="0" w:color="auto"/>
      </w:divBdr>
    </w:div>
    <w:div w:id="1137189864">
      <w:bodyDiv w:val="1"/>
      <w:marLeft w:val="0"/>
      <w:marRight w:val="0"/>
      <w:marTop w:val="0"/>
      <w:marBottom w:val="0"/>
      <w:divBdr>
        <w:top w:val="none" w:sz="0" w:space="0" w:color="auto"/>
        <w:left w:val="none" w:sz="0" w:space="0" w:color="auto"/>
        <w:bottom w:val="none" w:sz="0" w:space="0" w:color="auto"/>
        <w:right w:val="none" w:sz="0" w:space="0" w:color="auto"/>
      </w:divBdr>
    </w:div>
    <w:div w:id="1138061907">
      <w:bodyDiv w:val="1"/>
      <w:marLeft w:val="0"/>
      <w:marRight w:val="0"/>
      <w:marTop w:val="0"/>
      <w:marBottom w:val="0"/>
      <w:divBdr>
        <w:top w:val="none" w:sz="0" w:space="0" w:color="auto"/>
        <w:left w:val="none" w:sz="0" w:space="0" w:color="auto"/>
        <w:bottom w:val="none" w:sz="0" w:space="0" w:color="auto"/>
        <w:right w:val="none" w:sz="0" w:space="0" w:color="auto"/>
      </w:divBdr>
    </w:div>
    <w:div w:id="1138380005">
      <w:bodyDiv w:val="1"/>
      <w:marLeft w:val="0"/>
      <w:marRight w:val="0"/>
      <w:marTop w:val="0"/>
      <w:marBottom w:val="0"/>
      <w:divBdr>
        <w:top w:val="none" w:sz="0" w:space="0" w:color="auto"/>
        <w:left w:val="none" w:sz="0" w:space="0" w:color="auto"/>
        <w:bottom w:val="none" w:sz="0" w:space="0" w:color="auto"/>
        <w:right w:val="none" w:sz="0" w:space="0" w:color="auto"/>
      </w:divBdr>
    </w:div>
    <w:div w:id="1139031286">
      <w:bodyDiv w:val="1"/>
      <w:marLeft w:val="0"/>
      <w:marRight w:val="0"/>
      <w:marTop w:val="0"/>
      <w:marBottom w:val="0"/>
      <w:divBdr>
        <w:top w:val="none" w:sz="0" w:space="0" w:color="auto"/>
        <w:left w:val="none" w:sz="0" w:space="0" w:color="auto"/>
        <w:bottom w:val="none" w:sz="0" w:space="0" w:color="auto"/>
        <w:right w:val="none" w:sz="0" w:space="0" w:color="auto"/>
      </w:divBdr>
    </w:div>
    <w:div w:id="1146437982">
      <w:bodyDiv w:val="1"/>
      <w:marLeft w:val="0"/>
      <w:marRight w:val="0"/>
      <w:marTop w:val="0"/>
      <w:marBottom w:val="0"/>
      <w:divBdr>
        <w:top w:val="none" w:sz="0" w:space="0" w:color="auto"/>
        <w:left w:val="none" w:sz="0" w:space="0" w:color="auto"/>
        <w:bottom w:val="none" w:sz="0" w:space="0" w:color="auto"/>
        <w:right w:val="none" w:sz="0" w:space="0" w:color="auto"/>
      </w:divBdr>
    </w:div>
    <w:div w:id="1150057423">
      <w:bodyDiv w:val="1"/>
      <w:marLeft w:val="0"/>
      <w:marRight w:val="0"/>
      <w:marTop w:val="0"/>
      <w:marBottom w:val="0"/>
      <w:divBdr>
        <w:top w:val="none" w:sz="0" w:space="0" w:color="auto"/>
        <w:left w:val="none" w:sz="0" w:space="0" w:color="auto"/>
        <w:bottom w:val="none" w:sz="0" w:space="0" w:color="auto"/>
        <w:right w:val="none" w:sz="0" w:space="0" w:color="auto"/>
      </w:divBdr>
      <w:divsChild>
        <w:div w:id="297147643">
          <w:marLeft w:val="446"/>
          <w:marRight w:val="0"/>
          <w:marTop w:val="0"/>
          <w:marBottom w:val="0"/>
          <w:divBdr>
            <w:top w:val="none" w:sz="0" w:space="0" w:color="auto"/>
            <w:left w:val="none" w:sz="0" w:space="0" w:color="auto"/>
            <w:bottom w:val="none" w:sz="0" w:space="0" w:color="auto"/>
            <w:right w:val="none" w:sz="0" w:space="0" w:color="auto"/>
          </w:divBdr>
        </w:div>
        <w:div w:id="407115834">
          <w:marLeft w:val="446"/>
          <w:marRight w:val="0"/>
          <w:marTop w:val="0"/>
          <w:marBottom w:val="0"/>
          <w:divBdr>
            <w:top w:val="none" w:sz="0" w:space="0" w:color="auto"/>
            <w:left w:val="none" w:sz="0" w:space="0" w:color="auto"/>
            <w:bottom w:val="none" w:sz="0" w:space="0" w:color="auto"/>
            <w:right w:val="none" w:sz="0" w:space="0" w:color="auto"/>
          </w:divBdr>
        </w:div>
        <w:div w:id="1195341200">
          <w:marLeft w:val="446"/>
          <w:marRight w:val="0"/>
          <w:marTop w:val="0"/>
          <w:marBottom w:val="0"/>
          <w:divBdr>
            <w:top w:val="none" w:sz="0" w:space="0" w:color="auto"/>
            <w:left w:val="none" w:sz="0" w:space="0" w:color="auto"/>
            <w:bottom w:val="none" w:sz="0" w:space="0" w:color="auto"/>
            <w:right w:val="none" w:sz="0" w:space="0" w:color="auto"/>
          </w:divBdr>
        </w:div>
        <w:div w:id="1361011867">
          <w:marLeft w:val="446"/>
          <w:marRight w:val="0"/>
          <w:marTop w:val="0"/>
          <w:marBottom w:val="0"/>
          <w:divBdr>
            <w:top w:val="none" w:sz="0" w:space="0" w:color="auto"/>
            <w:left w:val="none" w:sz="0" w:space="0" w:color="auto"/>
            <w:bottom w:val="none" w:sz="0" w:space="0" w:color="auto"/>
            <w:right w:val="none" w:sz="0" w:space="0" w:color="auto"/>
          </w:divBdr>
        </w:div>
      </w:divsChild>
    </w:div>
    <w:div w:id="1153058943">
      <w:bodyDiv w:val="1"/>
      <w:marLeft w:val="0"/>
      <w:marRight w:val="0"/>
      <w:marTop w:val="0"/>
      <w:marBottom w:val="0"/>
      <w:divBdr>
        <w:top w:val="none" w:sz="0" w:space="0" w:color="auto"/>
        <w:left w:val="none" w:sz="0" w:space="0" w:color="auto"/>
        <w:bottom w:val="none" w:sz="0" w:space="0" w:color="auto"/>
        <w:right w:val="none" w:sz="0" w:space="0" w:color="auto"/>
      </w:divBdr>
    </w:div>
    <w:div w:id="1158425163">
      <w:bodyDiv w:val="1"/>
      <w:marLeft w:val="0"/>
      <w:marRight w:val="0"/>
      <w:marTop w:val="0"/>
      <w:marBottom w:val="0"/>
      <w:divBdr>
        <w:top w:val="none" w:sz="0" w:space="0" w:color="auto"/>
        <w:left w:val="none" w:sz="0" w:space="0" w:color="auto"/>
        <w:bottom w:val="none" w:sz="0" w:space="0" w:color="auto"/>
        <w:right w:val="none" w:sz="0" w:space="0" w:color="auto"/>
      </w:divBdr>
    </w:div>
    <w:div w:id="1163088688">
      <w:bodyDiv w:val="1"/>
      <w:marLeft w:val="0"/>
      <w:marRight w:val="0"/>
      <w:marTop w:val="0"/>
      <w:marBottom w:val="0"/>
      <w:divBdr>
        <w:top w:val="none" w:sz="0" w:space="0" w:color="auto"/>
        <w:left w:val="none" w:sz="0" w:space="0" w:color="auto"/>
        <w:bottom w:val="none" w:sz="0" w:space="0" w:color="auto"/>
        <w:right w:val="none" w:sz="0" w:space="0" w:color="auto"/>
      </w:divBdr>
    </w:div>
    <w:div w:id="1166168575">
      <w:bodyDiv w:val="1"/>
      <w:marLeft w:val="0"/>
      <w:marRight w:val="0"/>
      <w:marTop w:val="0"/>
      <w:marBottom w:val="0"/>
      <w:divBdr>
        <w:top w:val="none" w:sz="0" w:space="0" w:color="auto"/>
        <w:left w:val="none" w:sz="0" w:space="0" w:color="auto"/>
        <w:bottom w:val="none" w:sz="0" w:space="0" w:color="auto"/>
        <w:right w:val="none" w:sz="0" w:space="0" w:color="auto"/>
      </w:divBdr>
    </w:div>
    <w:div w:id="1167092973">
      <w:bodyDiv w:val="1"/>
      <w:marLeft w:val="0"/>
      <w:marRight w:val="0"/>
      <w:marTop w:val="0"/>
      <w:marBottom w:val="0"/>
      <w:divBdr>
        <w:top w:val="none" w:sz="0" w:space="0" w:color="auto"/>
        <w:left w:val="none" w:sz="0" w:space="0" w:color="auto"/>
        <w:bottom w:val="none" w:sz="0" w:space="0" w:color="auto"/>
        <w:right w:val="none" w:sz="0" w:space="0" w:color="auto"/>
      </w:divBdr>
    </w:div>
    <w:div w:id="1168401091">
      <w:bodyDiv w:val="1"/>
      <w:marLeft w:val="0"/>
      <w:marRight w:val="0"/>
      <w:marTop w:val="0"/>
      <w:marBottom w:val="0"/>
      <w:divBdr>
        <w:top w:val="none" w:sz="0" w:space="0" w:color="auto"/>
        <w:left w:val="none" w:sz="0" w:space="0" w:color="auto"/>
        <w:bottom w:val="none" w:sz="0" w:space="0" w:color="auto"/>
        <w:right w:val="none" w:sz="0" w:space="0" w:color="auto"/>
      </w:divBdr>
    </w:div>
    <w:div w:id="1171918868">
      <w:bodyDiv w:val="1"/>
      <w:marLeft w:val="0"/>
      <w:marRight w:val="0"/>
      <w:marTop w:val="0"/>
      <w:marBottom w:val="0"/>
      <w:divBdr>
        <w:top w:val="none" w:sz="0" w:space="0" w:color="auto"/>
        <w:left w:val="none" w:sz="0" w:space="0" w:color="auto"/>
        <w:bottom w:val="none" w:sz="0" w:space="0" w:color="auto"/>
        <w:right w:val="none" w:sz="0" w:space="0" w:color="auto"/>
      </w:divBdr>
    </w:div>
    <w:div w:id="1172066277">
      <w:bodyDiv w:val="1"/>
      <w:marLeft w:val="0"/>
      <w:marRight w:val="0"/>
      <w:marTop w:val="0"/>
      <w:marBottom w:val="0"/>
      <w:divBdr>
        <w:top w:val="none" w:sz="0" w:space="0" w:color="auto"/>
        <w:left w:val="none" w:sz="0" w:space="0" w:color="auto"/>
        <w:bottom w:val="none" w:sz="0" w:space="0" w:color="auto"/>
        <w:right w:val="none" w:sz="0" w:space="0" w:color="auto"/>
      </w:divBdr>
    </w:div>
    <w:div w:id="1175535198">
      <w:bodyDiv w:val="1"/>
      <w:marLeft w:val="0"/>
      <w:marRight w:val="0"/>
      <w:marTop w:val="0"/>
      <w:marBottom w:val="0"/>
      <w:divBdr>
        <w:top w:val="none" w:sz="0" w:space="0" w:color="auto"/>
        <w:left w:val="none" w:sz="0" w:space="0" w:color="auto"/>
        <w:bottom w:val="none" w:sz="0" w:space="0" w:color="auto"/>
        <w:right w:val="none" w:sz="0" w:space="0" w:color="auto"/>
      </w:divBdr>
    </w:div>
    <w:div w:id="1176576341">
      <w:bodyDiv w:val="1"/>
      <w:marLeft w:val="0"/>
      <w:marRight w:val="0"/>
      <w:marTop w:val="0"/>
      <w:marBottom w:val="0"/>
      <w:divBdr>
        <w:top w:val="none" w:sz="0" w:space="0" w:color="auto"/>
        <w:left w:val="none" w:sz="0" w:space="0" w:color="auto"/>
        <w:bottom w:val="none" w:sz="0" w:space="0" w:color="auto"/>
        <w:right w:val="none" w:sz="0" w:space="0" w:color="auto"/>
      </w:divBdr>
    </w:div>
    <w:div w:id="1176848122">
      <w:bodyDiv w:val="1"/>
      <w:marLeft w:val="0"/>
      <w:marRight w:val="0"/>
      <w:marTop w:val="0"/>
      <w:marBottom w:val="0"/>
      <w:divBdr>
        <w:top w:val="none" w:sz="0" w:space="0" w:color="auto"/>
        <w:left w:val="none" w:sz="0" w:space="0" w:color="auto"/>
        <w:bottom w:val="none" w:sz="0" w:space="0" w:color="auto"/>
        <w:right w:val="none" w:sz="0" w:space="0" w:color="auto"/>
      </w:divBdr>
    </w:div>
    <w:div w:id="1177186716">
      <w:bodyDiv w:val="1"/>
      <w:marLeft w:val="0"/>
      <w:marRight w:val="0"/>
      <w:marTop w:val="0"/>
      <w:marBottom w:val="0"/>
      <w:divBdr>
        <w:top w:val="none" w:sz="0" w:space="0" w:color="auto"/>
        <w:left w:val="none" w:sz="0" w:space="0" w:color="auto"/>
        <w:bottom w:val="none" w:sz="0" w:space="0" w:color="auto"/>
        <w:right w:val="none" w:sz="0" w:space="0" w:color="auto"/>
      </w:divBdr>
    </w:div>
    <w:div w:id="1178419916">
      <w:bodyDiv w:val="1"/>
      <w:marLeft w:val="0"/>
      <w:marRight w:val="0"/>
      <w:marTop w:val="0"/>
      <w:marBottom w:val="0"/>
      <w:divBdr>
        <w:top w:val="none" w:sz="0" w:space="0" w:color="auto"/>
        <w:left w:val="none" w:sz="0" w:space="0" w:color="auto"/>
        <w:bottom w:val="none" w:sz="0" w:space="0" w:color="auto"/>
        <w:right w:val="none" w:sz="0" w:space="0" w:color="auto"/>
      </w:divBdr>
    </w:div>
    <w:div w:id="1180047567">
      <w:bodyDiv w:val="1"/>
      <w:marLeft w:val="0"/>
      <w:marRight w:val="0"/>
      <w:marTop w:val="0"/>
      <w:marBottom w:val="0"/>
      <w:divBdr>
        <w:top w:val="none" w:sz="0" w:space="0" w:color="auto"/>
        <w:left w:val="none" w:sz="0" w:space="0" w:color="auto"/>
        <w:bottom w:val="none" w:sz="0" w:space="0" w:color="auto"/>
        <w:right w:val="none" w:sz="0" w:space="0" w:color="auto"/>
      </w:divBdr>
    </w:div>
    <w:div w:id="1182284384">
      <w:bodyDiv w:val="1"/>
      <w:marLeft w:val="0"/>
      <w:marRight w:val="0"/>
      <w:marTop w:val="0"/>
      <w:marBottom w:val="0"/>
      <w:divBdr>
        <w:top w:val="none" w:sz="0" w:space="0" w:color="auto"/>
        <w:left w:val="none" w:sz="0" w:space="0" w:color="auto"/>
        <w:bottom w:val="none" w:sz="0" w:space="0" w:color="auto"/>
        <w:right w:val="none" w:sz="0" w:space="0" w:color="auto"/>
      </w:divBdr>
    </w:div>
    <w:div w:id="1184053077">
      <w:bodyDiv w:val="1"/>
      <w:marLeft w:val="0"/>
      <w:marRight w:val="0"/>
      <w:marTop w:val="0"/>
      <w:marBottom w:val="0"/>
      <w:divBdr>
        <w:top w:val="none" w:sz="0" w:space="0" w:color="auto"/>
        <w:left w:val="none" w:sz="0" w:space="0" w:color="auto"/>
        <w:bottom w:val="none" w:sz="0" w:space="0" w:color="auto"/>
        <w:right w:val="none" w:sz="0" w:space="0" w:color="auto"/>
      </w:divBdr>
    </w:div>
    <w:div w:id="1186476890">
      <w:bodyDiv w:val="1"/>
      <w:marLeft w:val="0"/>
      <w:marRight w:val="0"/>
      <w:marTop w:val="0"/>
      <w:marBottom w:val="0"/>
      <w:divBdr>
        <w:top w:val="none" w:sz="0" w:space="0" w:color="auto"/>
        <w:left w:val="none" w:sz="0" w:space="0" w:color="auto"/>
        <w:bottom w:val="none" w:sz="0" w:space="0" w:color="auto"/>
        <w:right w:val="none" w:sz="0" w:space="0" w:color="auto"/>
      </w:divBdr>
    </w:div>
    <w:div w:id="1189829610">
      <w:bodyDiv w:val="1"/>
      <w:marLeft w:val="0"/>
      <w:marRight w:val="0"/>
      <w:marTop w:val="0"/>
      <w:marBottom w:val="0"/>
      <w:divBdr>
        <w:top w:val="none" w:sz="0" w:space="0" w:color="auto"/>
        <w:left w:val="none" w:sz="0" w:space="0" w:color="auto"/>
        <w:bottom w:val="none" w:sz="0" w:space="0" w:color="auto"/>
        <w:right w:val="none" w:sz="0" w:space="0" w:color="auto"/>
      </w:divBdr>
    </w:div>
    <w:div w:id="1198546180">
      <w:bodyDiv w:val="1"/>
      <w:marLeft w:val="0"/>
      <w:marRight w:val="0"/>
      <w:marTop w:val="0"/>
      <w:marBottom w:val="0"/>
      <w:divBdr>
        <w:top w:val="none" w:sz="0" w:space="0" w:color="auto"/>
        <w:left w:val="none" w:sz="0" w:space="0" w:color="auto"/>
        <w:bottom w:val="none" w:sz="0" w:space="0" w:color="auto"/>
        <w:right w:val="none" w:sz="0" w:space="0" w:color="auto"/>
      </w:divBdr>
    </w:div>
    <w:div w:id="1198618488">
      <w:bodyDiv w:val="1"/>
      <w:marLeft w:val="0"/>
      <w:marRight w:val="0"/>
      <w:marTop w:val="0"/>
      <w:marBottom w:val="0"/>
      <w:divBdr>
        <w:top w:val="none" w:sz="0" w:space="0" w:color="auto"/>
        <w:left w:val="none" w:sz="0" w:space="0" w:color="auto"/>
        <w:bottom w:val="none" w:sz="0" w:space="0" w:color="auto"/>
        <w:right w:val="none" w:sz="0" w:space="0" w:color="auto"/>
      </w:divBdr>
    </w:div>
    <w:div w:id="1199272034">
      <w:bodyDiv w:val="1"/>
      <w:marLeft w:val="0"/>
      <w:marRight w:val="0"/>
      <w:marTop w:val="0"/>
      <w:marBottom w:val="0"/>
      <w:divBdr>
        <w:top w:val="none" w:sz="0" w:space="0" w:color="auto"/>
        <w:left w:val="none" w:sz="0" w:space="0" w:color="auto"/>
        <w:bottom w:val="none" w:sz="0" w:space="0" w:color="auto"/>
        <w:right w:val="none" w:sz="0" w:space="0" w:color="auto"/>
      </w:divBdr>
    </w:div>
    <w:div w:id="1200633273">
      <w:bodyDiv w:val="1"/>
      <w:marLeft w:val="0"/>
      <w:marRight w:val="0"/>
      <w:marTop w:val="0"/>
      <w:marBottom w:val="0"/>
      <w:divBdr>
        <w:top w:val="none" w:sz="0" w:space="0" w:color="auto"/>
        <w:left w:val="none" w:sz="0" w:space="0" w:color="auto"/>
        <w:bottom w:val="none" w:sz="0" w:space="0" w:color="auto"/>
        <w:right w:val="none" w:sz="0" w:space="0" w:color="auto"/>
      </w:divBdr>
    </w:div>
    <w:div w:id="1204319829">
      <w:bodyDiv w:val="1"/>
      <w:marLeft w:val="0"/>
      <w:marRight w:val="0"/>
      <w:marTop w:val="0"/>
      <w:marBottom w:val="0"/>
      <w:divBdr>
        <w:top w:val="none" w:sz="0" w:space="0" w:color="auto"/>
        <w:left w:val="none" w:sz="0" w:space="0" w:color="auto"/>
        <w:bottom w:val="none" w:sz="0" w:space="0" w:color="auto"/>
        <w:right w:val="none" w:sz="0" w:space="0" w:color="auto"/>
      </w:divBdr>
    </w:div>
    <w:div w:id="1205677513">
      <w:bodyDiv w:val="1"/>
      <w:marLeft w:val="0"/>
      <w:marRight w:val="0"/>
      <w:marTop w:val="0"/>
      <w:marBottom w:val="0"/>
      <w:divBdr>
        <w:top w:val="none" w:sz="0" w:space="0" w:color="auto"/>
        <w:left w:val="none" w:sz="0" w:space="0" w:color="auto"/>
        <w:bottom w:val="none" w:sz="0" w:space="0" w:color="auto"/>
        <w:right w:val="none" w:sz="0" w:space="0" w:color="auto"/>
      </w:divBdr>
    </w:div>
    <w:div w:id="1207064308">
      <w:bodyDiv w:val="1"/>
      <w:marLeft w:val="0"/>
      <w:marRight w:val="0"/>
      <w:marTop w:val="0"/>
      <w:marBottom w:val="0"/>
      <w:divBdr>
        <w:top w:val="none" w:sz="0" w:space="0" w:color="auto"/>
        <w:left w:val="none" w:sz="0" w:space="0" w:color="auto"/>
        <w:bottom w:val="none" w:sz="0" w:space="0" w:color="auto"/>
        <w:right w:val="none" w:sz="0" w:space="0" w:color="auto"/>
      </w:divBdr>
    </w:div>
    <w:div w:id="1210459625">
      <w:bodyDiv w:val="1"/>
      <w:marLeft w:val="0"/>
      <w:marRight w:val="0"/>
      <w:marTop w:val="0"/>
      <w:marBottom w:val="0"/>
      <w:divBdr>
        <w:top w:val="none" w:sz="0" w:space="0" w:color="auto"/>
        <w:left w:val="none" w:sz="0" w:space="0" w:color="auto"/>
        <w:bottom w:val="none" w:sz="0" w:space="0" w:color="auto"/>
        <w:right w:val="none" w:sz="0" w:space="0" w:color="auto"/>
      </w:divBdr>
    </w:div>
    <w:div w:id="1212812577">
      <w:bodyDiv w:val="1"/>
      <w:marLeft w:val="0"/>
      <w:marRight w:val="0"/>
      <w:marTop w:val="0"/>
      <w:marBottom w:val="0"/>
      <w:divBdr>
        <w:top w:val="none" w:sz="0" w:space="0" w:color="auto"/>
        <w:left w:val="none" w:sz="0" w:space="0" w:color="auto"/>
        <w:bottom w:val="none" w:sz="0" w:space="0" w:color="auto"/>
        <w:right w:val="none" w:sz="0" w:space="0" w:color="auto"/>
      </w:divBdr>
    </w:div>
    <w:div w:id="1213619330">
      <w:bodyDiv w:val="1"/>
      <w:marLeft w:val="0"/>
      <w:marRight w:val="0"/>
      <w:marTop w:val="0"/>
      <w:marBottom w:val="0"/>
      <w:divBdr>
        <w:top w:val="none" w:sz="0" w:space="0" w:color="auto"/>
        <w:left w:val="none" w:sz="0" w:space="0" w:color="auto"/>
        <w:bottom w:val="none" w:sz="0" w:space="0" w:color="auto"/>
        <w:right w:val="none" w:sz="0" w:space="0" w:color="auto"/>
      </w:divBdr>
    </w:div>
    <w:div w:id="1215505027">
      <w:bodyDiv w:val="1"/>
      <w:marLeft w:val="0"/>
      <w:marRight w:val="0"/>
      <w:marTop w:val="0"/>
      <w:marBottom w:val="0"/>
      <w:divBdr>
        <w:top w:val="none" w:sz="0" w:space="0" w:color="auto"/>
        <w:left w:val="none" w:sz="0" w:space="0" w:color="auto"/>
        <w:bottom w:val="none" w:sz="0" w:space="0" w:color="auto"/>
        <w:right w:val="none" w:sz="0" w:space="0" w:color="auto"/>
      </w:divBdr>
    </w:div>
    <w:div w:id="1217087068">
      <w:bodyDiv w:val="1"/>
      <w:marLeft w:val="0"/>
      <w:marRight w:val="0"/>
      <w:marTop w:val="0"/>
      <w:marBottom w:val="0"/>
      <w:divBdr>
        <w:top w:val="none" w:sz="0" w:space="0" w:color="auto"/>
        <w:left w:val="none" w:sz="0" w:space="0" w:color="auto"/>
        <w:bottom w:val="none" w:sz="0" w:space="0" w:color="auto"/>
        <w:right w:val="none" w:sz="0" w:space="0" w:color="auto"/>
      </w:divBdr>
    </w:div>
    <w:div w:id="1218853858">
      <w:bodyDiv w:val="1"/>
      <w:marLeft w:val="0"/>
      <w:marRight w:val="0"/>
      <w:marTop w:val="0"/>
      <w:marBottom w:val="0"/>
      <w:divBdr>
        <w:top w:val="none" w:sz="0" w:space="0" w:color="auto"/>
        <w:left w:val="none" w:sz="0" w:space="0" w:color="auto"/>
        <w:bottom w:val="none" w:sz="0" w:space="0" w:color="auto"/>
        <w:right w:val="none" w:sz="0" w:space="0" w:color="auto"/>
      </w:divBdr>
      <w:divsChild>
        <w:div w:id="1298804054">
          <w:marLeft w:val="0"/>
          <w:marRight w:val="0"/>
          <w:marTop w:val="0"/>
          <w:marBottom w:val="0"/>
          <w:divBdr>
            <w:top w:val="none" w:sz="0" w:space="0" w:color="auto"/>
            <w:left w:val="none" w:sz="0" w:space="0" w:color="auto"/>
            <w:bottom w:val="none" w:sz="0" w:space="0" w:color="auto"/>
            <w:right w:val="none" w:sz="0" w:space="0" w:color="auto"/>
          </w:divBdr>
          <w:divsChild>
            <w:div w:id="1999993680">
              <w:marLeft w:val="0"/>
              <w:marRight w:val="0"/>
              <w:marTop w:val="0"/>
              <w:marBottom w:val="0"/>
              <w:divBdr>
                <w:top w:val="none" w:sz="0" w:space="0" w:color="auto"/>
                <w:left w:val="none" w:sz="0" w:space="0" w:color="auto"/>
                <w:bottom w:val="none" w:sz="0" w:space="0" w:color="auto"/>
                <w:right w:val="none" w:sz="0" w:space="0" w:color="auto"/>
              </w:divBdr>
              <w:divsChild>
                <w:div w:id="1298335561">
                  <w:marLeft w:val="0"/>
                  <w:marRight w:val="0"/>
                  <w:marTop w:val="0"/>
                  <w:marBottom w:val="0"/>
                  <w:divBdr>
                    <w:top w:val="none" w:sz="0" w:space="0" w:color="auto"/>
                    <w:left w:val="none" w:sz="0" w:space="0" w:color="auto"/>
                    <w:bottom w:val="none" w:sz="0" w:space="0" w:color="auto"/>
                    <w:right w:val="none" w:sz="0" w:space="0" w:color="auto"/>
                  </w:divBdr>
                  <w:divsChild>
                    <w:div w:id="949551850">
                      <w:marLeft w:val="0"/>
                      <w:marRight w:val="0"/>
                      <w:marTop w:val="150"/>
                      <w:marBottom w:val="150"/>
                      <w:divBdr>
                        <w:top w:val="none" w:sz="0" w:space="0" w:color="auto"/>
                        <w:left w:val="none" w:sz="0" w:space="0" w:color="auto"/>
                        <w:bottom w:val="none" w:sz="0" w:space="0" w:color="auto"/>
                        <w:right w:val="none" w:sz="0" w:space="0" w:color="auto"/>
                      </w:divBdr>
                      <w:divsChild>
                        <w:div w:id="666060576">
                          <w:marLeft w:val="0"/>
                          <w:marRight w:val="0"/>
                          <w:marTop w:val="0"/>
                          <w:marBottom w:val="0"/>
                          <w:divBdr>
                            <w:top w:val="none" w:sz="0" w:space="0" w:color="auto"/>
                            <w:left w:val="none" w:sz="0" w:space="0" w:color="auto"/>
                            <w:bottom w:val="none" w:sz="0" w:space="0" w:color="auto"/>
                            <w:right w:val="none" w:sz="0" w:space="0" w:color="auto"/>
                          </w:divBdr>
                          <w:divsChild>
                            <w:div w:id="2074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170570">
      <w:bodyDiv w:val="1"/>
      <w:marLeft w:val="0"/>
      <w:marRight w:val="0"/>
      <w:marTop w:val="0"/>
      <w:marBottom w:val="0"/>
      <w:divBdr>
        <w:top w:val="none" w:sz="0" w:space="0" w:color="auto"/>
        <w:left w:val="none" w:sz="0" w:space="0" w:color="auto"/>
        <w:bottom w:val="none" w:sz="0" w:space="0" w:color="auto"/>
        <w:right w:val="none" w:sz="0" w:space="0" w:color="auto"/>
      </w:divBdr>
    </w:div>
    <w:div w:id="1220558646">
      <w:bodyDiv w:val="1"/>
      <w:marLeft w:val="0"/>
      <w:marRight w:val="0"/>
      <w:marTop w:val="0"/>
      <w:marBottom w:val="0"/>
      <w:divBdr>
        <w:top w:val="none" w:sz="0" w:space="0" w:color="auto"/>
        <w:left w:val="none" w:sz="0" w:space="0" w:color="auto"/>
        <w:bottom w:val="none" w:sz="0" w:space="0" w:color="auto"/>
        <w:right w:val="none" w:sz="0" w:space="0" w:color="auto"/>
      </w:divBdr>
    </w:div>
    <w:div w:id="1223179747">
      <w:bodyDiv w:val="1"/>
      <w:marLeft w:val="0"/>
      <w:marRight w:val="0"/>
      <w:marTop w:val="0"/>
      <w:marBottom w:val="0"/>
      <w:divBdr>
        <w:top w:val="none" w:sz="0" w:space="0" w:color="auto"/>
        <w:left w:val="none" w:sz="0" w:space="0" w:color="auto"/>
        <w:bottom w:val="none" w:sz="0" w:space="0" w:color="auto"/>
        <w:right w:val="none" w:sz="0" w:space="0" w:color="auto"/>
      </w:divBdr>
    </w:div>
    <w:div w:id="1223831768">
      <w:bodyDiv w:val="1"/>
      <w:marLeft w:val="0"/>
      <w:marRight w:val="0"/>
      <w:marTop w:val="0"/>
      <w:marBottom w:val="0"/>
      <w:divBdr>
        <w:top w:val="none" w:sz="0" w:space="0" w:color="auto"/>
        <w:left w:val="none" w:sz="0" w:space="0" w:color="auto"/>
        <w:bottom w:val="none" w:sz="0" w:space="0" w:color="auto"/>
        <w:right w:val="none" w:sz="0" w:space="0" w:color="auto"/>
      </w:divBdr>
    </w:div>
    <w:div w:id="1224828468">
      <w:bodyDiv w:val="1"/>
      <w:marLeft w:val="0"/>
      <w:marRight w:val="0"/>
      <w:marTop w:val="0"/>
      <w:marBottom w:val="0"/>
      <w:divBdr>
        <w:top w:val="none" w:sz="0" w:space="0" w:color="auto"/>
        <w:left w:val="none" w:sz="0" w:space="0" w:color="auto"/>
        <w:bottom w:val="none" w:sz="0" w:space="0" w:color="auto"/>
        <w:right w:val="none" w:sz="0" w:space="0" w:color="auto"/>
      </w:divBdr>
    </w:div>
    <w:div w:id="1226375651">
      <w:bodyDiv w:val="1"/>
      <w:marLeft w:val="0"/>
      <w:marRight w:val="0"/>
      <w:marTop w:val="0"/>
      <w:marBottom w:val="0"/>
      <w:divBdr>
        <w:top w:val="none" w:sz="0" w:space="0" w:color="auto"/>
        <w:left w:val="none" w:sz="0" w:space="0" w:color="auto"/>
        <w:bottom w:val="none" w:sz="0" w:space="0" w:color="auto"/>
        <w:right w:val="none" w:sz="0" w:space="0" w:color="auto"/>
      </w:divBdr>
    </w:div>
    <w:div w:id="1230460430">
      <w:bodyDiv w:val="1"/>
      <w:marLeft w:val="0"/>
      <w:marRight w:val="0"/>
      <w:marTop w:val="0"/>
      <w:marBottom w:val="0"/>
      <w:divBdr>
        <w:top w:val="none" w:sz="0" w:space="0" w:color="auto"/>
        <w:left w:val="none" w:sz="0" w:space="0" w:color="auto"/>
        <w:bottom w:val="none" w:sz="0" w:space="0" w:color="auto"/>
        <w:right w:val="none" w:sz="0" w:space="0" w:color="auto"/>
      </w:divBdr>
    </w:div>
    <w:div w:id="1230963934">
      <w:bodyDiv w:val="1"/>
      <w:marLeft w:val="0"/>
      <w:marRight w:val="0"/>
      <w:marTop w:val="0"/>
      <w:marBottom w:val="0"/>
      <w:divBdr>
        <w:top w:val="none" w:sz="0" w:space="0" w:color="auto"/>
        <w:left w:val="none" w:sz="0" w:space="0" w:color="auto"/>
        <w:bottom w:val="none" w:sz="0" w:space="0" w:color="auto"/>
        <w:right w:val="none" w:sz="0" w:space="0" w:color="auto"/>
      </w:divBdr>
    </w:div>
    <w:div w:id="1231501901">
      <w:bodyDiv w:val="1"/>
      <w:marLeft w:val="0"/>
      <w:marRight w:val="0"/>
      <w:marTop w:val="0"/>
      <w:marBottom w:val="0"/>
      <w:divBdr>
        <w:top w:val="none" w:sz="0" w:space="0" w:color="auto"/>
        <w:left w:val="none" w:sz="0" w:space="0" w:color="auto"/>
        <w:bottom w:val="none" w:sz="0" w:space="0" w:color="auto"/>
        <w:right w:val="none" w:sz="0" w:space="0" w:color="auto"/>
      </w:divBdr>
    </w:div>
    <w:div w:id="1253970342">
      <w:bodyDiv w:val="1"/>
      <w:marLeft w:val="0"/>
      <w:marRight w:val="0"/>
      <w:marTop w:val="0"/>
      <w:marBottom w:val="0"/>
      <w:divBdr>
        <w:top w:val="none" w:sz="0" w:space="0" w:color="auto"/>
        <w:left w:val="none" w:sz="0" w:space="0" w:color="auto"/>
        <w:bottom w:val="none" w:sz="0" w:space="0" w:color="auto"/>
        <w:right w:val="none" w:sz="0" w:space="0" w:color="auto"/>
      </w:divBdr>
    </w:div>
    <w:div w:id="1255820489">
      <w:bodyDiv w:val="1"/>
      <w:marLeft w:val="0"/>
      <w:marRight w:val="0"/>
      <w:marTop w:val="0"/>
      <w:marBottom w:val="0"/>
      <w:divBdr>
        <w:top w:val="none" w:sz="0" w:space="0" w:color="auto"/>
        <w:left w:val="none" w:sz="0" w:space="0" w:color="auto"/>
        <w:bottom w:val="none" w:sz="0" w:space="0" w:color="auto"/>
        <w:right w:val="none" w:sz="0" w:space="0" w:color="auto"/>
      </w:divBdr>
    </w:div>
    <w:div w:id="1256743309">
      <w:bodyDiv w:val="1"/>
      <w:marLeft w:val="0"/>
      <w:marRight w:val="0"/>
      <w:marTop w:val="0"/>
      <w:marBottom w:val="0"/>
      <w:divBdr>
        <w:top w:val="none" w:sz="0" w:space="0" w:color="auto"/>
        <w:left w:val="none" w:sz="0" w:space="0" w:color="auto"/>
        <w:bottom w:val="none" w:sz="0" w:space="0" w:color="auto"/>
        <w:right w:val="none" w:sz="0" w:space="0" w:color="auto"/>
      </w:divBdr>
    </w:div>
    <w:div w:id="1258441711">
      <w:bodyDiv w:val="1"/>
      <w:marLeft w:val="0"/>
      <w:marRight w:val="0"/>
      <w:marTop w:val="0"/>
      <w:marBottom w:val="0"/>
      <w:divBdr>
        <w:top w:val="none" w:sz="0" w:space="0" w:color="auto"/>
        <w:left w:val="none" w:sz="0" w:space="0" w:color="auto"/>
        <w:bottom w:val="none" w:sz="0" w:space="0" w:color="auto"/>
        <w:right w:val="none" w:sz="0" w:space="0" w:color="auto"/>
      </w:divBdr>
    </w:div>
    <w:div w:id="1259632338">
      <w:bodyDiv w:val="1"/>
      <w:marLeft w:val="0"/>
      <w:marRight w:val="0"/>
      <w:marTop w:val="0"/>
      <w:marBottom w:val="0"/>
      <w:divBdr>
        <w:top w:val="none" w:sz="0" w:space="0" w:color="auto"/>
        <w:left w:val="none" w:sz="0" w:space="0" w:color="auto"/>
        <w:bottom w:val="none" w:sz="0" w:space="0" w:color="auto"/>
        <w:right w:val="none" w:sz="0" w:space="0" w:color="auto"/>
      </w:divBdr>
    </w:div>
    <w:div w:id="1261453372">
      <w:bodyDiv w:val="1"/>
      <w:marLeft w:val="0"/>
      <w:marRight w:val="0"/>
      <w:marTop w:val="0"/>
      <w:marBottom w:val="0"/>
      <w:divBdr>
        <w:top w:val="none" w:sz="0" w:space="0" w:color="auto"/>
        <w:left w:val="none" w:sz="0" w:space="0" w:color="auto"/>
        <w:bottom w:val="none" w:sz="0" w:space="0" w:color="auto"/>
        <w:right w:val="none" w:sz="0" w:space="0" w:color="auto"/>
      </w:divBdr>
    </w:div>
    <w:div w:id="1268585522">
      <w:bodyDiv w:val="1"/>
      <w:marLeft w:val="0"/>
      <w:marRight w:val="0"/>
      <w:marTop w:val="0"/>
      <w:marBottom w:val="0"/>
      <w:divBdr>
        <w:top w:val="none" w:sz="0" w:space="0" w:color="auto"/>
        <w:left w:val="none" w:sz="0" w:space="0" w:color="auto"/>
        <w:bottom w:val="none" w:sz="0" w:space="0" w:color="auto"/>
        <w:right w:val="none" w:sz="0" w:space="0" w:color="auto"/>
      </w:divBdr>
    </w:div>
    <w:div w:id="1277715541">
      <w:bodyDiv w:val="1"/>
      <w:marLeft w:val="0"/>
      <w:marRight w:val="0"/>
      <w:marTop w:val="0"/>
      <w:marBottom w:val="0"/>
      <w:divBdr>
        <w:top w:val="none" w:sz="0" w:space="0" w:color="auto"/>
        <w:left w:val="none" w:sz="0" w:space="0" w:color="auto"/>
        <w:bottom w:val="none" w:sz="0" w:space="0" w:color="auto"/>
        <w:right w:val="none" w:sz="0" w:space="0" w:color="auto"/>
      </w:divBdr>
    </w:div>
    <w:div w:id="1279482379">
      <w:bodyDiv w:val="1"/>
      <w:marLeft w:val="0"/>
      <w:marRight w:val="0"/>
      <w:marTop w:val="0"/>
      <w:marBottom w:val="0"/>
      <w:divBdr>
        <w:top w:val="none" w:sz="0" w:space="0" w:color="auto"/>
        <w:left w:val="none" w:sz="0" w:space="0" w:color="auto"/>
        <w:bottom w:val="none" w:sz="0" w:space="0" w:color="auto"/>
        <w:right w:val="none" w:sz="0" w:space="0" w:color="auto"/>
      </w:divBdr>
    </w:div>
    <w:div w:id="1279724016">
      <w:bodyDiv w:val="1"/>
      <w:marLeft w:val="0"/>
      <w:marRight w:val="0"/>
      <w:marTop w:val="0"/>
      <w:marBottom w:val="0"/>
      <w:divBdr>
        <w:top w:val="none" w:sz="0" w:space="0" w:color="auto"/>
        <w:left w:val="none" w:sz="0" w:space="0" w:color="auto"/>
        <w:bottom w:val="none" w:sz="0" w:space="0" w:color="auto"/>
        <w:right w:val="none" w:sz="0" w:space="0" w:color="auto"/>
      </w:divBdr>
    </w:div>
    <w:div w:id="1282422576">
      <w:bodyDiv w:val="1"/>
      <w:marLeft w:val="0"/>
      <w:marRight w:val="0"/>
      <w:marTop w:val="0"/>
      <w:marBottom w:val="0"/>
      <w:divBdr>
        <w:top w:val="none" w:sz="0" w:space="0" w:color="auto"/>
        <w:left w:val="none" w:sz="0" w:space="0" w:color="auto"/>
        <w:bottom w:val="none" w:sz="0" w:space="0" w:color="auto"/>
        <w:right w:val="none" w:sz="0" w:space="0" w:color="auto"/>
      </w:divBdr>
    </w:div>
    <w:div w:id="1284506502">
      <w:bodyDiv w:val="1"/>
      <w:marLeft w:val="0"/>
      <w:marRight w:val="0"/>
      <w:marTop w:val="0"/>
      <w:marBottom w:val="0"/>
      <w:divBdr>
        <w:top w:val="none" w:sz="0" w:space="0" w:color="auto"/>
        <w:left w:val="none" w:sz="0" w:space="0" w:color="auto"/>
        <w:bottom w:val="none" w:sz="0" w:space="0" w:color="auto"/>
        <w:right w:val="none" w:sz="0" w:space="0" w:color="auto"/>
      </w:divBdr>
    </w:div>
    <w:div w:id="1287350809">
      <w:bodyDiv w:val="1"/>
      <w:marLeft w:val="0"/>
      <w:marRight w:val="0"/>
      <w:marTop w:val="0"/>
      <w:marBottom w:val="0"/>
      <w:divBdr>
        <w:top w:val="none" w:sz="0" w:space="0" w:color="auto"/>
        <w:left w:val="none" w:sz="0" w:space="0" w:color="auto"/>
        <w:bottom w:val="none" w:sz="0" w:space="0" w:color="auto"/>
        <w:right w:val="none" w:sz="0" w:space="0" w:color="auto"/>
      </w:divBdr>
    </w:div>
    <w:div w:id="1289554413">
      <w:bodyDiv w:val="1"/>
      <w:marLeft w:val="0"/>
      <w:marRight w:val="0"/>
      <w:marTop w:val="0"/>
      <w:marBottom w:val="0"/>
      <w:divBdr>
        <w:top w:val="none" w:sz="0" w:space="0" w:color="auto"/>
        <w:left w:val="none" w:sz="0" w:space="0" w:color="auto"/>
        <w:bottom w:val="none" w:sz="0" w:space="0" w:color="auto"/>
        <w:right w:val="none" w:sz="0" w:space="0" w:color="auto"/>
      </w:divBdr>
    </w:div>
    <w:div w:id="1289823174">
      <w:bodyDiv w:val="1"/>
      <w:marLeft w:val="0"/>
      <w:marRight w:val="0"/>
      <w:marTop w:val="0"/>
      <w:marBottom w:val="0"/>
      <w:divBdr>
        <w:top w:val="none" w:sz="0" w:space="0" w:color="auto"/>
        <w:left w:val="none" w:sz="0" w:space="0" w:color="auto"/>
        <w:bottom w:val="none" w:sz="0" w:space="0" w:color="auto"/>
        <w:right w:val="none" w:sz="0" w:space="0" w:color="auto"/>
      </w:divBdr>
    </w:div>
    <w:div w:id="1290740409">
      <w:bodyDiv w:val="1"/>
      <w:marLeft w:val="0"/>
      <w:marRight w:val="0"/>
      <w:marTop w:val="0"/>
      <w:marBottom w:val="0"/>
      <w:divBdr>
        <w:top w:val="none" w:sz="0" w:space="0" w:color="auto"/>
        <w:left w:val="none" w:sz="0" w:space="0" w:color="auto"/>
        <w:bottom w:val="none" w:sz="0" w:space="0" w:color="auto"/>
        <w:right w:val="none" w:sz="0" w:space="0" w:color="auto"/>
      </w:divBdr>
    </w:div>
    <w:div w:id="1292664107">
      <w:bodyDiv w:val="1"/>
      <w:marLeft w:val="0"/>
      <w:marRight w:val="0"/>
      <w:marTop w:val="0"/>
      <w:marBottom w:val="0"/>
      <w:divBdr>
        <w:top w:val="none" w:sz="0" w:space="0" w:color="auto"/>
        <w:left w:val="none" w:sz="0" w:space="0" w:color="auto"/>
        <w:bottom w:val="none" w:sz="0" w:space="0" w:color="auto"/>
        <w:right w:val="none" w:sz="0" w:space="0" w:color="auto"/>
      </w:divBdr>
    </w:div>
    <w:div w:id="1294673778">
      <w:bodyDiv w:val="1"/>
      <w:marLeft w:val="0"/>
      <w:marRight w:val="0"/>
      <w:marTop w:val="0"/>
      <w:marBottom w:val="0"/>
      <w:divBdr>
        <w:top w:val="none" w:sz="0" w:space="0" w:color="auto"/>
        <w:left w:val="none" w:sz="0" w:space="0" w:color="auto"/>
        <w:bottom w:val="none" w:sz="0" w:space="0" w:color="auto"/>
        <w:right w:val="none" w:sz="0" w:space="0" w:color="auto"/>
      </w:divBdr>
    </w:div>
    <w:div w:id="1299341452">
      <w:bodyDiv w:val="1"/>
      <w:marLeft w:val="0"/>
      <w:marRight w:val="0"/>
      <w:marTop w:val="0"/>
      <w:marBottom w:val="0"/>
      <w:divBdr>
        <w:top w:val="none" w:sz="0" w:space="0" w:color="auto"/>
        <w:left w:val="none" w:sz="0" w:space="0" w:color="auto"/>
        <w:bottom w:val="none" w:sz="0" w:space="0" w:color="auto"/>
        <w:right w:val="none" w:sz="0" w:space="0" w:color="auto"/>
      </w:divBdr>
    </w:div>
    <w:div w:id="1300110830">
      <w:bodyDiv w:val="1"/>
      <w:marLeft w:val="0"/>
      <w:marRight w:val="0"/>
      <w:marTop w:val="0"/>
      <w:marBottom w:val="0"/>
      <w:divBdr>
        <w:top w:val="none" w:sz="0" w:space="0" w:color="auto"/>
        <w:left w:val="none" w:sz="0" w:space="0" w:color="auto"/>
        <w:bottom w:val="none" w:sz="0" w:space="0" w:color="auto"/>
        <w:right w:val="none" w:sz="0" w:space="0" w:color="auto"/>
      </w:divBdr>
    </w:div>
    <w:div w:id="1303732990">
      <w:bodyDiv w:val="1"/>
      <w:marLeft w:val="0"/>
      <w:marRight w:val="0"/>
      <w:marTop w:val="0"/>
      <w:marBottom w:val="0"/>
      <w:divBdr>
        <w:top w:val="none" w:sz="0" w:space="0" w:color="auto"/>
        <w:left w:val="none" w:sz="0" w:space="0" w:color="auto"/>
        <w:bottom w:val="none" w:sz="0" w:space="0" w:color="auto"/>
        <w:right w:val="none" w:sz="0" w:space="0" w:color="auto"/>
      </w:divBdr>
    </w:div>
    <w:div w:id="1304964532">
      <w:bodyDiv w:val="1"/>
      <w:marLeft w:val="0"/>
      <w:marRight w:val="0"/>
      <w:marTop w:val="0"/>
      <w:marBottom w:val="0"/>
      <w:divBdr>
        <w:top w:val="none" w:sz="0" w:space="0" w:color="auto"/>
        <w:left w:val="none" w:sz="0" w:space="0" w:color="auto"/>
        <w:bottom w:val="none" w:sz="0" w:space="0" w:color="auto"/>
        <w:right w:val="none" w:sz="0" w:space="0" w:color="auto"/>
      </w:divBdr>
    </w:div>
    <w:div w:id="1308625886">
      <w:bodyDiv w:val="1"/>
      <w:marLeft w:val="0"/>
      <w:marRight w:val="0"/>
      <w:marTop w:val="0"/>
      <w:marBottom w:val="0"/>
      <w:divBdr>
        <w:top w:val="none" w:sz="0" w:space="0" w:color="auto"/>
        <w:left w:val="none" w:sz="0" w:space="0" w:color="auto"/>
        <w:bottom w:val="none" w:sz="0" w:space="0" w:color="auto"/>
        <w:right w:val="none" w:sz="0" w:space="0" w:color="auto"/>
      </w:divBdr>
    </w:div>
    <w:div w:id="1312712533">
      <w:bodyDiv w:val="1"/>
      <w:marLeft w:val="0"/>
      <w:marRight w:val="0"/>
      <w:marTop w:val="0"/>
      <w:marBottom w:val="0"/>
      <w:divBdr>
        <w:top w:val="none" w:sz="0" w:space="0" w:color="auto"/>
        <w:left w:val="none" w:sz="0" w:space="0" w:color="auto"/>
        <w:bottom w:val="none" w:sz="0" w:space="0" w:color="auto"/>
        <w:right w:val="none" w:sz="0" w:space="0" w:color="auto"/>
      </w:divBdr>
    </w:div>
    <w:div w:id="1314218706">
      <w:bodyDiv w:val="1"/>
      <w:marLeft w:val="0"/>
      <w:marRight w:val="0"/>
      <w:marTop w:val="0"/>
      <w:marBottom w:val="0"/>
      <w:divBdr>
        <w:top w:val="none" w:sz="0" w:space="0" w:color="auto"/>
        <w:left w:val="none" w:sz="0" w:space="0" w:color="auto"/>
        <w:bottom w:val="none" w:sz="0" w:space="0" w:color="auto"/>
        <w:right w:val="none" w:sz="0" w:space="0" w:color="auto"/>
      </w:divBdr>
    </w:div>
    <w:div w:id="1314917363">
      <w:bodyDiv w:val="1"/>
      <w:marLeft w:val="0"/>
      <w:marRight w:val="0"/>
      <w:marTop w:val="0"/>
      <w:marBottom w:val="0"/>
      <w:divBdr>
        <w:top w:val="none" w:sz="0" w:space="0" w:color="auto"/>
        <w:left w:val="none" w:sz="0" w:space="0" w:color="auto"/>
        <w:bottom w:val="none" w:sz="0" w:space="0" w:color="auto"/>
        <w:right w:val="none" w:sz="0" w:space="0" w:color="auto"/>
      </w:divBdr>
    </w:div>
    <w:div w:id="1316297539">
      <w:bodyDiv w:val="1"/>
      <w:marLeft w:val="0"/>
      <w:marRight w:val="0"/>
      <w:marTop w:val="0"/>
      <w:marBottom w:val="0"/>
      <w:divBdr>
        <w:top w:val="none" w:sz="0" w:space="0" w:color="auto"/>
        <w:left w:val="none" w:sz="0" w:space="0" w:color="auto"/>
        <w:bottom w:val="none" w:sz="0" w:space="0" w:color="auto"/>
        <w:right w:val="none" w:sz="0" w:space="0" w:color="auto"/>
      </w:divBdr>
    </w:div>
    <w:div w:id="1321230535">
      <w:bodyDiv w:val="1"/>
      <w:marLeft w:val="0"/>
      <w:marRight w:val="0"/>
      <w:marTop w:val="0"/>
      <w:marBottom w:val="0"/>
      <w:divBdr>
        <w:top w:val="none" w:sz="0" w:space="0" w:color="auto"/>
        <w:left w:val="none" w:sz="0" w:space="0" w:color="auto"/>
        <w:bottom w:val="none" w:sz="0" w:space="0" w:color="auto"/>
        <w:right w:val="none" w:sz="0" w:space="0" w:color="auto"/>
      </w:divBdr>
    </w:div>
    <w:div w:id="1321471296">
      <w:bodyDiv w:val="1"/>
      <w:marLeft w:val="0"/>
      <w:marRight w:val="0"/>
      <w:marTop w:val="0"/>
      <w:marBottom w:val="0"/>
      <w:divBdr>
        <w:top w:val="none" w:sz="0" w:space="0" w:color="auto"/>
        <w:left w:val="none" w:sz="0" w:space="0" w:color="auto"/>
        <w:bottom w:val="none" w:sz="0" w:space="0" w:color="auto"/>
        <w:right w:val="none" w:sz="0" w:space="0" w:color="auto"/>
      </w:divBdr>
    </w:div>
    <w:div w:id="1324819305">
      <w:bodyDiv w:val="1"/>
      <w:marLeft w:val="0"/>
      <w:marRight w:val="0"/>
      <w:marTop w:val="0"/>
      <w:marBottom w:val="0"/>
      <w:divBdr>
        <w:top w:val="none" w:sz="0" w:space="0" w:color="auto"/>
        <w:left w:val="none" w:sz="0" w:space="0" w:color="auto"/>
        <w:bottom w:val="none" w:sz="0" w:space="0" w:color="auto"/>
        <w:right w:val="none" w:sz="0" w:space="0" w:color="auto"/>
      </w:divBdr>
    </w:div>
    <w:div w:id="1326124058">
      <w:bodyDiv w:val="1"/>
      <w:marLeft w:val="0"/>
      <w:marRight w:val="0"/>
      <w:marTop w:val="0"/>
      <w:marBottom w:val="0"/>
      <w:divBdr>
        <w:top w:val="none" w:sz="0" w:space="0" w:color="auto"/>
        <w:left w:val="none" w:sz="0" w:space="0" w:color="auto"/>
        <w:bottom w:val="none" w:sz="0" w:space="0" w:color="auto"/>
        <w:right w:val="none" w:sz="0" w:space="0" w:color="auto"/>
      </w:divBdr>
    </w:div>
    <w:div w:id="1327322798">
      <w:bodyDiv w:val="1"/>
      <w:marLeft w:val="0"/>
      <w:marRight w:val="0"/>
      <w:marTop w:val="0"/>
      <w:marBottom w:val="0"/>
      <w:divBdr>
        <w:top w:val="none" w:sz="0" w:space="0" w:color="auto"/>
        <w:left w:val="none" w:sz="0" w:space="0" w:color="auto"/>
        <w:bottom w:val="none" w:sz="0" w:space="0" w:color="auto"/>
        <w:right w:val="none" w:sz="0" w:space="0" w:color="auto"/>
      </w:divBdr>
    </w:div>
    <w:div w:id="1327900144">
      <w:bodyDiv w:val="1"/>
      <w:marLeft w:val="0"/>
      <w:marRight w:val="0"/>
      <w:marTop w:val="0"/>
      <w:marBottom w:val="0"/>
      <w:divBdr>
        <w:top w:val="none" w:sz="0" w:space="0" w:color="auto"/>
        <w:left w:val="none" w:sz="0" w:space="0" w:color="auto"/>
        <w:bottom w:val="none" w:sz="0" w:space="0" w:color="auto"/>
        <w:right w:val="none" w:sz="0" w:space="0" w:color="auto"/>
      </w:divBdr>
    </w:div>
    <w:div w:id="1329792990">
      <w:bodyDiv w:val="1"/>
      <w:marLeft w:val="0"/>
      <w:marRight w:val="0"/>
      <w:marTop w:val="0"/>
      <w:marBottom w:val="0"/>
      <w:divBdr>
        <w:top w:val="none" w:sz="0" w:space="0" w:color="auto"/>
        <w:left w:val="none" w:sz="0" w:space="0" w:color="auto"/>
        <w:bottom w:val="none" w:sz="0" w:space="0" w:color="auto"/>
        <w:right w:val="none" w:sz="0" w:space="0" w:color="auto"/>
      </w:divBdr>
    </w:div>
    <w:div w:id="1330597607">
      <w:bodyDiv w:val="1"/>
      <w:marLeft w:val="0"/>
      <w:marRight w:val="0"/>
      <w:marTop w:val="0"/>
      <w:marBottom w:val="0"/>
      <w:divBdr>
        <w:top w:val="none" w:sz="0" w:space="0" w:color="auto"/>
        <w:left w:val="none" w:sz="0" w:space="0" w:color="auto"/>
        <w:bottom w:val="none" w:sz="0" w:space="0" w:color="auto"/>
        <w:right w:val="none" w:sz="0" w:space="0" w:color="auto"/>
      </w:divBdr>
    </w:div>
    <w:div w:id="1337224725">
      <w:bodyDiv w:val="1"/>
      <w:marLeft w:val="0"/>
      <w:marRight w:val="0"/>
      <w:marTop w:val="0"/>
      <w:marBottom w:val="0"/>
      <w:divBdr>
        <w:top w:val="none" w:sz="0" w:space="0" w:color="auto"/>
        <w:left w:val="none" w:sz="0" w:space="0" w:color="auto"/>
        <w:bottom w:val="none" w:sz="0" w:space="0" w:color="auto"/>
        <w:right w:val="none" w:sz="0" w:space="0" w:color="auto"/>
      </w:divBdr>
    </w:div>
    <w:div w:id="1337921613">
      <w:bodyDiv w:val="1"/>
      <w:marLeft w:val="0"/>
      <w:marRight w:val="0"/>
      <w:marTop w:val="0"/>
      <w:marBottom w:val="0"/>
      <w:divBdr>
        <w:top w:val="none" w:sz="0" w:space="0" w:color="auto"/>
        <w:left w:val="none" w:sz="0" w:space="0" w:color="auto"/>
        <w:bottom w:val="none" w:sz="0" w:space="0" w:color="auto"/>
        <w:right w:val="none" w:sz="0" w:space="0" w:color="auto"/>
      </w:divBdr>
    </w:div>
    <w:div w:id="1341008677">
      <w:bodyDiv w:val="1"/>
      <w:marLeft w:val="0"/>
      <w:marRight w:val="0"/>
      <w:marTop w:val="0"/>
      <w:marBottom w:val="0"/>
      <w:divBdr>
        <w:top w:val="none" w:sz="0" w:space="0" w:color="auto"/>
        <w:left w:val="none" w:sz="0" w:space="0" w:color="auto"/>
        <w:bottom w:val="none" w:sz="0" w:space="0" w:color="auto"/>
        <w:right w:val="none" w:sz="0" w:space="0" w:color="auto"/>
      </w:divBdr>
    </w:div>
    <w:div w:id="1346250412">
      <w:bodyDiv w:val="1"/>
      <w:marLeft w:val="0"/>
      <w:marRight w:val="0"/>
      <w:marTop w:val="0"/>
      <w:marBottom w:val="0"/>
      <w:divBdr>
        <w:top w:val="none" w:sz="0" w:space="0" w:color="auto"/>
        <w:left w:val="none" w:sz="0" w:space="0" w:color="auto"/>
        <w:bottom w:val="none" w:sz="0" w:space="0" w:color="auto"/>
        <w:right w:val="none" w:sz="0" w:space="0" w:color="auto"/>
      </w:divBdr>
    </w:div>
    <w:div w:id="1350451779">
      <w:bodyDiv w:val="1"/>
      <w:marLeft w:val="0"/>
      <w:marRight w:val="0"/>
      <w:marTop w:val="0"/>
      <w:marBottom w:val="0"/>
      <w:divBdr>
        <w:top w:val="none" w:sz="0" w:space="0" w:color="auto"/>
        <w:left w:val="none" w:sz="0" w:space="0" w:color="auto"/>
        <w:bottom w:val="none" w:sz="0" w:space="0" w:color="auto"/>
        <w:right w:val="none" w:sz="0" w:space="0" w:color="auto"/>
      </w:divBdr>
    </w:div>
    <w:div w:id="1356885764">
      <w:bodyDiv w:val="1"/>
      <w:marLeft w:val="0"/>
      <w:marRight w:val="0"/>
      <w:marTop w:val="0"/>
      <w:marBottom w:val="0"/>
      <w:divBdr>
        <w:top w:val="none" w:sz="0" w:space="0" w:color="auto"/>
        <w:left w:val="none" w:sz="0" w:space="0" w:color="auto"/>
        <w:bottom w:val="none" w:sz="0" w:space="0" w:color="auto"/>
        <w:right w:val="none" w:sz="0" w:space="0" w:color="auto"/>
      </w:divBdr>
    </w:div>
    <w:div w:id="1361054747">
      <w:bodyDiv w:val="1"/>
      <w:marLeft w:val="0"/>
      <w:marRight w:val="0"/>
      <w:marTop w:val="0"/>
      <w:marBottom w:val="0"/>
      <w:divBdr>
        <w:top w:val="none" w:sz="0" w:space="0" w:color="auto"/>
        <w:left w:val="none" w:sz="0" w:space="0" w:color="auto"/>
        <w:bottom w:val="none" w:sz="0" w:space="0" w:color="auto"/>
        <w:right w:val="none" w:sz="0" w:space="0" w:color="auto"/>
      </w:divBdr>
    </w:div>
    <w:div w:id="1363673763">
      <w:bodyDiv w:val="1"/>
      <w:marLeft w:val="0"/>
      <w:marRight w:val="0"/>
      <w:marTop w:val="0"/>
      <w:marBottom w:val="0"/>
      <w:divBdr>
        <w:top w:val="none" w:sz="0" w:space="0" w:color="auto"/>
        <w:left w:val="none" w:sz="0" w:space="0" w:color="auto"/>
        <w:bottom w:val="none" w:sz="0" w:space="0" w:color="auto"/>
        <w:right w:val="none" w:sz="0" w:space="0" w:color="auto"/>
      </w:divBdr>
    </w:div>
    <w:div w:id="1365517396">
      <w:bodyDiv w:val="1"/>
      <w:marLeft w:val="0"/>
      <w:marRight w:val="0"/>
      <w:marTop w:val="0"/>
      <w:marBottom w:val="0"/>
      <w:divBdr>
        <w:top w:val="none" w:sz="0" w:space="0" w:color="auto"/>
        <w:left w:val="none" w:sz="0" w:space="0" w:color="auto"/>
        <w:bottom w:val="none" w:sz="0" w:space="0" w:color="auto"/>
        <w:right w:val="none" w:sz="0" w:space="0" w:color="auto"/>
      </w:divBdr>
    </w:div>
    <w:div w:id="1365983580">
      <w:bodyDiv w:val="1"/>
      <w:marLeft w:val="0"/>
      <w:marRight w:val="0"/>
      <w:marTop w:val="0"/>
      <w:marBottom w:val="0"/>
      <w:divBdr>
        <w:top w:val="none" w:sz="0" w:space="0" w:color="auto"/>
        <w:left w:val="none" w:sz="0" w:space="0" w:color="auto"/>
        <w:bottom w:val="none" w:sz="0" w:space="0" w:color="auto"/>
        <w:right w:val="none" w:sz="0" w:space="0" w:color="auto"/>
      </w:divBdr>
    </w:div>
    <w:div w:id="1367213994">
      <w:bodyDiv w:val="1"/>
      <w:marLeft w:val="0"/>
      <w:marRight w:val="0"/>
      <w:marTop w:val="0"/>
      <w:marBottom w:val="0"/>
      <w:divBdr>
        <w:top w:val="none" w:sz="0" w:space="0" w:color="auto"/>
        <w:left w:val="none" w:sz="0" w:space="0" w:color="auto"/>
        <w:bottom w:val="none" w:sz="0" w:space="0" w:color="auto"/>
        <w:right w:val="none" w:sz="0" w:space="0" w:color="auto"/>
      </w:divBdr>
    </w:div>
    <w:div w:id="1373580647">
      <w:bodyDiv w:val="1"/>
      <w:marLeft w:val="0"/>
      <w:marRight w:val="0"/>
      <w:marTop w:val="0"/>
      <w:marBottom w:val="0"/>
      <w:divBdr>
        <w:top w:val="none" w:sz="0" w:space="0" w:color="auto"/>
        <w:left w:val="none" w:sz="0" w:space="0" w:color="auto"/>
        <w:bottom w:val="none" w:sz="0" w:space="0" w:color="auto"/>
        <w:right w:val="none" w:sz="0" w:space="0" w:color="auto"/>
      </w:divBdr>
    </w:div>
    <w:div w:id="1380129246">
      <w:bodyDiv w:val="1"/>
      <w:marLeft w:val="0"/>
      <w:marRight w:val="0"/>
      <w:marTop w:val="0"/>
      <w:marBottom w:val="0"/>
      <w:divBdr>
        <w:top w:val="none" w:sz="0" w:space="0" w:color="auto"/>
        <w:left w:val="none" w:sz="0" w:space="0" w:color="auto"/>
        <w:bottom w:val="none" w:sz="0" w:space="0" w:color="auto"/>
        <w:right w:val="none" w:sz="0" w:space="0" w:color="auto"/>
      </w:divBdr>
    </w:div>
    <w:div w:id="1380545476">
      <w:bodyDiv w:val="1"/>
      <w:marLeft w:val="0"/>
      <w:marRight w:val="0"/>
      <w:marTop w:val="0"/>
      <w:marBottom w:val="0"/>
      <w:divBdr>
        <w:top w:val="none" w:sz="0" w:space="0" w:color="auto"/>
        <w:left w:val="none" w:sz="0" w:space="0" w:color="auto"/>
        <w:bottom w:val="none" w:sz="0" w:space="0" w:color="auto"/>
        <w:right w:val="none" w:sz="0" w:space="0" w:color="auto"/>
      </w:divBdr>
    </w:div>
    <w:div w:id="1380667593">
      <w:bodyDiv w:val="1"/>
      <w:marLeft w:val="0"/>
      <w:marRight w:val="0"/>
      <w:marTop w:val="0"/>
      <w:marBottom w:val="0"/>
      <w:divBdr>
        <w:top w:val="none" w:sz="0" w:space="0" w:color="auto"/>
        <w:left w:val="none" w:sz="0" w:space="0" w:color="auto"/>
        <w:bottom w:val="none" w:sz="0" w:space="0" w:color="auto"/>
        <w:right w:val="none" w:sz="0" w:space="0" w:color="auto"/>
      </w:divBdr>
    </w:div>
    <w:div w:id="1380936096">
      <w:bodyDiv w:val="1"/>
      <w:marLeft w:val="0"/>
      <w:marRight w:val="0"/>
      <w:marTop w:val="0"/>
      <w:marBottom w:val="0"/>
      <w:divBdr>
        <w:top w:val="none" w:sz="0" w:space="0" w:color="auto"/>
        <w:left w:val="none" w:sz="0" w:space="0" w:color="auto"/>
        <w:bottom w:val="none" w:sz="0" w:space="0" w:color="auto"/>
        <w:right w:val="none" w:sz="0" w:space="0" w:color="auto"/>
      </w:divBdr>
    </w:div>
    <w:div w:id="1381902434">
      <w:bodyDiv w:val="1"/>
      <w:marLeft w:val="0"/>
      <w:marRight w:val="0"/>
      <w:marTop w:val="0"/>
      <w:marBottom w:val="0"/>
      <w:divBdr>
        <w:top w:val="none" w:sz="0" w:space="0" w:color="auto"/>
        <w:left w:val="none" w:sz="0" w:space="0" w:color="auto"/>
        <w:bottom w:val="none" w:sz="0" w:space="0" w:color="auto"/>
        <w:right w:val="none" w:sz="0" w:space="0" w:color="auto"/>
      </w:divBdr>
    </w:div>
    <w:div w:id="1381904613">
      <w:bodyDiv w:val="1"/>
      <w:marLeft w:val="0"/>
      <w:marRight w:val="0"/>
      <w:marTop w:val="0"/>
      <w:marBottom w:val="0"/>
      <w:divBdr>
        <w:top w:val="none" w:sz="0" w:space="0" w:color="auto"/>
        <w:left w:val="none" w:sz="0" w:space="0" w:color="auto"/>
        <w:bottom w:val="none" w:sz="0" w:space="0" w:color="auto"/>
        <w:right w:val="none" w:sz="0" w:space="0" w:color="auto"/>
      </w:divBdr>
    </w:div>
    <w:div w:id="1384407754">
      <w:bodyDiv w:val="1"/>
      <w:marLeft w:val="0"/>
      <w:marRight w:val="0"/>
      <w:marTop w:val="0"/>
      <w:marBottom w:val="0"/>
      <w:divBdr>
        <w:top w:val="none" w:sz="0" w:space="0" w:color="auto"/>
        <w:left w:val="none" w:sz="0" w:space="0" w:color="auto"/>
        <w:bottom w:val="none" w:sz="0" w:space="0" w:color="auto"/>
        <w:right w:val="none" w:sz="0" w:space="0" w:color="auto"/>
      </w:divBdr>
    </w:div>
    <w:div w:id="1386097679">
      <w:bodyDiv w:val="1"/>
      <w:marLeft w:val="0"/>
      <w:marRight w:val="0"/>
      <w:marTop w:val="0"/>
      <w:marBottom w:val="0"/>
      <w:divBdr>
        <w:top w:val="none" w:sz="0" w:space="0" w:color="auto"/>
        <w:left w:val="none" w:sz="0" w:space="0" w:color="auto"/>
        <w:bottom w:val="none" w:sz="0" w:space="0" w:color="auto"/>
        <w:right w:val="none" w:sz="0" w:space="0" w:color="auto"/>
      </w:divBdr>
    </w:div>
    <w:div w:id="1386831562">
      <w:bodyDiv w:val="1"/>
      <w:marLeft w:val="0"/>
      <w:marRight w:val="0"/>
      <w:marTop w:val="0"/>
      <w:marBottom w:val="0"/>
      <w:divBdr>
        <w:top w:val="none" w:sz="0" w:space="0" w:color="auto"/>
        <w:left w:val="none" w:sz="0" w:space="0" w:color="auto"/>
        <w:bottom w:val="none" w:sz="0" w:space="0" w:color="auto"/>
        <w:right w:val="none" w:sz="0" w:space="0" w:color="auto"/>
      </w:divBdr>
    </w:div>
    <w:div w:id="1388645013">
      <w:bodyDiv w:val="1"/>
      <w:marLeft w:val="0"/>
      <w:marRight w:val="0"/>
      <w:marTop w:val="0"/>
      <w:marBottom w:val="0"/>
      <w:divBdr>
        <w:top w:val="none" w:sz="0" w:space="0" w:color="auto"/>
        <w:left w:val="none" w:sz="0" w:space="0" w:color="auto"/>
        <w:bottom w:val="none" w:sz="0" w:space="0" w:color="auto"/>
        <w:right w:val="none" w:sz="0" w:space="0" w:color="auto"/>
      </w:divBdr>
    </w:div>
    <w:div w:id="1398431435">
      <w:bodyDiv w:val="1"/>
      <w:marLeft w:val="0"/>
      <w:marRight w:val="0"/>
      <w:marTop w:val="0"/>
      <w:marBottom w:val="0"/>
      <w:divBdr>
        <w:top w:val="none" w:sz="0" w:space="0" w:color="auto"/>
        <w:left w:val="none" w:sz="0" w:space="0" w:color="auto"/>
        <w:bottom w:val="none" w:sz="0" w:space="0" w:color="auto"/>
        <w:right w:val="none" w:sz="0" w:space="0" w:color="auto"/>
      </w:divBdr>
    </w:div>
    <w:div w:id="1400782424">
      <w:bodyDiv w:val="1"/>
      <w:marLeft w:val="0"/>
      <w:marRight w:val="0"/>
      <w:marTop w:val="0"/>
      <w:marBottom w:val="0"/>
      <w:divBdr>
        <w:top w:val="none" w:sz="0" w:space="0" w:color="auto"/>
        <w:left w:val="none" w:sz="0" w:space="0" w:color="auto"/>
        <w:bottom w:val="none" w:sz="0" w:space="0" w:color="auto"/>
        <w:right w:val="none" w:sz="0" w:space="0" w:color="auto"/>
      </w:divBdr>
    </w:div>
    <w:div w:id="1400979953">
      <w:bodyDiv w:val="1"/>
      <w:marLeft w:val="0"/>
      <w:marRight w:val="0"/>
      <w:marTop w:val="0"/>
      <w:marBottom w:val="0"/>
      <w:divBdr>
        <w:top w:val="none" w:sz="0" w:space="0" w:color="auto"/>
        <w:left w:val="none" w:sz="0" w:space="0" w:color="auto"/>
        <w:bottom w:val="none" w:sz="0" w:space="0" w:color="auto"/>
        <w:right w:val="none" w:sz="0" w:space="0" w:color="auto"/>
      </w:divBdr>
    </w:div>
    <w:div w:id="1406998235">
      <w:bodyDiv w:val="1"/>
      <w:marLeft w:val="0"/>
      <w:marRight w:val="0"/>
      <w:marTop w:val="0"/>
      <w:marBottom w:val="0"/>
      <w:divBdr>
        <w:top w:val="none" w:sz="0" w:space="0" w:color="auto"/>
        <w:left w:val="none" w:sz="0" w:space="0" w:color="auto"/>
        <w:bottom w:val="none" w:sz="0" w:space="0" w:color="auto"/>
        <w:right w:val="none" w:sz="0" w:space="0" w:color="auto"/>
      </w:divBdr>
    </w:div>
    <w:div w:id="1408572796">
      <w:bodyDiv w:val="1"/>
      <w:marLeft w:val="0"/>
      <w:marRight w:val="0"/>
      <w:marTop w:val="0"/>
      <w:marBottom w:val="0"/>
      <w:divBdr>
        <w:top w:val="none" w:sz="0" w:space="0" w:color="auto"/>
        <w:left w:val="none" w:sz="0" w:space="0" w:color="auto"/>
        <w:bottom w:val="none" w:sz="0" w:space="0" w:color="auto"/>
        <w:right w:val="none" w:sz="0" w:space="0" w:color="auto"/>
      </w:divBdr>
    </w:div>
    <w:div w:id="1414206024">
      <w:bodyDiv w:val="1"/>
      <w:marLeft w:val="0"/>
      <w:marRight w:val="0"/>
      <w:marTop w:val="0"/>
      <w:marBottom w:val="0"/>
      <w:divBdr>
        <w:top w:val="none" w:sz="0" w:space="0" w:color="auto"/>
        <w:left w:val="none" w:sz="0" w:space="0" w:color="auto"/>
        <w:bottom w:val="none" w:sz="0" w:space="0" w:color="auto"/>
        <w:right w:val="none" w:sz="0" w:space="0" w:color="auto"/>
      </w:divBdr>
    </w:div>
    <w:div w:id="1414932018">
      <w:bodyDiv w:val="1"/>
      <w:marLeft w:val="0"/>
      <w:marRight w:val="0"/>
      <w:marTop w:val="0"/>
      <w:marBottom w:val="0"/>
      <w:divBdr>
        <w:top w:val="none" w:sz="0" w:space="0" w:color="auto"/>
        <w:left w:val="none" w:sz="0" w:space="0" w:color="auto"/>
        <w:bottom w:val="none" w:sz="0" w:space="0" w:color="auto"/>
        <w:right w:val="none" w:sz="0" w:space="0" w:color="auto"/>
      </w:divBdr>
    </w:div>
    <w:div w:id="1417288949">
      <w:bodyDiv w:val="1"/>
      <w:marLeft w:val="0"/>
      <w:marRight w:val="0"/>
      <w:marTop w:val="0"/>
      <w:marBottom w:val="0"/>
      <w:divBdr>
        <w:top w:val="none" w:sz="0" w:space="0" w:color="auto"/>
        <w:left w:val="none" w:sz="0" w:space="0" w:color="auto"/>
        <w:bottom w:val="none" w:sz="0" w:space="0" w:color="auto"/>
        <w:right w:val="none" w:sz="0" w:space="0" w:color="auto"/>
      </w:divBdr>
    </w:div>
    <w:div w:id="1419867532">
      <w:bodyDiv w:val="1"/>
      <w:marLeft w:val="0"/>
      <w:marRight w:val="0"/>
      <w:marTop w:val="0"/>
      <w:marBottom w:val="0"/>
      <w:divBdr>
        <w:top w:val="none" w:sz="0" w:space="0" w:color="auto"/>
        <w:left w:val="none" w:sz="0" w:space="0" w:color="auto"/>
        <w:bottom w:val="none" w:sz="0" w:space="0" w:color="auto"/>
        <w:right w:val="none" w:sz="0" w:space="0" w:color="auto"/>
      </w:divBdr>
    </w:div>
    <w:div w:id="1420953935">
      <w:bodyDiv w:val="1"/>
      <w:marLeft w:val="0"/>
      <w:marRight w:val="0"/>
      <w:marTop w:val="0"/>
      <w:marBottom w:val="0"/>
      <w:divBdr>
        <w:top w:val="none" w:sz="0" w:space="0" w:color="auto"/>
        <w:left w:val="none" w:sz="0" w:space="0" w:color="auto"/>
        <w:bottom w:val="none" w:sz="0" w:space="0" w:color="auto"/>
        <w:right w:val="none" w:sz="0" w:space="0" w:color="auto"/>
      </w:divBdr>
    </w:div>
    <w:div w:id="1421634140">
      <w:bodyDiv w:val="1"/>
      <w:marLeft w:val="0"/>
      <w:marRight w:val="0"/>
      <w:marTop w:val="0"/>
      <w:marBottom w:val="0"/>
      <w:divBdr>
        <w:top w:val="none" w:sz="0" w:space="0" w:color="auto"/>
        <w:left w:val="none" w:sz="0" w:space="0" w:color="auto"/>
        <w:bottom w:val="none" w:sz="0" w:space="0" w:color="auto"/>
        <w:right w:val="none" w:sz="0" w:space="0" w:color="auto"/>
      </w:divBdr>
    </w:div>
    <w:div w:id="1422289587">
      <w:bodyDiv w:val="1"/>
      <w:marLeft w:val="0"/>
      <w:marRight w:val="0"/>
      <w:marTop w:val="0"/>
      <w:marBottom w:val="0"/>
      <w:divBdr>
        <w:top w:val="none" w:sz="0" w:space="0" w:color="auto"/>
        <w:left w:val="none" w:sz="0" w:space="0" w:color="auto"/>
        <w:bottom w:val="none" w:sz="0" w:space="0" w:color="auto"/>
        <w:right w:val="none" w:sz="0" w:space="0" w:color="auto"/>
      </w:divBdr>
    </w:div>
    <w:div w:id="1423381470">
      <w:bodyDiv w:val="1"/>
      <w:marLeft w:val="0"/>
      <w:marRight w:val="0"/>
      <w:marTop w:val="0"/>
      <w:marBottom w:val="0"/>
      <w:divBdr>
        <w:top w:val="none" w:sz="0" w:space="0" w:color="auto"/>
        <w:left w:val="none" w:sz="0" w:space="0" w:color="auto"/>
        <w:bottom w:val="none" w:sz="0" w:space="0" w:color="auto"/>
        <w:right w:val="none" w:sz="0" w:space="0" w:color="auto"/>
      </w:divBdr>
    </w:div>
    <w:div w:id="1429231034">
      <w:bodyDiv w:val="1"/>
      <w:marLeft w:val="0"/>
      <w:marRight w:val="0"/>
      <w:marTop w:val="0"/>
      <w:marBottom w:val="0"/>
      <w:divBdr>
        <w:top w:val="none" w:sz="0" w:space="0" w:color="auto"/>
        <w:left w:val="none" w:sz="0" w:space="0" w:color="auto"/>
        <w:bottom w:val="none" w:sz="0" w:space="0" w:color="auto"/>
        <w:right w:val="none" w:sz="0" w:space="0" w:color="auto"/>
      </w:divBdr>
    </w:div>
    <w:div w:id="1430155815">
      <w:bodyDiv w:val="1"/>
      <w:marLeft w:val="0"/>
      <w:marRight w:val="0"/>
      <w:marTop w:val="0"/>
      <w:marBottom w:val="0"/>
      <w:divBdr>
        <w:top w:val="none" w:sz="0" w:space="0" w:color="auto"/>
        <w:left w:val="none" w:sz="0" w:space="0" w:color="auto"/>
        <w:bottom w:val="none" w:sz="0" w:space="0" w:color="auto"/>
        <w:right w:val="none" w:sz="0" w:space="0" w:color="auto"/>
      </w:divBdr>
    </w:div>
    <w:div w:id="1430658259">
      <w:bodyDiv w:val="1"/>
      <w:marLeft w:val="0"/>
      <w:marRight w:val="0"/>
      <w:marTop w:val="0"/>
      <w:marBottom w:val="0"/>
      <w:divBdr>
        <w:top w:val="none" w:sz="0" w:space="0" w:color="auto"/>
        <w:left w:val="none" w:sz="0" w:space="0" w:color="auto"/>
        <w:bottom w:val="none" w:sz="0" w:space="0" w:color="auto"/>
        <w:right w:val="none" w:sz="0" w:space="0" w:color="auto"/>
      </w:divBdr>
    </w:div>
    <w:div w:id="1432818949">
      <w:bodyDiv w:val="1"/>
      <w:marLeft w:val="0"/>
      <w:marRight w:val="0"/>
      <w:marTop w:val="0"/>
      <w:marBottom w:val="0"/>
      <w:divBdr>
        <w:top w:val="none" w:sz="0" w:space="0" w:color="auto"/>
        <w:left w:val="none" w:sz="0" w:space="0" w:color="auto"/>
        <w:bottom w:val="none" w:sz="0" w:space="0" w:color="auto"/>
        <w:right w:val="none" w:sz="0" w:space="0" w:color="auto"/>
      </w:divBdr>
    </w:div>
    <w:div w:id="1434787976">
      <w:bodyDiv w:val="1"/>
      <w:marLeft w:val="0"/>
      <w:marRight w:val="0"/>
      <w:marTop w:val="0"/>
      <w:marBottom w:val="0"/>
      <w:divBdr>
        <w:top w:val="none" w:sz="0" w:space="0" w:color="auto"/>
        <w:left w:val="none" w:sz="0" w:space="0" w:color="auto"/>
        <w:bottom w:val="none" w:sz="0" w:space="0" w:color="auto"/>
        <w:right w:val="none" w:sz="0" w:space="0" w:color="auto"/>
      </w:divBdr>
    </w:div>
    <w:div w:id="1435632515">
      <w:bodyDiv w:val="1"/>
      <w:marLeft w:val="0"/>
      <w:marRight w:val="0"/>
      <w:marTop w:val="0"/>
      <w:marBottom w:val="0"/>
      <w:divBdr>
        <w:top w:val="none" w:sz="0" w:space="0" w:color="auto"/>
        <w:left w:val="none" w:sz="0" w:space="0" w:color="auto"/>
        <w:bottom w:val="none" w:sz="0" w:space="0" w:color="auto"/>
        <w:right w:val="none" w:sz="0" w:space="0" w:color="auto"/>
      </w:divBdr>
    </w:div>
    <w:div w:id="1437209504">
      <w:bodyDiv w:val="1"/>
      <w:marLeft w:val="0"/>
      <w:marRight w:val="0"/>
      <w:marTop w:val="0"/>
      <w:marBottom w:val="0"/>
      <w:divBdr>
        <w:top w:val="none" w:sz="0" w:space="0" w:color="auto"/>
        <w:left w:val="none" w:sz="0" w:space="0" w:color="auto"/>
        <w:bottom w:val="none" w:sz="0" w:space="0" w:color="auto"/>
        <w:right w:val="none" w:sz="0" w:space="0" w:color="auto"/>
      </w:divBdr>
    </w:div>
    <w:div w:id="1440102316">
      <w:bodyDiv w:val="1"/>
      <w:marLeft w:val="0"/>
      <w:marRight w:val="0"/>
      <w:marTop w:val="0"/>
      <w:marBottom w:val="0"/>
      <w:divBdr>
        <w:top w:val="none" w:sz="0" w:space="0" w:color="auto"/>
        <w:left w:val="none" w:sz="0" w:space="0" w:color="auto"/>
        <w:bottom w:val="none" w:sz="0" w:space="0" w:color="auto"/>
        <w:right w:val="none" w:sz="0" w:space="0" w:color="auto"/>
      </w:divBdr>
    </w:div>
    <w:div w:id="1440180283">
      <w:bodyDiv w:val="1"/>
      <w:marLeft w:val="0"/>
      <w:marRight w:val="0"/>
      <w:marTop w:val="0"/>
      <w:marBottom w:val="0"/>
      <w:divBdr>
        <w:top w:val="none" w:sz="0" w:space="0" w:color="auto"/>
        <w:left w:val="none" w:sz="0" w:space="0" w:color="auto"/>
        <w:bottom w:val="none" w:sz="0" w:space="0" w:color="auto"/>
        <w:right w:val="none" w:sz="0" w:space="0" w:color="auto"/>
      </w:divBdr>
    </w:div>
    <w:div w:id="1447045357">
      <w:bodyDiv w:val="1"/>
      <w:marLeft w:val="0"/>
      <w:marRight w:val="0"/>
      <w:marTop w:val="0"/>
      <w:marBottom w:val="0"/>
      <w:divBdr>
        <w:top w:val="none" w:sz="0" w:space="0" w:color="auto"/>
        <w:left w:val="none" w:sz="0" w:space="0" w:color="auto"/>
        <w:bottom w:val="none" w:sz="0" w:space="0" w:color="auto"/>
        <w:right w:val="none" w:sz="0" w:space="0" w:color="auto"/>
      </w:divBdr>
    </w:div>
    <w:div w:id="1447693583">
      <w:bodyDiv w:val="1"/>
      <w:marLeft w:val="0"/>
      <w:marRight w:val="0"/>
      <w:marTop w:val="0"/>
      <w:marBottom w:val="0"/>
      <w:divBdr>
        <w:top w:val="none" w:sz="0" w:space="0" w:color="auto"/>
        <w:left w:val="none" w:sz="0" w:space="0" w:color="auto"/>
        <w:bottom w:val="none" w:sz="0" w:space="0" w:color="auto"/>
        <w:right w:val="none" w:sz="0" w:space="0" w:color="auto"/>
      </w:divBdr>
    </w:div>
    <w:div w:id="1449085396">
      <w:bodyDiv w:val="1"/>
      <w:marLeft w:val="0"/>
      <w:marRight w:val="0"/>
      <w:marTop w:val="0"/>
      <w:marBottom w:val="0"/>
      <w:divBdr>
        <w:top w:val="none" w:sz="0" w:space="0" w:color="auto"/>
        <w:left w:val="none" w:sz="0" w:space="0" w:color="auto"/>
        <w:bottom w:val="none" w:sz="0" w:space="0" w:color="auto"/>
        <w:right w:val="none" w:sz="0" w:space="0" w:color="auto"/>
      </w:divBdr>
    </w:div>
    <w:div w:id="1450705285">
      <w:bodyDiv w:val="1"/>
      <w:marLeft w:val="0"/>
      <w:marRight w:val="0"/>
      <w:marTop w:val="0"/>
      <w:marBottom w:val="0"/>
      <w:divBdr>
        <w:top w:val="none" w:sz="0" w:space="0" w:color="auto"/>
        <w:left w:val="none" w:sz="0" w:space="0" w:color="auto"/>
        <w:bottom w:val="none" w:sz="0" w:space="0" w:color="auto"/>
        <w:right w:val="none" w:sz="0" w:space="0" w:color="auto"/>
      </w:divBdr>
    </w:div>
    <w:div w:id="1455250129">
      <w:bodyDiv w:val="1"/>
      <w:marLeft w:val="0"/>
      <w:marRight w:val="0"/>
      <w:marTop w:val="0"/>
      <w:marBottom w:val="0"/>
      <w:divBdr>
        <w:top w:val="none" w:sz="0" w:space="0" w:color="auto"/>
        <w:left w:val="none" w:sz="0" w:space="0" w:color="auto"/>
        <w:bottom w:val="none" w:sz="0" w:space="0" w:color="auto"/>
        <w:right w:val="none" w:sz="0" w:space="0" w:color="auto"/>
      </w:divBdr>
    </w:div>
    <w:div w:id="1455293874">
      <w:bodyDiv w:val="1"/>
      <w:marLeft w:val="0"/>
      <w:marRight w:val="0"/>
      <w:marTop w:val="0"/>
      <w:marBottom w:val="0"/>
      <w:divBdr>
        <w:top w:val="none" w:sz="0" w:space="0" w:color="auto"/>
        <w:left w:val="none" w:sz="0" w:space="0" w:color="auto"/>
        <w:bottom w:val="none" w:sz="0" w:space="0" w:color="auto"/>
        <w:right w:val="none" w:sz="0" w:space="0" w:color="auto"/>
      </w:divBdr>
    </w:div>
    <w:div w:id="1455520737">
      <w:bodyDiv w:val="1"/>
      <w:marLeft w:val="0"/>
      <w:marRight w:val="0"/>
      <w:marTop w:val="0"/>
      <w:marBottom w:val="0"/>
      <w:divBdr>
        <w:top w:val="none" w:sz="0" w:space="0" w:color="auto"/>
        <w:left w:val="none" w:sz="0" w:space="0" w:color="auto"/>
        <w:bottom w:val="none" w:sz="0" w:space="0" w:color="auto"/>
        <w:right w:val="none" w:sz="0" w:space="0" w:color="auto"/>
      </w:divBdr>
    </w:div>
    <w:div w:id="1457944517">
      <w:bodyDiv w:val="1"/>
      <w:marLeft w:val="0"/>
      <w:marRight w:val="0"/>
      <w:marTop w:val="0"/>
      <w:marBottom w:val="0"/>
      <w:divBdr>
        <w:top w:val="none" w:sz="0" w:space="0" w:color="auto"/>
        <w:left w:val="none" w:sz="0" w:space="0" w:color="auto"/>
        <w:bottom w:val="none" w:sz="0" w:space="0" w:color="auto"/>
        <w:right w:val="none" w:sz="0" w:space="0" w:color="auto"/>
      </w:divBdr>
    </w:div>
    <w:div w:id="1459689385">
      <w:bodyDiv w:val="1"/>
      <w:marLeft w:val="0"/>
      <w:marRight w:val="0"/>
      <w:marTop w:val="0"/>
      <w:marBottom w:val="0"/>
      <w:divBdr>
        <w:top w:val="none" w:sz="0" w:space="0" w:color="auto"/>
        <w:left w:val="none" w:sz="0" w:space="0" w:color="auto"/>
        <w:bottom w:val="none" w:sz="0" w:space="0" w:color="auto"/>
        <w:right w:val="none" w:sz="0" w:space="0" w:color="auto"/>
      </w:divBdr>
    </w:div>
    <w:div w:id="1461412742">
      <w:bodyDiv w:val="1"/>
      <w:marLeft w:val="0"/>
      <w:marRight w:val="0"/>
      <w:marTop w:val="0"/>
      <w:marBottom w:val="0"/>
      <w:divBdr>
        <w:top w:val="none" w:sz="0" w:space="0" w:color="auto"/>
        <w:left w:val="none" w:sz="0" w:space="0" w:color="auto"/>
        <w:bottom w:val="none" w:sz="0" w:space="0" w:color="auto"/>
        <w:right w:val="none" w:sz="0" w:space="0" w:color="auto"/>
      </w:divBdr>
    </w:div>
    <w:div w:id="1463306854">
      <w:bodyDiv w:val="1"/>
      <w:marLeft w:val="0"/>
      <w:marRight w:val="0"/>
      <w:marTop w:val="0"/>
      <w:marBottom w:val="0"/>
      <w:divBdr>
        <w:top w:val="none" w:sz="0" w:space="0" w:color="auto"/>
        <w:left w:val="none" w:sz="0" w:space="0" w:color="auto"/>
        <w:bottom w:val="none" w:sz="0" w:space="0" w:color="auto"/>
        <w:right w:val="none" w:sz="0" w:space="0" w:color="auto"/>
      </w:divBdr>
    </w:div>
    <w:div w:id="1474367977">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2385339">
      <w:bodyDiv w:val="1"/>
      <w:marLeft w:val="0"/>
      <w:marRight w:val="0"/>
      <w:marTop w:val="0"/>
      <w:marBottom w:val="0"/>
      <w:divBdr>
        <w:top w:val="none" w:sz="0" w:space="0" w:color="auto"/>
        <w:left w:val="none" w:sz="0" w:space="0" w:color="auto"/>
        <w:bottom w:val="none" w:sz="0" w:space="0" w:color="auto"/>
        <w:right w:val="none" w:sz="0" w:space="0" w:color="auto"/>
      </w:divBdr>
    </w:div>
    <w:div w:id="1483041950">
      <w:bodyDiv w:val="1"/>
      <w:marLeft w:val="0"/>
      <w:marRight w:val="0"/>
      <w:marTop w:val="0"/>
      <w:marBottom w:val="0"/>
      <w:divBdr>
        <w:top w:val="none" w:sz="0" w:space="0" w:color="auto"/>
        <w:left w:val="none" w:sz="0" w:space="0" w:color="auto"/>
        <w:bottom w:val="none" w:sz="0" w:space="0" w:color="auto"/>
        <w:right w:val="none" w:sz="0" w:space="0" w:color="auto"/>
      </w:divBdr>
    </w:div>
    <w:div w:id="1485313369">
      <w:bodyDiv w:val="1"/>
      <w:marLeft w:val="0"/>
      <w:marRight w:val="0"/>
      <w:marTop w:val="0"/>
      <w:marBottom w:val="0"/>
      <w:divBdr>
        <w:top w:val="none" w:sz="0" w:space="0" w:color="auto"/>
        <w:left w:val="none" w:sz="0" w:space="0" w:color="auto"/>
        <w:bottom w:val="none" w:sz="0" w:space="0" w:color="auto"/>
        <w:right w:val="none" w:sz="0" w:space="0" w:color="auto"/>
      </w:divBdr>
    </w:div>
    <w:div w:id="1486126640">
      <w:bodyDiv w:val="1"/>
      <w:marLeft w:val="0"/>
      <w:marRight w:val="0"/>
      <w:marTop w:val="0"/>
      <w:marBottom w:val="0"/>
      <w:divBdr>
        <w:top w:val="none" w:sz="0" w:space="0" w:color="auto"/>
        <w:left w:val="none" w:sz="0" w:space="0" w:color="auto"/>
        <w:bottom w:val="none" w:sz="0" w:space="0" w:color="auto"/>
        <w:right w:val="none" w:sz="0" w:space="0" w:color="auto"/>
      </w:divBdr>
    </w:div>
    <w:div w:id="1491287997">
      <w:bodyDiv w:val="1"/>
      <w:marLeft w:val="0"/>
      <w:marRight w:val="0"/>
      <w:marTop w:val="0"/>
      <w:marBottom w:val="0"/>
      <w:divBdr>
        <w:top w:val="none" w:sz="0" w:space="0" w:color="auto"/>
        <w:left w:val="none" w:sz="0" w:space="0" w:color="auto"/>
        <w:bottom w:val="none" w:sz="0" w:space="0" w:color="auto"/>
        <w:right w:val="none" w:sz="0" w:space="0" w:color="auto"/>
      </w:divBdr>
    </w:div>
    <w:div w:id="1494906542">
      <w:bodyDiv w:val="1"/>
      <w:marLeft w:val="0"/>
      <w:marRight w:val="0"/>
      <w:marTop w:val="0"/>
      <w:marBottom w:val="0"/>
      <w:divBdr>
        <w:top w:val="none" w:sz="0" w:space="0" w:color="auto"/>
        <w:left w:val="none" w:sz="0" w:space="0" w:color="auto"/>
        <w:bottom w:val="none" w:sz="0" w:space="0" w:color="auto"/>
        <w:right w:val="none" w:sz="0" w:space="0" w:color="auto"/>
      </w:divBdr>
    </w:div>
    <w:div w:id="1495141470">
      <w:bodyDiv w:val="1"/>
      <w:marLeft w:val="0"/>
      <w:marRight w:val="0"/>
      <w:marTop w:val="0"/>
      <w:marBottom w:val="0"/>
      <w:divBdr>
        <w:top w:val="none" w:sz="0" w:space="0" w:color="auto"/>
        <w:left w:val="none" w:sz="0" w:space="0" w:color="auto"/>
        <w:bottom w:val="none" w:sz="0" w:space="0" w:color="auto"/>
        <w:right w:val="none" w:sz="0" w:space="0" w:color="auto"/>
      </w:divBdr>
    </w:div>
    <w:div w:id="1498114336">
      <w:bodyDiv w:val="1"/>
      <w:marLeft w:val="0"/>
      <w:marRight w:val="0"/>
      <w:marTop w:val="0"/>
      <w:marBottom w:val="0"/>
      <w:divBdr>
        <w:top w:val="none" w:sz="0" w:space="0" w:color="auto"/>
        <w:left w:val="none" w:sz="0" w:space="0" w:color="auto"/>
        <w:bottom w:val="none" w:sz="0" w:space="0" w:color="auto"/>
        <w:right w:val="none" w:sz="0" w:space="0" w:color="auto"/>
      </w:divBdr>
    </w:div>
    <w:div w:id="1498573844">
      <w:bodyDiv w:val="1"/>
      <w:marLeft w:val="0"/>
      <w:marRight w:val="0"/>
      <w:marTop w:val="0"/>
      <w:marBottom w:val="0"/>
      <w:divBdr>
        <w:top w:val="none" w:sz="0" w:space="0" w:color="auto"/>
        <w:left w:val="none" w:sz="0" w:space="0" w:color="auto"/>
        <w:bottom w:val="none" w:sz="0" w:space="0" w:color="auto"/>
        <w:right w:val="none" w:sz="0" w:space="0" w:color="auto"/>
      </w:divBdr>
    </w:div>
    <w:div w:id="1499737262">
      <w:bodyDiv w:val="1"/>
      <w:marLeft w:val="0"/>
      <w:marRight w:val="0"/>
      <w:marTop w:val="0"/>
      <w:marBottom w:val="0"/>
      <w:divBdr>
        <w:top w:val="none" w:sz="0" w:space="0" w:color="auto"/>
        <w:left w:val="none" w:sz="0" w:space="0" w:color="auto"/>
        <w:bottom w:val="none" w:sz="0" w:space="0" w:color="auto"/>
        <w:right w:val="none" w:sz="0" w:space="0" w:color="auto"/>
      </w:divBdr>
    </w:div>
    <w:div w:id="1506091797">
      <w:bodyDiv w:val="1"/>
      <w:marLeft w:val="0"/>
      <w:marRight w:val="0"/>
      <w:marTop w:val="0"/>
      <w:marBottom w:val="0"/>
      <w:divBdr>
        <w:top w:val="none" w:sz="0" w:space="0" w:color="auto"/>
        <w:left w:val="none" w:sz="0" w:space="0" w:color="auto"/>
        <w:bottom w:val="none" w:sz="0" w:space="0" w:color="auto"/>
        <w:right w:val="none" w:sz="0" w:space="0" w:color="auto"/>
      </w:divBdr>
    </w:div>
    <w:div w:id="1506165353">
      <w:bodyDiv w:val="1"/>
      <w:marLeft w:val="0"/>
      <w:marRight w:val="0"/>
      <w:marTop w:val="0"/>
      <w:marBottom w:val="0"/>
      <w:divBdr>
        <w:top w:val="none" w:sz="0" w:space="0" w:color="auto"/>
        <w:left w:val="none" w:sz="0" w:space="0" w:color="auto"/>
        <w:bottom w:val="none" w:sz="0" w:space="0" w:color="auto"/>
        <w:right w:val="none" w:sz="0" w:space="0" w:color="auto"/>
      </w:divBdr>
    </w:div>
    <w:div w:id="1512456023">
      <w:bodyDiv w:val="1"/>
      <w:marLeft w:val="0"/>
      <w:marRight w:val="0"/>
      <w:marTop w:val="0"/>
      <w:marBottom w:val="0"/>
      <w:divBdr>
        <w:top w:val="none" w:sz="0" w:space="0" w:color="auto"/>
        <w:left w:val="none" w:sz="0" w:space="0" w:color="auto"/>
        <w:bottom w:val="none" w:sz="0" w:space="0" w:color="auto"/>
        <w:right w:val="none" w:sz="0" w:space="0" w:color="auto"/>
      </w:divBdr>
    </w:div>
    <w:div w:id="1513766206">
      <w:bodyDiv w:val="1"/>
      <w:marLeft w:val="0"/>
      <w:marRight w:val="0"/>
      <w:marTop w:val="0"/>
      <w:marBottom w:val="0"/>
      <w:divBdr>
        <w:top w:val="none" w:sz="0" w:space="0" w:color="auto"/>
        <w:left w:val="none" w:sz="0" w:space="0" w:color="auto"/>
        <w:bottom w:val="none" w:sz="0" w:space="0" w:color="auto"/>
        <w:right w:val="none" w:sz="0" w:space="0" w:color="auto"/>
      </w:divBdr>
    </w:div>
    <w:div w:id="1516925054">
      <w:bodyDiv w:val="1"/>
      <w:marLeft w:val="0"/>
      <w:marRight w:val="0"/>
      <w:marTop w:val="0"/>
      <w:marBottom w:val="0"/>
      <w:divBdr>
        <w:top w:val="none" w:sz="0" w:space="0" w:color="auto"/>
        <w:left w:val="none" w:sz="0" w:space="0" w:color="auto"/>
        <w:bottom w:val="none" w:sz="0" w:space="0" w:color="auto"/>
        <w:right w:val="none" w:sz="0" w:space="0" w:color="auto"/>
      </w:divBdr>
    </w:div>
    <w:div w:id="1517689001">
      <w:bodyDiv w:val="1"/>
      <w:marLeft w:val="0"/>
      <w:marRight w:val="0"/>
      <w:marTop w:val="0"/>
      <w:marBottom w:val="0"/>
      <w:divBdr>
        <w:top w:val="none" w:sz="0" w:space="0" w:color="auto"/>
        <w:left w:val="none" w:sz="0" w:space="0" w:color="auto"/>
        <w:bottom w:val="none" w:sz="0" w:space="0" w:color="auto"/>
        <w:right w:val="none" w:sz="0" w:space="0" w:color="auto"/>
      </w:divBdr>
    </w:div>
    <w:div w:id="1522821923">
      <w:bodyDiv w:val="1"/>
      <w:marLeft w:val="0"/>
      <w:marRight w:val="0"/>
      <w:marTop w:val="0"/>
      <w:marBottom w:val="0"/>
      <w:divBdr>
        <w:top w:val="none" w:sz="0" w:space="0" w:color="auto"/>
        <w:left w:val="none" w:sz="0" w:space="0" w:color="auto"/>
        <w:bottom w:val="none" w:sz="0" w:space="0" w:color="auto"/>
        <w:right w:val="none" w:sz="0" w:space="0" w:color="auto"/>
      </w:divBdr>
    </w:div>
    <w:div w:id="1524325419">
      <w:bodyDiv w:val="1"/>
      <w:marLeft w:val="0"/>
      <w:marRight w:val="0"/>
      <w:marTop w:val="0"/>
      <w:marBottom w:val="0"/>
      <w:divBdr>
        <w:top w:val="none" w:sz="0" w:space="0" w:color="auto"/>
        <w:left w:val="none" w:sz="0" w:space="0" w:color="auto"/>
        <w:bottom w:val="none" w:sz="0" w:space="0" w:color="auto"/>
        <w:right w:val="none" w:sz="0" w:space="0" w:color="auto"/>
      </w:divBdr>
    </w:div>
    <w:div w:id="1526410032">
      <w:bodyDiv w:val="1"/>
      <w:marLeft w:val="0"/>
      <w:marRight w:val="0"/>
      <w:marTop w:val="0"/>
      <w:marBottom w:val="0"/>
      <w:divBdr>
        <w:top w:val="none" w:sz="0" w:space="0" w:color="auto"/>
        <w:left w:val="none" w:sz="0" w:space="0" w:color="auto"/>
        <w:bottom w:val="none" w:sz="0" w:space="0" w:color="auto"/>
        <w:right w:val="none" w:sz="0" w:space="0" w:color="auto"/>
      </w:divBdr>
    </w:div>
    <w:div w:id="1529026962">
      <w:bodyDiv w:val="1"/>
      <w:marLeft w:val="0"/>
      <w:marRight w:val="0"/>
      <w:marTop w:val="0"/>
      <w:marBottom w:val="0"/>
      <w:divBdr>
        <w:top w:val="none" w:sz="0" w:space="0" w:color="auto"/>
        <w:left w:val="none" w:sz="0" w:space="0" w:color="auto"/>
        <w:bottom w:val="none" w:sz="0" w:space="0" w:color="auto"/>
        <w:right w:val="none" w:sz="0" w:space="0" w:color="auto"/>
      </w:divBdr>
    </w:div>
    <w:div w:id="1531602317">
      <w:bodyDiv w:val="1"/>
      <w:marLeft w:val="0"/>
      <w:marRight w:val="0"/>
      <w:marTop w:val="0"/>
      <w:marBottom w:val="0"/>
      <w:divBdr>
        <w:top w:val="none" w:sz="0" w:space="0" w:color="auto"/>
        <w:left w:val="none" w:sz="0" w:space="0" w:color="auto"/>
        <w:bottom w:val="none" w:sz="0" w:space="0" w:color="auto"/>
        <w:right w:val="none" w:sz="0" w:space="0" w:color="auto"/>
      </w:divBdr>
    </w:div>
    <w:div w:id="1535993991">
      <w:bodyDiv w:val="1"/>
      <w:marLeft w:val="0"/>
      <w:marRight w:val="0"/>
      <w:marTop w:val="0"/>
      <w:marBottom w:val="0"/>
      <w:divBdr>
        <w:top w:val="none" w:sz="0" w:space="0" w:color="auto"/>
        <w:left w:val="none" w:sz="0" w:space="0" w:color="auto"/>
        <w:bottom w:val="none" w:sz="0" w:space="0" w:color="auto"/>
        <w:right w:val="none" w:sz="0" w:space="0" w:color="auto"/>
      </w:divBdr>
    </w:div>
    <w:div w:id="1535996158">
      <w:bodyDiv w:val="1"/>
      <w:marLeft w:val="0"/>
      <w:marRight w:val="0"/>
      <w:marTop w:val="0"/>
      <w:marBottom w:val="0"/>
      <w:divBdr>
        <w:top w:val="none" w:sz="0" w:space="0" w:color="auto"/>
        <w:left w:val="none" w:sz="0" w:space="0" w:color="auto"/>
        <w:bottom w:val="none" w:sz="0" w:space="0" w:color="auto"/>
        <w:right w:val="none" w:sz="0" w:space="0" w:color="auto"/>
      </w:divBdr>
    </w:div>
    <w:div w:id="1539078908">
      <w:bodyDiv w:val="1"/>
      <w:marLeft w:val="0"/>
      <w:marRight w:val="0"/>
      <w:marTop w:val="0"/>
      <w:marBottom w:val="0"/>
      <w:divBdr>
        <w:top w:val="none" w:sz="0" w:space="0" w:color="auto"/>
        <w:left w:val="none" w:sz="0" w:space="0" w:color="auto"/>
        <w:bottom w:val="none" w:sz="0" w:space="0" w:color="auto"/>
        <w:right w:val="none" w:sz="0" w:space="0" w:color="auto"/>
      </w:divBdr>
    </w:div>
    <w:div w:id="1541162397">
      <w:bodyDiv w:val="1"/>
      <w:marLeft w:val="0"/>
      <w:marRight w:val="0"/>
      <w:marTop w:val="0"/>
      <w:marBottom w:val="0"/>
      <w:divBdr>
        <w:top w:val="none" w:sz="0" w:space="0" w:color="auto"/>
        <w:left w:val="none" w:sz="0" w:space="0" w:color="auto"/>
        <w:bottom w:val="none" w:sz="0" w:space="0" w:color="auto"/>
        <w:right w:val="none" w:sz="0" w:space="0" w:color="auto"/>
      </w:divBdr>
    </w:div>
    <w:div w:id="1541167452">
      <w:bodyDiv w:val="1"/>
      <w:marLeft w:val="0"/>
      <w:marRight w:val="0"/>
      <w:marTop w:val="0"/>
      <w:marBottom w:val="0"/>
      <w:divBdr>
        <w:top w:val="none" w:sz="0" w:space="0" w:color="auto"/>
        <w:left w:val="none" w:sz="0" w:space="0" w:color="auto"/>
        <w:bottom w:val="none" w:sz="0" w:space="0" w:color="auto"/>
        <w:right w:val="none" w:sz="0" w:space="0" w:color="auto"/>
      </w:divBdr>
    </w:div>
    <w:div w:id="1541940718">
      <w:bodyDiv w:val="1"/>
      <w:marLeft w:val="0"/>
      <w:marRight w:val="0"/>
      <w:marTop w:val="0"/>
      <w:marBottom w:val="0"/>
      <w:divBdr>
        <w:top w:val="none" w:sz="0" w:space="0" w:color="auto"/>
        <w:left w:val="none" w:sz="0" w:space="0" w:color="auto"/>
        <w:bottom w:val="none" w:sz="0" w:space="0" w:color="auto"/>
        <w:right w:val="none" w:sz="0" w:space="0" w:color="auto"/>
      </w:divBdr>
    </w:div>
    <w:div w:id="1542211881">
      <w:bodyDiv w:val="1"/>
      <w:marLeft w:val="0"/>
      <w:marRight w:val="0"/>
      <w:marTop w:val="0"/>
      <w:marBottom w:val="0"/>
      <w:divBdr>
        <w:top w:val="none" w:sz="0" w:space="0" w:color="auto"/>
        <w:left w:val="none" w:sz="0" w:space="0" w:color="auto"/>
        <w:bottom w:val="none" w:sz="0" w:space="0" w:color="auto"/>
        <w:right w:val="none" w:sz="0" w:space="0" w:color="auto"/>
      </w:divBdr>
    </w:div>
    <w:div w:id="1542329738">
      <w:bodyDiv w:val="1"/>
      <w:marLeft w:val="0"/>
      <w:marRight w:val="0"/>
      <w:marTop w:val="0"/>
      <w:marBottom w:val="0"/>
      <w:divBdr>
        <w:top w:val="none" w:sz="0" w:space="0" w:color="auto"/>
        <w:left w:val="none" w:sz="0" w:space="0" w:color="auto"/>
        <w:bottom w:val="none" w:sz="0" w:space="0" w:color="auto"/>
        <w:right w:val="none" w:sz="0" w:space="0" w:color="auto"/>
      </w:divBdr>
    </w:div>
    <w:div w:id="1544751166">
      <w:bodyDiv w:val="1"/>
      <w:marLeft w:val="0"/>
      <w:marRight w:val="0"/>
      <w:marTop w:val="0"/>
      <w:marBottom w:val="0"/>
      <w:divBdr>
        <w:top w:val="none" w:sz="0" w:space="0" w:color="auto"/>
        <w:left w:val="none" w:sz="0" w:space="0" w:color="auto"/>
        <w:bottom w:val="none" w:sz="0" w:space="0" w:color="auto"/>
        <w:right w:val="none" w:sz="0" w:space="0" w:color="auto"/>
      </w:divBdr>
    </w:div>
    <w:div w:id="1545601063">
      <w:bodyDiv w:val="1"/>
      <w:marLeft w:val="0"/>
      <w:marRight w:val="0"/>
      <w:marTop w:val="0"/>
      <w:marBottom w:val="0"/>
      <w:divBdr>
        <w:top w:val="none" w:sz="0" w:space="0" w:color="auto"/>
        <w:left w:val="none" w:sz="0" w:space="0" w:color="auto"/>
        <w:bottom w:val="none" w:sz="0" w:space="0" w:color="auto"/>
        <w:right w:val="none" w:sz="0" w:space="0" w:color="auto"/>
      </w:divBdr>
    </w:div>
    <w:div w:id="1547525413">
      <w:bodyDiv w:val="1"/>
      <w:marLeft w:val="0"/>
      <w:marRight w:val="0"/>
      <w:marTop w:val="0"/>
      <w:marBottom w:val="0"/>
      <w:divBdr>
        <w:top w:val="none" w:sz="0" w:space="0" w:color="auto"/>
        <w:left w:val="none" w:sz="0" w:space="0" w:color="auto"/>
        <w:bottom w:val="none" w:sz="0" w:space="0" w:color="auto"/>
        <w:right w:val="none" w:sz="0" w:space="0" w:color="auto"/>
      </w:divBdr>
    </w:div>
    <w:div w:id="1549609032">
      <w:bodyDiv w:val="1"/>
      <w:marLeft w:val="0"/>
      <w:marRight w:val="0"/>
      <w:marTop w:val="0"/>
      <w:marBottom w:val="0"/>
      <w:divBdr>
        <w:top w:val="none" w:sz="0" w:space="0" w:color="auto"/>
        <w:left w:val="none" w:sz="0" w:space="0" w:color="auto"/>
        <w:bottom w:val="none" w:sz="0" w:space="0" w:color="auto"/>
        <w:right w:val="none" w:sz="0" w:space="0" w:color="auto"/>
      </w:divBdr>
    </w:div>
    <w:div w:id="1550603561">
      <w:bodyDiv w:val="1"/>
      <w:marLeft w:val="0"/>
      <w:marRight w:val="0"/>
      <w:marTop w:val="0"/>
      <w:marBottom w:val="0"/>
      <w:divBdr>
        <w:top w:val="none" w:sz="0" w:space="0" w:color="auto"/>
        <w:left w:val="none" w:sz="0" w:space="0" w:color="auto"/>
        <w:bottom w:val="none" w:sz="0" w:space="0" w:color="auto"/>
        <w:right w:val="none" w:sz="0" w:space="0" w:color="auto"/>
      </w:divBdr>
    </w:div>
    <w:div w:id="1551960014">
      <w:bodyDiv w:val="1"/>
      <w:marLeft w:val="0"/>
      <w:marRight w:val="0"/>
      <w:marTop w:val="0"/>
      <w:marBottom w:val="0"/>
      <w:divBdr>
        <w:top w:val="none" w:sz="0" w:space="0" w:color="auto"/>
        <w:left w:val="none" w:sz="0" w:space="0" w:color="auto"/>
        <w:bottom w:val="none" w:sz="0" w:space="0" w:color="auto"/>
        <w:right w:val="none" w:sz="0" w:space="0" w:color="auto"/>
      </w:divBdr>
    </w:div>
    <w:div w:id="1555969298">
      <w:bodyDiv w:val="1"/>
      <w:marLeft w:val="0"/>
      <w:marRight w:val="0"/>
      <w:marTop w:val="0"/>
      <w:marBottom w:val="0"/>
      <w:divBdr>
        <w:top w:val="none" w:sz="0" w:space="0" w:color="auto"/>
        <w:left w:val="none" w:sz="0" w:space="0" w:color="auto"/>
        <w:bottom w:val="none" w:sz="0" w:space="0" w:color="auto"/>
        <w:right w:val="none" w:sz="0" w:space="0" w:color="auto"/>
      </w:divBdr>
    </w:div>
    <w:div w:id="1556774199">
      <w:bodyDiv w:val="1"/>
      <w:marLeft w:val="0"/>
      <w:marRight w:val="0"/>
      <w:marTop w:val="0"/>
      <w:marBottom w:val="0"/>
      <w:divBdr>
        <w:top w:val="none" w:sz="0" w:space="0" w:color="auto"/>
        <w:left w:val="none" w:sz="0" w:space="0" w:color="auto"/>
        <w:bottom w:val="none" w:sz="0" w:space="0" w:color="auto"/>
        <w:right w:val="none" w:sz="0" w:space="0" w:color="auto"/>
      </w:divBdr>
    </w:div>
    <w:div w:id="1559853580">
      <w:bodyDiv w:val="1"/>
      <w:marLeft w:val="0"/>
      <w:marRight w:val="0"/>
      <w:marTop w:val="0"/>
      <w:marBottom w:val="0"/>
      <w:divBdr>
        <w:top w:val="none" w:sz="0" w:space="0" w:color="auto"/>
        <w:left w:val="none" w:sz="0" w:space="0" w:color="auto"/>
        <w:bottom w:val="none" w:sz="0" w:space="0" w:color="auto"/>
        <w:right w:val="none" w:sz="0" w:space="0" w:color="auto"/>
      </w:divBdr>
    </w:div>
    <w:div w:id="1560051159">
      <w:bodyDiv w:val="1"/>
      <w:marLeft w:val="0"/>
      <w:marRight w:val="0"/>
      <w:marTop w:val="0"/>
      <w:marBottom w:val="0"/>
      <w:divBdr>
        <w:top w:val="none" w:sz="0" w:space="0" w:color="auto"/>
        <w:left w:val="none" w:sz="0" w:space="0" w:color="auto"/>
        <w:bottom w:val="none" w:sz="0" w:space="0" w:color="auto"/>
        <w:right w:val="none" w:sz="0" w:space="0" w:color="auto"/>
      </w:divBdr>
    </w:div>
    <w:div w:id="1562056091">
      <w:bodyDiv w:val="1"/>
      <w:marLeft w:val="0"/>
      <w:marRight w:val="0"/>
      <w:marTop w:val="0"/>
      <w:marBottom w:val="0"/>
      <w:divBdr>
        <w:top w:val="none" w:sz="0" w:space="0" w:color="auto"/>
        <w:left w:val="none" w:sz="0" w:space="0" w:color="auto"/>
        <w:bottom w:val="none" w:sz="0" w:space="0" w:color="auto"/>
        <w:right w:val="none" w:sz="0" w:space="0" w:color="auto"/>
      </w:divBdr>
    </w:div>
    <w:div w:id="1568147057">
      <w:bodyDiv w:val="1"/>
      <w:marLeft w:val="0"/>
      <w:marRight w:val="0"/>
      <w:marTop w:val="0"/>
      <w:marBottom w:val="0"/>
      <w:divBdr>
        <w:top w:val="none" w:sz="0" w:space="0" w:color="auto"/>
        <w:left w:val="none" w:sz="0" w:space="0" w:color="auto"/>
        <w:bottom w:val="none" w:sz="0" w:space="0" w:color="auto"/>
        <w:right w:val="none" w:sz="0" w:space="0" w:color="auto"/>
      </w:divBdr>
    </w:div>
    <w:div w:id="1573352490">
      <w:bodyDiv w:val="1"/>
      <w:marLeft w:val="0"/>
      <w:marRight w:val="0"/>
      <w:marTop w:val="0"/>
      <w:marBottom w:val="0"/>
      <w:divBdr>
        <w:top w:val="none" w:sz="0" w:space="0" w:color="auto"/>
        <w:left w:val="none" w:sz="0" w:space="0" w:color="auto"/>
        <w:bottom w:val="none" w:sz="0" w:space="0" w:color="auto"/>
        <w:right w:val="none" w:sz="0" w:space="0" w:color="auto"/>
      </w:divBdr>
    </w:div>
    <w:div w:id="1577090396">
      <w:bodyDiv w:val="1"/>
      <w:marLeft w:val="0"/>
      <w:marRight w:val="0"/>
      <w:marTop w:val="0"/>
      <w:marBottom w:val="0"/>
      <w:divBdr>
        <w:top w:val="none" w:sz="0" w:space="0" w:color="auto"/>
        <w:left w:val="none" w:sz="0" w:space="0" w:color="auto"/>
        <w:bottom w:val="none" w:sz="0" w:space="0" w:color="auto"/>
        <w:right w:val="none" w:sz="0" w:space="0" w:color="auto"/>
      </w:divBdr>
    </w:div>
    <w:div w:id="1582060900">
      <w:bodyDiv w:val="1"/>
      <w:marLeft w:val="0"/>
      <w:marRight w:val="0"/>
      <w:marTop w:val="0"/>
      <w:marBottom w:val="0"/>
      <w:divBdr>
        <w:top w:val="none" w:sz="0" w:space="0" w:color="auto"/>
        <w:left w:val="none" w:sz="0" w:space="0" w:color="auto"/>
        <w:bottom w:val="none" w:sz="0" w:space="0" w:color="auto"/>
        <w:right w:val="none" w:sz="0" w:space="0" w:color="auto"/>
      </w:divBdr>
    </w:div>
    <w:div w:id="1582328654">
      <w:bodyDiv w:val="1"/>
      <w:marLeft w:val="0"/>
      <w:marRight w:val="0"/>
      <w:marTop w:val="0"/>
      <w:marBottom w:val="0"/>
      <w:divBdr>
        <w:top w:val="none" w:sz="0" w:space="0" w:color="auto"/>
        <w:left w:val="none" w:sz="0" w:space="0" w:color="auto"/>
        <w:bottom w:val="none" w:sz="0" w:space="0" w:color="auto"/>
        <w:right w:val="none" w:sz="0" w:space="0" w:color="auto"/>
      </w:divBdr>
    </w:div>
    <w:div w:id="1584484129">
      <w:bodyDiv w:val="1"/>
      <w:marLeft w:val="0"/>
      <w:marRight w:val="0"/>
      <w:marTop w:val="0"/>
      <w:marBottom w:val="0"/>
      <w:divBdr>
        <w:top w:val="none" w:sz="0" w:space="0" w:color="auto"/>
        <w:left w:val="none" w:sz="0" w:space="0" w:color="auto"/>
        <w:bottom w:val="none" w:sz="0" w:space="0" w:color="auto"/>
        <w:right w:val="none" w:sz="0" w:space="0" w:color="auto"/>
      </w:divBdr>
    </w:div>
    <w:div w:id="1584803204">
      <w:bodyDiv w:val="1"/>
      <w:marLeft w:val="0"/>
      <w:marRight w:val="0"/>
      <w:marTop w:val="0"/>
      <w:marBottom w:val="0"/>
      <w:divBdr>
        <w:top w:val="none" w:sz="0" w:space="0" w:color="auto"/>
        <w:left w:val="none" w:sz="0" w:space="0" w:color="auto"/>
        <w:bottom w:val="none" w:sz="0" w:space="0" w:color="auto"/>
        <w:right w:val="none" w:sz="0" w:space="0" w:color="auto"/>
      </w:divBdr>
    </w:div>
    <w:div w:id="1590694521">
      <w:bodyDiv w:val="1"/>
      <w:marLeft w:val="0"/>
      <w:marRight w:val="0"/>
      <w:marTop w:val="0"/>
      <w:marBottom w:val="0"/>
      <w:divBdr>
        <w:top w:val="none" w:sz="0" w:space="0" w:color="auto"/>
        <w:left w:val="none" w:sz="0" w:space="0" w:color="auto"/>
        <w:bottom w:val="none" w:sz="0" w:space="0" w:color="auto"/>
        <w:right w:val="none" w:sz="0" w:space="0" w:color="auto"/>
      </w:divBdr>
    </w:div>
    <w:div w:id="1591818347">
      <w:bodyDiv w:val="1"/>
      <w:marLeft w:val="0"/>
      <w:marRight w:val="0"/>
      <w:marTop w:val="0"/>
      <w:marBottom w:val="0"/>
      <w:divBdr>
        <w:top w:val="none" w:sz="0" w:space="0" w:color="auto"/>
        <w:left w:val="none" w:sz="0" w:space="0" w:color="auto"/>
        <w:bottom w:val="none" w:sz="0" w:space="0" w:color="auto"/>
        <w:right w:val="none" w:sz="0" w:space="0" w:color="auto"/>
      </w:divBdr>
    </w:div>
    <w:div w:id="1600718988">
      <w:bodyDiv w:val="1"/>
      <w:marLeft w:val="0"/>
      <w:marRight w:val="0"/>
      <w:marTop w:val="0"/>
      <w:marBottom w:val="0"/>
      <w:divBdr>
        <w:top w:val="none" w:sz="0" w:space="0" w:color="auto"/>
        <w:left w:val="none" w:sz="0" w:space="0" w:color="auto"/>
        <w:bottom w:val="none" w:sz="0" w:space="0" w:color="auto"/>
        <w:right w:val="none" w:sz="0" w:space="0" w:color="auto"/>
      </w:divBdr>
    </w:div>
    <w:div w:id="1606187699">
      <w:bodyDiv w:val="1"/>
      <w:marLeft w:val="0"/>
      <w:marRight w:val="0"/>
      <w:marTop w:val="0"/>
      <w:marBottom w:val="0"/>
      <w:divBdr>
        <w:top w:val="none" w:sz="0" w:space="0" w:color="auto"/>
        <w:left w:val="none" w:sz="0" w:space="0" w:color="auto"/>
        <w:bottom w:val="none" w:sz="0" w:space="0" w:color="auto"/>
        <w:right w:val="none" w:sz="0" w:space="0" w:color="auto"/>
      </w:divBdr>
    </w:div>
    <w:div w:id="1612664374">
      <w:bodyDiv w:val="1"/>
      <w:marLeft w:val="0"/>
      <w:marRight w:val="0"/>
      <w:marTop w:val="0"/>
      <w:marBottom w:val="0"/>
      <w:divBdr>
        <w:top w:val="none" w:sz="0" w:space="0" w:color="auto"/>
        <w:left w:val="none" w:sz="0" w:space="0" w:color="auto"/>
        <w:bottom w:val="none" w:sz="0" w:space="0" w:color="auto"/>
        <w:right w:val="none" w:sz="0" w:space="0" w:color="auto"/>
      </w:divBdr>
    </w:div>
    <w:div w:id="1615283364">
      <w:bodyDiv w:val="1"/>
      <w:marLeft w:val="0"/>
      <w:marRight w:val="0"/>
      <w:marTop w:val="0"/>
      <w:marBottom w:val="0"/>
      <w:divBdr>
        <w:top w:val="none" w:sz="0" w:space="0" w:color="auto"/>
        <w:left w:val="none" w:sz="0" w:space="0" w:color="auto"/>
        <w:bottom w:val="none" w:sz="0" w:space="0" w:color="auto"/>
        <w:right w:val="none" w:sz="0" w:space="0" w:color="auto"/>
      </w:divBdr>
    </w:div>
    <w:div w:id="1622807299">
      <w:bodyDiv w:val="1"/>
      <w:marLeft w:val="0"/>
      <w:marRight w:val="0"/>
      <w:marTop w:val="0"/>
      <w:marBottom w:val="0"/>
      <w:divBdr>
        <w:top w:val="none" w:sz="0" w:space="0" w:color="auto"/>
        <w:left w:val="none" w:sz="0" w:space="0" w:color="auto"/>
        <w:bottom w:val="none" w:sz="0" w:space="0" w:color="auto"/>
        <w:right w:val="none" w:sz="0" w:space="0" w:color="auto"/>
      </w:divBdr>
    </w:div>
    <w:div w:id="1628392594">
      <w:bodyDiv w:val="1"/>
      <w:marLeft w:val="0"/>
      <w:marRight w:val="0"/>
      <w:marTop w:val="0"/>
      <w:marBottom w:val="0"/>
      <w:divBdr>
        <w:top w:val="none" w:sz="0" w:space="0" w:color="auto"/>
        <w:left w:val="none" w:sz="0" w:space="0" w:color="auto"/>
        <w:bottom w:val="none" w:sz="0" w:space="0" w:color="auto"/>
        <w:right w:val="none" w:sz="0" w:space="0" w:color="auto"/>
      </w:divBdr>
    </w:div>
    <w:div w:id="1632053201">
      <w:bodyDiv w:val="1"/>
      <w:marLeft w:val="0"/>
      <w:marRight w:val="0"/>
      <w:marTop w:val="0"/>
      <w:marBottom w:val="0"/>
      <w:divBdr>
        <w:top w:val="none" w:sz="0" w:space="0" w:color="auto"/>
        <w:left w:val="none" w:sz="0" w:space="0" w:color="auto"/>
        <w:bottom w:val="none" w:sz="0" w:space="0" w:color="auto"/>
        <w:right w:val="none" w:sz="0" w:space="0" w:color="auto"/>
      </w:divBdr>
    </w:div>
    <w:div w:id="1633367961">
      <w:bodyDiv w:val="1"/>
      <w:marLeft w:val="0"/>
      <w:marRight w:val="0"/>
      <w:marTop w:val="0"/>
      <w:marBottom w:val="0"/>
      <w:divBdr>
        <w:top w:val="none" w:sz="0" w:space="0" w:color="auto"/>
        <w:left w:val="none" w:sz="0" w:space="0" w:color="auto"/>
        <w:bottom w:val="none" w:sz="0" w:space="0" w:color="auto"/>
        <w:right w:val="none" w:sz="0" w:space="0" w:color="auto"/>
      </w:divBdr>
    </w:div>
    <w:div w:id="1637685349">
      <w:bodyDiv w:val="1"/>
      <w:marLeft w:val="0"/>
      <w:marRight w:val="0"/>
      <w:marTop w:val="0"/>
      <w:marBottom w:val="0"/>
      <w:divBdr>
        <w:top w:val="none" w:sz="0" w:space="0" w:color="auto"/>
        <w:left w:val="none" w:sz="0" w:space="0" w:color="auto"/>
        <w:bottom w:val="none" w:sz="0" w:space="0" w:color="auto"/>
        <w:right w:val="none" w:sz="0" w:space="0" w:color="auto"/>
      </w:divBdr>
    </w:div>
    <w:div w:id="1643659782">
      <w:bodyDiv w:val="1"/>
      <w:marLeft w:val="0"/>
      <w:marRight w:val="0"/>
      <w:marTop w:val="0"/>
      <w:marBottom w:val="0"/>
      <w:divBdr>
        <w:top w:val="none" w:sz="0" w:space="0" w:color="auto"/>
        <w:left w:val="none" w:sz="0" w:space="0" w:color="auto"/>
        <w:bottom w:val="none" w:sz="0" w:space="0" w:color="auto"/>
        <w:right w:val="none" w:sz="0" w:space="0" w:color="auto"/>
      </w:divBdr>
    </w:div>
    <w:div w:id="1645114842">
      <w:bodyDiv w:val="1"/>
      <w:marLeft w:val="0"/>
      <w:marRight w:val="0"/>
      <w:marTop w:val="0"/>
      <w:marBottom w:val="0"/>
      <w:divBdr>
        <w:top w:val="none" w:sz="0" w:space="0" w:color="auto"/>
        <w:left w:val="none" w:sz="0" w:space="0" w:color="auto"/>
        <w:bottom w:val="none" w:sz="0" w:space="0" w:color="auto"/>
        <w:right w:val="none" w:sz="0" w:space="0" w:color="auto"/>
      </w:divBdr>
    </w:div>
    <w:div w:id="1649048928">
      <w:bodyDiv w:val="1"/>
      <w:marLeft w:val="0"/>
      <w:marRight w:val="0"/>
      <w:marTop w:val="0"/>
      <w:marBottom w:val="0"/>
      <w:divBdr>
        <w:top w:val="none" w:sz="0" w:space="0" w:color="auto"/>
        <w:left w:val="none" w:sz="0" w:space="0" w:color="auto"/>
        <w:bottom w:val="none" w:sz="0" w:space="0" w:color="auto"/>
        <w:right w:val="none" w:sz="0" w:space="0" w:color="auto"/>
      </w:divBdr>
    </w:div>
    <w:div w:id="1651011674">
      <w:bodyDiv w:val="1"/>
      <w:marLeft w:val="0"/>
      <w:marRight w:val="0"/>
      <w:marTop w:val="0"/>
      <w:marBottom w:val="0"/>
      <w:divBdr>
        <w:top w:val="none" w:sz="0" w:space="0" w:color="auto"/>
        <w:left w:val="none" w:sz="0" w:space="0" w:color="auto"/>
        <w:bottom w:val="none" w:sz="0" w:space="0" w:color="auto"/>
        <w:right w:val="none" w:sz="0" w:space="0" w:color="auto"/>
      </w:divBdr>
    </w:div>
    <w:div w:id="1651787968">
      <w:bodyDiv w:val="1"/>
      <w:marLeft w:val="0"/>
      <w:marRight w:val="0"/>
      <w:marTop w:val="0"/>
      <w:marBottom w:val="0"/>
      <w:divBdr>
        <w:top w:val="none" w:sz="0" w:space="0" w:color="auto"/>
        <w:left w:val="none" w:sz="0" w:space="0" w:color="auto"/>
        <w:bottom w:val="none" w:sz="0" w:space="0" w:color="auto"/>
        <w:right w:val="none" w:sz="0" w:space="0" w:color="auto"/>
      </w:divBdr>
    </w:div>
    <w:div w:id="1663193574">
      <w:bodyDiv w:val="1"/>
      <w:marLeft w:val="0"/>
      <w:marRight w:val="0"/>
      <w:marTop w:val="0"/>
      <w:marBottom w:val="0"/>
      <w:divBdr>
        <w:top w:val="none" w:sz="0" w:space="0" w:color="auto"/>
        <w:left w:val="none" w:sz="0" w:space="0" w:color="auto"/>
        <w:bottom w:val="none" w:sz="0" w:space="0" w:color="auto"/>
        <w:right w:val="none" w:sz="0" w:space="0" w:color="auto"/>
      </w:divBdr>
    </w:div>
    <w:div w:id="1668551325">
      <w:bodyDiv w:val="1"/>
      <w:marLeft w:val="0"/>
      <w:marRight w:val="0"/>
      <w:marTop w:val="0"/>
      <w:marBottom w:val="0"/>
      <w:divBdr>
        <w:top w:val="none" w:sz="0" w:space="0" w:color="auto"/>
        <w:left w:val="none" w:sz="0" w:space="0" w:color="auto"/>
        <w:bottom w:val="none" w:sz="0" w:space="0" w:color="auto"/>
        <w:right w:val="none" w:sz="0" w:space="0" w:color="auto"/>
      </w:divBdr>
    </w:div>
    <w:div w:id="1671834319">
      <w:bodyDiv w:val="1"/>
      <w:marLeft w:val="0"/>
      <w:marRight w:val="0"/>
      <w:marTop w:val="0"/>
      <w:marBottom w:val="0"/>
      <w:divBdr>
        <w:top w:val="none" w:sz="0" w:space="0" w:color="auto"/>
        <w:left w:val="none" w:sz="0" w:space="0" w:color="auto"/>
        <w:bottom w:val="none" w:sz="0" w:space="0" w:color="auto"/>
        <w:right w:val="none" w:sz="0" w:space="0" w:color="auto"/>
      </w:divBdr>
    </w:div>
    <w:div w:id="1674380617">
      <w:bodyDiv w:val="1"/>
      <w:marLeft w:val="0"/>
      <w:marRight w:val="0"/>
      <w:marTop w:val="0"/>
      <w:marBottom w:val="0"/>
      <w:divBdr>
        <w:top w:val="none" w:sz="0" w:space="0" w:color="auto"/>
        <w:left w:val="none" w:sz="0" w:space="0" w:color="auto"/>
        <w:bottom w:val="none" w:sz="0" w:space="0" w:color="auto"/>
        <w:right w:val="none" w:sz="0" w:space="0" w:color="auto"/>
      </w:divBdr>
    </w:div>
    <w:div w:id="1677075925">
      <w:bodyDiv w:val="1"/>
      <w:marLeft w:val="0"/>
      <w:marRight w:val="0"/>
      <w:marTop w:val="0"/>
      <w:marBottom w:val="0"/>
      <w:divBdr>
        <w:top w:val="none" w:sz="0" w:space="0" w:color="auto"/>
        <w:left w:val="none" w:sz="0" w:space="0" w:color="auto"/>
        <w:bottom w:val="none" w:sz="0" w:space="0" w:color="auto"/>
        <w:right w:val="none" w:sz="0" w:space="0" w:color="auto"/>
      </w:divBdr>
    </w:div>
    <w:div w:id="1678389114">
      <w:bodyDiv w:val="1"/>
      <w:marLeft w:val="0"/>
      <w:marRight w:val="0"/>
      <w:marTop w:val="0"/>
      <w:marBottom w:val="0"/>
      <w:divBdr>
        <w:top w:val="none" w:sz="0" w:space="0" w:color="auto"/>
        <w:left w:val="none" w:sz="0" w:space="0" w:color="auto"/>
        <w:bottom w:val="none" w:sz="0" w:space="0" w:color="auto"/>
        <w:right w:val="none" w:sz="0" w:space="0" w:color="auto"/>
      </w:divBdr>
    </w:div>
    <w:div w:id="1679962033">
      <w:bodyDiv w:val="1"/>
      <w:marLeft w:val="0"/>
      <w:marRight w:val="0"/>
      <w:marTop w:val="0"/>
      <w:marBottom w:val="0"/>
      <w:divBdr>
        <w:top w:val="none" w:sz="0" w:space="0" w:color="auto"/>
        <w:left w:val="none" w:sz="0" w:space="0" w:color="auto"/>
        <w:bottom w:val="none" w:sz="0" w:space="0" w:color="auto"/>
        <w:right w:val="none" w:sz="0" w:space="0" w:color="auto"/>
      </w:divBdr>
    </w:div>
    <w:div w:id="1684237970">
      <w:bodyDiv w:val="1"/>
      <w:marLeft w:val="0"/>
      <w:marRight w:val="0"/>
      <w:marTop w:val="0"/>
      <w:marBottom w:val="0"/>
      <w:divBdr>
        <w:top w:val="none" w:sz="0" w:space="0" w:color="auto"/>
        <w:left w:val="none" w:sz="0" w:space="0" w:color="auto"/>
        <w:bottom w:val="none" w:sz="0" w:space="0" w:color="auto"/>
        <w:right w:val="none" w:sz="0" w:space="0" w:color="auto"/>
      </w:divBdr>
    </w:div>
    <w:div w:id="1689523641">
      <w:bodyDiv w:val="1"/>
      <w:marLeft w:val="0"/>
      <w:marRight w:val="0"/>
      <w:marTop w:val="0"/>
      <w:marBottom w:val="0"/>
      <w:divBdr>
        <w:top w:val="none" w:sz="0" w:space="0" w:color="auto"/>
        <w:left w:val="none" w:sz="0" w:space="0" w:color="auto"/>
        <w:bottom w:val="none" w:sz="0" w:space="0" w:color="auto"/>
        <w:right w:val="none" w:sz="0" w:space="0" w:color="auto"/>
      </w:divBdr>
    </w:div>
    <w:div w:id="1691681564">
      <w:bodyDiv w:val="1"/>
      <w:marLeft w:val="0"/>
      <w:marRight w:val="0"/>
      <w:marTop w:val="0"/>
      <w:marBottom w:val="0"/>
      <w:divBdr>
        <w:top w:val="none" w:sz="0" w:space="0" w:color="auto"/>
        <w:left w:val="none" w:sz="0" w:space="0" w:color="auto"/>
        <w:bottom w:val="none" w:sz="0" w:space="0" w:color="auto"/>
        <w:right w:val="none" w:sz="0" w:space="0" w:color="auto"/>
      </w:divBdr>
    </w:div>
    <w:div w:id="1696229987">
      <w:bodyDiv w:val="1"/>
      <w:marLeft w:val="0"/>
      <w:marRight w:val="0"/>
      <w:marTop w:val="0"/>
      <w:marBottom w:val="0"/>
      <w:divBdr>
        <w:top w:val="none" w:sz="0" w:space="0" w:color="auto"/>
        <w:left w:val="none" w:sz="0" w:space="0" w:color="auto"/>
        <w:bottom w:val="none" w:sz="0" w:space="0" w:color="auto"/>
        <w:right w:val="none" w:sz="0" w:space="0" w:color="auto"/>
      </w:divBdr>
    </w:div>
    <w:div w:id="1698039774">
      <w:bodyDiv w:val="1"/>
      <w:marLeft w:val="0"/>
      <w:marRight w:val="0"/>
      <w:marTop w:val="0"/>
      <w:marBottom w:val="0"/>
      <w:divBdr>
        <w:top w:val="none" w:sz="0" w:space="0" w:color="auto"/>
        <w:left w:val="none" w:sz="0" w:space="0" w:color="auto"/>
        <w:bottom w:val="none" w:sz="0" w:space="0" w:color="auto"/>
        <w:right w:val="none" w:sz="0" w:space="0" w:color="auto"/>
      </w:divBdr>
    </w:div>
    <w:div w:id="1700162150">
      <w:bodyDiv w:val="1"/>
      <w:marLeft w:val="0"/>
      <w:marRight w:val="0"/>
      <w:marTop w:val="0"/>
      <w:marBottom w:val="0"/>
      <w:divBdr>
        <w:top w:val="none" w:sz="0" w:space="0" w:color="auto"/>
        <w:left w:val="none" w:sz="0" w:space="0" w:color="auto"/>
        <w:bottom w:val="none" w:sz="0" w:space="0" w:color="auto"/>
        <w:right w:val="none" w:sz="0" w:space="0" w:color="auto"/>
      </w:divBdr>
    </w:div>
    <w:div w:id="1701123358">
      <w:bodyDiv w:val="1"/>
      <w:marLeft w:val="0"/>
      <w:marRight w:val="0"/>
      <w:marTop w:val="0"/>
      <w:marBottom w:val="0"/>
      <w:divBdr>
        <w:top w:val="none" w:sz="0" w:space="0" w:color="auto"/>
        <w:left w:val="none" w:sz="0" w:space="0" w:color="auto"/>
        <w:bottom w:val="none" w:sz="0" w:space="0" w:color="auto"/>
        <w:right w:val="none" w:sz="0" w:space="0" w:color="auto"/>
      </w:divBdr>
    </w:div>
    <w:div w:id="1701781905">
      <w:bodyDiv w:val="1"/>
      <w:marLeft w:val="0"/>
      <w:marRight w:val="0"/>
      <w:marTop w:val="0"/>
      <w:marBottom w:val="0"/>
      <w:divBdr>
        <w:top w:val="none" w:sz="0" w:space="0" w:color="auto"/>
        <w:left w:val="none" w:sz="0" w:space="0" w:color="auto"/>
        <w:bottom w:val="none" w:sz="0" w:space="0" w:color="auto"/>
        <w:right w:val="none" w:sz="0" w:space="0" w:color="auto"/>
      </w:divBdr>
    </w:div>
    <w:div w:id="1704016542">
      <w:bodyDiv w:val="1"/>
      <w:marLeft w:val="0"/>
      <w:marRight w:val="0"/>
      <w:marTop w:val="0"/>
      <w:marBottom w:val="0"/>
      <w:divBdr>
        <w:top w:val="none" w:sz="0" w:space="0" w:color="auto"/>
        <w:left w:val="none" w:sz="0" w:space="0" w:color="auto"/>
        <w:bottom w:val="none" w:sz="0" w:space="0" w:color="auto"/>
        <w:right w:val="none" w:sz="0" w:space="0" w:color="auto"/>
      </w:divBdr>
    </w:div>
    <w:div w:id="1706523587">
      <w:bodyDiv w:val="1"/>
      <w:marLeft w:val="0"/>
      <w:marRight w:val="0"/>
      <w:marTop w:val="0"/>
      <w:marBottom w:val="0"/>
      <w:divBdr>
        <w:top w:val="none" w:sz="0" w:space="0" w:color="auto"/>
        <w:left w:val="none" w:sz="0" w:space="0" w:color="auto"/>
        <w:bottom w:val="none" w:sz="0" w:space="0" w:color="auto"/>
        <w:right w:val="none" w:sz="0" w:space="0" w:color="auto"/>
      </w:divBdr>
    </w:div>
    <w:div w:id="1713453816">
      <w:bodyDiv w:val="1"/>
      <w:marLeft w:val="0"/>
      <w:marRight w:val="0"/>
      <w:marTop w:val="0"/>
      <w:marBottom w:val="0"/>
      <w:divBdr>
        <w:top w:val="none" w:sz="0" w:space="0" w:color="auto"/>
        <w:left w:val="none" w:sz="0" w:space="0" w:color="auto"/>
        <w:bottom w:val="none" w:sz="0" w:space="0" w:color="auto"/>
        <w:right w:val="none" w:sz="0" w:space="0" w:color="auto"/>
      </w:divBdr>
    </w:div>
    <w:div w:id="1717702714">
      <w:bodyDiv w:val="1"/>
      <w:marLeft w:val="0"/>
      <w:marRight w:val="0"/>
      <w:marTop w:val="0"/>
      <w:marBottom w:val="0"/>
      <w:divBdr>
        <w:top w:val="none" w:sz="0" w:space="0" w:color="auto"/>
        <w:left w:val="none" w:sz="0" w:space="0" w:color="auto"/>
        <w:bottom w:val="none" w:sz="0" w:space="0" w:color="auto"/>
        <w:right w:val="none" w:sz="0" w:space="0" w:color="auto"/>
      </w:divBdr>
    </w:div>
    <w:div w:id="1718166109">
      <w:bodyDiv w:val="1"/>
      <w:marLeft w:val="0"/>
      <w:marRight w:val="0"/>
      <w:marTop w:val="0"/>
      <w:marBottom w:val="0"/>
      <w:divBdr>
        <w:top w:val="none" w:sz="0" w:space="0" w:color="auto"/>
        <w:left w:val="none" w:sz="0" w:space="0" w:color="auto"/>
        <w:bottom w:val="none" w:sz="0" w:space="0" w:color="auto"/>
        <w:right w:val="none" w:sz="0" w:space="0" w:color="auto"/>
      </w:divBdr>
    </w:div>
    <w:div w:id="1718240668">
      <w:bodyDiv w:val="1"/>
      <w:marLeft w:val="0"/>
      <w:marRight w:val="0"/>
      <w:marTop w:val="0"/>
      <w:marBottom w:val="0"/>
      <w:divBdr>
        <w:top w:val="none" w:sz="0" w:space="0" w:color="auto"/>
        <w:left w:val="none" w:sz="0" w:space="0" w:color="auto"/>
        <w:bottom w:val="none" w:sz="0" w:space="0" w:color="auto"/>
        <w:right w:val="none" w:sz="0" w:space="0" w:color="auto"/>
      </w:divBdr>
    </w:div>
    <w:div w:id="1721319196">
      <w:bodyDiv w:val="1"/>
      <w:marLeft w:val="0"/>
      <w:marRight w:val="0"/>
      <w:marTop w:val="0"/>
      <w:marBottom w:val="0"/>
      <w:divBdr>
        <w:top w:val="none" w:sz="0" w:space="0" w:color="auto"/>
        <w:left w:val="none" w:sz="0" w:space="0" w:color="auto"/>
        <w:bottom w:val="none" w:sz="0" w:space="0" w:color="auto"/>
        <w:right w:val="none" w:sz="0" w:space="0" w:color="auto"/>
      </w:divBdr>
    </w:div>
    <w:div w:id="1722435978">
      <w:bodyDiv w:val="1"/>
      <w:marLeft w:val="0"/>
      <w:marRight w:val="0"/>
      <w:marTop w:val="0"/>
      <w:marBottom w:val="0"/>
      <w:divBdr>
        <w:top w:val="none" w:sz="0" w:space="0" w:color="auto"/>
        <w:left w:val="none" w:sz="0" w:space="0" w:color="auto"/>
        <w:bottom w:val="none" w:sz="0" w:space="0" w:color="auto"/>
        <w:right w:val="none" w:sz="0" w:space="0" w:color="auto"/>
      </w:divBdr>
    </w:div>
    <w:div w:id="1730222552">
      <w:bodyDiv w:val="1"/>
      <w:marLeft w:val="0"/>
      <w:marRight w:val="0"/>
      <w:marTop w:val="0"/>
      <w:marBottom w:val="0"/>
      <w:divBdr>
        <w:top w:val="none" w:sz="0" w:space="0" w:color="auto"/>
        <w:left w:val="none" w:sz="0" w:space="0" w:color="auto"/>
        <w:bottom w:val="none" w:sz="0" w:space="0" w:color="auto"/>
        <w:right w:val="none" w:sz="0" w:space="0" w:color="auto"/>
      </w:divBdr>
    </w:div>
    <w:div w:id="1730836298">
      <w:bodyDiv w:val="1"/>
      <w:marLeft w:val="0"/>
      <w:marRight w:val="0"/>
      <w:marTop w:val="0"/>
      <w:marBottom w:val="0"/>
      <w:divBdr>
        <w:top w:val="none" w:sz="0" w:space="0" w:color="auto"/>
        <w:left w:val="none" w:sz="0" w:space="0" w:color="auto"/>
        <w:bottom w:val="none" w:sz="0" w:space="0" w:color="auto"/>
        <w:right w:val="none" w:sz="0" w:space="0" w:color="auto"/>
      </w:divBdr>
      <w:divsChild>
        <w:div w:id="720248029">
          <w:marLeft w:val="0"/>
          <w:marRight w:val="0"/>
          <w:marTop w:val="0"/>
          <w:marBottom w:val="0"/>
          <w:divBdr>
            <w:top w:val="single" w:sz="2" w:space="0" w:color="2E2E2E"/>
            <w:left w:val="single" w:sz="2" w:space="0" w:color="2E2E2E"/>
            <w:bottom w:val="single" w:sz="2" w:space="0" w:color="2E2E2E"/>
            <w:right w:val="single" w:sz="2" w:space="0" w:color="2E2E2E"/>
          </w:divBdr>
          <w:divsChild>
            <w:div w:id="989871843">
              <w:marLeft w:val="0"/>
              <w:marRight w:val="0"/>
              <w:marTop w:val="0"/>
              <w:marBottom w:val="0"/>
              <w:divBdr>
                <w:top w:val="single" w:sz="6" w:space="0" w:color="C9C9C9"/>
                <w:left w:val="none" w:sz="0" w:space="0" w:color="auto"/>
                <w:bottom w:val="none" w:sz="0" w:space="0" w:color="auto"/>
                <w:right w:val="none" w:sz="0" w:space="0" w:color="auto"/>
              </w:divBdr>
              <w:divsChild>
                <w:div w:id="1344165295">
                  <w:marLeft w:val="0"/>
                  <w:marRight w:val="0"/>
                  <w:marTop w:val="0"/>
                  <w:marBottom w:val="0"/>
                  <w:divBdr>
                    <w:top w:val="none" w:sz="0" w:space="0" w:color="auto"/>
                    <w:left w:val="none" w:sz="0" w:space="0" w:color="auto"/>
                    <w:bottom w:val="none" w:sz="0" w:space="0" w:color="auto"/>
                    <w:right w:val="none" w:sz="0" w:space="0" w:color="auto"/>
                  </w:divBdr>
                  <w:divsChild>
                    <w:div w:id="1390499875">
                      <w:marLeft w:val="0"/>
                      <w:marRight w:val="0"/>
                      <w:marTop w:val="0"/>
                      <w:marBottom w:val="0"/>
                      <w:divBdr>
                        <w:top w:val="none" w:sz="0" w:space="0" w:color="auto"/>
                        <w:left w:val="none" w:sz="0" w:space="0" w:color="auto"/>
                        <w:bottom w:val="none" w:sz="0" w:space="0" w:color="auto"/>
                        <w:right w:val="none" w:sz="0" w:space="0" w:color="auto"/>
                      </w:divBdr>
                      <w:divsChild>
                        <w:div w:id="399714188">
                          <w:marLeft w:val="0"/>
                          <w:marRight w:val="0"/>
                          <w:marTop w:val="225"/>
                          <w:marBottom w:val="315"/>
                          <w:divBdr>
                            <w:top w:val="single" w:sz="6" w:space="0" w:color="D7D7D7"/>
                            <w:left w:val="single" w:sz="2" w:space="0" w:color="D7D7D7"/>
                            <w:bottom w:val="single" w:sz="6" w:space="0" w:color="D7D7D7"/>
                            <w:right w:val="single" w:sz="2" w:space="0" w:color="D7D7D7"/>
                          </w:divBdr>
                          <w:divsChild>
                            <w:div w:id="153255919">
                              <w:marLeft w:val="0"/>
                              <w:marRight w:val="0"/>
                              <w:marTop w:val="0"/>
                              <w:marBottom w:val="0"/>
                              <w:divBdr>
                                <w:top w:val="none" w:sz="0" w:space="0" w:color="auto"/>
                                <w:left w:val="none" w:sz="0" w:space="0" w:color="auto"/>
                                <w:bottom w:val="none" w:sz="0" w:space="0" w:color="auto"/>
                                <w:right w:val="none" w:sz="0" w:space="0" w:color="auto"/>
                              </w:divBdr>
                            </w:div>
                            <w:div w:id="1173258022">
                              <w:marLeft w:val="0"/>
                              <w:marRight w:val="0"/>
                              <w:marTop w:val="0"/>
                              <w:marBottom w:val="0"/>
                              <w:divBdr>
                                <w:top w:val="none" w:sz="0" w:space="0" w:color="auto"/>
                                <w:left w:val="none" w:sz="0" w:space="0" w:color="auto"/>
                                <w:bottom w:val="none" w:sz="0" w:space="0" w:color="auto"/>
                                <w:right w:val="none" w:sz="0" w:space="0" w:color="auto"/>
                              </w:divBdr>
                              <w:divsChild>
                                <w:div w:id="1537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194281">
      <w:bodyDiv w:val="1"/>
      <w:marLeft w:val="0"/>
      <w:marRight w:val="0"/>
      <w:marTop w:val="0"/>
      <w:marBottom w:val="0"/>
      <w:divBdr>
        <w:top w:val="none" w:sz="0" w:space="0" w:color="auto"/>
        <w:left w:val="none" w:sz="0" w:space="0" w:color="auto"/>
        <w:bottom w:val="none" w:sz="0" w:space="0" w:color="auto"/>
        <w:right w:val="none" w:sz="0" w:space="0" w:color="auto"/>
      </w:divBdr>
    </w:div>
    <w:div w:id="1733846624">
      <w:bodyDiv w:val="1"/>
      <w:marLeft w:val="0"/>
      <w:marRight w:val="0"/>
      <w:marTop w:val="0"/>
      <w:marBottom w:val="0"/>
      <w:divBdr>
        <w:top w:val="none" w:sz="0" w:space="0" w:color="auto"/>
        <w:left w:val="none" w:sz="0" w:space="0" w:color="auto"/>
        <w:bottom w:val="none" w:sz="0" w:space="0" w:color="auto"/>
        <w:right w:val="none" w:sz="0" w:space="0" w:color="auto"/>
      </w:divBdr>
    </w:div>
    <w:div w:id="1745568649">
      <w:bodyDiv w:val="1"/>
      <w:marLeft w:val="0"/>
      <w:marRight w:val="0"/>
      <w:marTop w:val="0"/>
      <w:marBottom w:val="0"/>
      <w:divBdr>
        <w:top w:val="none" w:sz="0" w:space="0" w:color="auto"/>
        <w:left w:val="none" w:sz="0" w:space="0" w:color="auto"/>
        <w:bottom w:val="none" w:sz="0" w:space="0" w:color="auto"/>
        <w:right w:val="none" w:sz="0" w:space="0" w:color="auto"/>
      </w:divBdr>
    </w:div>
    <w:div w:id="1746344253">
      <w:bodyDiv w:val="1"/>
      <w:marLeft w:val="0"/>
      <w:marRight w:val="0"/>
      <w:marTop w:val="0"/>
      <w:marBottom w:val="0"/>
      <w:divBdr>
        <w:top w:val="none" w:sz="0" w:space="0" w:color="auto"/>
        <w:left w:val="none" w:sz="0" w:space="0" w:color="auto"/>
        <w:bottom w:val="none" w:sz="0" w:space="0" w:color="auto"/>
        <w:right w:val="none" w:sz="0" w:space="0" w:color="auto"/>
      </w:divBdr>
    </w:div>
    <w:div w:id="1747259102">
      <w:bodyDiv w:val="1"/>
      <w:marLeft w:val="0"/>
      <w:marRight w:val="0"/>
      <w:marTop w:val="0"/>
      <w:marBottom w:val="0"/>
      <w:divBdr>
        <w:top w:val="none" w:sz="0" w:space="0" w:color="auto"/>
        <w:left w:val="none" w:sz="0" w:space="0" w:color="auto"/>
        <w:bottom w:val="none" w:sz="0" w:space="0" w:color="auto"/>
        <w:right w:val="none" w:sz="0" w:space="0" w:color="auto"/>
      </w:divBdr>
    </w:div>
    <w:div w:id="1754666192">
      <w:bodyDiv w:val="1"/>
      <w:marLeft w:val="0"/>
      <w:marRight w:val="0"/>
      <w:marTop w:val="0"/>
      <w:marBottom w:val="0"/>
      <w:divBdr>
        <w:top w:val="none" w:sz="0" w:space="0" w:color="auto"/>
        <w:left w:val="none" w:sz="0" w:space="0" w:color="auto"/>
        <w:bottom w:val="none" w:sz="0" w:space="0" w:color="auto"/>
        <w:right w:val="none" w:sz="0" w:space="0" w:color="auto"/>
      </w:divBdr>
    </w:div>
    <w:div w:id="1755979722">
      <w:bodyDiv w:val="1"/>
      <w:marLeft w:val="0"/>
      <w:marRight w:val="0"/>
      <w:marTop w:val="0"/>
      <w:marBottom w:val="0"/>
      <w:divBdr>
        <w:top w:val="none" w:sz="0" w:space="0" w:color="auto"/>
        <w:left w:val="none" w:sz="0" w:space="0" w:color="auto"/>
        <w:bottom w:val="none" w:sz="0" w:space="0" w:color="auto"/>
        <w:right w:val="none" w:sz="0" w:space="0" w:color="auto"/>
      </w:divBdr>
    </w:div>
    <w:div w:id="1760371809">
      <w:bodyDiv w:val="1"/>
      <w:marLeft w:val="0"/>
      <w:marRight w:val="0"/>
      <w:marTop w:val="0"/>
      <w:marBottom w:val="0"/>
      <w:divBdr>
        <w:top w:val="none" w:sz="0" w:space="0" w:color="auto"/>
        <w:left w:val="none" w:sz="0" w:space="0" w:color="auto"/>
        <w:bottom w:val="none" w:sz="0" w:space="0" w:color="auto"/>
        <w:right w:val="none" w:sz="0" w:space="0" w:color="auto"/>
      </w:divBdr>
    </w:div>
    <w:div w:id="1764107301">
      <w:bodyDiv w:val="1"/>
      <w:marLeft w:val="0"/>
      <w:marRight w:val="0"/>
      <w:marTop w:val="0"/>
      <w:marBottom w:val="0"/>
      <w:divBdr>
        <w:top w:val="none" w:sz="0" w:space="0" w:color="auto"/>
        <w:left w:val="none" w:sz="0" w:space="0" w:color="auto"/>
        <w:bottom w:val="none" w:sz="0" w:space="0" w:color="auto"/>
        <w:right w:val="none" w:sz="0" w:space="0" w:color="auto"/>
      </w:divBdr>
    </w:div>
    <w:div w:id="1764838046">
      <w:bodyDiv w:val="1"/>
      <w:marLeft w:val="0"/>
      <w:marRight w:val="0"/>
      <w:marTop w:val="0"/>
      <w:marBottom w:val="0"/>
      <w:divBdr>
        <w:top w:val="none" w:sz="0" w:space="0" w:color="auto"/>
        <w:left w:val="none" w:sz="0" w:space="0" w:color="auto"/>
        <w:bottom w:val="none" w:sz="0" w:space="0" w:color="auto"/>
        <w:right w:val="none" w:sz="0" w:space="0" w:color="auto"/>
      </w:divBdr>
    </w:div>
    <w:div w:id="1765494390">
      <w:bodyDiv w:val="1"/>
      <w:marLeft w:val="0"/>
      <w:marRight w:val="0"/>
      <w:marTop w:val="0"/>
      <w:marBottom w:val="0"/>
      <w:divBdr>
        <w:top w:val="none" w:sz="0" w:space="0" w:color="auto"/>
        <w:left w:val="none" w:sz="0" w:space="0" w:color="auto"/>
        <w:bottom w:val="none" w:sz="0" w:space="0" w:color="auto"/>
        <w:right w:val="none" w:sz="0" w:space="0" w:color="auto"/>
      </w:divBdr>
    </w:div>
    <w:div w:id="1766000868">
      <w:bodyDiv w:val="1"/>
      <w:marLeft w:val="0"/>
      <w:marRight w:val="0"/>
      <w:marTop w:val="0"/>
      <w:marBottom w:val="0"/>
      <w:divBdr>
        <w:top w:val="none" w:sz="0" w:space="0" w:color="auto"/>
        <w:left w:val="none" w:sz="0" w:space="0" w:color="auto"/>
        <w:bottom w:val="none" w:sz="0" w:space="0" w:color="auto"/>
        <w:right w:val="none" w:sz="0" w:space="0" w:color="auto"/>
      </w:divBdr>
    </w:div>
    <w:div w:id="1767310054">
      <w:bodyDiv w:val="1"/>
      <w:marLeft w:val="0"/>
      <w:marRight w:val="0"/>
      <w:marTop w:val="0"/>
      <w:marBottom w:val="0"/>
      <w:divBdr>
        <w:top w:val="none" w:sz="0" w:space="0" w:color="auto"/>
        <w:left w:val="none" w:sz="0" w:space="0" w:color="auto"/>
        <w:bottom w:val="none" w:sz="0" w:space="0" w:color="auto"/>
        <w:right w:val="none" w:sz="0" w:space="0" w:color="auto"/>
      </w:divBdr>
    </w:div>
    <w:div w:id="1767727561">
      <w:bodyDiv w:val="1"/>
      <w:marLeft w:val="0"/>
      <w:marRight w:val="0"/>
      <w:marTop w:val="0"/>
      <w:marBottom w:val="0"/>
      <w:divBdr>
        <w:top w:val="none" w:sz="0" w:space="0" w:color="auto"/>
        <w:left w:val="none" w:sz="0" w:space="0" w:color="auto"/>
        <w:bottom w:val="none" w:sz="0" w:space="0" w:color="auto"/>
        <w:right w:val="none" w:sz="0" w:space="0" w:color="auto"/>
      </w:divBdr>
    </w:div>
    <w:div w:id="1770153099">
      <w:bodyDiv w:val="1"/>
      <w:marLeft w:val="0"/>
      <w:marRight w:val="0"/>
      <w:marTop w:val="0"/>
      <w:marBottom w:val="0"/>
      <w:divBdr>
        <w:top w:val="none" w:sz="0" w:space="0" w:color="auto"/>
        <w:left w:val="none" w:sz="0" w:space="0" w:color="auto"/>
        <w:bottom w:val="none" w:sz="0" w:space="0" w:color="auto"/>
        <w:right w:val="none" w:sz="0" w:space="0" w:color="auto"/>
      </w:divBdr>
    </w:div>
    <w:div w:id="1770815075">
      <w:bodyDiv w:val="1"/>
      <w:marLeft w:val="0"/>
      <w:marRight w:val="0"/>
      <w:marTop w:val="0"/>
      <w:marBottom w:val="0"/>
      <w:divBdr>
        <w:top w:val="none" w:sz="0" w:space="0" w:color="auto"/>
        <w:left w:val="none" w:sz="0" w:space="0" w:color="auto"/>
        <w:bottom w:val="none" w:sz="0" w:space="0" w:color="auto"/>
        <w:right w:val="none" w:sz="0" w:space="0" w:color="auto"/>
      </w:divBdr>
    </w:div>
    <w:div w:id="1775008796">
      <w:bodyDiv w:val="1"/>
      <w:marLeft w:val="0"/>
      <w:marRight w:val="0"/>
      <w:marTop w:val="0"/>
      <w:marBottom w:val="0"/>
      <w:divBdr>
        <w:top w:val="none" w:sz="0" w:space="0" w:color="auto"/>
        <w:left w:val="none" w:sz="0" w:space="0" w:color="auto"/>
        <w:bottom w:val="none" w:sz="0" w:space="0" w:color="auto"/>
        <w:right w:val="none" w:sz="0" w:space="0" w:color="auto"/>
      </w:divBdr>
    </w:div>
    <w:div w:id="177697281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78332436">
      <w:bodyDiv w:val="1"/>
      <w:marLeft w:val="0"/>
      <w:marRight w:val="0"/>
      <w:marTop w:val="0"/>
      <w:marBottom w:val="0"/>
      <w:divBdr>
        <w:top w:val="none" w:sz="0" w:space="0" w:color="auto"/>
        <w:left w:val="none" w:sz="0" w:space="0" w:color="auto"/>
        <w:bottom w:val="none" w:sz="0" w:space="0" w:color="auto"/>
        <w:right w:val="none" w:sz="0" w:space="0" w:color="auto"/>
      </w:divBdr>
    </w:div>
    <w:div w:id="1780368373">
      <w:bodyDiv w:val="1"/>
      <w:marLeft w:val="0"/>
      <w:marRight w:val="0"/>
      <w:marTop w:val="0"/>
      <w:marBottom w:val="0"/>
      <w:divBdr>
        <w:top w:val="none" w:sz="0" w:space="0" w:color="auto"/>
        <w:left w:val="none" w:sz="0" w:space="0" w:color="auto"/>
        <w:bottom w:val="none" w:sz="0" w:space="0" w:color="auto"/>
        <w:right w:val="none" w:sz="0" w:space="0" w:color="auto"/>
      </w:divBdr>
    </w:div>
    <w:div w:id="1787700045">
      <w:bodyDiv w:val="1"/>
      <w:marLeft w:val="0"/>
      <w:marRight w:val="0"/>
      <w:marTop w:val="0"/>
      <w:marBottom w:val="0"/>
      <w:divBdr>
        <w:top w:val="none" w:sz="0" w:space="0" w:color="auto"/>
        <w:left w:val="none" w:sz="0" w:space="0" w:color="auto"/>
        <w:bottom w:val="none" w:sz="0" w:space="0" w:color="auto"/>
        <w:right w:val="none" w:sz="0" w:space="0" w:color="auto"/>
      </w:divBdr>
    </w:div>
    <w:div w:id="1789812198">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sChild>
        <w:div w:id="1656685420">
          <w:marLeft w:val="446"/>
          <w:marRight w:val="0"/>
          <w:marTop w:val="0"/>
          <w:marBottom w:val="0"/>
          <w:divBdr>
            <w:top w:val="none" w:sz="0" w:space="0" w:color="auto"/>
            <w:left w:val="none" w:sz="0" w:space="0" w:color="auto"/>
            <w:bottom w:val="none" w:sz="0" w:space="0" w:color="auto"/>
            <w:right w:val="none" w:sz="0" w:space="0" w:color="auto"/>
          </w:divBdr>
        </w:div>
        <w:div w:id="707796975">
          <w:marLeft w:val="446"/>
          <w:marRight w:val="0"/>
          <w:marTop w:val="0"/>
          <w:marBottom w:val="0"/>
          <w:divBdr>
            <w:top w:val="none" w:sz="0" w:space="0" w:color="auto"/>
            <w:left w:val="none" w:sz="0" w:space="0" w:color="auto"/>
            <w:bottom w:val="none" w:sz="0" w:space="0" w:color="auto"/>
            <w:right w:val="none" w:sz="0" w:space="0" w:color="auto"/>
          </w:divBdr>
        </w:div>
        <w:div w:id="2011643079">
          <w:marLeft w:val="446"/>
          <w:marRight w:val="0"/>
          <w:marTop w:val="0"/>
          <w:marBottom w:val="0"/>
          <w:divBdr>
            <w:top w:val="none" w:sz="0" w:space="0" w:color="auto"/>
            <w:left w:val="none" w:sz="0" w:space="0" w:color="auto"/>
            <w:bottom w:val="none" w:sz="0" w:space="0" w:color="auto"/>
            <w:right w:val="none" w:sz="0" w:space="0" w:color="auto"/>
          </w:divBdr>
        </w:div>
        <w:div w:id="1200243396">
          <w:marLeft w:val="446"/>
          <w:marRight w:val="0"/>
          <w:marTop w:val="0"/>
          <w:marBottom w:val="0"/>
          <w:divBdr>
            <w:top w:val="none" w:sz="0" w:space="0" w:color="auto"/>
            <w:left w:val="none" w:sz="0" w:space="0" w:color="auto"/>
            <w:bottom w:val="none" w:sz="0" w:space="0" w:color="auto"/>
            <w:right w:val="none" w:sz="0" w:space="0" w:color="auto"/>
          </w:divBdr>
        </w:div>
      </w:divsChild>
    </w:div>
    <w:div w:id="1801454072">
      <w:bodyDiv w:val="1"/>
      <w:marLeft w:val="0"/>
      <w:marRight w:val="0"/>
      <w:marTop w:val="0"/>
      <w:marBottom w:val="0"/>
      <w:divBdr>
        <w:top w:val="none" w:sz="0" w:space="0" w:color="auto"/>
        <w:left w:val="none" w:sz="0" w:space="0" w:color="auto"/>
        <w:bottom w:val="none" w:sz="0" w:space="0" w:color="auto"/>
        <w:right w:val="none" w:sz="0" w:space="0" w:color="auto"/>
      </w:divBdr>
    </w:div>
    <w:div w:id="1802073406">
      <w:bodyDiv w:val="1"/>
      <w:marLeft w:val="0"/>
      <w:marRight w:val="0"/>
      <w:marTop w:val="0"/>
      <w:marBottom w:val="0"/>
      <w:divBdr>
        <w:top w:val="none" w:sz="0" w:space="0" w:color="auto"/>
        <w:left w:val="none" w:sz="0" w:space="0" w:color="auto"/>
        <w:bottom w:val="none" w:sz="0" w:space="0" w:color="auto"/>
        <w:right w:val="none" w:sz="0" w:space="0" w:color="auto"/>
      </w:divBdr>
    </w:div>
    <w:div w:id="1806390813">
      <w:bodyDiv w:val="1"/>
      <w:marLeft w:val="0"/>
      <w:marRight w:val="0"/>
      <w:marTop w:val="0"/>
      <w:marBottom w:val="0"/>
      <w:divBdr>
        <w:top w:val="none" w:sz="0" w:space="0" w:color="auto"/>
        <w:left w:val="none" w:sz="0" w:space="0" w:color="auto"/>
        <w:bottom w:val="none" w:sz="0" w:space="0" w:color="auto"/>
        <w:right w:val="none" w:sz="0" w:space="0" w:color="auto"/>
      </w:divBdr>
    </w:div>
    <w:div w:id="1807813868">
      <w:bodyDiv w:val="1"/>
      <w:marLeft w:val="0"/>
      <w:marRight w:val="0"/>
      <w:marTop w:val="0"/>
      <w:marBottom w:val="0"/>
      <w:divBdr>
        <w:top w:val="none" w:sz="0" w:space="0" w:color="auto"/>
        <w:left w:val="none" w:sz="0" w:space="0" w:color="auto"/>
        <w:bottom w:val="none" w:sz="0" w:space="0" w:color="auto"/>
        <w:right w:val="none" w:sz="0" w:space="0" w:color="auto"/>
      </w:divBdr>
    </w:div>
    <w:div w:id="1809085515">
      <w:bodyDiv w:val="1"/>
      <w:marLeft w:val="0"/>
      <w:marRight w:val="0"/>
      <w:marTop w:val="0"/>
      <w:marBottom w:val="0"/>
      <w:divBdr>
        <w:top w:val="none" w:sz="0" w:space="0" w:color="auto"/>
        <w:left w:val="none" w:sz="0" w:space="0" w:color="auto"/>
        <w:bottom w:val="none" w:sz="0" w:space="0" w:color="auto"/>
        <w:right w:val="none" w:sz="0" w:space="0" w:color="auto"/>
      </w:divBdr>
    </w:div>
    <w:div w:id="1816724962">
      <w:bodyDiv w:val="1"/>
      <w:marLeft w:val="0"/>
      <w:marRight w:val="0"/>
      <w:marTop w:val="0"/>
      <w:marBottom w:val="0"/>
      <w:divBdr>
        <w:top w:val="none" w:sz="0" w:space="0" w:color="auto"/>
        <w:left w:val="none" w:sz="0" w:space="0" w:color="auto"/>
        <w:bottom w:val="none" w:sz="0" w:space="0" w:color="auto"/>
        <w:right w:val="none" w:sz="0" w:space="0" w:color="auto"/>
      </w:divBdr>
    </w:div>
    <w:div w:id="1820995707">
      <w:bodyDiv w:val="1"/>
      <w:marLeft w:val="0"/>
      <w:marRight w:val="0"/>
      <w:marTop w:val="0"/>
      <w:marBottom w:val="0"/>
      <w:divBdr>
        <w:top w:val="none" w:sz="0" w:space="0" w:color="auto"/>
        <w:left w:val="none" w:sz="0" w:space="0" w:color="auto"/>
        <w:bottom w:val="none" w:sz="0" w:space="0" w:color="auto"/>
        <w:right w:val="none" w:sz="0" w:space="0" w:color="auto"/>
      </w:divBdr>
    </w:div>
    <w:div w:id="1828861716">
      <w:bodyDiv w:val="1"/>
      <w:marLeft w:val="0"/>
      <w:marRight w:val="0"/>
      <w:marTop w:val="0"/>
      <w:marBottom w:val="0"/>
      <w:divBdr>
        <w:top w:val="none" w:sz="0" w:space="0" w:color="auto"/>
        <w:left w:val="none" w:sz="0" w:space="0" w:color="auto"/>
        <w:bottom w:val="none" w:sz="0" w:space="0" w:color="auto"/>
        <w:right w:val="none" w:sz="0" w:space="0" w:color="auto"/>
      </w:divBdr>
    </w:div>
    <w:div w:id="1828865545">
      <w:bodyDiv w:val="1"/>
      <w:marLeft w:val="0"/>
      <w:marRight w:val="0"/>
      <w:marTop w:val="0"/>
      <w:marBottom w:val="0"/>
      <w:divBdr>
        <w:top w:val="none" w:sz="0" w:space="0" w:color="auto"/>
        <w:left w:val="none" w:sz="0" w:space="0" w:color="auto"/>
        <w:bottom w:val="none" w:sz="0" w:space="0" w:color="auto"/>
        <w:right w:val="none" w:sz="0" w:space="0" w:color="auto"/>
      </w:divBdr>
    </w:div>
    <w:div w:id="1829441083">
      <w:bodyDiv w:val="1"/>
      <w:marLeft w:val="0"/>
      <w:marRight w:val="0"/>
      <w:marTop w:val="0"/>
      <w:marBottom w:val="0"/>
      <w:divBdr>
        <w:top w:val="none" w:sz="0" w:space="0" w:color="auto"/>
        <w:left w:val="none" w:sz="0" w:space="0" w:color="auto"/>
        <w:bottom w:val="none" w:sz="0" w:space="0" w:color="auto"/>
        <w:right w:val="none" w:sz="0" w:space="0" w:color="auto"/>
      </w:divBdr>
    </w:div>
    <w:div w:id="1829664808">
      <w:bodyDiv w:val="1"/>
      <w:marLeft w:val="0"/>
      <w:marRight w:val="0"/>
      <w:marTop w:val="0"/>
      <w:marBottom w:val="0"/>
      <w:divBdr>
        <w:top w:val="none" w:sz="0" w:space="0" w:color="auto"/>
        <w:left w:val="none" w:sz="0" w:space="0" w:color="auto"/>
        <w:bottom w:val="none" w:sz="0" w:space="0" w:color="auto"/>
        <w:right w:val="none" w:sz="0" w:space="0" w:color="auto"/>
      </w:divBdr>
    </w:div>
    <w:div w:id="1833108669">
      <w:bodyDiv w:val="1"/>
      <w:marLeft w:val="0"/>
      <w:marRight w:val="0"/>
      <w:marTop w:val="0"/>
      <w:marBottom w:val="0"/>
      <w:divBdr>
        <w:top w:val="none" w:sz="0" w:space="0" w:color="auto"/>
        <w:left w:val="none" w:sz="0" w:space="0" w:color="auto"/>
        <w:bottom w:val="none" w:sz="0" w:space="0" w:color="auto"/>
        <w:right w:val="none" w:sz="0" w:space="0" w:color="auto"/>
      </w:divBdr>
    </w:div>
    <w:div w:id="1835611691">
      <w:bodyDiv w:val="1"/>
      <w:marLeft w:val="0"/>
      <w:marRight w:val="0"/>
      <w:marTop w:val="0"/>
      <w:marBottom w:val="0"/>
      <w:divBdr>
        <w:top w:val="none" w:sz="0" w:space="0" w:color="auto"/>
        <w:left w:val="none" w:sz="0" w:space="0" w:color="auto"/>
        <w:bottom w:val="none" w:sz="0" w:space="0" w:color="auto"/>
        <w:right w:val="none" w:sz="0" w:space="0" w:color="auto"/>
      </w:divBdr>
    </w:div>
    <w:div w:id="1841653498">
      <w:bodyDiv w:val="1"/>
      <w:marLeft w:val="0"/>
      <w:marRight w:val="0"/>
      <w:marTop w:val="0"/>
      <w:marBottom w:val="0"/>
      <w:divBdr>
        <w:top w:val="none" w:sz="0" w:space="0" w:color="auto"/>
        <w:left w:val="none" w:sz="0" w:space="0" w:color="auto"/>
        <w:bottom w:val="none" w:sz="0" w:space="0" w:color="auto"/>
        <w:right w:val="none" w:sz="0" w:space="0" w:color="auto"/>
      </w:divBdr>
    </w:div>
    <w:div w:id="1850364112">
      <w:bodyDiv w:val="1"/>
      <w:marLeft w:val="0"/>
      <w:marRight w:val="0"/>
      <w:marTop w:val="0"/>
      <w:marBottom w:val="0"/>
      <w:divBdr>
        <w:top w:val="none" w:sz="0" w:space="0" w:color="auto"/>
        <w:left w:val="none" w:sz="0" w:space="0" w:color="auto"/>
        <w:bottom w:val="none" w:sz="0" w:space="0" w:color="auto"/>
        <w:right w:val="none" w:sz="0" w:space="0" w:color="auto"/>
      </w:divBdr>
    </w:div>
    <w:div w:id="1850411488">
      <w:bodyDiv w:val="1"/>
      <w:marLeft w:val="0"/>
      <w:marRight w:val="0"/>
      <w:marTop w:val="0"/>
      <w:marBottom w:val="0"/>
      <w:divBdr>
        <w:top w:val="none" w:sz="0" w:space="0" w:color="auto"/>
        <w:left w:val="none" w:sz="0" w:space="0" w:color="auto"/>
        <w:bottom w:val="none" w:sz="0" w:space="0" w:color="auto"/>
        <w:right w:val="none" w:sz="0" w:space="0" w:color="auto"/>
      </w:divBdr>
    </w:div>
    <w:div w:id="1852525791">
      <w:bodyDiv w:val="1"/>
      <w:marLeft w:val="0"/>
      <w:marRight w:val="0"/>
      <w:marTop w:val="0"/>
      <w:marBottom w:val="0"/>
      <w:divBdr>
        <w:top w:val="none" w:sz="0" w:space="0" w:color="auto"/>
        <w:left w:val="none" w:sz="0" w:space="0" w:color="auto"/>
        <w:bottom w:val="none" w:sz="0" w:space="0" w:color="auto"/>
        <w:right w:val="none" w:sz="0" w:space="0" w:color="auto"/>
      </w:divBdr>
    </w:div>
    <w:div w:id="1853295112">
      <w:bodyDiv w:val="1"/>
      <w:marLeft w:val="0"/>
      <w:marRight w:val="0"/>
      <w:marTop w:val="0"/>
      <w:marBottom w:val="0"/>
      <w:divBdr>
        <w:top w:val="none" w:sz="0" w:space="0" w:color="auto"/>
        <w:left w:val="none" w:sz="0" w:space="0" w:color="auto"/>
        <w:bottom w:val="none" w:sz="0" w:space="0" w:color="auto"/>
        <w:right w:val="none" w:sz="0" w:space="0" w:color="auto"/>
      </w:divBdr>
    </w:div>
    <w:div w:id="1855146337">
      <w:bodyDiv w:val="1"/>
      <w:marLeft w:val="0"/>
      <w:marRight w:val="0"/>
      <w:marTop w:val="0"/>
      <w:marBottom w:val="0"/>
      <w:divBdr>
        <w:top w:val="none" w:sz="0" w:space="0" w:color="auto"/>
        <w:left w:val="none" w:sz="0" w:space="0" w:color="auto"/>
        <w:bottom w:val="none" w:sz="0" w:space="0" w:color="auto"/>
        <w:right w:val="none" w:sz="0" w:space="0" w:color="auto"/>
      </w:divBdr>
    </w:div>
    <w:div w:id="1858227942">
      <w:bodyDiv w:val="1"/>
      <w:marLeft w:val="0"/>
      <w:marRight w:val="0"/>
      <w:marTop w:val="0"/>
      <w:marBottom w:val="0"/>
      <w:divBdr>
        <w:top w:val="none" w:sz="0" w:space="0" w:color="auto"/>
        <w:left w:val="none" w:sz="0" w:space="0" w:color="auto"/>
        <w:bottom w:val="none" w:sz="0" w:space="0" w:color="auto"/>
        <w:right w:val="none" w:sz="0" w:space="0" w:color="auto"/>
      </w:divBdr>
    </w:div>
    <w:div w:id="1861815891">
      <w:bodyDiv w:val="1"/>
      <w:marLeft w:val="0"/>
      <w:marRight w:val="0"/>
      <w:marTop w:val="0"/>
      <w:marBottom w:val="0"/>
      <w:divBdr>
        <w:top w:val="none" w:sz="0" w:space="0" w:color="auto"/>
        <w:left w:val="none" w:sz="0" w:space="0" w:color="auto"/>
        <w:bottom w:val="none" w:sz="0" w:space="0" w:color="auto"/>
        <w:right w:val="none" w:sz="0" w:space="0" w:color="auto"/>
      </w:divBdr>
    </w:div>
    <w:div w:id="1866017154">
      <w:bodyDiv w:val="1"/>
      <w:marLeft w:val="0"/>
      <w:marRight w:val="0"/>
      <w:marTop w:val="0"/>
      <w:marBottom w:val="0"/>
      <w:divBdr>
        <w:top w:val="none" w:sz="0" w:space="0" w:color="auto"/>
        <w:left w:val="none" w:sz="0" w:space="0" w:color="auto"/>
        <w:bottom w:val="none" w:sz="0" w:space="0" w:color="auto"/>
        <w:right w:val="none" w:sz="0" w:space="0" w:color="auto"/>
      </w:divBdr>
    </w:div>
    <w:div w:id="1868520471">
      <w:bodyDiv w:val="1"/>
      <w:marLeft w:val="0"/>
      <w:marRight w:val="0"/>
      <w:marTop w:val="0"/>
      <w:marBottom w:val="0"/>
      <w:divBdr>
        <w:top w:val="none" w:sz="0" w:space="0" w:color="auto"/>
        <w:left w:val="none" w:sz="0" w:space="0" w:color="auto"/>
        <w:bottom w:val="none" w:sz="0" w:space="0" w:color="auto"/>
        <w:right w:val="none" w:sz="0" w:space="0" w:color="auto"/>
      </w:divBdr>
    </w:div>
    <w:div w:id="1868759687">
      <w:bodyDiv w:val="1"/>
      <w:marLeft w:val="0"/>
      <w:marRight w:val="0"/>
      <w:marTop w:val="0"/>
      <w:marBottom w:val="0"/>
      <w:divBdr>
        <w:top w:val="none" w:sz="0" w:space="0" w:color="auto"/>
        <w:left w:val="none" w:sz="0" w:space="0" w:color="auto"/>
        <w:bottom w:val="none" w:sz="0" w:space="0" w:color="auto"/>
        <w:right w:val="none" w:sz="0" w:space="0" w:color="auto"/>
      </w:divBdr>
    </w:div>
    <w:div w:id="1870684965">
      <w:bodyDiv w:val="1"/>
      <w:marLeft w:val="0"/>
      <w:marRight w:val="0"/>
      <w:marTop w:val="0"/>
      <w:marBottom w:val="0"/>
      <w:divBdr>
        <w:top w:val="none" w:sz="0" w:space="0" w:color="auto"/>
        <w:left w:val="none" w:sz="0" w:space="0" w:color="auto"/>
        <w:bottom w:val="none" w:sz="0" w:space="0" w:color="auto"/>
        <w:right w:val="none" w:sz="0" w:space="0" w:color="auto"/>
      </w:divBdr>
    </w:div>
    <w:div w:id="1872642901">
      <w:bodyDiv w:val="1"/>
      <w:marLeft w:val="0"/>
      <w:marRight w:val="0"/>
      <w:marTop w:val="0"/>
      <w:marBottom w:val="0"/>
      <w:divBdr>
        <w:top w:val="none" w:sz="0" w:space="0" w:color="auto"/>
        <w:left w:val="none" w:sz="0" w:space="0" w:color="auto"/>
        <w:bottom w:val="none" w:sz="0" w:space="0" w:color="auto"/>
        <w:right w:val="none" w:sz="0" w:space="0" w:color="auto"/>
      </w:divBdr>
    </w:div>
    <w:div w:id="1879076676">
      <w:bodyDiv w:val="1"/>
      <w:marLeft w:val="0"/>
      <w:marRight w:val="0"/>
      <w:marTop w:val="0"/>
      <w:marBottom w:val="0"/>
      <w:divBdr>
        <w:top w:val="none" w:sz="0" w:space="0" w:color="auto"/>
        <w:left w:val="none" w:sz="0" w:space="0" w:color="auto"/>
        <w:bottom w:val="none" w:sz="0" w:space="0" w:color="auto"/>
        <w:right w:val="none" w:sz="0" w:space="0" w:color="auto"/>
      </w:divBdr>
    </w:div>
    <w:div w:id="1879312309">
      <w:bodyDiv w:val="1"/>
      <w:marLeft w:val="0"/>
      <w:marRight w:val="0"/>
      <w:marTop w:val="0"/>
      <w:marBottom w:val="0"/>
      <w:divBdr>
        <w:top w:val="none" w:sz="0" w:space="0" w:color="auto"/>
        <w:left w:val="none" w:sz="0" w:space="0" w:color="auto"/>
        <w:bottom w:val="none" w:sz="0" w:space="0" w:color="auto"/>
        <w:right w:val="none" w:sz="0" w:space="0" w:color="auto"/>
      </w:divBdr>
    </w:div>
    <w:div w:id="1880580373">
      <w:bodyDiv w:val="1"/>
      <w:marLeft w:val="0"/>
      <w:marRight w:val="0"/>
      <w:marTop w:val="0"/>
      <w:marBottom w:val="0"/>
      <w:divBdr>
        <w:top w:val="none" w:sz="0" w:space="0" w:color="auto"/>
        <w:left w:val="none" w:sz="0" w:space="0" w:color="auto"/>
        <w:bottom w:val="none" w:sz="0" w:space="0" w:color="auto"/>
        <w:right w:val="none" w:sz="0" w:space="0" w:color="auto"/>
      </w:divBdr>
    </w:div>
    <w:div w:id="1888372266">
      <w:bodyDiv w:val="1"/>
      <w:marLeft w:val="0"/>
      <w:marRight w:val="0"/>
      <w:marTop w:val="0"/>
      <w:marBottom w:val="0"/>
      <w:divBdr>
        <w:top w:val="none" w:sz="0" w:space="0" w:color="auto"/>
        <w:left w:val="none" w:sz="0" w:space="0" w:color="auto"/>
        <w:bottom w:val="none" w:sz="0" w:space="0" w:color="auto"/>
        <w:right w:val="none" w:sz="0" w:space="0" w:color="auto"/>
      </w:divBdr>
    </w:div>
    <w:div w:id="1889875907">
      <w:bodyDiv w:val="1"/>
      <w:marLeft w:val="0"/>
      <w:marRight w:val="0"/>
      <w:marTop w:val="0"/>
      <w:marBottom w:val="0"/>
      <w:divBdr>
        <w:top w:val="none" w:sz="0" w:space="0" w:color="auto"/>
        <w:left w:val="none" w:sz="0" w:space="0" w:color="auto"/>
        <w:bottom w:val="none" w:sz="0" w:space="0" w:color="auto"/>
        <w:right w:val="none" w:sz="0" w:space="0" w:color="auto"/>
      </w:divBdr>
    </w:div>
    <w:div w:id="1893729625">
      <w:bodyDiv w:val="1"/>
      <w:marLeft w:val="0"/>
      <w:marRight w:val="0"/>
      <w:marTop w:val="0"/>
      <w:marBottom w:val="0"/>
      <w:divBdr>
        <w:top w:val="none" w:sz="0" w:space="0" w:color="auto"/>
        <w:left w:val="none" w:sz="0" w:space="0" w:color="auto"/>
        <w:bottom w:val="none" w:sz="0" w:space="0" w:color="auto"/>
        <w:right w:val="none" w:sz="0" w:space="0" w:color="auto"/>
      </w:divBdr>
    </w:div>
    <w:div w:id="1897545229">
      <w:bodyDiv w:val="1"/>
      <w:marLeft w:val="0"/>
      <w:marRight w:val="0"/>
      <w:marTop w:val="0"/>
      <w:marBottom w:val="0"/>
      <w:divBdr>
        <w:top w:val="none" w:sz="0" w:space="0" w:color="auto"/>
        <w:left w:val="none" w:sz="0" w:space="0" w:color="auto"/>
        <w:bottom w:val="none" w:sz="0" w:space="0" w:color="auto"/>
        <w:right w:val="none" w:sz="0" w:space="0" w:color="auto"/>
      </w:divBdr>
    </w:div>
    <w:div w:id="1898007287">
      <w:bodyDiv w:val="1"/>
      <w:marLeft w:val="0"/>
      <w:marRight w:val="0"/>
      <w:marTop w:val="0"/>
      <w:marBottom w:val="0"/>
      <w:divBdr>
        <w:top w:val="none" w:sz="0" w:space="0" w:color="auto"/>
        <w:left w:val="none" w:sz="0" w:space="0" w:color="auto"/>
        <w:bottom w:val="none" w:sz="0" w:space="0" w:color="auto"/>
        <w:right w:val="none" w:sz="0" w:space="0" w:color="auto"/>
      </w:divBdr>
    </w:div>
    <w:div w:id="1899706012">
      <w:bodyDiv w:val="1"/>
      <w:marLeft w:val="0"/>
      <w:marRight w:val="0"/>
      <w:marTop w:val="0"/>
      <w:marBottom w:val="0"/>
      <w:divBdr>
        <w:top w:val="none" w:sz="0" w:space="0" w:color="auto"/>
        <w:left w:val="none" w:sz="0" w:space="0" w:color="auto"/>
        <w:bottom w:val="none" w:sz="0" w:space="0" w:color="auto"/>
        <w:right w:val="none" w:sz="0" w:space="0" w:color="auto"/>
      </w:divBdr>
    </w:div>
    <w:div w:id="1900554258">
      <w:bodyDiv w:val="1"/>
      <w:marLeft w:val="0"/>
      <w:marRight w:val="0"/>
      <w:marTop w:val="0"/>
      <w:marBottom w:val="0"/>
      <w:divBdr>
        <w:top w:val="none" w:sz="0" w:space="0" w:color="auto"/>
        <w:left w:val="none" w:sz="0" w:space="0" w:color="auto"/>
        <w:bottom w:val="none" w:sz="0" w:space="0" w:color="auto"/>
        <w:right w:val="none" w:sz="0" w:space="0" w:color="auto"/>
      </w:divBdr>
    </w:div>
    <w:div w:id="1902594591">
      <w:bodyDiv w:val="1"/>
      <w:marLeft w:val="0"/>
      <w:marRight w:val="0"/>
      <w:marTop w:val="0"/>
      <w:marBottom w:val="0"/>
      <w:divBdr>
        <w:top w:val="none" w:sz="0" w:space="0" w:color="auto"/>
        <w:left w:val="none" w:sz="0" w:space="0" w:color="auto"/>
        <w:bottom w:val="none" w:sz="0" w:space="0" w:color="auto"/>
        <w:right w:val="none" w:sz="0" w:space="0" w:color="auto"/>
      </w:divBdr>
    </w:div>
    <w:div w:id="1904100581">
      <w:bodyDiv w:val="1"/>
      <w:marLeft w:val="0"/>
      <w:marRight w:val="0"/>
      <w:marTop w:val="0"/>
      <w:marBottom w:val="0"/>
      <w:divBdr>
        <w:top w:val="none" w:sz="0" w:space="0" w:color="auto"/>
        <w:left w:val="none" w:sz="0" w:space="0" w:color="auto"/>
        <w:bottom w:val="none" w:sz="0" w:space="0" w:color="auto"/>
        <w:right w:val="none" w:sz="0" w:space="0" w:color="auto"/>
      </w:divBdr>
    </w:div>
    <w:div w:id="1904749707">
      <w:bodyDiv w:val="1"/>
      <w:marLeft w:val="0"/>
      <w:marRight w:val="0"/>
      <w:marTop w:val="0"/>
      <w:marBottom w:val="0"/>
      <w:divBdr>
        <w:top w:val="none" w:sz="0" w:space="0" w:color="auto"/>
        <w:left w:val="none" w:sz="0" w:space="0" w:color="auto"/>
        <w:bottom w:val="none" w:sz="0" w:space="0" w:color="auto"/>
        <w:right w:val="none" w:sz="0" w:space="0" w:color="auto"/>
      </w:divBdr>
    </w:div>
    <w:div w:id="1913655065">
      <w:bodyDiv w:val="1"/>
      <w:marLeft w:val="0"/>
      <w:marRight w:val="0"/>
      <w:marTop w:val="0"/>
      <w:marBottom w:val="0"/>
      <w:divBdr>
        <w:top w:val="none" w:sz="0" w:space="0" w:color="auto"/>
        <w:left w:val="none" w:sz="0" w:space="0" w:color="auto"/>
        <w:bottom w:val="none" w:sz="0" w:space="0" w:color="auto"/>
        <w:right w:val="none" w:sz="0" w:space="0" w:color="auto"/>
      </w:divBdr>
    </w:div>
    <w:div w:id="1914389003">
      <w:bodyDiv w:val="1"/>
      <w:marLeft w:val="0"/>
      <w:marRight w:val="0"/>
      <w:marTop w:val="0"/>
      <w:marBottom w:val="0"/>
      <w:divBdr>
        <w:top w:val="none" w:sz="0" w:space="0" w:color="auto"/>
        <w:left w:val="none" w:sz="0" w:space="0" w:color="auto"/>
        <w:bottom w:val="none" w:sz="0" w:space="0" w:color="auto"/>
        <w:right w:val="none" w:sz="0" w:space="0" w:color="auto"/>
      </w:divBdr>
    </w:div>
    <w:div w:id="1918401094">
      <w:bodyDiv w:val="1"/>
      <w:marLeft w:val="0"/>
      <w:marRight w:val="0"/>
      <w:marTop w:val="0"/>
      <w:marBottom w:val="0"/>
      <w:divBdr>
        <w:top w:val="none" w:sz="0" w:space="0" w:color="auto"/>
        <w:left w:val="none" w:sz="0" w:space="0" w:color="auto"/>
        <w:bottom w:val="none" w:sz="0" w:space="0" w:color="auto"/>
        <w:right w:val="none" w:sz="0" w:space="0" w:color="auto"/>
      </w:divBdr>
    </w:div>
    <w:div w:id="1921022926">
      <w:bodyDiv w:val="1"/>
      <w:marLeft w:val="0"/>
      <w:marRight w:val="0"/>
      <w:marTop w:val="0"/>
      <w:marBottom w:val="0"/>
      <w:divBdr>
        <w:top w:val="none" w:sz="0" w:space="0" w:color="auto"/>
        <w:left w:val="none" w:sz="0" w:space="0" w:color="auto"/>
        <w:bottom w:val="none" w:sz="0" w:space="0" w:color="auto"/>
        <w:right w:val="none" w:sz="0" w:space="0" w:color="auto"/>
      </w:divBdr>
    </w:div>
    <w:div w:id="1923831697">
      <w:bodyDiv w:val="1"/>
      <w:marLeft w:val="0"/>
      <w:marRight w:val="0"/>
      <w:marTop w:val="0"/>
      <w:marBottom w:val="0"/>
      <w:divBdr>
        <w:top w:val="none" w:sz="0" w:space="0" w:color="auto"/>
        <w:left w:val="none" w:sz="0" w:space="0" w:color="auto"/>
        <w:bottom w:val="none" w:sz="0" w:space="0" w:color="auto"/>
        <w:right w:val="none" w:sz="0" w:space="0" w:color="auto"/>
      </w:divBdr>
    </w:div>
    <w:div w:id="1924753478">
      <w:bodyDiv w:val="1"/>
      <w:marLeft w:val="0"/>
      <w:marRight w:val="0"/>
      <w:marTop w:val="0"/>
      <w:marBottom w:val="0"/>
      <w:divBdr>
        <w:top w:val="none" w:sz="0" w:space="0" w:color="auto"/>
        <w:left w:val="none" w:sz="0" w:space="0" w:color="auto"/>
        <w:bottom w:val="none" w:sz="0" w:space="0" w:color="auto"/>
        <w:right w:val="none" w:sz="0" w:space="0" w:color="auto"/>
      </w:divBdr>
    </w:div>
    <w:div w:id="1926571322">
      <w:bodyDiv w:val="1"/>
      <w:marLeft w:val="0"/>
      <w:marRight w:val="0"/>
      <w:marTop w:val="0"/>
      <w:marBottom w:val="0"/>
      <w:divBdr>
        <w:top w:val="none" w:sz="0" w:space="0" w:color="auto"/>
        <w:left w:val="none" w:sz="0" w:space="0" w:color="auto"/>
        <w:bottom w:val="none" w:sz="0" w:space="0" w:color="auto"/>
        <w:right w:val="none" w:sz="0" w:space="0" w:color="auto"/>
      </w:divBdr>
    </w:div>
    <w:div w:id="1927493839">
      <w:bodyDiv w:val="1"/>
      <w:marLeft w:val="0"/>
      <w:marRight w:val="0"/>
      <w:marTop w:val="0"/>
      <w:marBottom w:val="0"/>
      <w:divBdr>
        <w:top w:val="none" w:sz="0" w:space="0" w:color="auto"/>
        <w:left w:val="none" w:sz="0" w:space="0" w:color="auto"/>
        <w:bottom w:val="none" w:sz="0" w:space="0" w:color="auto"/>
        <w:right w:val="none" w:sz="0" w:space="0" w:color="auto"/>
      </w:divBdr>
    </w:div>
    <w:div w:id="1931960051">
      <w:bodyDiv w:val="1"/>
      <w:marLeft w:val="0"/>
      <w:marRight w:val="0"/>
      <w:marTop w:val="0"/>
      <w:marBottom w:val="0"/>
      <w:divBdr>
        <w:top w:val="none" w:sz="0" w:space="0" w:color="auto"/>
        <w:left w:val="none" w:sz="0" w:space="0" w:color="auto"/>
        <w:bottom w:val="none" w:sz="0" w:space="0" w:color="auto"/>
        <w:right w:val="none" w:sz="0" w:space="0" w:color="auto"/>
      </w:divBdr>
    </w:div>
    <w:div w:id="1934822945">
      <w:bodyDiv w:val="1"/>
      <w:marLeft w:val="0"/>
      <w:marRight w:val="0"/>
      <w:marTop w:val="0"/>
      <w:marBottom w:val="0"/>
      <w:divBdr>
        <w:top w:val="none" w:sz="0" w:space="0" w:color="auto"/>
        <w:left w:val="none" w:sz="0" w:space="0" w:color="auto"/>
        <w:bottom w:val="none" w:sz="0" w:space="0" w:color="auto"/>
        <w:right w:val="none" w:sz="0" w:space="0" w:color="auto"/>
      </w:divBdr>
    </w:div>
    <w:div w:id="1937667885">
      <w:bodyDiv w:val="1"/>
      <w:marLeft w:val="0"/>
      <w:marRight w:val="0"/>
      <w:marTop w:val="0"/>
      <w:marBottom w:val="0"/>
      <w:divBdr>
        <w:top w:val="none" w:sz="0" w:space="0" w:color="auto"/>
        <w:left w:val="none" w:sz="0" w:space="0" w:color="auto"/>
        <w:bottom w:val="none" w:sz="0" w:space="0" w:color="auto"/>
        <w:right w:val="none" w:sz="0" w:space="0" w:color="auto"/>
      </w:divBdr>
    </w:div>
    <w:div w:id="1938363767">
      <w:bodyDiv w:val="1"/>
      <w:marLeft w:val="0"/>
      <w:marRight w:val="0"/>
      <w:marTop w:val="0"/>
      <w:marBottom w:val="0"/>
      <w:divBdr>
        <w:top w:val="none" w:sz="0" w:space="0" w:color="auto"/>
        <w:left w:val="none" w:sz="0" w:space="0" w:color="auto"/>
        <w:bottom w:val="none" w:sz="0" w:space="0" w:color="auto"/>
        <w:right w:val="none" w:sz="0" w:space="0" w:color="auto"/>
      </w:divBdr>
    </w:div>
    <w:div w:id="1939026103">
      <w:bodyDiv w:val="1"/>
      <w:marLeft w:val="0"/>
      <w:marRight w:val="0"/>
      <w:marTop w:val="0"/>
      <w:marBottom w:val="0"/>
      <w:divBdr>
        <w:top w:val="none" w:sz="0" w:space="0" w:color="auto"/>
        <w:left w:val="none" w:sz="0" w:space="0" w:color="auto"/>
        <w:bottom w:val="none" w:sz="0" w:space="0" w:color="auto"/>
        <w:right w:val="none" w:sz="0" w:space="0" w:color="auto"/>
      </w:divBdr>
    </w:div>
    <w:div w:id="1939605476">
      <w:bodyDiv w:val="1"/>
      <w:marLeft w:val="0"/>
      <w:marRight w:val="0"/>
      <w:marTop w:val="0"/>
      <w:marBottom w:val="0"/>
      <w:divBdr>
        <w:top w:val="none" w:sz="0" w:space="0" w:color="auto"/>
        <w:left w:val="none" w:sz="0" w:space="0" w:color="auto"/>
        <w:bottom w:val="none" w:sz="0" w:space="0" w:color="auto"/>
        <w:right w:val="none" w:sz="0" w:space="0" w:color="auto"/>
      </w:divBdr>
    </w:div>
    <w:div w:id="1940328890">
      <w:bodyDiv w:val="1"/>
      <w:marLeft w:val="0"/>
      <w:marRight w:val="0"/>
      <w:marTop w:val="0"/>
      <w:marBottom w:val="0"/>
      <w:divBdr>
        <w:top w:val="none" w:sz="0" w:space="0" w:color="auto"/>
        <w:left w:val="none" w:sz="0" w:space="0" w:color="auto"/>
        <w:bottom w:val="none" w:sz="0" w:space="0" w:color="auto"/>
        <w:right w:val="none" w:sz="0" w:space="0" w:color="auto"/>
      </w:divBdr>
    </w:div>
    <w:div w:id="1941520958">
      <w:bodyDiv w:val="1"/>
      <w:marLeft w:val="0"/>
      <w:marRight w:val="0"/>
      <w:marTop w:val="0"/>
      <w:marBottom w:val="0"/>
      <w:divBdr>
        <w:top w:val="none" w:sz="0" w:space="0" w:color="auto"/>
        <w:left w:val="none" w:sz="0" w:space="0" w:color="auto"/>
        <w:bottom w:val="none" w:sz="0" w:space="0" w:color="auto"/>
        <w:right w:val="none" w:sz="0" w:space="0" w:color="auto"/>
      </w:divBdr>
    </w:div>
    <w:div w:id="1944334807">
      <w:bodyDiv w:val="1"/>
      <w:marLeft w:val="0"/>
      <w:marRight w:val="0"/>
      <w:marTop w:val="0"/>
      <w:marBottom w:val="0"/>
      <w:divBdr>
        <w:top w:val="none" w:sz="0" w:space="0" w:color="auto"/>
        <w:left w:val="none" w:sz="0" w:space="0" w:color="auto"/>
        <w:bottom w:val="none" w:sz="0" w:space="0" w:color="auto"/>
        <w:right w:val="none" w:sz="0" w:space="0" w:color="auto"/>
      </w:divBdr>
    </w:div>
    <w:div w:id="1944876084">
      <w:bodyDiv w:val="1"/>
      <w:marLeft w:val="0"/>
      <w:marRight w:val="0"/>
      <w:marTop w:val="0"/>
      <w:marBottom w:val="0"/>
      <w:divBdr>
        <w:top w:val="none" w:sz="0" w:space="0" w:color="auto"/>
        <w:left w:val="none" w:sz="0" w:space="0" w:color="auto"/>
        <w:bottom w:val="none" w:sz="0" w:space="0" w:color="auto"/>
        <w:right w:val="none" w:sz="0" w:space="0" w:color="auto"/>
      </w:divBdr>
    </w:div>
    <w:div w:id="1946036208">
      <w:bodyDiv w:val="1"/>
      <w:marLeft w:val="0"/>
      <w:marRight w:val="0"/>
      <w:marTop w:val="0"/>
      <w:marBottom w:val="0"/>
      <w:divBdr>
        <w:top w:val="none" w:sz="0" w:space="0" w:color="auto"/>
        <w:left w:val="none" w:sz="0" w:space="0" w:color="auto"/>
        <w:bottom w:val="none" w:sz="0" w:space="0" w:color="auto"/>
        <w:right w:val="none" w:sz="0" w:space="0" w:color="auto"/>
      </w:divBdr>
    </w:div>
    <w:div w:id="1946379053">
      <w:bodyDiv w:val="1"/>
      <w:marLeft w:val="0"/>
      <w:marRight w:val="0"/>
      <w:marTop w:val="0"/>
      <w:marBottom w:val="0"/>
      <w:divBdr>
        <w:top w:val="none" w:sz="0" w:space="0" w:color="auto"/>
        <w:left w:val="none" w:sz="0" w:space="0" w:color="auto"/>
        <w:bottom w:val="none" w:sz="0" w:space="0" w:color="auto"/>
        <w:right w:val="none" w:sz="0" w:space="0" w:color="auto"/>
      </w:divBdr>
    </w:div>
    <w:div w:id="1946880787">
      <w:bodyDiv w:val="1"/>
      <w:marLeft w:val="0"/>
      <w:marRight w:val="0"/>
      <w:marTop w:val="0"/>
      <w:marBottom w:val="0"/>
      <w:divBdr>
        <w:top w:val="none" w:sz="0" w:space="0" w:color="auto"/>
        <w:left w:val="none" w:sz="0" w:space="0" w:color="auto"/>
        <w:bottom w:val="none" w:sz="0" w:space="0" w:color="auto"/>
        <w:right w:val="none" w:sz="0" w:space="0" w:color="auto"/>
      </w:divBdr>
    </w:div>
    <w:div w:id="1952928983">
      <w:bodyDiv w:val="1"/>
      <w:marLeft w:val="0"/>
      <w:marRight w:val="0"/>
      <w:marTop w:val="0"/>
      <w:marBottom w:val="0"/>
      <w:divBdr>
        <w:top w:val="none" w:sz="0" w:space="0" w:color="auto"/>
        <w:left w:val="none" w:sz="0" w:space="0" w:color="auto"/>
        <w:bottom w:val="none" w:sz="0" w:space="0" w:color="auto"/>
        <w:right w:val="none" w:sz="0" w:space="0" w:color="auto"/>
      </w:divBdr>
    </w:div>
    <w:div w:id="1961915206">
      <w:bodyDiv w:val="1"/>
      <w:marLeft w:val="0"/>
      <w:marRight w:val="0"/>
      <w:marTop w:val="0"/>
      <w:marBottom w:val="0"/>
      <w:divBdr>
        <w:top w:val="none" w:sz="0" w:space="0" w:color="auto"/>
        <w:left w:val="none" w:sz="0" w:space="0" w:color="auto"/>
        <w:bottom w:val="none" w:sz="0" w:space="0" w:color="auto"/>
        <w:right w:val="none" w:sz="0" w:space="0" w:color="auto"/>
      </w:divBdr>
    </w:div>
    <w:div w:id="1966543068">
      <w:bodyDiv w:val="1"/>
      <w:marLeft w:val="0"/>
      <w:marRight w:val="0"/>
      <w:marTop w:val="0"/>
      <w:marBottom w:val="0"/>
      <w:divBdr>
        <w:top w:val="none" w:sz="0" w:space="0" w:color="auto"/>
        <w:left w:val="none" w:sz="0" w:space="0" w:color="auto"/>
        <w:bottom w:val="none" w:sz="0" w:space="0" w:color="auto"/>
        <w:right w:val="none" w:sz="0" w:space="0" w:color="auto"/>
      </w:divBdr>
    </w:div>
    <w:div w:id="1976518234">
      <w:bodyDiv w:val="1"/>
      <w:marLeft w:val="0"/>
      <w:marRight w:val="0"/>
      <w:marTop w:val="0"/>
      <w:marBottom w:val="0"/>
      <w:divBdr>
        <w:top w:val="none" w:sz="0" w:space="0" w:color="auto"/>
        <w:left w:val="none" w:sz="0" w:space="0" w:color="auto"/>
        <w:bottom w:val="none" w:sz="0" w:space="0" w:color="auto"/>
        <w:right w:val="none" w:sz="0" w:space="0" w:color="auto"/>
      </w:divBdr>
    </w:div>
    <w:div w:id="1978991576">
      <w:bodyDiv w:val="1"/>
      <w:marLeft w:val="0"/>
      <w:marRight w:val="0"/>
      <w:marTop w:val="0"/>
      <w:marBottom w:val="0"/>
      <w:divBdr>
        <w:top w:val="none" w:sz="0" w:space="0" w:color="auto"/>
        <w:left w:val="none" w:sz="0" w:space="0" w:color="auto"/>
        <w:bottom w:val="none" w:sz="0" w:space="0" w:color="auto"/>
        <w:right w:val="none" w:sz="0" w:space="0" w:color="auto"/>
      </w:divBdr>
    </w:div>
    <w:div w:id="1980526118">
      <w:bodyDiv w:val="1"/>
      <w:marLeft w:val="0"/>
      <w:marRight w:val="0"/>
      <w:marTop w:val="0"/>
      <w:marBottom w:val="0"/>
      <w:divBdr>
        <w:top w:val="none" w:sz="0" w:space="0" w:color="auto"/>
        <w:left w:val="none" w:sz="0" w:space="0" w:color="auto"/>
        <w:bottom w:val="none" w:sz="0" w:space="0" w:color="auto"/>
        <w:right w:val="none" w:sz="0" w:space="0" w:color="auto"/>
      </w:divBdr>
    </w:div>
    <w:div w:id="1981304722">
      <w:bodyDiv w:val="1"/>
      <w:marLeft w:val="0"/>
      <w:marRight w:val="0"/>
      <w:marTop w:val="0"/>
      <w:marBottom w:val="0"/>
      <w:divBdr>
        <w:top w:val="none" w:sz="0" w:space="0" w:color="auto"/>
        <w:left w:val="none" w:sz="0" w:space="0" w:color="auto"/>
        <w:bottom w:val="none" w:sz="0" w:space="0" w:color="auto"/>
        <w:right w:val="none" w:sz="0" w:space="0" w:color="auto"/>
      </w:divBdr>
    </w:div>
    <w:div w:id="1983845224">
      <w:bodyDiv w:val="1"/>
      <w:marLeft w:val="0"/>
      <w:marRight w:val="0"/>
      <w:marTop w:val="0"/>
      <w:marBottom w:val="0"/>
      <w:divBdr>
        <w:top w:val="none" w:sz="0" w:space="0" w:color="auto"/>
        <w:left w:val="none" w:sz="0" w:space="0" w:color="auto"/>
        <w:bottom w:val="none" w:sz="0" w:space="0" w:color="auto"/>
        <w:right w:val="none" w:sz="0" w:space="0" w:color="auto"/>
      </w:divBdr>
    </w:div>
    <w:div w:id="1983924363">
      <w:bodyDiv w:val="1"/>
      <w:marLeft w:val="0"/>
      <w:marRight w:val="0"/>
      <w:marTop w:val="0"/>
      <w:marBottom w:val="0"/>
      <w:divBdr>
        <w:top w:val="none" w:sz="0" w:space="0" w:color="auto"/>
        <w:left w:val="none" w:sz="0" w:space="0" w:color="auto"/>
        <w:bottom w:val="none" w:sz="0" w:space="0" w:color="auto"/>
        <w:right w:val="none" w:sz="0" w:space="0" w:color="auto"/>
      </w:divBdr>
    </w:div>
    <w:div w:id="1994870545">
      <w:bodyDiv w:val="1"/>
      <w:marLeft w:val="0"/>
      <w:marRight w:val="0"/>
      <w:marTop w:val="0"/>
      <w:marBottom w:val="0"/>
      <w:divBdr>
        <w:top w:val="none" w:sz="0" w:space="0" w:color="auto"/>
        <w:left w:val="none" w:sz="0" w:space="0" w:color="auto"/>
        <w:bottom w:val="none" w:sz="0" w:space="0" w:color="auto"/>
        <w:right w:val="none" w:sz="0" w:space="0" w:color="auto"/>
      </w:divBdr>
    </w:div>
    <w:div w:id="1995641443">
      <w:bodyDiv w:val="1"/>
      <w:marLeft w:val="0"/>
      <w:marRight w:val="0"/>
      <w:marTop w:val="0"/>
      <w:marBottom w:val="0"/>
      <w:divBdr>
        <w:top w:val="none" w:sz="0" w:space="0" w:color="auto"/>
        <w:left w:val="none" w:sz="0" w:space="0" w:color="auto"/>
        <w:bottom w:val="none" w:sz="0" w:space="0" w:color="auto"/>
        <w:right w:val="none" w:sz="0" w:space="0" w:color="auto"/>
      </w:divBdr>
    </w:div>
    <w:div w:id="1996183372">
      <w:bodyDiv w:val="1"/>
      <w:marLeft w:val="0"/>
      <w:marRight w:val="0"/>
      <w:marTop w:val="0"/>
      <w:marBottom w:val="0"/>
      <w:divBdr>
        <w:top w:val="none" w:sz="0" w:space="0" w:color="auto"/>
        <w:left w:val="none" w:sz="0" w:space="0" w:color="auto"/>
        <w:bottom w:val="none" w:sz="0" w:space="0" w:color="auto"/>
        <w:right w:val="none" w:sz="0" w:space="0" w:color="auto"/>
      </w:divBdr>
    </w:div>
    <w:div w:id="1997101105">
      <w:bodyDiv w:val="1"/>
      <w:marLeft w:val="0"/>
      <w:marRight w:val="0"/>
      <w:marTop w:val="0"/>
      <w:marBottom w:val="0"/>
      <w:divBdr>
        <w:top w:val="none" w:sz="0" w:space="0" w:color="auto"/>
        <w:left w:val="none" w:sz="0" w:space="0" w:color="auto"/>
        <w:bottom w:val="none" w:sz="0" w:space="0" w:color="auto"/>
        <w:right w:val="none" w:sz="0" w:space="0" w:color="auto"/>
      </w:divBdr>
    </w:div>
    <w:div w:id="1997302721">
      <w:bodyDiv w:val="1"/>
      <w:marLeft w:val="0"/>
      <w:marRight w:val="0"/>
      <w:marTop w:val="0"/>
      <w:marBottom w:val="0"/>
      <w:divBdr>
        <w:top w:val="none" w:sz="0" w:space="0" w:color="auto"/>
        <w:left w:val="none" w:sz="0" w:space="0" w:color="auto"/>
        <w:bottom w:val="none" w:sz="0" w:space="0" w:color="auto"/>
        <w:right w:val="none" w:sz="0" w:space="0" w:color="auto"/>
      </w:divBdr>
    </w:div>
    <w:div w:id="1998996902">
      <w:bodyDiv w:val="1"/>
      <w:marLeft w:val="0"/>
      <w:marRight w:val="0"/>
      <w:marTop w:val="0"/>
      <w:marBottom w:val="0"/>
      <w:divBdr>
        <w:top w:val="none" w:sz="0" w:space="0" w:color="auto"/>
        <w:left w:val="none" w:sz="0" w:space="0" w:color="auto"/>
        <w:bottom w:val="none" w:sz="0" w:space="0" w:color="auto"/>
        <w:right w:val="none" w:sz="0" w:space="0" w:color="auto"/>
      </w:divBdr>
    </w:div>
    <w:div w:id="2001426752">
      <w:bodyDiv w:val="1"/>
      <w:marLeft w:val="0"/>
      <w:marRight w:val="0"/>
      <w:marTop w:val="0"/>
      <w:marBottom w:val="0"/>
      <w:divBdr>
        <w:top w:val="none" w:sz="0" w:space="0" w:color="auto"/>
        <w:left w:val="none" w:sz="0" w:space="0" w:color="auto"/>
        <w:bottom w:val="none" w:sz="0" w:space="0" w:color="auto"/>
        <w:right w:val="none" w:sz="0" w:space="0" w:color="auto"/>
      </w:divBdr>
    </w:div>
    <w:div w:id="2003312217">
      <w:bodyDiv w:val="1"/>
      <w:marLeft w:val="0"/>
      <w:marRight w:val="0"/>
      <w:marTop w:val="0"/>
      <w:marBottom w:val="0"/>
      <w:divBdr>
        <w:top w:val="none" w:sz="0" w:space="0" w:color="auto"/>
        <w:left w:val="none" w:sz="0" w:space="0" w:color="auto"/>
        <w:bottom w:val="none" w:sz="0" w:space="0" w:color="auto"/>
        <w:right w:val="none" w:sz="0" w:space="0" w:color="auto"/>
      </w:divBdr>
    </w:div>
    <w:div w:id="2004316179">
      <w:bodyDiv w:val="1"/>
      <w:marLeft w:val="0"/>
      <w:marRight w:val="0"/>
      <w:marTop w:val="0"/>
      <w:marBottom w:val="0"/>
      <w:divBdr>
        <w:top w:val="none" w:sz="0" w:space="0" w:color="auto"/>
        <w:left w:val="none" w:sz="0" w:space="0" w:color="auto"/>
        <w:bottom w:val="none" w:sz="0" w:space="0" w:color="auto"/>
        <w:right w:val="none" w:sz="0" w:space="0" w:color="auto"/>
      </w:divBdr>
    </w:div>
    <w:div w:id="2005936691">
      <w:bodyDiv w:val="1"/>
      <w:marLeft w:val="0"/>
      <w:marRight w:val="0"/>
      <w:marTop w:val="0"/>
      <w:marBottom w:val="0"/>
      <w:divBdr>
        <w:top w:val="none" w:sz="0" w:space="0" w:color="auto"/>
        <w:left w:val="none" w:sz="0" w:space="0" w:color="auto"/>
        <w:bottom w:val="none" w:sz="0" w:space="0" w:color="auto"/>
        <w:right w:val="none" w:sz="0" w:space="0" w:color="auto"/>
      </w:divBdr>
    </w:div>
    <w:div w:id="2006787398">
      <w:bodyDiv w:val="1"/>
      <w:marLeft w:val="0"/>
      <w:marRight w:val="0"/>
      <w:marTop w:val="0"/>
      <w:marBottom w:val="0"/>
      <w:divBdr>
        <w:top w:val="none" w:sz="0" w:space="0" w:color="auto"/>
        <w:left w:val="none" w:sz="0" w:space="0" w:color="auto"/>
        <w:bottom w:val="none" w:sz="0" w:space="0" w:color="auto"/>
        <w:right w:val="none" w:sz="0" w:space="0" w:color="auto"/>
      </w:divBdr>
    </w:div>
    <w:div w:id="2011634923">
      <w:bodyDiv w:val="1"/>
      <w:marLeft w:val="0"/>
      <w:marRight w:val="0"/>
      <w:marTop w:val="0"/>
      <w:marBottom w:val="0"/>
      <w:divBdr>
        <w:top w:val="none" w:sz="0" w:space="0" w:color="auto"/>
        <w:left w:val="none" w:sz="0" w:space="0" w:color="auto"/>
        <w:bottom w:val="none" w:sz="0" w:space="0" w:color="auto"/>
        <w:right w:val="none" w:sz="0" w:space="0" w:color="auto"/>
      </w:divBdr>
    </w:div>
    <w:div w:id="2012901943">
      <w:bodyDiv w:val="1"/>
      <w:marLeft w:val="0"/>
      <w:marRight w:val="0"/>
      <w:marTop w:val="0"/>
      <w:marBottom w:val="0"/>
      <w:divBdr>
        <w:top w:val="none" w:sz="0" w:space="0" w:color="auto"/>
        <w:left w:val="none" w:sz="0" w:space="0" w:color="auto"/>
        <w:bottom w:val="none" w:sz="0" w:space="0" w:color="auto"/>
        <w:right w:val="none" w:sz="0" w:space="0" w:color="auto"/>
      </w:divBdr>
    </w:div>
    <w:div w:id="2014913208">
      <w:bodyDiv w:val="1"/>
      <w:marLeft w:val="0"/>
      <w:marRight w:val="0"/>
      <w:marTop w:val="0"/>
      <w:marBottom w:val="0"/>
      <w:divBdr>
        <w:top w:val="none" w:sz="0" w:space="0" w:color="auto"/>
        <w:left w:val="none" w:sz="0" w:space="0" w:color="auto"/>
        <w:bottom w:val="none" w:sz="0" w:space="0" w:color="auto"/>
        <w:right w:val="none" w:sz="0" w:space="0" w:color="auto"/>
      </w:divBdr>
    </w:div>
    <w:div w:id="2017804732">
      <w:bodyDiv w:val="1"/>
      <w:marLeft w:val="0"/>
      <w:marRight w:val="0"/>
      <w:marTop w:val="0"/>
      <w:marBottom w:val="0"/>
      <w:divBdr>
        <w:top w:val="none" w:sz="0" w:space="0" w:color="auto"/>
        <w:left w:val="none" w:sz="0" w:space="0" w:color="auto"/>
        <w:bottom w:val="none" w:sz="0" w:space="0" w:color="auto"/>
        <w:right w:val="none" w:sz="0" w:space="0" w:color="auto"/>
      </w:divBdr>
    </w:div>
    <w:div w:id="2017920372">
      <w:bodyDiv w:val="1"/>
      <w:marLeft w:val="0"/>
      <w:marRight w:val="0"/>
      <w:marTop w:val="0"/>
      <w:marBottom w:val="0"/>
      <w:divBdr>
        <w:top w:val="none" w:sz="0" w:space="0" w:color="auto"/>
        <w:left w:val="none" w:sz="0" w:space="0" w:color="auto"/>
        <w:bottom w:val="none" w:sz="0" w:space="0" w:color="auto"/>
        <w:right w:val="none" w:sz="0" w:space="0" w:color="auto"/>
      </w:divBdr>
    </w:div>
    <w:div w:id="2020767354">
      <w:bodyDiv w:val="1"/>
      <w:marLeft w:val="0"/>
      <w:marRight w:val="0"/>
      <w:marTop w:val="0"/>
      <w:marBottom w:val="0"/>
      <w:divBdr>
        <w:top w:val="none" w:sz="0" w:space="0" w:color="auto"/>
        <w:left w:val="none" w:sz="0" w:space="0" w:color="auto"/>
        <w:bottom w:val="none" w:sz="0" w:space="0" w:color="auto"/>
        <w:right w:val="none" w:sz="0" w:space="0" w:color="auto"/>
      </w:divBdr>
    </w:div>
    <w:div w:id="2021078671">
      <w:bodyDiv w:val="1"/>
      <w:marLeft w:val="0"/>
      <w:marRight w:val="0"/>
      <w:marTop w:val="0"/>
      <w:marBottom w:val="0"/>
      <w:divBdr>
        <w:top w:val="none" w:sz="0" w:space="0" w:color="auto"/>
        <w:left w:val="none" w:sz="0" w:space="0" w:color="auto"/>
        <w:bottom w:val="none" w:sz="0" w:space="0" w:color="auto"/>
        <w:right w:val="none" w:sz="0" w:space="0" w:color="auto"/>
      </w:divBdr>
    </w:div>
    <w:div w:id="2021199506">
      <w:bodyDiv w:val="1"/>
      <w:marLeft w:val="0"/>
      <w:marRight w:val="0"/>
      <w:marTop w:val="0"/>
      <w:marBottom w:val="0"/>
      <w:divBdr>
        <w:top w:val="none" w:sz="0" w:space="0" w:color="auto"/>
        <w:left w:val="none" w:sz="0" w:space="0" w:color="auto"/>
        <w:bottom w:val="none" w:sz="0" w:space="0" w:color="auto"/>
        <w:right w:val="none" w:sz="0" w:space="0" w:color="auto"/>
      </w:divBdr>
    </w:div>
    <w:div w:id="2026176927">
      <w:bodyDiv w:val="1"/>
      <w:marLeft w:val="0"/>
      <w:marRight w:val="0"/>
      <w:marTop w:val="0"/>
      <w:marBottom w:val="0"/>
      <w:divBdr>
        <w:top w:val="none" w:sz="0" w:space="0" w:color="auto"/>
        <w:left w:val="none" w:sz="0" w:space="0" w:color="auto"/>
        <w:bottom w:val="none" w:sz="0" w:space="0" w:color="auto"/>
        <w:right w:val="none" w:sz="0" w:space="0" w:color="auto"/>
      </w:divBdr>
    </w:div>
    <w:div w:id="2029747696">
      <w:bodyDiv w:val="1"/>
      <w:marLeft w:val="0"/>
      <w:marRight w:val="0"/>
      <w:marTop w:val="0"/>
      <w:marBottom w:val="0"/>
      <w:divBdr>
        <w:top w:val="none" w:sz="0" w:space="0" w:color="auto"/>
        <w:left w:val="none" w:sz="0" w:space="0" w:color="auto"/>
        <w:bottom w:val="none" w:sz="0" w:space="0" w:color="auto"/>
        <w:right w:val="none" w:sz="0" w:space="0" w:color="auto"/>
      </w:divBdr>
    </w:div>
    <w:div w:id="2031370260">
      <w:bodyDiv w:val="1"/>
      <w:marLeft w:val="0"/>
      <w:marRight w:val="0"/>
      <w:marTop w:val="0"/>
      <w:marBottom w:val="0"/>
      <w:divBdr>
        <w:top w:val="none" w:sz="0" w:space="0" w:color="auto"/>
        <w:left w:val="none" w:sz="0" w:space="0" w:color="auto"/>
        <w:bottom w:val="none" w:sz="0" w:space="0" w:color="auto"/>
        <w:right w:val="none" w:sz="0" w:space="0" w:color="auto"/>
      </w:divBdr>
    </w:div>
    <w:div w:id="2031684161">
      <w:bodyDiv w:val="1"/>
      <w:marLeft w:val="0"/>
      <w:marRight w:val="0"/>
      <w:marTop w:val="0"/>
      <w:marBottom w:val="0"/>
      <w:divBdr>
        <w:top w:val="none" w:sz="0" w:space="0" w:color="auto"/>
        <w:left w:val="none" w:sz="0" w:space="0" w:color="auto"/>
        <w:bottom w:val="none" w:sz="0" w:space="0" w:color="auto"/>
        <w:right w:val="none" w:sz="0" w:space="0" w:color="auto"/>
      </w:divBdr>
    </w:div>
    <w:div w:id="2032412202">
      <w:bodyDiv w:val="1"/>
      <w:marLeft w:val="0"/>
      <w:marRight w:val="0"/>
      <w:marTop w:val="0"/>
      <w:marBottom w:val="0"/>
      <w:divBdr>
        <w:top w:val="none" w:sz="0" w:space="0" w:color="auto"/>
        <w:left w:val="none" w:sz="0" w:space="0" w:color="auto"/>
        <w:bottom w:val="none" w:sz="0" w:space="0" w:color="auto"/>
        <w:right w:val="none" w:sz="0" w:space="0" w:color="auto"/>
      </w:divBdr>
    </w:div>
    <w:div w:id="2032875733">
      <w:bodyDiv w:val="1"/>
      <w:marLeft w:val="0"/>
      <w:marRight w:val="0"/>
      <w:marTop w:val="0"/>
      <w:marBottom w:val="0"/>
      <w:divBdr>
        <w:top w:val="none" w:sz="0" w:space="0" w:color="auto"/>
        <w:left w:val="none" w:sz="0" w:space="0" w:color="auto"/>
        <w:bottom w:val="none" w:sz="0" w:space="0" w:color="auto"/>
        <w:right w:val="none" w:sz="0" w:space="0" w:color="auto"/>
      </w:divBdr>
    </w:div>
    <w:div w:id="2037072321">
      <w:bodyDiv w:val="1"/>
      <w:marLeft w:val="0"/>
      <w:marRight w:val="0"/>
      <w:marTop w:val="0"/>
      <w:marBottom w:val="0"/>
      <w:divBdr>
        <w:top w:val="none" w:sz="0" w:space="0" w:color="auto"/>
        <w:left w:val="none" w:sz="0" w:space="0" w:color="auto"/>
        <w:bottom w:val="none" w:sz="0" w:space="0" w:color="auto"/>
        <w:right w:val="none" w:sz="0" w:space="0" w:color="auto"/>
      </w:divBdr>
    </w:div>
    <w:div w:id="2038308457">
      <w:bodyDiv w:val="1"/>
      <w:marLeft w:val="0"/>
      <w:marRight w:val="0"/>
      <w:marTop w:val="0"/>
      <w:marBottom w:val="0"/>
      <w:divBdr>
        <w:top w:val="none" w:sz="0" w:space="0" w:color="auto"/>
        <w:left w:val="none" w:sz="0" w:space="0" w:color="auto"/>
        <w:bottom w:val="none" w:sz="0" w:space="0" w:color="auto"/>
        <w:right w:val="none" w:sz="0" w:space="0" w:color="auto"/>
      </w:divBdr>
    </w:div>
    <w:div w:id="2039961185">
      <w:bodyDiv w:val="1"/>
      <w:marLeft w:val="0"/>
      <w:marRight w:val="0"/>
      <w:marTop w:val="0"/>
      <w:marBottom w:val="0"/>
      <w:divBdr>
        <w:top w:val="none" w:sz="0" w:space="0" w:color="auto"/>
        <w:left w:val="none" w:sz="0" w:space="0" w:color="auto"/>
        <w:bottom w:val="none" w:sz="0" w:space="0" w:color="auto"/>
        <w:right w:val="none" w:sz="0" w:space="0" w:color="auto"/>
      </w:divBdr>
    </w:div>
    <w:div w:id="2040815270">
      <w:bodyDiv w:val="1"/>
      <w:marLeft w:val="0"/>
      <w:marRight w:val="0"/>
      <w:marTop w:val="0"/>
      <w:marBottom w:val="0"/>
      <w:divBdr>
        <w:top w:val="none" w:sz="0" w:space="0" w:color="auto"/>
        <w:left w:val="none" w:sz="0" w:space="0" w:color="auto"/>
        <w:bottom w:val="none" w:sz="0" w:space="0" w:color="auto"/>
        <w:right w:val="none" w:sz="0" w:space="0" w:color="auto"/>
      </w:divBdr>
    </w:div>
    <w:div w:id="2041927871">
      <w:bodyDiv w:val="1"/>
      <w:marLeft w:val="0"/>
      <w:marRight w:val="0"/>
      <w:marTop w:val="0"/>
      <w:marBottom w:val="0"/>
      <w:divBdr>
        <w:top w:val="none" w:sz="0" w:space="0" w:color="auto"/>
        <w:left w:val="none" w:sz="0" w:space="0" w:color="auto"/>
        <w:bottom w:val="none" w:sz="0" w:space="0" w:color="auto"/>
        <w:right w:val="none" w:sz="0" w:space="0" w:color="auto"/>
      </w:divBdr>
    </w:div>
    <w:div w:id="2048527343">
      <w:bodyDiv w:val="1"/>
      <w:marLeft w:val="0"/>
      <w:marRight w:val="0"/>
      <w:marTop w:val="0"/>
      <w:marBottom w:val="0"/>
      <w:divBdr>
        <w:top w:val="none" w:sz="0" w:space="0" w:color="auto"/>
        <w:left w:val="none" w:sz="0" w:space="0" w:color="auto"/>
        <w:bottom w:val="none" w:sz="0" w:space="0" w:color="auto"/>
        <w:right w:val="none" w:sz="0" w:space="0" w:color="auto"/>
      </w:divBdr>
    </w:div>
    <w:div w:id="2049255877">
      <w:bodyDiv w:val="1"/>
      <w:marLeft w:val="0"/>
      <w:marRight w:val="0"/>
      <w:marTop w:val="0"/>
      <w:marBottom w:val="0"/>
      <w:divBdr>
        <w:top w:val="none" w:sz="0" w:space="0" w:color="auto"/>
        <w:left w:val="none" w:sz="0" w:space="0" w:color="auto"/>
        <w:bottom w:val="none" w:sz="0" w:space="0" w:color="auto"/>
        <w:right w:val="none" w:sz="0" w:space="0" w:color="auto"/>
      </w:divBdr>
    </w:div>
    <w:div w:id="2049865326">
      <w:bodyDiv w:val="1"/>
      <w:marLeft w:val="0"/>
      <w:marRight w:val="0"/>
      <w:marTop w:val="0"/>
      <w:marBottom w:val="0"/>
      <w:divBdr>
        <w:top w:val="none" w:sz="0" w:space="0" w:color="auto"/>
        <w:left w:val="none" w:sz="0" w:space="0" w:color="auto"/>
        <w:bottom w:val="none" w:sz="0" w:space="0" w:color="auto"/>
        <w:right w:val="none" w:sz="0" w:space="0" w:color="auto"/>
      </w:divBdr>
    </w:div>
    <w:div w:id="2053841568">
      <w:bodyDiv w:val="1"/>
      <w:marLeft w:val="0"/>
      <w:marRight w:val="0"/>
      <w:marTop w:val="0"/>
      <w:marBottom w:val="0"/>
      <w:divBdr>
        <w:top w:val="none" w:sz="0" w:space="0" w:color="auto"/>
        <w:left w:val="none" w:sz="0" w:space="0" w:color="auto"/>
        <w:bottom w:val="none" w:sz="0" w:space="0" w:color="auto"/>
        <w:right w:val="none" w:sz="0" w:space="0" w:color="auto"/>
      </w:divBdr>
    </w:div>
    <w:div w:id="2054958536">
      <w:bodyDiv w:val="1"/>
      <w:marLeft w:val="0"/>
      <w:marRight w:val="0"/>
      <w:marTop w:val="0"/>
      <w:marBottom w:val="0"/>
      <w:divBdr>
        <w:top w:val="none" w:sz="0" w:space="0" w:color="auto"/>
        <w:left w:val="none" w:sz="0" w:space="0" w:color="auto"/>
        <w:bottom w:val="none" w:sz="0" w:space="0" w:color="auto"/>
        <w:right w:val="none" w:sz="0" w:space="0" w:color="auto"/>
      </w:divBdr>
    </w:div>
    <w:div w:id="2056536061">
      <w:bodyDiv w:val="1"/>
      <w:marLeft w:val="0"/>
      <w:marRight w:val="0"/>
      <w:marTop w:val="0"/>
      <w:marBottom w:val="0"/>
      <w:divBdr>
        <w:top w:val="none" w:sz="0" w:space="0" w:color="auto"/>
        <w:left w:val="none" w:sz="0" w:space="0" w:color="auto"/>
        <w:bottom w:val="none" w:sz="0" w:space="0" w:color="auto"/>
        <w:right w:val="none" w:sz="0" w:space="0" w:color="auto"/>
      </w:divBdr>
    </w:div>
    <w:div w:id="2059665593">
      <w:bodyDiv w:val="1"/>
      <w:marLeft w:val="0"/>
      <w:marRight w:val="0"/>
      <w:marTop w:val="0"/>
      <w:marBottom w:val="0"/>
      <w:divBdr>
        <w:top w:val="none" w:sz="0" w:space="0" w:color="auto"/>
        <w:left w:val="none" w:sz="0" w:space="0" w:color="auto"/>
        <w:bottom w:val="none" w:sz="0" w:space="0" w:color="auto"/>
        <w:right w:val="none" w:sz="0" w:space="0" w:color="auto"/>
      </w:divBdr>
    </w:div>
    <w:div w:id="2062552718">
      <w:bodyDiv w:val="1"/>
      <w:marLeft w:val="0"/>
      <w:marRight w:val="0"/>
      <w:marTop w:val="0"/>
      <w:marBottom w:val="0"/>
      <w:divBdr>
        <w:top w:val="none" w:sz="0" w:space="0" w:color="auto"/>
        <w:left w:val="none" w:sz="0" w:space="0" w:color="auto"/>
        <w:bottom w:val="none" w:sz="0" w:space="0" w:color="auto"/>
        <w:right w:val="none" w:sz="0" w:space="0" w:color="auto"/>
      </w:divBdr>
    </w:div>
    <w:div w:id="2063599073">
      <w:bodyDiv w:val="1"/>
      <w:marLeft w:val="0"/>
      <w:marRight w:val="0"/>
      <w:marTop w:val="0"/>
      <w:marBottom w:val="0"/>
      <w:divBdr>
        <w:top w:val="none" w:sz="0" w:space="0" w:color="auto"/>
        <w:left w:val="none" w:sz="0" w:space="0" w:color="auto"/>
        <w:bottom w:val="none" w:sz="0" w:space="0" w:color="auto"/>
        <w:right w:val="none" w:sz="0" w:space="0" w:color="auto"/>
      </w:divBdr>
    </w:div>
    <w:div w:id="2066635089">
      <w:bodyDiv w:val="1"/>
      <w:marLeft w:val="0"/>
      <w:marRight w:val="0"/>
      <w:marTop w:val="0"/>
      <w:marBottom w:val="0"/>
      <w:divBdr>
        <w:top w:val="none" w:sz="0" w:space="0" w:color="auto"/>
        <w:left w:val="none" w:sz="0" w:space="0" w:color="auto"/>
        <w:bottom w:val="none" w:sz="0" w:space="0" w:color="auto"/>
        <w:right w:val="none" w:sz="0" w:space="0" w:color="auto"/>
      </w:divBdr>
    </w:div>
    <w:div w:id="2069915470">
      <w:bodyDiv w:val="1"/>
      <w:marLeft w:val="0"/>
      <w:marRight w:val="0"/>
      <w:marTop w:val="0"/>
      <w:marBottom w:val="0"/>
      <w:divBdr>
        <w:top w:val="none" w:sz="0" w:space="0" w:color="auto"/>
        <w:left w:val="none" w:sz="0" w:space="0" w:color="auto"/>
        <w:bottom w:val="none" w:sz="0" w:space="0" w:color="auto"/>
        <w:right w:val="none" w:sz="0" w:space="0" w:color="auto"/>
      </w:divBdr>
    </w:div>
    <w:div w:id="2071489548">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sChild>
        <w:div w:id="559054291">
          <w:marLeft w:val="187"/>
          <w:marRight w:val="0"/>
          <w:marTop w:val="0"/>
          <w:marBottom w:val="0"/>
          <w:divBdr>
            <w:top w:val="none" w:sz="0" w:space="0" w:color="auto"/>
            <w:left w:val="none" w:sz="0" w:space="0" w:color="auto"/>
            <w:bottom w:val="none" w:sz="0" w:space="0" w:color="auto"/>
            <w:right w:val="none" w:sz="0" w:space="0" w:color="auto"/>
          </w:divBdr>
        </w:div>
        <w:div w:id="2068185542">
          <w:marLeft w:val="187"/>
          <w:marRight w:val="0"/>
          <w:marTop w:val="0"/>
          <w:marBottom w:val="0"/>
          <w:divBdr>
            <w:top w:val="none" w:sz="0" w:space="0" w:color="auto"/>
            <w:left w:val="none" w:sz="0" w:space="0" w:color="auto"/>
            <w:bottom w:val="none" w:sz="0" w:space="0" w:color="auto"/>
            <w:right w:val="none" w:sz="0" w:space="0" w:color="auto"/>
          </w:divBdr>
        </w:div>
        <w:div w:id="566839456">
          <w:marLeft w:val="187"/>
          <w:marRight w:val="0"/>
          <w:marTop w:val="0"/>
          <w:marBottom w:val="0"/>
          <w:divBdr>
            <w:top w:val="none" w:sz="0" w:space="0" w:color="auto"/>
            <w:left w:val="none" w:sz="0" w:space="0" w:color="auto"/>
            <w:bottom w:val="none" w:sz="0" w:space="0" w:color="auto"/>
            <w:right w:val="none" w:sz="0" w:space="0" w:color="auto"/>
          </w:divBdr>
        </w:div>
        <w:div w:id="829251757">
          <w:marLeft w:val="187"/>
          <w:marRight w:val="0"/>
          <w:marTop w:val="0"/>
          <w:marBottom w:val="0"/>
          <w:divBdr>
            <w:top w:val="none" w:sz="0" w:space="0" w:color="auto"/>
            <w:left w:val="none" w:sz="0" w:space="0" w:color="auto"/>
            <w:bottom w:val="none" w:sz="0" w:space="0" w:color="auto"/>
            <w:right w:val="none" w:sz="0" w:space="0" w:color="auto"/>
          </w:divBdr>
        </w:div>
      </w:divsChild>
    </w:div>
    <w:div w:id="2077195136">
      <w:bodyDiv w:val="1"/>
      <w:marLeft w:val="0"/>
      <w:marRight w:val="0"/>
      <w:marTop w:val="0"/>
      <w:marBottom w:val="0"/>
      <w:divBdr>
        <w:top w:val="none" w:sz="0" w:space="0" w:color="auto"/>
        <w:left w:val="none" w:sz="0" w:space="0" w:color="auto"/>
        <w:bottom w:val="none" w:sz="0" w:space="0" w:color="auto"/>
        <w:right w:val="none" w:sz="0" w:space="0" w:color="auto"/>
      </w:divBdr>
    </w:div>
    <w:div w:id="2078824446">
      <w:bodyDiv w:val="1"/>
      <w:marLeft w:val="0"/>
      <w:marRight w:val="0"/>
      <w:marTop w:val="0"/>
      <w:marBottom w:val="0"/>
      <w:divBdr>
        <w:top w:val="none" w:sz="0" w:space="0" w:color="auto"/>
        <w:left w:val="none" w:sz="0" w:space="0" w:color="auto"/>
        <w:bottom w:val="none" w:sz="0" w:space="0" w:color="auto"/>
        <w:right w:val="none" w:sz="0" w:space="0" w:color="auto"/>
      </w:divBdr>
    </w:div>
    <w:div w:id="2082824685">
      <w:bodyDiv w:val="1"/>
      <w:marLeft w:val="0"/>
      <w:marRight w:val="0"/>
      <w:marTop w:val="0"/>
      <w:marBottom w:val="0"/>
      <w:divBdr>
        <w:top w:val="none" w:sz="0" w:space="0" w:color="auto"/>
        <w:left w:val="none" w:sz="0" w:space="0" w:color="auto"/>
        <w:bottom w:val="none" w:sz="0" w:space="0" w:color="auto"/>
        <w:right w:val="none" w:sz="0" w:space="0" w:color="auto"/>
      </w:divBdr>
    </w:div>
    <w:div w:id="2083749355">
      <w:bodyDiv w:val="1"/>
      <w:marLeft w:val="0"/>
      <w:marRight w:val="0"/>
      <w:marTop w:val="0"/>
      <w:marBottom w:val="0"/>
      <w:divBdr>
        <w:top w:val="none" w:sz="0" w:space="0" w:color="auto"/>
        <w:left w:val="none" w:sz="0" w:space="0" w:color="auto"/>
        <w:bottom w:val="none" w:sz="0" w:space="0" w:color="auto"/>
        <w:right w:val="none" w:sz="0" w:space="0" w:color="auto"/>
      </w:divBdr>
    </w:div>
    <w:div w:id="2084181031">
      <w:bodyDiv w:val="1"/>
      <w:marLeft w:val="0"/>
      <w:marRight w:val="0"/>
      <w:marTop w:val="0"/>
      <w:marBottom w:val="0"/>
      <w:divBdr>
        <w:top w:val="none" w:sz="0" w:space="0" w:color="auto"/>
        <w:left w:val="none" w:sz="0" w:space="0" w:color="auto"/>
        <w:bottom w:val="none" w:sz="0" w:space="0" w:color="auto"/>
        <w:right w:val="none" w:sz="0" w:space="0" w:color="auto"/>
      </w:divBdr>
    </w:div>
    <w:div w:id="2085376375">
      <w:bodyDiv w:val="1"/>
      <w:marLeft w:val="0"/>
      <w:marRight w:val="0"/>
      <w:marTop w:val="0"/>
      <w:marBottom w:val="0"/>
      <w:divBdr>
        <w:top w:val="none" w:sz="0" w:space="0" w:color="auto"/>
        <w:left w:val="none" w:sz="0" w:space="0" w:color="auto"/>
        <w:bottom w:val="none" w:sz="0" w:space="0" w:color="auto"/>
        <w:right w:val="none" w:sz="0" w:space="0" w:color="auto"/>
      </w:divBdr>
    </w:div>
    <w:div w:id="2088064941">
      <w:bodyDiv w:val="1"/>
      <w:marLeft w:val="0"/>
      <w:marRight w:val="0"/>
      <w:marTop w:val="0"/>
      <w:marBottom w:val="0"/>
      <w:divBdr>
        <w:top w:val="none" w:sz="0" w:space="0" w:color="auto"/>
        <w:left w:val="none" w:sz="0" w:space="0" w:color="auto"/>
        <w:bottom w:val="none" w:sz="0" w:space="0" w:color="auto"/>
        <w:right w:val="none" w:sz="0" w:space="0" w:color="auto"/>
      </w:divBdr>
    </w:div>
    <w:div w:id="2089114953">
      <w:bodyDiv w:val="1"/>
      <w:marLeft w:val="0"/>
      <w:marRight w:val="0"/>
      <w:marTop w:val="0"/>
      <w:marBottom w:val="0"/>
      <w:divBdr>
        <w:top w:val="none" w:sz="0" w:space="0" w:color="auto"/>
        <w:left w:val="none" w:sz="0" w:space="0" w:color="auto"/>
        <w:bottom w:val="none" w:sz="0" w:space="0" w:color="auto"/>
        <w:right w:val="none" w:sz="0" w:space="0" w:color="auto"/>
      </w:divBdr>
    </w:div>
    <w:div w:id="2095129362">
      <w:bodyDiv w:val="1"/>
      <w:marLeft w:val="0"/>
      <w:marRight w:val="0"/>
      <w:marTop w:val="0"/>
      <w:marBottom w:val="0"/>
      <w:divBdr>
        <w:top w:val="none" w:sz="0" w:space="0" w:color="auto"/>
        <w:left w:val="none" w:sz="0" w:space="0" w:color="auto"/>
        <w:bottom w:val="none" w:sz="0" w:space="0" w:color="auto"/>
        <w:right w:val="none" w:sz="0" w:space="0" w:color="auto"/>
      </w:divBdr>
    </w:div>
    <w:div w:id="2100710099">
      <w:bodyDiv w:val="1"/>
      <w:marLeft w:val="0"/>
      <w:marRight w:val="0"/>
      <w:marTop w:val="0"/>
      <w:marBottom w:val="0"/>
      <w:divBdr>
        <w:top w:val="none" w:sz="0" w:space="0" w:color="auto"/>
        <w:left w:val="none" w:sz="0" w:space="0" w:color="auto"/>
        <w:bottom w:val="none" w:sz="0" w:space="0" w:color="auto"/>
        <w:right w:val="none" w:sz="0" w:space="0" w:color="auto"/>
      </w:divBdr>
    </w:div>
    <w:div w:id="2101288243">
      <w:bodyDiv w:val="1"/>
      <w:marLeft w:val="0"/>
      <w:marRight w:val="0"/>
      <w:marTop w:val="0"/>
      <w:marBottom w:val="0"/>
      <w:divBdr>
        <w:top w:val="none" w:sz="0" w:space="0" w:color="auto"/>
        <w:left w:val="none" w:sz="0" w:space="0" w:color="auto"/>
        <w:bottom w:val="none" w:sz="0" w:space="0" w:color="auto"/>
        <w:right w:val="none" w:sz="0" w:space="0" w:color="auto"/>
      </w:divBdr>
    </w:div>
    <w:div w:id="2102019945">
      <w:bodyDiv w:val="1"/>
      <w:marLeft w:val="0"/>
      <w:marRight w:val="0"/>
      <w:marTop w:val="0"/>
      <w:marBottom w:val="0"/>
      <w:divBdr>
        <w:top w:val="none" w:sz="0" w:space="0" w:color="auto"/>
        <w:left w:val="none" w:sz="0" w:space="0" w:color="auto"/>
        <w:bottom w:val="none" w:sz="0" w:space="0" w:color="auto"/>
        <w:right w:val="none" w:sz="0" w:space="0" w:color="auto"/>
      </w:divBdr>
    </w:div>
    <w:div w:id="2102605249">
      <w:bodyDiv w:val="1"/>
      <w:marLeft w:val="0"/>
      <w:marRight w:val="0"/>
      <w:marTop w:val="0"/>
      <w:marBottom w:val="0"/>
      <w:divBdr>
        <w:top w:val="none" w:sz="0" w:space="0" w:color="auto"/>
        <w:left w:val="none" w:sz="0" w:space="0" w:color="auto"/>
        <w:bottom w:val="none" w:sz="0" w:space="0" w:color="auto"/>
        <w:right w:val="none" w:sz="0" w:space="0" w:color="auto"/>
      </w:divBdr>
    </w:div>
    <w:div w:id="2106682044">
      <w:bodyDiv w:val="1"/>
      <w:marLeft w:val="0"/>
      <w:marRight w:val="0"/>
      <w:marTop w:val="0"/>
      <w:marBottom w:val="0"/>
      <w:divBdr>
        <w:top w:val="none" w:sz="0" w:space="0" w:color="auto"/>
        <w:left w:val="none" w:sz="0" w:space="0" w:color="auto"/>
        <w:bottom w:val="none" w:sz="0" w:space="0" w:color="auto"/>
        <w:right w:val="none" w:sz="0" w:space="0" w:color="auto"/>
      </w:divBdr>
    </w:div>
    <w:div w:id="2108302293">
      <w:bodyDiv w:val="1"/>
      <w:marLeft w:val="0"/>
      <w:marRight w:val="0"/>
      <w:marTop w:val="0"/>
      <w:marBottom w:val="0"/>
      <w:divBdr>
        <w:top w:val="none" w:sz="0" w:space="0" w:color="auto"/>
        <w:left w:val="none" w:sz="0" w:space="0" w:color="auto"/>
        <w:bottom w:val="none" w:sz="0" w:space="0" w:color="auto"/>
        <w:right w:val="none" w:sz="0" w:space="0" w:color="auto"/>
      </w:divBdr>
    </w:div>
    <w:div w:id="2111659444">
      <w:bodyDiv w:val="1"/>
      <w:marLeft w:val="0"/>
      <w:marRight w:val="0"/>
      <w:marTop w:val="0"/>
      <w:marBottom w:val="0"/>
      <w:divBdr>
        <w:top w:val="none" w:sz="0" w:space="0" w:color="auto"/>
        <w:left w:val="none" w:sz="0" w:space="0" w:color="auto"/>
        <w:bottom w:val="none" w:sz="0" w:space="0" w:color="auto"/>
        <w:right w:val="none" w:sz="0" w:space="0" w:color="auto"/>
      </w:divBdr>
    </w:div>
    <w:div w:id="2111774314">
      <w:bodyDiv w:val="1"/>
      <w:marLeft w:val="0"/>
      <w:marRight w:val="0"/>
      <w:marTop w:val="0"/>
      <w:marBottom w:val="0"/>
      <w:divBdr>
        <w:top w:val="none" w:sz="0" w:space="0" w:color="auto"/>
        <w:left w:val="none" w:sz="0" w:space="0" w:color="auto"/>
        <w:bottom w:val="none" w:sz="0" w:space="0" w:color="auto"/>
        <w:right w:val="none" w:sz="0" w:space="0" w:color="auto"/>
      </w:divBdr>
    </w:div>
    <w:div w:id="2113084023">
      <w:bodyDiv w:val="1"/>
      <w:marLeft w:val="0"/>
      <w:marRight w:val="0"/>
      <w:marTop w:val="0"/>
      <w:marBottom w:val="0"/>
      <w:divBdr>
        <w:top w:val="none" w:sz="0" w:space="0" w:color="auto"/>
        <w:left w:val="none" w:sz="0" w:space="0" w:color="auto"/>
        <w:bottom w:val="none" w:sz="0" w:space="0" w:color="auto"/>
        <w:right w:val="none" w:sz="0" w:space="0" w:color="auto"/>
      </w:divBdr>
    </w:div>
    <w:div w:id="2113427374">
      <w:bodyDiv w:val="1"/>
      <w:marLeft w:val="0"/>
      <w:marRight w:val="0"/>
      <w:marTop w:val="0"/>
      <w:marBottom w:val="0"/>
      <w:divBdr>
        <w:top w:val="none" w:sz="0" w:space="0" w:color="auto"/>
        <w:left w:val="none" w:sz="0" w:space="0" w:color="auto"/>
        <w:bottom w:val="none" w:sz="0" w:space="0" w:color="auto"/>
        <w:right w:val="none" w:sz="0" w:space="0" w:color="auto"/>
      </w:divBdr>
    </w:div>
    <w:div w:id="2116290168">
      <w:bodyDiv w:val="1"/>
      <w:marLeft w:val="0"/>
      <w:marRight w:val="0"/>
      <w:marTop w:val="0"/>
      <w:marBottom w:val="0"/>
      <w:divBdr>
        <w:top w:val="none" w:sz="0" w:space="0" w:color="auto"/>
        <w:left w:val="none" w:sz="0" w:space="0" w:color="auto"/>
        <w:bottom w:val="none" w:sz="0" w:space="0" w:color="auto"/>
        <w:right w:val="none" w:sz="0" w:space="0" w:color="auto"/>
      </w:divBdr>
    </w:div>
    <w:div w:id="2120295534">
      <w:bodyDiv w:val="1"/>
      <w:marLeft w:val="0"/>
      <w:marRight w:val="0"/>
      <w:marTop w:val="0"/>
      <w:marBottom w:val="0"/>
      <w:divBdr>
        <w:top w:val="none" w:sz="0" w:space="0" w:color="auto"/>
        <w:left w:val="none" w:sz="0" w:space="0" w:color="auto"/>
        <w:bottom w:val="none" w:sz="0" w:space="0" w:color="auto"/>
        <w:right w:val="none" w:sz="0" w:space="0" w:color="auto"/>
      </w:divBdr>
    </w:div>
    <w:div w:id="2128379688">
      <w:bodyDiv w:val="1"/>
      <w:marLeft w:val="0"/>
      <w:marRight w:val="0"/>
      <w:marTop w:val="0"/>
      <w:marBottom w:val="0"/>
      <w:divBdr>
        <w:top w:val="none" w:sz="0" w:space="0" w:color="auto"/>
        <w:left w:val="none" w:sz="0" w:space="0" w:color="auto"/>
        <w:bottom w:val="none" w:sz="0" w:space="0" w:color="auto"/>
        <w:right w:val="none" w:sz="0" w:space="0" w:color="auto"/>
      </w:divBdr>
    </w:div>
    <w:div w:id="2128887160">
      <w:bodyDiv w:val="1"/>
      <w:marLeft w:val="0"/>
      <w:marRight w:val="0"/>
      <w:marTop w:val="0"/>
      <w:marBottom w:val="0"/>
      <w:divBdr>
        <w:top w:val="none" w:sz="0" w:space="0" w:color="auto"/>
        <w:left w:val="none" w:sz="0" w:space="0" w:color="auto"/>
        <w:bottom w:val="none" w:sz="0" w:space="0" w:color="auto"/>
        <w:right w:val="none" w:sz="0" w:space="0" w:color="auto"/>
      </w:divBdr>
    </w:div>
    <w:div w:id="2136482946">
      <w:bodyDiv w:val="1"/>
      <w:marLeft w:val="0"/>
      <w:marRight w:val="0"/>
      <w:marTop w:val="0"/>
      <w:marBottom w:val="0"/>
      <w:divBdr>
        <w:top w:val="none" w:sz="0" w:space="0" w:color="auto"/>
        <w:left w:val="none" w:sz="0" w:space="0" w:color="auto"/>
        <w:bottom w:val="none" w:sz="0" w:space="0" w:color="auto"/>
        <w:right w:val="none" w:sz="0" w:space="0" w:color="auto"/>
      </w:divBdr>
    </w:div>
    <w:div w:id="2139951386">
      <w:bodyDiv w:val="1"/>
      <w:marLeft w:val="0"/>
      <w:marRight w:val="0"/>
      <w:marTop w:val="0"/>
      <w:marBottom w:val="0"/>
      <w:divBdr>
        <w:top w:val="none" w:sz="0" w:space="0" w:color="auto"/>
        <w:left w:val="none" w:sz="0" w:space="0" w:color="auto"/>
        <w:bottom w:val="none" w:sz="0" w:space="0" w:color="auto"/>
        <w:right w:val="none" w:sz="0" w:space="0" w:color="auto"/>
      </w:divBdr>
    </w:div>
    <w:div w:id="21416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AHo08</b:Tag>
    <b:SourceType>JournalArticle</b:SourceType>
    <b:Guid>{71E37033-C1E4-477D-A7CA-4F4D97F5429C}</b:Guid>
    <b:Author>
      <b:Author>
        <b:NameList>
          <b:Person>
            <b:Last>Hornstein</b:Last>
            <b:First>A.</b:First>
          </b:Person>
        </b:NameList>
      </b:Author>
    </b:Author>
    <b:Title>Introduction to the New Keynesian Phillips Curve</b:Title>
    <b:JournalName>Economic Quarterly-Volume 94, Number 4-Fall </b:JournalName>
    <b:Year>2008</b:Year>
    <b:Pages>301-309</b:Pages>
    <b:RefOrder>14</b:RefOrder>
  </b:Source>
  <b:Source>
    <b:Tag>Ala08</b:Tag>
    <b:SourceType>JournalArticle</b:SourceType>
    <b:Guid>{2266EB7B-99A6-4DB4-B1DF-A3924C3C0854}</b:Guid>
    <b:Author>
      <b:Author>
        <b:NameList>
          <b:Person>
            <b:Last>Alamsyah</b:Last>
            <b:First>H.</b:First>
          </b:Person>
        </b:NameList>
      </b:Author>
    </b:Author>
    <b:Title>Persistensi Inflasi dan Dampaknya terhadap Pilihan dan Respons Kebijakan Moneter di Indonesia</b:Title>
    <b:JournalName>Dissertation</b:JournalName>
    <b:Year>2008</b:Year>
    <b:RefOrder>15</b:RefOrder>
  </b:Source>
  <b:Source>
    <b:Tag>JNa14</b:Tag>
    <b:SourceType>JournalArticle</b:SourceType>
    <b:Guid>{34919626-A418-4A8C-8639-A0E8EC3F6FCE}</b:Guid>
    <b:Author>
      <b:Author>
        <b:NameList>
          <b:Person>
            <b:Last>Nagayasu</b:Last>
            <b:First>J.</b:First>
          </b:Person>
        </b:NameList>
      </b:Author>
    </b:Author>
    <b:Title>Regional Inflation, Spatial Location and the Balassa-Samuelson Effect</b:Title>
    <b:JournalName>MPRA Paper No.59220</b:JournalName>
    <b:Year>2014</b:Year>
    <b:RefOrder>16</b:RefOrder>
  </b:Source>
  <b:Source>
    <b:Tag>Par96</b:Tag>
    <b:SourceType>JournalArticle</b:SourceType>
    <b:Guid>{A669BE93-7696-484E-AC03-A17AD9E557AF}</b:Guid>
    <b:Author>
      <b:Author>
        <b:NameList>
          <b:Person>
            <b:Last>Parsley</b:Last>
            <b:First>D.D.</b:First>
            <b:Middle>Wei S</b:Middle>
          </b:Person>
        </b:NameList>
      </b:Author>
    </b:Author>
    <b:Title>Convergence to the law of one price without trade barriers or currency fluctuations</b:Title>
    <b:JournalName>The Quarterly Journal of Economics</b:JournalName>
    <b:Year>1996</b:Year>
    <b:Pages>1211-1236</b:Pages>
    <b:RefOrder>17</b:RefOrder>
  </b:Source>
  <b:Source>
    <b:Tag>Vao10</b:Tag>
    <b:SourceType>JournalArticle</b:SourceType>
    <b:Guid>{7333B577-C6C6-44D4-8882-6D2B273A2F05}</b:Guid>
    <b:Author>
      <b:Author>
        <b:NameList>
          <b:Person>
            <b:Last>Vaona</b:Last>
            <b:First>A</b:First>
          </b:Person>
        </b:NameList>
      </b:Author>
    </b:Author>
    <b:Title>Intra-national purchasing power parity and Balassa-Samuelson effects in Italy</b:Title>
    <b:JournalName>Economics Department, University of Verona WP No.12</b:JournalName>
    <b:Year>2010</b:Year>
    <b:RefOrder>18</b:RefOrder>
  </b:Source>
  <b:Source>
    <b:Tag>Jde10</b:Tag>
    <b:SourceType>JournalArticle</b:SourceType>
    <b:Guid>{6AD03DB7-326C-4794-9936-4B6ED7238924}</b:Guid>
    <b:Author>
      <b:Author>
        <b:NameList>
          <b:Person>
            <b:Last>Haan</b:Last>
            <b:First>J.</b:First>
            <b:Middle>de</b:Middle>
          </b:Person>
        </b:NameList>
      </b:Author>
    </b:Author>
    <b:Title>Inflation Differentials in the Euro Area: a Survey</b:Title>
    <b:JournalName>The European Central Bank, Springer-Verlag Berlin Heidelberg</b:JournalName>
    <b:Year>2010</b:Year>
    <b:Pages>11-32</b:Pages>
    <b:RefOrder>19</b:RefOrder>
  </b:Source>
  <b:Source>
    <b:Tag>Cha99</b:Tag>
    <b:SourceType>JournalArticle</b:SourceType>
    <b:Guid>{E29B097B-6C02-49E2-BAD0-733B65EE972A}</b:Guid>
    <b:Author>
      <b:Author>
        <b:NameList>
          <b:Person>
            <b:Last>Charles Engel</b:Last>
            <b:First>John</b:First>
            <b:Middle>H. Rogers</b:Middle>
          </b:Person>
        </b:NameList>
      </b:Author>
    </b:Author>
    <b:Title>Violating the Law of One Price: Should We Make a Federal Case Out of It</b:Title>
    <b:JournalName>NBER Working Paper No.7242</b:JournalName>
    <b:Year>1999</b:Year>
    <b:RefOrder>20</b:RefOrder>
  </b:Source>
  <b:Source>
    <b:Tag>Ceg03</b:Tag>
    <b:SourceType>JournalArticle</b:SourceType>
    <b:Guid>{EC78709D-207F-42C6-80CD-1ACFD50A6FD8}</b:Guid>
    <b:Author>
      <b:Author>
        <b:NameList>
          <b:Person>
            <b:Last>Ceglowski</b:Last>
            <b:First>J.</b:First>
          </b:Person>
        </b:NameList>
      </b:Author>
    </b:Author>
    <b:Title>The Law of One Price: Intranational Evidence for Canada</b:Title>
    <b:JournalName>Canadian Journal of Economics, Vol 36, Issue 2</b:JournalName>
    <b:Year>2003</b:Year>
    <b:Pages>373-400</b:Pages>
    <b:RefOrder>21</b:RefOrder>
  </b:Source>
  <b:Source>
    <b:Tag>Gui01</b:Tag>
    <b:SourceType>JournalArticle</b:SourceType>
    <b:Guid>{0D10C191-4983-437A-996C-19FEF7AB4D9A}</b:Guid>
    <b:Author>
      <b:Author>
        <b:NameList>
          <b:Person>
            <b:Last>Guillaumont</b:Last>
            <b:First>S</b:First>
          </b:Person>
        </b:NameList>
      </b:Author>
    </b:Author>
    <b:Title>The Balassa-Samuelson Effect and Inflation in the Chinese Provinces</b:Title>
    <b:JournalName>CERDI, Etudes et Documents</b:JournalName>
    <b:Year>2001</b:Year>
    <b:RefOrder>22</b:RefOrder>
  </b:Source>
  <b:Source>
    <b:Tag>Che04</b:Tag>
    <b:SourceType>JournalArticle</b:SourceType>
    <b:Guid>{CDF44425-A38C-4DE4-9380-59F8A9F9C8D9}</b:Guid>
    <b:Author>
      <b:Author>
        <b:NameList>
          <b:Person>
            <b:Last>Chen N</b:Last>
          </b:Person>
        </b:NameList>
      </b:Author>
    </b:Author>
    <b:Title>The behavior of relative prices in the European Union: a sectoral analysis</b:Title>
    <b:JournalName>48</b:JournalName>
    <b:Year>2004</b:Year>
    <b:Pages>1257-1286</b:Pages>
    <b:RefOrder>23</b:RefOrder>
  </b:Source>
  <b:Source>
    <b:Tag>Woo03</b:Tag>
    <b:SourceType>JournalArticle</b:SourceType>
    <b:Guid>{D084FBAF-508F-499A-9612-5A8DE9B56DB1}</b:Guid>
    <b:Author>
      <b:Author>
        <b:NameList>
          <b:Person>
            <b:Last>Woodford</b:Last>
          </b:Person>
        </b:NameList>
      </b:Author>
    </b:Author>
    <b:Title>Inflation targeting and optimal monetary policy</b:Title>
    <b:JournalName>The Annual Economic Policy Conference, Federal Reserve Bank of St. Louis</b:JournalName>
    <b:Year>2003</b:Year>
    <b:RefOrder>24</b:RefOrder>
  </b:Source>
  <b:Source>
    <b:Tag>Bec06</b:Tag>
    <b:SourceType>JournalArticle</b:SourceType>
    <b:Guid>{D659077A-5A2B-4F01-A48C-3701E1FBD908}</b:Guid>
    <b:Author>
      <b:Author>
        <b:NameList>
          <b:Person>
            <b:Last>Beck</b:Last>
            <b:First>Hubrich</b:First>
            <b:Middle>and Marcellino</b:Middle>
          </b:Person>
        </b:NameList>
      </b:Author>
    </b:Author>
    <b:Title>Regional inflation dynamics within and across euro area countries and a comparison with the US</b:Title>
    <b:JournalName>European Central Bank Working Paper Series No.681</b:JournalName>
    <b:Year>2006</b:Year>
    <b:RefOrder>25</b:RefOrder>
  </b:Source>
  <b:Source>
    <b:Tag>Gal99</b:Tag>
    <b:SourceType>JournalArticle</b:SourceType>
    <b:Guid>{1103BC90-D1D2-4BA0-95F1-E5AC4384916A}</b:Guid>
    <b:Author>
      <b:Author>
        <b:NameList>
          <b:Person>
            <b:Last>Gertler</b:Last>
            <b:First>Gali</b:First>
            <b:Middle>and</b:Middle>
          </b:Person>
        </b:NameList>
      </b:Author>
    </b:Author>
    <b:Title>Inflation dynamics: A structural econometric analysis</b:Title>
    <b:JournalName>Journal of Monetary Economics</b:JournalName>
    <b:Year>1999</b:Year>
    <b:Pages>195-222</b:Pages>
    <b:RefOrder>26</b:RefOrder>
  </b:Source>
  <b:Source>
    <b:Tag>Bal64</b:Tag>
    <b:SourceType>JournalArticle</b:SourceType>
    <b:Guid>{80846D25-44F4-4073-BB29-0FAB35DDA16A}</b:Guid>
    <b:Author>
      <b:Author>
        <b:NameList>
          <b:Person>
            <b:Last>Balassa</b:Last>
            <b:First>B.</b:First>
          </b:Person>
        </b:NameList>
      </b:Author>
    </b:Author>
    <b:Title>The purchasing power parity doctrine: a reappraisal</b:Title>
    <b:JournalName>Journal of Political Economy 72 (6)</b:JournalName>
    <b:Year>1964</b:Year>
    <b:RefOrder>27</b:RefOrder>
  </b:Source>
  <b:Source>
    <b:Tag>Cec02</b:Tag>
    <b:SourceType>JournalArticle</b:SourceType>
    <b:Guid>{CBF759BF-390C-4102-9B8F-96F88E084552}</b:Guid>
    <b:Author>
      <b:Author>
        <b:NameList>
          <b:Person>
            <b:Last>Ceccheti. S</b:Last>
          </b:Person>
        </b:NameList>
      </b:Author>
    </b:Author>
    <b:Title>Price index convergence among US cities</b:Title>
    <b:JournalName>International Economic Review 43</b:JournalName>
    <b:Year>2002</b:Year>
    <b:Pages>1081-1099</b:Pages>
    <b:RefOrder>28</b:RefOrder>
  </b:Source>
  <b:Source>
    <b:Tag>Rog01</b:Tag>
    <b:SourceType>JournalArticle</b:SourceType>
    <b:Guid>{8671A9FC-FB8E-44F9-95EB-BDEA547071A7}</b:Guid>
    <b:Author>
      <b:Author>
        <b:NameList>
          <b:Person>
            <b:Last>Rogers</b:Last>
            <b:First>J.H.</b:First>
          </b:Person>
        </b:NameList>
      </b:Author>
    </b:Author>
    <b:Title>Price level convergence, relative prices and inflation in Europe</b:Title>
    <b:JournalName>International Finance Discussion Papers, Board of Governor of Federal Reserve System 699</b:JournalName>
    <b:Year>2001</b:Year>
    <b:RefOrder>29</b:RefOrder>
  </b:Source>
  <b:Source>
    <b:Tag>Wim09</b:Tag>
    <b:SourceType>JournalArticle</b:SourceType>
    <b:Guid>{4E5492A4-4819-4BD6-88F6-062A62A547C0}</b:Guid>
    <b:Author>
      <b:Author>
        <b:NameList>
          <b:Person>
            <b:Last>Wimanda. R</b:Last>
          </b:Person>
        </b:NameList>
      </b:Author>
    </b:Author>
    <b:Title>Price variability and price convergence: Evidence from Indonesia</b:Title>
    <b:JournalName>Journal of Asian Economics 20</b:JournalName>
    <b:Year>2009</b:Year>
    <b:Pages>427-442</b:Pages>
    <b:RefOrder>30</b:RefOrder>
  </b:Source>
  <b:Source>
    <b:Tag>Ans95</b:Tag>
    <b:SourceType>JournalArticle</b:SourceType>
    <b:Guid>{FC95BA2F-1E5E-414C-9FA9-800A2EEC5EBC}</b:Guid>
    <b:Author>
      <b:Author>
        <b:NameList>
          <b:Person>
            <b:Last>Anselin</b:Last>
          </b:Person>
        </b:NameList>
      </b:Author>
    </b:Author>
    <b:Title>Local Indicators of Spatial Association - LISA</b:Title>
    <b:JournalName>Geographical Analysis, Vol.27, No.2</b:JournalName>
    <b:Year>1995</b:Year>
    <b:RefOrder>31</b:RefOrder>
  </b:Source>
  <b:Source>
    <b:Tag>Woo02</b:Tag>
    <b:SourceType>JournalArticle</b:SourceType>
    <b:Guid>{829B003E-5A85-462D-B288-31E93112DDFA}</b:Guid>
    <b:Author>
      <b:Author>
        <b:NameList>
          <b:Person>
            <b:Last>Wooldridge</b:Last>
          </b:Person>
        </b:NameList>
      </b:Author>
    </b:Author>
    <b:Title>Econometric Analysis of Cross Section and Panel Data</b:Title>
    <b:JournalName>MIT Press</b:JournalName>
    <b:Year>2002</b:Year>
    <b:RefOrder>32</b:RefOrder>
  </b:Source>
  <b:Source>
    <b:Tag>Par961</b:Tag>
    <b:SourceType>JournalArticle</b:SourceType>
    <b:Guid>{381CD88B-B878-48E8-91AE-D21B9AFF64E0}</b:Guid>
    <b:Author>
      <b:Author>
        <b:NameList>
          <b:Person>
            <b:Last>Parsley</b:Last>
            <b:First>Wei</b:First>
          </b:Person>
        </b:NameList>
      </b:Author>
    </b:Author>
    <b:Title>Convergence to the law of one price without trade barriers of currency fluctuations</b:Title>
    <b:JournalName>The Quarterly journal of Economic III (4)</b:JournalName>
    <b:Year>1996</b:Year>
    <b:Pages>1211-1236</b:Pages>
    <b:RefOrder>33</b:RefOrder>
  </b:Source>
  <b:Source>
    <b:Tag>Cec08</b:Tag>
    <b:SourceType>JournalArticle</b:SourceType>
    <b:Guid>{688D463C-B3FE-47CC-94F1-B9DE556B9EA7}</b:Guid>
    <b:Author>
      <b:Author>
        <b:NameList>
          <b:Person>
            <b:Last>Cecchetti</b:Last>
            <b:First>Moessner</b:First>
          </b:Person>
        </b:NameList>
      </b:Author>
    </b:Author>
    <b:Title>Commodity price and inflation dynamics</b:Title>
    <b:JournalName>BIS Quarterly Review</b:JournalName>
    <b:Year>2008</b:Year>
    <b:RefOrder>34</b:RefOrder>
  </b:Source>
  <b:Source>
    <b:Tag>Kon13</b:Tag>
    <b:SourceType>JournalArticle</b:SourceType>
    <b:Guid>{6563FE28-AB17-4767-9326-E9CDEF7001AE}</b:Guid>
    <b:Author>
      <b:Author>
        <b:NameList>
          <b:Person>
            <b:Last>Konopczak</b:Last>
          </b:Person>
        </b:NameList>
      </b:Author>
    </b:Author>
    <b:Title>The Balassa-Samuelson effect and the channels of its absorption in the central and eastern European countries</b:Title>
    <b:JournalName>NBP Working Paper No.163</b:JournalName>
    <b:Year>2013</b:Year>
    <b:RefOrder>35</b:RefOrder>
  </b:Source>
  <b:Source>
    <b:Tag>Bru13</b:Tag>
    <b:SourceType>JournalArticle</b:SourceType>
    <b:Guid>{EE0E8C23-CBE7-4ED3-9284-1BC64CD06465}</b:Guid>
    <b:Title>Capital Flows to Emerging Markets: An alternative Theoretical Framework</b:Title>
    <b:Year>2013</b:Year>
    <b:Author>
      <b:Author>
        <b:NameList>
          <b:Person>
            <b:Last>Bonizzi</b:Last>
            <b:First>Bruno</b:First>
          </b:Person>
        </b:NameList>
      </b:Author>
    </b:Author>
    <b:JournalName>SOAS Department of Economics Working Paper Series, No. 186</b:JournalName>
    <b:RefOrder>36</b:RefOrder>
  </b:Source>
  <b:Source>
    <b:Tag>Eli08</b:Tag>
    <b:SourceType>JournalArticle</b:SourceType>
    <b:Guid>{3F92E177-7D6F-4129-A708-21DF85AE866A}</b:Guid>
    <b:Author>
      <b:Author>
        <b:NameList>
          <b:Person>
            <b:Last>Mileva</b:Last>
            <b:First>Elitza</b:First>
          </b:Person>
        </b:NameList>
      </b:Author>
    </b:Author>
    <b:Title>The Impact of Capital Flows on Domestic Investment in Transition Economies</b:Title>
    <b:JournalName>European Central Bank, Working Paper Series NO 871</b:JournalName>
    <b:Year>2008</b:Year>
    <b:RefOrder>37</b:RefOrder>
  </b:Source>
  <b:Source>
    <b:Tag>Gee00</b:Tag>
    <b:SourceType>JournalArticle</b:SourceType>
    <b:Guid>{138D5F71-3EC7-4B26-81F1-C7B2E9575BCF}</b:Guid>
    <b:Author>
      <b:Author>
        <b:NameList>
          <b:Person>
            <b:Last>Bekaert</b:Last>
            <b:First>Geert</b:First>
          </b:Person>
        </b:NameList>
      </b:Author>
    </b:Author>
    <b:Title>Capital Flows and the Emerging Economies: Theory, Evidence, and Controversies</b:Title>
    <b:JournalName>University of Chicago Press, Volume ISBN: 0-226-18470-6</b:JournalName>
    <b:Year>2000</b:Year>
    <b:RefOrder>38</b:RefOrder>
  </b:Source>
  <b:Source>
    <b:Tag>Ghu07</b:Tag>
    <b:SourceType>JournalArticle</b:SourceType>
    <b:Guid>{291D7280-4158-40A1-AC35-F14B4FD14CAD}</b:Guid>
    <b:Author>
      <b:Author>
        <b:NameList>
          <b:Person>
            <b:Last>Mohey-ud-din</b:Last>
            <b:First>Ghulam</b:First>
          </b:Person>
        </b:NameList>
      </b:Author>
    </b:Author>
    <b:Title>Impact of Foreign Capital In on Economic Growth in Pakistan [1975-2004]</b:Title>
    <b:JournalName>MPRA Paper No. 1233</b:JournalName>
    <b:Year>2007</b:Year>
    <b:RefOrder>39</b:RefOrder>
  </b:Source>
  <b:Source>
    <b:Tag>Mir08</b:Tag>
    <b:SourceType>JournalArticle</b:SourceType>
    <b:Guid>{79B32638-95F1-455F-8E64-AF8B6BBC82B1}</b:Guid>
    <b:Author>
      <b:Author>
        <b:NameList>
          <b:Person>
            <b:Last>Goeltom</b:Last>
            <b:First>Miranda</b:First>
            <b:Middle>S</b:Middle>
          </b:Person>
        </b:NameList>
      </b:Author>
    </b:Author>
    <b:Title>Capital flows in Indonesia: challenges and policy responses; Financial globalisation and emerging market capital flows</b:Title>
    <b:JournalName>BIS Papers, Bank for International Settlements, number 44</b:JournalName>
    <b:Year>2008</b:Year>
    <b:RefOrder>40</b:RefOrder>
  </b:Source>
  <b:Source>
    <b:Tag>Anw98</b:Tag>
    <b:SourceType>JournalArticle</b:SourceType>
    <b:Guid>{7A77615B-6C7A-431F-AA84-31452D12AFC7}</b:Guid>
    <b:Title>The Meltdown of the Indonesian Economy in 1997-1998: Causes and Responses</b:Title>
    <b:Year>1998</b:Year>
    <b:Author>
      <b:Author>
        <b:NameList>
          <b:Person>
            <b:Last>Nasution</b:Last>
            <b:First>Anwar</b:First>
          </b:Person>
        </b:NameList>
      </b:Author>
    </b:Author>
    <b:JournalName>Seoul Journal of Economics 11, No. 4</b:JournalName>
    <b:Pages>447-482</b:Pages>
    <b:RefOrder>41</b:RefOrder>
  </b:Source>
  <b:Source>
    <b:Tag>Dar12</b:Tag>
    <b:SourceType>JournalArticle</b:SourceType>
    <b:Guid>{0486F2FE-F891-41BF-97ED-F9C231BD8C9C}</b:Guid>
    <b:Author>
      <b:Author>
        <b:NameList>
          <b:Person>
            <b:Last>Darsono</b:Last>
            <b:First>Juda</b:First>
            <b:Middle>Agung</b:Middle>
          </b:Person>
        </b:NameList>
      </b:Author>
    </b:Author>
    <b:Title>Post-Global Crisis Capital Inflows to Indonesia: Challenges and Policy Responses</b:Title>
    <b:JournalName>The South East Asian Central Banks (SEACEN)</b:JournalName>
    <b:Year>2012</b:Year>
    <b:Pages>283-299</b:Pages>
    <b:RefOrder>42</b:RefOrder>
  </b:Source>
  <b:Source>
    <b:Tag>Tul94</b:Tag>
    <b:SourceType>JournalArticle</b:SourceType>
    <b:Guid>{8103FDB2-AF0F-4A36-B583-21EE1D0496A9}</b:Guid>
    <b:Author>
      <b:Author>
        <b:NameList>
          <b:Person>
            <b:Last>Pagano</b:Last>
            <b:First>Tullio</b:First>
            <b:Middle>Jappelli and Marco</b:Middle>
          </b:Person>
        </b:NameList>
      </b:Author>
    </b:Author>
    <b:Title>Saving, Growth, and Liquidity Constraints</b:Title>
    <b:JournalName>The Quarterly Journal of Economics, Vol. 109, No. 1</b:JournalName>
    <b:Year>1994</b:Year>
    <b:Pages>83-109</b:Pages>
    <b:RefOrder>43</b:RefOrder>
  </b:Source>
  <b:Source>
    <b:Tag>Luc06</b:Tag>
    <b:SourceType>JournalArticle</b:SourceType>
    <b:Guid>{F3376FAD-BBA1-4EE1-A665-A08AFAA6ED4E}</b:Guid>
    <b:Author>
      <b:Author>
        <b:NameList>
          <b:Person>
            <b:Last>Dunn</b:Last>
            <b:First>Lucia</b:First>
          </b:Person>
          <b:Person>
            <b:Last>Ekici</b:Last>
            <b:First>Tufan</b:First>
          </b:Person>
        </b:NameList>
      </b:Author>
    </b:Author>
    <b:Title>Credit Card Debt and Consumption: Evidence from Household-Level Data</b:Title>
    <b:JournalName>Research Gate</b:JournalName>
    <b:Year>2006</b:Year>
    <b:RefOrder>44</b:RefOrder>
  </b:Source>
  <b:Source>
    <b:Tag>Alb16</b:Tag>
    <b:SourceType>JournalArticle</b:SourceType>
    <b:Guid>{F1094E6B-CE91-476D-8C35-6B1E4C300646}</b:Guid>
    <b:Author>
      <b:Author>
        <b:NameList>
          <b:Person>
            <b:Last>Alberto Russo</b:Last>
            <b:First>Luca</b:First>
            <b:Middle>Riccetti, Mauro Gallegati</b:Middle>
          </b:Person>
        </b:NameList>
      </b:Author>
    </b:Author>
    <b:Title>Increasing inequality, consumer credit and financial fragility in an agent based macroeconomic model</b:Title>
    <b:JournalName>Journal of Evolutionary Economics Volume 26, Issue 1</b:JournalName>
    <b:Year>2016</b:Year>
    <b:Pages>25–47</b:Pages>
    <b:RefOrder>2</b:RefOrder>
  </b:Source>
  <b:Source>
    <b:Tag>Ale13</b:Tag>
    <b:SourceType>JournalArticle</b:SourceType>
    <b:Guid>{A96A4F2B-51E7-4F52-BF90-9EFB987C2717}</b:Guid>
    <b:Author>
      <b:Author>
        <b:NameList>
          <b:Person>
            <b:Last>Chmelar</b:Last>
            <b:First>Ales</b:First>
          </b:Person>
        </b:NameList>
      </b:Author>
    </b:Author>
    <b:Title>Household Debt and the European Crisis</b:Title>
    <b:JournalName>the European Credit Research Institute (ECRI)</b:JournalName>
    <b:Year>2013</b:Year>
    <b:RefOrder>3</b:RefOrder>
  </b:Source>
  <b:Source>
    <b:Tag>Ind14</b:Tag>
    <b:SourceType>JournalArticle</b:SourceType>
    <b:Guid>{549D1405-0840-4237-90A3-9703976C24C4}</b:Guid>
    <b:Author>
      <b:Author>
        <b:NameList>
          <b:Person>
            <b:Last>Chakraborty</b:Last>
            <b:First>Indraneel</b:First>
          </b:Person>
          <b:Person>
            <b:Last>Goldstein</b:Last>
            <b:First>Itay</b:First>
          </b:Person>
          <b:Person>
            <b:Last>MacKinlay</b:Last>
            <b:First>Andrew</b:First>
          </b:Person>
        </b:NameList>
      </b:Author>
    </b:Author>
    <b:Title>Do Asset Price Booms have Negative Real Effect?</b:Title>
    <b:JournalName>SSRN</b:JournalName>
    <b:Year>2014</b:Year>
    <b:RefOrder>5</b:RefOrder>
  </b:Source>
  <b:Source>
    <b:Tag>kar12</b:Tag>
    <b:SourceType>JournalArticle</b:SourceType>
    <b:Guid>{50784315-AAEF-42A3-A8A2-0CBE3FD9F3AE}</b:Guid>
    <b:Author>
      <b:Author>
        <b:NameList>
          <b:Person>
            <b:Last>Dynan</b:Last>
            <b:First>karen</b:First>
          </b:Person>
        </b:NameList>
      </b:Author>
    </b:Author>
    <b:Title>Is a Household Debt Overhang Holding Back Consumption?</b:Title>
    <b:JournalName>Brookings Papers on Economic Activity, Spring 2012</b:JournalName>
    <b:Year>2012</b:Year>
    <b:RefOrder>4</b:RefOrder>
  </b:Source>
  <b:Source>
    <b:Tag>Dan09</b:Tag>
    <b:SourceType>JournalArticle</b:SourceType>
    <b:Guid>{2CF16A5D-13AA-4E57-98FD-D22ADB13E3F6}</b:Guid>
    <b:Author>
      <b:Author>
        <b:NameList>
          <b:Person>
            <b:Last>Rodrik</b:Last>
            <b:First>Dani</b:First>
          </b:Person>
          <b:Person>
            <b:Last>Subramanian</b:Last>
            <b:First>Arvind</b:First>
          </b:Person>
        </b:NameList>
      </b:Author>
    </b:Author>
    <b:Title>Why did financial globalization disappoint?</b:Title>
    <b:JournalName>IMF Staff Papers 56(1)</b:JournalName>
    <b:Year>2009</b:Year>
    <b:Pages>112-138</b:Pages>
    <b:RefOrder>45</b:RefOrder>
  </b:Source>
  <b:Source>
    <b:Tag>Muh07</b:Tag>
    <b:SourceType>JournalArticle</b:SourceType>
    <b:Guid>{DE2168D0-5066-43CB-BB33-15AB51159BD8}</b:Guid>
    <b:Author>
      <b:Author>
        <b:NameList>
          <b:Person>
            <b:Last>Nizar</b:Last>
            <b:First>Muhammad</b:First>
            <b:Middle>Afdi</b:Middle>
          </b:Person>
        </b:NameList>
      </b:Author>
    </b:Author>
    <b:Title>Aliran Modal Masuk (Capital Inflow) dan Implikasinya Bagi Perekonomian Indonesia</b:Title>
    <b:JournalName>Kajian Ekonomi dan Keuangan, Volume 11, Nomor 3</b:JournalName>
    <b:Year>2007</b:Year>
    <b:RefOrder>46</b:RefOrder>
  </b:Source>
  <b:Source>
    <b:Tag>Bez14</b:Tag>
    <b:SourceType>JournalArticle</b:SourceType>
    <b:Guid>{A9C38987-A6E3-47A5-928E-6AFCEB371558}</b:Guid>
    <b:Author>
      <b:Author>
        <b:NameList>
          <b:Person>
            <b:Last>Bezemer</b:Last>
            <b:First>D.</b:First>
          </b:Person>
          <b:Person>
            <b:Last>Grydaki</b:Last>
            <b:First>M.</b:First>
          </b:Person>
          <b:Person>
            <b:Last>Zhang</b:Last>
            <b:First>L.</b:First>
          </b:Person>
        </b:NameList>
      </b:Author>
    </b:Author>
    <b:Title>Is ﬁnancial development bad for growth?</b:Title>
    <b:JournalName>Research Report 14016-GEM, University of Groningen, Research Institute SOM</b:JournalName>
    <b:Year>2014</b:Year>
    <b:RefOrder>47</b:RefOrder>
  </b:Source>
  <b:Source>
    <b:Tag>Ald09</b:Tag>
    <b:SourceType>JournalArticle</b:SourceType>
    <b:Guid>{2EC5CBC7-28EF-4A36-9EB8-64637E1CC30A}</b:Guid>
    <b:Author>
      <b:Author>
        <b:NameList>
          <b:Person>
            <b:Last>Barba</b:Last>
            <b:First>Aldo</b:First>
          </b:Person>
          <b:Person>
            <b:Last>Pivetti</b:Last>
            <b:First>Massimo</b:First>
          </b:Person>
        </b:NameList>
      </b:Author>
    </b:Author>
    <b:Title>Rising household debt: Its causes and macroeconomic implicationsa long-period analysis</b:Title>
    <b:JournalName>Cambridge Journal of Economic 33(1)</b:JournalName>
    <b:Year>2009</b:Year>
    <b:Pages>113–137</b:Pages>
    <b:RefOrder>48</b:RefOrder>
  </b:Source>
  <b:Source>
    <b:Tag>Ber10</b:Tag>
    <b:SourceType>JournalArticle</b:SourceType>
    <b:Guid>{34465516-5884-4189-B973-963AC68F71C4}</b:Guid>
    <b:Author>
      <b:Author>
        <b:NameList>
          <b:Person>
            <b:Last>Büyükkarabacak</b:Last>
            <b:First>Berrak</b:First>
          </b:Person>
          <b:Person>
            <b:Last>Valev</b:Last>
            <b:First>Neven</b:First>
            <b:Middle>T.</b:Middle>
          </b:Person>
        </b:NameList>
      </b:Author>
    </b:Author>
    <b:Title>The role of household and business credit in banking crises</b:Title>
    <b:JournalName>Journal of Banking &amp; Finance, 34(6)</b:JournalName>
    <b:Year>2010</b:Year>
    <b:Pages>1247–1256</b:Pages>
    <b:RefOrder>49</b:RefOrder>
  </b:Source>
  <b:Source>
    <b:Tag>Dou12</b:Tag>
    <b:SourceType>JournalArticle</b:SourceType>
    <b:Guid>{09A69FB2-66B3-4E97-B052-111F3C12348B}</b:Guid>
    <b:Author>
      <b:Author>
        <b:NameList>
          <b:Person>
            <b:Last>Sutherland</b:Last>
            <b:First>Douglas</b:First>
          </b:Person>
          <b:Person>
            <b:Last>Hoeller</b:Last>
            <b:First>Peter</b:First>
          </b:Person>
        </b:NameList>
      </b:Author>
    </b:Author>
    <b:Title>Debt and Macroeconomic Stability: An Overview of the Literature and Some Empirics</b:Title>
    <b:JournalName>OECD Economics Department Working Papers, No. 1006, OECD Publishing.</b:JournalName>
    <b:Year>2012</b:Year>
    <b:RefOrder>50</b:RefOrder>
  </b:Source>
  <b:Source>
    <b:Tag>Tul13</b:Tag>
    <b:SourceType>JournalArticle</b:SourceType>
    <b:Guid>{76BF41B5-EFE8-41D4-9F64-15781717388B}</b:Guid>
    <b:Author>
      <b:Author>
        <b:NameList>
          <b:Person>
            <b:Last>Jappelli</b:Last>
            <b:First>Tullio,</b:First>
            <b:Middle>Pagano, Marco, Maggio, Marco Di</b:Middle>
          </b:Person>
        </b:NameList>
      </b:Author>
    </b:Author>
    <b:Title>Households indebtedness and financial fragility</b:Title>
    <b:JournalName>Journal of Financial Management, Markets and Institutions</b:JournalName>
    <b:Year>2013</b:Year>
    <b:RefOrder>51</b:RefOrder>
  </b:Source>
  <b:Source>
    <b:Tag>Jappelli</b:Tag>
    <b:SourceType>JournalArticle</b:SourceType>
    <b:Guid>{9C1F4D0D-021F-46D0-BE2F-9F0FAA47460E}</b:Guid>
    <b:Author>
      <b:Author>
        <b:NameList>
          <b:Person>
            <b:Last>Jappelli</b:Last>
            <b:First>Tullio</b:First>
            <b:Middle>and Pagano, Marco</b:Middle>
          </b:Person>
        </b:NameList>
      </b:Author>
    </b:Author>
    <b:Title>Saving, Growth, and Liquidity Constraints</b:Title>
    <b:JournalName>The Quarterly Journal of Economics, Vol. 109, No. 1</b:JournalName>
    <b:Year>1994</b:Year>
    <b:Pages>83-109</b:Pages>
    <b:RefOrder>52</b:RefOrder>
  </b:Source>
  <b:Source>
    <b:Tag>REU11</b:Tag>
    <b:SourceType>ArticleInAPeriodical</b:SourceType>
    <b:Guid>{E8970F23-857C-48B2-8E20-8F59B423EA6A}</b:Guid>
    <b:Author>
      <b:Author>
        <b:NameList>
          <b:Person>
            <b:Last>Glick</b:Last>
            <b:First>Reuven</b:First>
          </b:Person>
          <b:Person>
            <b:Last>J.</b:Last>
            <b:First>Kevin</b:First>
          </b:Person>
        </b:NameList>
      </b:Author>
    </b:Author>
    <b:Title>Consumers and the Economy, Part I: Household Credit and Personal Saving</b:Title>
    <b:Year>2011</b:Year>
    <b:PeriodicalTitle>FRBSF ECONOMIC LETTER</b:PeriodicalTitle>
    <b:Month>January</b:Month>
    <b:Day>10</b:Day>
    <b:RefOrder>53</b:RefOrder>
  </b:Source>
  <b:Source>
    <b:Tag>Tho12</b:Tag>
    <b:SourceType>JournalArticle</b:SourceType>
    <b:Guid>{6B438D7B-F293-4970-8F55-FBA9799AA912}</b:Guid>
    <b:Author>
      <b:Author>
        <b:NameList>
          <b:Person>
            <b:Last>Beck</b:Last>
            <b:First>Thorsten</b:First>
          </b:Person>
          <b:Person>
            <b:Last>Büyükkarabacak</b:Last>
            <b:First>Berrak</b:First>
          </b:Person>
          <b:Person>
            <b:Last>Rioja</b:Last>
            <b:First>Felix</b:First>
            <b:Middle>K.</b:Middle>
          </b:Person>
          <b:Person>
            <b:Last>Valev</b:Last>
            <b:First>NevenT.</b:First>
          </b:Person>
        </b:NameList>
      </b:Author>
    </b:Author>
    <b:Title>Who Gets the Credit? And Does It Matter? Household vs. Firm Lending Across Countries</b:Title>
    <b:JournalName>The B.E. Journal of Macroeconomics, Volume 12, Issue 1</b:JournalName>
    <b:Year>2012</b:Year>
    <b:RefOrder>7</b:RefOrder>
  </b:Source>
  <b:Source>
    <b:Tag>Seb13</b:Tag>
    <b:SourceType>JournalArticle</b:SourceType>
    <b:Guid>{3B9068FD-B31D-4C2F-9DD6-04F90B129B0B}</b:Guid>
    <b:Author>
      <b:Author>
        <b:NameList>
          <b:Person>
            <b:Last>Dullien</b:Last>
            <b:First>Sebastian</b:First>
          </b:Person>
        </b:NameList>
      </b:Author>
    </b:Author>
    <b:Title>How beneficial are capital inflows for economic catch-up? Lessons from the euro periphery</b:Title>
    <b:JournalName>Berlin Working Papers on Money, Finance, Trade and Development</b:JournalName>
    <b:Year>2013 </b:Year>
    <b:RefOrder>54</b:RefOrder>
  </b:Source>
  <b:Source>
    <b:Tag>Abd07</b:Tag>
    <b:SourceType>JournalArticle</b:SourceType>
    <b:Guid>{0DDD813C-B187-4C78-95A7-2195DE891877}</b:Guid>
    <b:Author>
      <b:Author>
        <b:NameList>
          <b:Person>
            <b:Last>Abdul Abiad</b:Last>
            <b:First>Daniel</b:First>
            <b:Middle>Leigh, Ashoka Mody</b:Middle>
          </b:Person>
        </b:NameList>
      </b:Author>
    </b:Author>
    <b:Title>International Finance and Income Convergence: Europe is Different</b:Title>
    <b:JournalName>IMF Working Paper, WP/07/64</b:JournalName>
    <b:Year>2007</b:Year>
    <b:RefOrder>55</b:RefOrder>
  </b:Source>
  <b:Source>
    <b:Tag>Rob90</b:Tag>
    <b:SourceType>JournalArticle</b:SourceType>
    <b:Guid>{09979AF1-DED4-45E4-9889-C45E183F39F1}</b:Guid>
    <b:Author>
      <b:Author>
        <b:NameList>
          <b:Person>
            <b:Last>Lucas</b:Last>
            <b:First>Jr</b:First>
            <b:Middle>Robert E</b:Middle>
          </b:Person>
        </b:NameList>
      </b:Author>
    </b:Author>
    <b:Title>Why doesn't capital flow from rich to poor countries?</b:Title>
    <b:JournalName>The American Economic Review, Vol 80, No.2</b:JournalName>
    <b:Year>1990</b:Year>
    <b:RefOrder>56</b:RefOrder>
  </b:Source>
  <b:Source>
    <b:Tag>Oli02</b:Tag>
    <b:SourceType>JournalArticle</b:SourceType>
    <b:Guid>{79EE0388-8DED-4CF0-82AC-5F4E17F985EE}</b:Guid>
    <b:Author>
      <b:Author>
        <b:NameList>
          <b:Person>
            <b:Last>Blanchard</b:Last>
            <b:First>Olivier</b:First>
          </b:Person>
          <b:Person>
            <b:Last>Giavazzi</b:Last>
            <b:First>Francesco</b:First>
          </b:Person>
        </b:NameList>
      </b:Author>
    </b:Author>
    <b:Title>Current account deﬁcits in the Euro area: The end of the Feldstein-Horioka puzzle?</b:Title>
    <b:JournalName>Brookings Papers on Economic Activity, 2</b:JournalName>
    <b:Year>2002</b:Year>
    <b:RefOrder>57</b:RefOrder>
  </b:Source>
  <b:Source>
    <b:Tag>Dani09</b:Tag>
    <b:SourceType>JournalArticle</b:SourceType>
    <b:Guid>{46969460-F517-4476-BFF8-4D8D425347E1}</b:Guid>
    <b:Author>
      <b:Author>
        <b:NameList>
          <b:Person>
            <b:Last>Rodrik</b:Last>
            <b:First>Dani</b:First>
            <b:Middle>and Subramanian, Arvind</b:Middle>
          </b:Person>
        </b:NameList>
      </b:Author>
    </b:Author>
    <b:Title>Why Did Financial Globalization Disappoint?</b:Title>
    <b:JournalName>IMF Staff Papers, Vol. 56, No. 1</b:JournalName>
    <b:Year>2009</b:Year>
    <b:RefOrder>58</b:RefOrder>
  </b:Source>
  <b:Source>
    <b:Tag>Pet98</b:Tag>
    <b:SourceType>Report</b:SourceType>
    <b:Guid>{1E5B884E-0E4D-49A7-8AA9-BC25D5C7FFD3}</b:Guid>
    <b:Title>The Capital Inflow Problem</b:Title>
    <b:Year>1998</b:Year>
    <b:Author>
      <b:Author>
        <b:NameList>
          <b:Person>
            <b:Last>Montiel</b:Last>
            <b:First>Peter</b:First>
            <b:Middle>J.</b:Middle>
          </b:Person>
        </b:NameList>
      </b:Author>
    </b:Author>
    <b:Publisher>Economic Development Institute, The World Bank</b:Publisher>
    <b:City>Washington, D.C.</b:City>
    <b:RefOrder>59</b:RefOrder>
  </b:Source>
  <b:Source>
    <b:Tag>Mar11</b:Tag>
    <b:SourceType>JournalArticle</b:SourceType>
    <b:Guid>{2B87B9EC-F1A4-4EB8-9C8A-5B705850D20A}</b:Guid>
    <b:Title>Capital Flows, Push Versus Pull Factors and The Global Financial Crisis</b:Title>
    <b:Year>2011</b:Year>
    <b:Author>
      <b:Author>
        <b:NameList>
          <b:Person>
            <b:Last>Fratzscher</b:Last>
            <b:First>Marcel</b:First>
          </b:Person>
        </b:NameList>
      </b:Author>
    </b:Author>
    <b:JournalName>European Central Bank Working Paper Series, No 1364</b:JournalName>
    <b:RefOrder>60</b:RefOrder>
  </b:Source>
  <b:Source>
    <b:Tag>Car93</b:Tag>
    <b:SourceType>JournalArticle</b:SourceType>
    <b:Guid>{5CBC6DB9-7FF8-46FC-982F-CDEDFABE3577}</b:Guid>
    <b:Author>
      <b:Author>
        <b:NameList>
          <b:Person>
            <b:Last>Reinhart</b:Last>
            <b:First>Carmen</b:First>
          </b:Person>
          <b:Person>
            <b:Last>Calvo</b:Last>
            <b:First>Guillermo</b:First>
          </b:Person>
          <b:Person>
            <b:Last>Leonardo</b:Last>
          </b:Person>
        </b:NameList>
      </b:Author>
    </b:Author>
    <b:Title>Capital Inflow and Real Exchange Rate Appreciation in Latin America: The Role of External Factors</b:Title>
    <b:JournalName>MPRA Paper No. 7125</b:JournalName>
    <b:Year>1993</b:Year>
    <b:RefOrder>61</b:RefOrder>
  </b:Source>
  <b:Source>
    <b:Tag>Luc16</b:Tag>
    <b:SourceType>JournalArticle</b:SourceType>
    <b:Guid>{EC0F6140-0B12-4478-A6DA-65FAFAD8604F}</b:Guid>
    <b:Author>
      <b:Author>
        <b:NameList>
          <b:Person>
            <b:Last>Sarno</b:Last>
            <b:First>Lucio</b:First>
          </b:Person>
          <b:Person>
            <b:Last>Tsiakas</b:Last>
            <b:First>Ilias</b:First>
          </b:Person>
          <b:Person>
            <b:Last>Ulloa</b:Last>
            <b:First>Barbara</b:First>
          </b:Person>
        </b:NameList>
      </b:Author>
    </b:Author>
    <b:Title>What Drives International Portfolio Flows?</b:Title>
    <b:JournalName>Journal of International Money and Finance</b:JournalName>
    <b:Year>2016</b:Year>
    <b:Pages>53–72</b:Pages>
    <b:RefOrder>62</b:RefOrder>
  </b:Source>
  <b:Source>
    <b:Tag>Pun93</b:Tag>
    <b:SourceType>JournalArticle</b:SourceType>
    <b:Guid>{1D417D20-3F65-4628-9719-88CEE5A7265D}</b:Guid>
    <b:Author>
      <b:Author>
        <b:NameList>
          <b:Person>
            <b:Last>Chuhan</b:Last>
            <b:First>Punam</b:First>
          </b:Person>
          <b:Person>
            <b:Last>Claessens</b:Last>
            <b:First>Stijn</b:First>
          </b:Person>
          <b:Person>
            <b:Last>Mamingi</b:Last>
            <b:First>Nlandu</b:First>
          </b:Person>
        </b:NameList>
      </b:Author>
    </b:Author>
    <b:Title>Equity and Bond Flows to Asia and Latin America</b:Title>
    <b:JournalName>The World Bank Working Papers No.1160</b:JournalName>
    <b:Year>1993</b:Year>
    <b:RefOrder>63</b:RefOrder>
  </b:Source>
  <b:Source>
    <b:Tag>Lev10</b:Tag>
    <b:SourceType>JournalArticle</b:SourceType>
    <b:Guid>{0522C0F2-F7A0-4CA7-B92B-845C08BDAA49}</b:Guid>
    <b:Author>
      <b:Author>
        <b:NameList>
          <b:Person>
            <b:Last>Korap</b:Last>
            <b:First>Levent</b:First>
          </b:Person>
        </b:NameList>
      </b:Author>
    </b:Author>
    <b:Title>Identification of 'Pull' and 'Push' Factors For the Portfolio Flows: SVAR Evidence From the Turkish Economy</b:Title>
    <b:JournalName>Working Paper Institute of Social Sciences 11</b:JournalName>
    <b:Year>2010</b:Year>
    <b:Pages>223-232</b:Pages>
    <b:RefOrder>64</b:RefOrder>
  </b:Source>
  <b:Source>
    <b:Tag>Mau03</b:Tag>
    <b:SourceType>JournalArticle</b:SourceType>
    <b:Guid>{6198A797-98FE-4C9C-B9F5-9DF21B52C124}</b:Guid>
    <b:Author>
      <b:Author>
        <b:NameList>
          <b:Person>
            <b:Last>Obstfeld</b:Last>
            <b:First>Maurice</b:First>
          </b:Person>
          <b:Person>
            <b:Last>Taylor</b:Last>
            <b:First>Alan</b:First>
            <b:Middle>M.</b:Middle>
          </b:Person>
        </b:NameList>
      </b:Author>
    </b:Author>
    <b:Title>Globalization and Capital Markets</b:Title>
    <b:JournalName>University of Chicago Press</b:JournalName>
    <b:Year>2003</b:Year>
    <b:RefOrder>65</b:RefOrder>
  </b:Source>
  <b:Source>
    <b:Tag>Aad06</b:Tag>
    <b:SourceType>JournalArticle</b:SourceType>
    <b:Guid>{1041296D-BE31-4E7D-A3A2-5D8EC4652DFD}</b:Guid>
    <b:Author>
      <b:Author>
        <b:NameList>
          <b:Person>
            <b:Last>Mattoo</b:Last>
            <b:First>Aaditya</b:First>
          </b:Person>
          <b:Person>
            <b:Last>Rathindran</b:Last>
            <b:First>Randeep</b:First>
          </b:Person>
          <b:Person>
            <b:Last>Subramanian</b:Last>
            <b:First>Arvind</b:First>
          </b:Person>
        </b:NameList>
      </b:Author>
    </b:Author>
    <b:Title>Measuring Services Trade Liberalization and Its Impact on Economic Growth: An Illustration</b:Title>
    <b:JournalName>Journal of Economic Integration 21(1)</b:JournalName>
    <b:Year>2006</b:Year>
    <b:Pages>64-98</b:Pages>
    <b:RefOrder>66</b:RefOrder>
  </b:Source>
  <b:Source>
    <b:Tag>Jea00</b:Tag>
    <b:SourceType>JournalArticle</b:SourceType>
    <b:Guid>{E82DC702-B9FE-41A5-A0D5-BC314FD44225}</b:Guid>
    <b:Author>
      <b:Author>
        <b:NameList>
          <b:Person>
            <b:Last>Bailliu</b:Last>
            <b:First>Jeannine</b:First>
            <b:Middle>N.</b:Middle>
          </b:Person>
        </b:NameList>
      </b:Author>
    </b:Author>
    <b:Title>Private Capital Flows, Financial Development, and Economic Growth in Developing Countries</b:Title>
    <b:JournalName>Bank of Canada Working Paper 2000-15</b:JournalName>
    <b:Year>2000</b:Year>
    <b:RefOrder>67</b:RefOrder>
  </b:Source>
  <b:Source>
    <b:Tag>Pet90</b:Tag>
    <b:SourceType>JournalArticle</b:SourceType>
    <b:Guid>{A0ED6A44-485A-418F-848F-F0232B9A5BD7}</b:Guid>
    <b:Author>
      <b:Author>
        <b:NameList>
          <b:Person>
            <b:Last>Phillips</b:Last>
            <b:First>Peter</b:First>
            <b:Middle>C.B</b:Middle>
          </b:Person>
          <b:Person>
            <b:Last>Hansen</b:Last>
            <b:First>Bruce</b:First>
            <b:Middle>E.</b:Middle>
          </b:Person>
        </b:NameList>
      </b:Author>
    </b:Author>
    <b:Title>Statistical Inference in Instrumental Variables Regression With I(1) Processes</b:Title>
    <b:JournalName>Review of Economic Studies No.57</b:JournalName>
    <b:Year>1990</b:Year>
    <b:Pages>99-125</b:Pages>
    <b:RefOrder>68</b:RefOrder>
  </b:Source>
  <b:Source>
    <b:Tag>Him07</b:Tag>
    <b:SourceType>JournalArticle</b:SourceType>
    <b:Guid>{8C830A7C-2F84-4C56-83B7-7D8CE150E32C}</b:Guid>
    <b:Author>
      <b:Author>
        <b:NameList>
          <b:Person>
            <b:Last>Amarawickrama</b:Last>
            <b:First>Himanshu</b:First>
            <b:Middle>A.</b:Middle>
          </b:Person>
          <b:Person>
            <b:Last>Hunt</b:Last>
            <b:First>Lester</b:First>
            <b:Middle>C</b:Middle>
          </b:Person>
        </b:NameList>
      </b:Author>
    </b:Author>
    <b:Title>Electricity Demand for Sri Lanka: A Time Series Analysis</b:Title>
    <b:JournalName>Discussion paper Series SEEDS 118</b:JournalName>
    <b:Year>2007</b:Year>
    <b:RefOrder>69</b:RefOrder>
  </b:Source>
  <b:Source>
    <b:Tag>Don05</b:Tag>
    <b:SourceType>ArticleInAPeriodical</b:SourceType>
    <b:Guid>{DA0AB152-39BC-4D8A-9D37-994BA137C146}</b:Guid>
    <b:Title>The growth of consumer credit in Asia</b:Title>
    <b:Year>2005</b:Year>
    <b:Author>
      <b:Author>
        <b:NameList>
          <b:Person>
            <b:Last>He</b:Last>
            <b:First>Dong</b:First>
          </b:Person>
          <b:Person>
            <b:Last>Yao</b:Last>
            <b:First>Effie</b:First>
          </b:Person>
          <b:Person>
            <b:Last>Li</b:Last>
            <b:First>Kim-hung</b:First>
          </b:Person>
        </b:NameList>
      </b:Author>
    </b:Author>
    <b:PeriodicalTitle>HONG KONG MONETARY AUTHORITY QUARTERLY BULLETIN</b:PeriodicalTitle>
    <b:Month>March</b:Month>
    <b:RefOrder>70</b:RefOrder>
  </b:Source>
  <b:Source xmlns:b="http://schemas.openxmlformats.org/officeDocument/2006/bibliography">
    <b:Tag>Ber05</b:Tag>
    <b:SourceType>JournalArticle</b:SourceType>
    <b:Guid>{8F8CE188-5CDE-43F1-A10C-5491B45D2E97}</b:Guid>
    <b:Author>
      <b:Author>
        <b:NameList>
          <b:Person>
            <b:Last>Büyükkarabacak</b:Last>
            <b:First>Berrak,</b:First>
            <b:Middle>and Krause, Stefan</b:Middle>
          </b:Person>
        </b:NameList>
      </b:Author>
    </b:Author>
    <b:Title>Studying the Effects of Household and Firm Credit on the Trade Balance: The Allocation of Funds Matters</b:Title>
    <b:JournalName>Econ Inq</b:JournalName>
    <b:Year>2005</b:Year>
    <b:RefOrder>1</b:RefOrder>
  </b:Source>
  <b:Source>
    <b:Tag>Mau12</b:Tag>
    <b:SourceType>JournalArticle</b:SourceType>
    <b:Guid>{DA77E259-3A57-4AE9-A28F-2B0A177753AC}</b:Guid>
    <b:Author>
      <b:Author>
        <b:NameList>
          <b:Person>
            <b:Last>Obstfeld</b:Last>
            <b:First>Maurice.</b:First>
          </b:Person>
        </b:NameList>
      </b:Author>
    </b:Author>
    <b:Title>Does the Current Account Still Matter?</b:Title>
    <b:JournalName>NBER WORKING PAPER SERIES</b:JournalName>
    <b:Year>2012</b:Year>
    <b:RefOrder>71</b:RefOrder>
  </b:Source>
  <b:Source>
    <b:Tag>Rub00</b:Tag>
    <b:SourceType>JournalArticle</b:SourceType>
    <b:Guid>{B35D3FA8-B01D-4977-B0E7-8D71715E4264}</b:Guid>
    <b:Author>
      <b:Author>
        <b:NameList>
          <b:Person>
            <b:Last>Kishan</b:Last>
            <b:First>Ruby</b:First>
            <b:Middle>P.</b:Middle>
          </b:Person>
          <b:Person>
            <b:Last>Opiela</b:Last>
            <b:First>Timothy</b:First>
            <b:Middle>P.</b:Middle>
          </b:Person>
        </b:NameList>
      </b:Author>
    </b:Author>
    <b:Title>Bank Size, Bank Capital, and the Bank Lending Channel</b:Title>
    <b:JournalName>Journal of Money, Credit and Banking, Vol. 32, No. 1 </b:JournalName>
    <b:Year>2000</b:Year>
    <b:Pages> 121-141</b:Pages>
    <b:RefOrder>72</b:RefOrder>
  </b:Source>
  <b:Source>
    <b:Tag>Jer98</b:Tag>
    <b:SourceType>JournalArticle</b:SourceType>
    <b:Guid>{2CFA171C-8B81-4691-B0D9-E958F857B4B6}</b:Guid>
    <b:Author>
      <b:Author>
        <b:NameList>
          <b:Person>
            <b:Last>Stein</b:Last>
            <b:First>Jeremy</b:First>
            <b:Middle>J.</b:Middle>
          </b:Person>
        </b:NameList>
      </b:Author>
    </b:Author>
    <b:Title>An An Adverse-Selection Model of Bank Asset and Liability Management with Implications for the Transmission of Monetary Policy</b:Title>
    <b:JournalName>RAND Journal of Economics Vol 29</b:JournalName>
    <b:Year>1998</b:Year>
    <b:Pages>466-486</b:Pages>
    <b:RefOrder>73</b:RefOrder>
  </b:Source>
  <b:Source>
    <b:Tag>Ben97</b:Tag>
    <b:SourceType>JournalArticle</b:SourceType>
    <b:Guid>{AE04CC88-E241-4B99-8890-4580861A0871}</b:Guid>
    <b:Author>
      <b:Author>
        <b:NameList>
          <b:Person>
            <b:Last>Tirole</b:Last>
            <b:First>Bengt</b:First>
            <b:Middle>Holmstrom and Jean</b:Middle>
          </b:Person>
        </b:NameList>
      </b:Author>
    </b:Author>
    <b:Title>Financial Intermediation, Loanable Funds, and the Real Sector</b:Title>
    <b:JournalName>The Quarterly Journal of Economics, Vol. 112, No. 3 </b:JournalName>
    <b:Year>1997</b:Year>
    <b:Pages>663-691</b:Pages>
    <b:RefOrder>74</b:RefOrder>
  </b:Source>
  <b:Source>
    <b:Tag>Ben88</b:Tag>
    <b:SourceType>JournalArticle</b:SourceType>
    <b:Guid>{78AF33A3-C29B-4741-811F-8E3F6D39B6C3}</b:Guid>
    <b:Author>
      <b:Author>
        <b:NameList>
          <b:Person>
            <b:Last>Bernanke</b:Last>
            <b:First>Ben</b:First>
            <b:Middle>S.</b:Middle>
          </b:Person>
          <b:Person>
            <b:Last>Blinder</b:Last>
            <b:First>Alan</b:First>
            <b:Middle>S.</b:Middle>
          </b:Person>
        </b:NameList>
      </b:Author>
    </b:Author>
    <b:Title>Credit, Money, and Aggregate Demand</b:Title>
    <b:JournalName>The American Economic Review, Vol. 78, No. 2</b:JournalName>
    <b:Year>1988</b:Year>
    <b:Pages>435-439</b:Pages>
    <b:RefOrder>75</b:RefOrder>
  </b:Source>
  <b:Source>
    <b:Tag>Tüm13</b:Tag>
    <b:SourceType>JournalArticle</b:SourceType>
    <b:Guid>{E398F93A-214C-4001-AE82-BE13C5FF8C22}</b:Guid>
    <b:Author>
      <b:Author>
        <b:NameList>
          <b:Person>
            <b:Last>Minoiu</b:Last>
            <b:First>Tümer</b:First>
            <b:Middle>Kapan and Camelia</b:Middle>
          </b:Person>
        </b:NameList>
      </b:Author>
    </b:Author>
    <b:Title>Balance Sheet Strength and Bank Lending During the Global Financial Crisis</b:Title>
    <b:JournalName>IMF Working Paper WP/13/102</b:JournalName>
    <b:Year>2013</b:Year>
    <b:RefOrder>76</b:RefOrder>
  </b:Source>
  <b:Source>
    <b:Tag>Emi12</b:Tag>
    <b:SourceType>JournalArticle</b:SourceType>
    <b:Guid>{6A01554F-1D52-4C42-A6C2-B242135D67B7}</b:Guid>
    <b:Author>
      <b:Author>
        <b:NameList>
          <b:Person>
            <b:Last>Sette</b:Last>
            <b:First>Emilia</b:First>
            <b:Middle>Bonaccorsi di Patti and Enrico</b:Middle>
          </b:Person>
        </b:NameList>
      </b:Author>
    </b:Author>
    <b:Title>Bank balance sheets and the transmission of financial shocks to borrowers: evidence from the 2007-2008 crisis</b:Title>
    <b:JournalName>Banca D'Italia Working Papers No.848</b:JournalName>
    <b:Year>2012</b:Year>
    <b:RefOrder>77</b:RefOrder>
  </b:Source>
  <b:Source>
    <b:Tag>Dor15</b:Tag>
    <b:SourceType>JournalArticle</b:SourceType>
    <b:Guid>{DB087A0D-05B5-41F2-B4D0-68B2EAB715F0}</b:Guid>
    <b:Author>
      <b:Author>
        <b:NameList>
          <b:Person>
            <b:Last>Cucinelli</b:Last>
            <b:First>Doriana</b:First>
          </b:Person>
        </b:NameList>
      </b:Author>
    </b:Author>
    <b:Title>The Impact of Non-performing Loans on Bank Lending Behavior: Evidence from the Italian Banking Sector</b:Title>
    <b:JournalName>Eurasian Journal of Business and Economics</b:JournalName>
    <b:Year>2015</b:Year>
    <b:RefOrder>78</b:RefOrder>
  </b:Source>
  <b:Source>
    <b:Tag>Yix07</b:Tag>
    <b:SourceType>JournalArticle</b:SourceType>
    <b:Guid>{D63825B5-7EEE-40C0-8139-F5607756EC89}</b:Guid>
    <b:Author>
      <b:Author>
        <b:NameList>
          <b:Person>
            <b:Last>Dickinson</b:Last>
            <b:First>Yixin</b:First>
            <b:Middle>Hou and David</b:Middle>
          </b:Person>
        </b:NameList>
      </b:Author>
    </b:Author>
    <b:Title>The Non-Performing Loans: Some Bank-level Evidences</b:Title>
    <b:JournalName>Research Conference on Safety and Efficiency of the Financial System</b:JournalName>
    <b:Year>2007</b:Year>
    <b:RefOrder>79</b:RefOrder>
  </b:Source>
  <b:Source>
    <b:Tag>Gio08</b:Tag>
    <b:SourceType>JournalArticle</b:SourceType>
    <b:Guid>{B7CDCF02-7623-4580-8B77-99A302EC6848}</b:Guid>
    <b:Author>
      <b:Author>
        <b:NameList>
          <b:Person>
            <b:Last>Giovanni Dell’Ariccia</b:Last>
            <b:First>Deniz</b:First>
            <b:Middle>Igan, and Luc Laeven</b:Middle>
          </b:Person>
        </b:NameList>
      </b:Author>
    </b:Author>
    <b:Title>Credit Booms and Lending Standards: Evidence from the Subprime Mortgage Market</b:Title>
    <b:JournalName>IMF Working Paper,WP/08/106</b:JournalName>
    <b:Year>2008</b:Year>
    <b:RefOrder>80</b:RefOrder>
  </b:Source>
  <b:Source>
    <b:Tag>Soy08</b:Tag>
    <b:SourceType>JournalArticle</b:SourceType>
    <b:Guid>{045975AE-C99F-45AC-84F0-8FF42F6791EE}</b:Guid>
    <b:Author>
      <b:Author>
        <b:NameList>
          <b:Person>
            <b:Last>Kim</b:Last>
            <b:First>Soyoung</b:First>
          </b:Person>
          <b:Person>
            <b:Last>Yang</b:Last>
            <b:First>Doo</b:First>
            <b:Middle>Yong</b:Middle>
          </b:Person>
        </b:NameList>
      </b:Author>
    </b:Author>
    <b:Title>The Impact of Capital Inflows on Emerging East Asian Economies: Is Too Much Money Chasing Too Little Good?</b:Title>
    <b:JournalName>ADB Working Paper Series on Regional Economic Integration No.15</b:JournalName>
    <b:Year>2008</b:Year>
    <b:RefOrder>81</b:RefOrder>
  </b:Source>
  <b:Source>
    <b:Tag>Sum13</b:Tag>
    <b:SourceType>Report</b:SourceType>
    <b:Guid>{C9B4874D-7557-43DD-85FC-E89B443F47D4}</b:Guid>
    <b:Author>
      <b:Author>
        <b:NameList>
          <b:Person>
            <b:Last>Summers</b:Last>
            <b:First>L</b:First>
          </b:Person>
        </b:NameList>
      </b:Author>
    </b:Author>
    <b:Title>Speech at the 14th annual IMF research conference: Crises yesterday and today</b:Title>
    <b:Year>2013</b:Year>
    <b:RefOrder>82</b:RefOrder>
  </b:Source>
  <b:Source>
    <b:Tag>Den07</b:Tag>
    <b:SourceType>JournalArticle</b:SourceType>
    <b:Guid>{3AE8D908-8F6D-4058-B654-1BAD2632CA18}</b:Guid>
    <b:Title>Bank loan portfolios and the monetary transmission mechanism</b:Title>
    <b:Year>2007</b:Year>
    <b:Author>
      <b:Author>
        <b:NameList>
          <b:Person>
            <b:Last>Den Haan</b:Last>
            <b:First>W.J.</b:First>
          </b:Person>
          <b:Person>
            <b:Last>Sumner</b:Last>
            <b:First>S.W.</b:First>
          </b:Person>
          <b:Person>
            <b:Last>G.M.Y</b:Last>
          </b:Person>
        </b:NameList>
      </b:Author>
    </b:Author>
    <b:JournalName>Journal of Monetary Ecocnomics 54(3)</b:JournalName>
    <b:Pages>904-924</b:Pages>
    <b:RefOrder>83</b:RefOrder>
  </b:Source>
  <b:Source>
    <b:Tag>Del12</b:Tag>
    <b:SourceType>JournalArticle</b:SourceType>
    <b:Guid>{B9EF298C-9DDA-4A9C-B10B-FF3A7E098B18}</b:Guid>
    <b:Author>
      <b:Author>
        <b:NameList>
          <b:Person>
            <b:Last>Dell' Ariccia</b:Last>
            <b:First>G.</b:First>
          </b:Person>
          <b:Person>
            <b:Last>Igan</b:Last>
            <b:First>D.</b:First>
          </b:Person>
          <b:Person>
            <b:Last>Laeven</b:Last>
            <b:First>L.</b:First>
          </b:Person>
        </b:NameList>
      </b:Author>
    </b:Author>
    <b:Title>Credit booms and lending standards: Evidence from the subprime mortgage market</b:Title>
    <b:JournalName>Journal of Money, Credit and Banking 44</b:JournalName>
    <b:Year>2012</b:Year>
    <b:Pages>367-384</b:Pages>
    <b:RefOrder>84</b:RefOrder>
  </b:Source>
  <b:Source>
    <b:Tag>Bad13</b:Tag>
    <b:SourceType>Book</b:SourceType>
    <b:Guid>{191F93E8-2FD9-496D-A394-1FA39D9D8B6D}</b:Guid>
    <b:Title>Econometric Analysis of Panel Data, fifth edition</b:Title>
    <b:Year>2013</b:Year>
    <b:Author>
      <b:Author>
        <b:NameList>
          <b:Person>
            <b:Last>Baltagi</b:Last>
            <b:First>Badi</b:First>
            <b:Middle>H</b:Middle>
          </b:Person>
        </b:NameList>
      </b:Author>
    </b:Author>
    <b:RefOrder>85</b:RefOrder>
  </b:Source>
  <b:Source>
    <b:Tag>MAr91</b:Tag>
    <b:SourceType>BookSection</b:SourceType>
    <b:Guid>{A3A16898-7C94-4E83-82B2-0BF1DA42E791}</b:Guid>
    <b:Author>
      <b:Author>
        <b:NameList>
          <b:Person>
            <b:Last>Arellano.</b:Last>
          </b:Person>
          <b:Person>
            <b:Last>Bond</b:Last>
            <b:First>S.</b:First>
          </b:Person>
        </b:NameList>
      </b:Author>
    </b:Author>
    <b:Title>Some tests of specification for panel data: Monte Carlo evidence and an application to employment equations</b:Title>
    <b:Year>1991</b:Year>
    <b:Publisher>Review of Economic Studies 58</b:Publisher>
    <b:Pages>277-297</b:Pages>
    <b:RefOrder>86</b:RefOrder>
  </b:Source>
  <b:Source>
    <b:Tag>Hos11</b:Tag>
    <b:SourceType>Report</b:SourceType>
    <b:Guid>{18F2D320-E83E-4D54-B0A0-6F5A492E33E6}</b:Guid>
    <b:Title>The effect of FDI and other foreign capital inflows on growth and investment in developing economies</b:Title>
    <b:Year>2011</b:Year>
    <b:Publisher>University of Glasgow</b:Publisher>
    <b:Author>
      <b:Author>
        <b:NameList>
          <b:Person>
            <b:Last>Elboiashi</b:Last>
            <b:First>Hosein</b:First>
            <b:Middle>Ali</b:Middle>
          </b:Person>
        </b:NameList>
      </b:Author>
    </b:Author>
    <b:RefOrder>87</b:RefOrder>
  </b:Source>
  <b:Source>
    <b:Tag>IMF17</b:Tag>
    <b:SourceType>Report</b:SourceType>
    <b:Guid>{1366EBA2-80CA-47C6-8B6F-CB492C763358}</b:Guid>
    <b:Author>
      <b:Author>
        <b:NameList>
          <b:Person>
            <b:Last>IMF</b:Last>
          </b:Person>
        </b:NameList>
      </b:Author>
    </b:Author>
    <b:Title>Increasing Resilience to Large and Volatile Capital Flows: The Role of Macroprudential Policies</b:Title>
    <b:Year>2017</b:Year>
    <b:Publisher>IMF Policy Paper</b:Publisher>
    <b:City>Washington, D.C.</b:City>
    <b:RefOrder>88</b:RefOrder>
  </b:Source>
  <b:Source>
    <b:Tag>Fel80</b:Tag>
    <b:SourceType>Report</b:SourceType>
    <b:Guid>{2595E408-96AC-408B-8322-C0CEA621ABA2}</b:Guid>
    <b:Author>
      <b:Author>
        <b:NameList>
          <b:Person>
            <b:Last>Feldstein</b:Last>
          </b:Person>
          <b:Person>
            <b:Last>Horioka</b:Last>
          </b:Person>
        </b:NameList>
      </b:Author>
    </b:Author>
    <b:Title>Domestic Saving and International Capital Flows</b:Title>
    <b:Year>1980</b:Year>
    <b:RefOrder>89</b:RefOrder>
  </b:Source>
  <b:Source>
    <b:Tag>Ber95</b:Tag>
    <b:SourceType>JournalArticle</b:SourceType>
    <b:Guid>{1F653CA3-6667-428E-8303-43ADBF21CA71}</b:Guid>
    <b:Title>Inside the Black Box: The Credit Channel of Monetary Policy Transmission</b:Title>
    <b:Year>1995</b:Year>
    <b:Author>
      <b:Author>
        <b:NameList>
          <b:Person>
            <b:Last>Bernanke</b:Last>
            <b:First>B.S</b:First>
          </b:Person>
          <b:Person>
            <b:Last>Gertler</b:Last>
            <b:First>M</b:First>
          </b:Person>
        </b:NameList>
      </b:Author>
    </b:Author>
    <b:JournalName>Journal of Economic Perspectives</b:JournalName>
    <b:Pages>27-48</b:Pages>
    <b:RefOrder>8</b:RefOrder>
  </b:Source>
  <b:Source>
    <b:Tag>Aok09</b:Tag>
    <b:SourceType>JournalArticle</b:SourceType>
    <b:Guid>{3BDD6D26-2E14-4F9B-9BED-CAB7F205EC89}</b:Guid>
    <b:Author>
      <b:Author>
        <b:NameList>
          <b:Person>
            <b:Last>Aoki</b:Last>
            <b:First>K</b:First>
          </b:Person>
          <b:Person>
            <b:Last>Benigno</b:Last>
            <b:First>G</b:First>
          </b:Person>
          <b:Person>
            <b:Last>Kiyotaki</b:Last>
            <b:First>N</b:First>
          </b:Person>
        </b:NameList>
      </b:Author>
    </b:Author>
    <b:Title>Capital Flows and Asset Prices</b:Title>
    <b:JournalName>CEP Discussion Papers</b:JournalName>
    <b:Year>2009</b:Year>
    <b:RefOrder>90</b:RefOrder>
  </b:Source>
  <b:Source>
    <b:Tag>Den95</b:Tag>
    <b:SourceType>JournalArticle</b:SourceType>
    <b:Guid>{1A452943-33B7-4090-A14A-B88D210E0427}</b:Guid>
    <b:Author>
      <b:Author>
        <b:NameList>
          <b:Person>
            <b:Last>Igan</b:Last>
            <b:First>Deniz</b:First>
          </b:Person>
          <b:Person>
            <b:Last>Tan</b:Last>
            <b:First>Zhibo</b:First>
          </b:Person>
        </b:NameList>
      </b:Author>
    </b:Author>
    <b:Title>Capital Inflows, Credit Growth, and Financial Systems</b:Title>
    <b:JournalName>IMF Working Paper</b:JournalName>
    <b:Year>1995</b:Year>
    <b:RefOrder>9</b:RefOrder>
  </b:Source>
  <b:Source>
    <b:Tag>Shi14</b:Tag>
    <b:SourceType>JournalArticle</b:SourceType>
    <b:Guid>{829F435B-6FEC-47A2-8BE0-462B746F756B}</b:Guid>
    <b:Author>
      <b:Author>
        <b:NameList>
          <b:Person>
            <b:Last>Shin</b:Last>
          </b:Person>
          <b:Person>
            <b:Last>Hyun</b:Last>
            <b:First>Song</b:First>
          </b:Person>
        </b:NameList>
      </b:Author>
    </b:Author>
    <b:Title>Bank Leverage and Credit Supply</b:Title>
    <b:JournalName>National Bureau of Economic Research</b:JournalName>
    <b:Year>2014</b:Year>
    <b:RefOrder>11</b:RefOrder>
  </b:Source>
  <b:Source>
    <b:Tag>Max95</b:Tag>
    <b:SourceType>Book</b:SourceType>
    <b:Guid>{1C5F631F-28F5-48D8-BA2C-259F5140779A}</b:Guid>
    <b:Author>
      <b:Author>
        <b:NameList>
          <b:Person>
            <b:Last>Maxwell</b:Last>
            <b:First>Fry</b:First>
          </b:Person>
        </b:NameList>
      </b:Author>
    </b:Author>
    <b:Title>Money, Interest, and Banking in Economic Development</b:Title>
    <b:Year>1995</b:Year>
    <b:City>Baltimore MD</b:City>
    <b:Publisher>Johns Hopkins University Press</b:Publisher>
    <b:RefOrder>12</b:RefOrder>
  </b:Source>
  <b:Source>
    <b:Tag>Spy14</b:Tag>
    <b:SourceType>JournalArticle</b:SourceType>
    <b:Guid>{21A87AD7-F900-43CB-B17C-8C82A8996477}</b:Guid>
    <b:Title>Bank leverage and return on equity targeting: intrinsic procyclicality of short-term choices</b:Title>
    <b:Year>2014</b:Year>
    <b:Author>
      <b:Author>
        <b:NameList>
          <b:Person>
            <b:Last>Spyros</b:Last>
            <b:First>Pagratis</b:First>
          </b:Person>
          <b:Person>
            <b:Last>Eleni</b:Last>
            <b:First>Karakatsani</b:First>
          </b:Person>
          <b:Person>
            <b:Last>Helen</b:Last>
            <b:First>Louri</b:First>
          </b:Person>
        </b:NameList>
      </b:Author>
    </b:Author>
    <b:JournalName>Bank of Greece Working Paper</b:JournalName>
    <b:RefOrder>13</b:RefOrder>
  </b:Source>
  <b:Source>
    <b:Tag>AAi10</b:Tag>
    <b:SourceType>JournalArticle</b:SourceType>
    <b:Guid>{0A3EF28B-DB43-4201-916B-F9B2D4459ABC}</b:Guid>
    <b:Author>
      <b:Author>
        <b:NameList>
          <b:Person>
            <b:Last>Aisen</b:Last>
            <b:First>A.</b:First>
          </b:Person>
          <b:Person>
            <b:Last>Franken</b:Last>
            <b:First>M.</b:First>
          </b:Person>
        </b:NameList>
      </b:Author>
    </b:Author>
    <b:Title>Bank credit during the 2008 financial crisis: a cross-country comparison</b:Title>
    <b:JournalName>International Monetary Fund Working Paper, No.10/47</b:JournalName>
    <b:Year>2010</b:Year>
    <b:RefOrder>91</b:RefOrder>
  </b:Source>
  <b:Source>
    <b:Tag>TBe00</b:Tag>
    <b:SourceType>JournalArticle</b:SourceType>
    <b:Guid>{923892F6-1FCA-436B-92BE-A99EB2317760}</b:Guid>
    <b:Author>
      <b:Author>
        <b:NameList>
          <b:Person>
            <b:Last>Beck</b:Last>
            <b:First>T.</b:First>
          </b:Person>
          <b:Person>
            <b:Last>Demirguc-Kunt</b:Last>
            <b:First>A.</b:First>
          </b:Person>
          <b:Person>
            <b:Last>Levine</b:Last>
            <b:First>R.</b:First>
          </b:Person>
        </b:NameList>
      </b:Author>
    </b:Author>
    <b:Title>A new database on the structure and development of the financial sector</b:Title>
    <b:JournalName>The World Bank Economic Review, 14</b:JournalName>
    <b:Year>2000</b:Year>
    <b:Pages>597-605</b:Pages>
    <b:RefOrder>92</b:RefOrder>
  </b:Source>
  <b:Source>
    <b:Tag>AMi04</b:Tag>
    <b:SourceType>JournalArticle</b:SourceType>
    <b:Guid>{755DD18E-ECB9-42E9-835A-3DA5349559C6}</b:Guid>
    <b:Author>
      <b:Author>
        <b:NameList>
          <b:Person>
            <b:Last>Micco</b:Last>
            <b:First>A.</b:First>
          </b:Person>
          <b:Person>
            <b:Last>Panizza</b:Last>
            <b:First>U.</b:First>
          </b:Person>
          <b:Person>
            <b:Last>Yanez</b:Last>
            <b:First>M.</b:First>
          </b:Person>
        </b:NameList>
      </b:Author>
    </b:Author>
    <b:Title>Bank Ownership and Performance</b:Title>
    <b:JournalName>Research Department Working Papers No.518</b:JournalName>
    <b:Year>2004</b:Year>
    <b:RefOrder>93</b:RefOrder>
  </b:Source>
  <b:Source>
    <b:Tag>LRo96</b:Tag>
    <b:SourceType>JournalArticle</b:SourceType>
    <b:Guid>{00188129-C3A3-49D2-8456-4C360D37B16D}</b:Guid>
    <b:Author>
      <b:Author>
        <b:NameList>
          <b:Person>
            <b:Last>Rojas-Suarez</b:Last>
            <b:First>L.</b:First>
          </b:Person>
          <b:Person>
            <b:Last>Wiesbrod</b:Last>
            <b:First>S.</b:First>
          </b:Person>
        </b:NameList>
      </b:Author>
    </b:Author>
    <b:Title>Building stability in Latin American Financial Markets</b:Title>
    <b:JournalName>Working Paper 320, Inter-American Development Bank</b:JournalName>
    <b:Year>1996</b:Year>
    <b:RefOrder>94</b:RefOrder>
  </b:Source>
  <b:Source>
    <b:Tag>Dir171</b:Tag>
    <b:SourceType>JournalArticle</b:SourceType>
    <b:Guid>{CCDDEB6D-549C-4BDD-A778-A81F96A5A616}</b:Guid>
    <b:Author>
      <b:Author>
        <b:NameList>
          <b:Person>
            <b:Last>Bezemer</b:Last>
            <b:First>Dirk</b:First>
          </b:Person>
          <b:Person>
            <b:Last>Samarina</b:Last>
            <b:First>Anna</b:First>
          </b:Person>
          <b:Person>
            <b:Last>Zhang</b:Last>
            <b:First>Lu</b:First>
          </b:Person>
        </b:NameList>
      </b:Author>
    </b:Author>
    <b:Title>The shift in bank credit allocation: new data and new findings</b:Title>
    <b:JournalName>DNB Working Paper</b:JournalName>
    <b:Year>2017</b:Year>
    <b:Volume>559</b:Volume>
    <b:RefOrder>95</b:RefOrder>
  </b:Source>
  <b:Source>
    <b:Tag>Dan01</b:Tag>
    <b:SourceType>BookSection</b:SourceType>
    <b:Guid>{346CA13E-E07B-4043-8A3A-9155EA308381}</b:Guid>
    <b:Author>
      <b:Author>
        <b:NameList>
          <b:Person>
            <b:Last>Daniel</b:Last>
            <b:First>Goyeau</b:First>
          </b:Person>
          <b:Person>
            <b:Last>Alain</b:Last>
            <b:First>Sauviat</b:First>
          </b:Person>
          <b:Person>
            <b:Last>Amine</b:Last>
            <b:First>Tarazi</b:First>
          </b:Person>
        </b:NameList>
      </b:Author>
      <b:BookAuthor>
        <b:NameList>
          <b:Person>
            <b:Last>David G</b:Last>
            <b:First>Dickinson</b:First>
          </b:Person>
          <b:Person>
            <b:Last>Mullineux</b:Last>
            <b:First>Andrew</b:First>
            <b:Middle>W</b:Middle>
          </b:Person>
        </b:NameList>
      </b:BookAuthor>
    </b:Author>
    <b:Title>Risk and optimal interest margins: the case of commercial banks in Central Europe</b:Title>
    <b:Year>2001</b:Year>
    <b:Pages>395-415</b:Pages>
    <b:BookTitle>Financial and Monetary Integration in the New Europe</b:BookTitle>
    <b:City>UK</b:City>
    <b:Publisher>Edward Elgard Publishing Limited</b:Publisher>
    <b:RefOrder>96</b:RefOrder>
  </b:Source>
  <b:Source>
    <b:Tag>Ann15</b:Tag>
    <b:SourceType>JournalArticle</b:SourceType>
    <b:Guid>{A163EBCB-1AEB-42CB-8636-33FDC3DDD529}</b:Guid>
    <b:Title>Do Capital Flows Change Domestic Credit Allocation?</b:Title>
    <b:Year>2016</b:Year>
    <b:Author>
      <b:Author>
        <b:NameList>
          <b:Person>
            <b:Last>Samarina</b:Last>
            <b:First>Anna</b:First>
          </b:Person>
          <b:Person>
            <b:Last>Bezemer</b:Last>
            <b:First>Dirk</b:First>
          </b:Person>
        </b:NameList>
      </b:Author>
    </b:Author>
    <b:JournalName>Journal of International Money and Finance</b:JournalName>
    <b:RefOrder>10</b:RefOrder>
  </b:Source>
  <b:Source>
    <b:Tag>Mar10</b:Tag>
    <b:SourceType>ArticleInAPeriodical</b:SourceType>
    <b:Guid>{C493DB31-0D4C-4731-9025-414A3C86E53D}</b:Guid>
    <b:Title>Uncontrolled Risk</b:Title>
    <b:Year>2010</b:Year>
    <b:Pages>213</b:Pages>
    <b:Author>
      <b:Author>
        <b:NameList>
          <b:Person>
            <b:Last>Mark</b:Last>
            <b:First>Williams</b:First>
          </b:Person>
        </b:NameList>
      </b:Author>
    </b:Author>
    <b:PeriodicalTitle>McGraw-Hill Education</b:PeriodicalTitle>
    <b:Month>April</b:Month>
    <b:Day>12</b:Day>
    <b:RefOrder>97</b:RefOrder>
  </b:Source>
  <b:Source>
    <b:Tag>Sti12</b:Tag>
    <b:SourceType>JournalArticle</b:SourceType>
    <b:Guid>{3C07ACF1-2C11-4461-8A30-1637E4CA1B6B}</b:Guid>
    <b:Author>
      <b:Author>
        <b:NameList>
          <b:Person>
            <b:Last>Stijn</b:Last>
            <b:First>Claessens</b:First>
          </b:Person>
          <b:Person>
            <b:Last>Horen</b:Last>
            <b:First>Nelltje</b:First>
            <b:Middle>van</b:Middle>
          </b:Person>
        </b:NameList>
      </b:Author>
    </b:Author>
    <b:Title>Foreign Banks: Trends, Impact and Financial Stability</b:Title>
    <b:JournalName>IMF Working Paper</b:JournalName>
    <b:Year>2012</b:Year>
    <b:RefOrder>98</b:RefOrder>
  </b:Source>
  <b:Source>
    <b:Tag>Dir17</b:Tag>
    <b:SourceType>JournalArticle</b:SourceType>
    <b:Guid>{A67F0E69-001A-40E4-BE7F-BA8B17875F11}</b:Guid>
    <b:Title>The shift in bank credit allocation: new data and new findings</b:Title>
    <b:Year>2017</b:Year>
    <b:Author>
      <b:Author>
        <b:NameList>
          <b:Person>
            <b:Last>Bezemer Dirk</b:Last>
            <b:First>Samarina</b:First>
            <b:Middle>Anna, Zhang Lu</b:Middle>
          </b:Person>
        </b:NameList>
      </b:Author>
    </b:Author>
    <b:JournalName>DNB Working Paper, No.559</b:JournalName>
    <b:RefOrder>99</b:RefOrder>
  </b:Source>
  <b:Source>
    <b:Tag>Placeholder1</b:Tag>
    <b:SourceType>JournalArticle</b:SourceType>
    <b:Guid>{E860D3C1-E2BD-4D7E-8A92-6A79DEFD2C42}</b:Guid>
    <b:Title>The shift in bank credit allocation: new data and new findings</b:Title>
    <b:Year>2017</b:Year>
    <b:Author>
      <b:Author>
        <b:NameList>
          <b:Person>
            <b:Last>Bezemer</b:Last>
            <b:First>Dirk</b:First>
          </b:Person>
          <b:Person>
            <b:Last>Samarina</b:Last>
            <b:First>Anna</b:First>
          </b:Person>
          <b:Person>
            <b:Last>Zhang</b:Last>
            <b:First>Lu</b:First>
          </b:Person>
        </b:NameList>
      </b:Author>
    </b:Author>
    <b:JournalName>DNB Working Paper, No.559</b:JournalName>
    <b:RefOrder>100</b:RefOrder>
  </b:Source>
  <b:Source>
    <b:Tag>Lud17</b:Tag>
    <b:SourceType>JournalArticle</b:SourceType>
    <b:Guid>{12227B5A-FC82-4BA4-97E1-EEA469FDDCFB}</b:Guid>
    <b:Author>
      <b:Author>
        <b:NameList>
          <b:Person>
            <b:Last>Ludovic Gauvin</b:Last>
            <b:First>Ramona</b:First>
            <b:Middle>Jimborean, Julio Ramos-Tallada</b:Middle>
          </b:Person>
        </b:NameList>
      </b:Author>
    </b:Author>
    <b:Title>Capital flows and domestic credit growth</b:Title>
    <b:JournalName>Eco Notepad, Banque de France</b:JournalName>
    <b:Year>2017</b:Year>
    <b:RefOrder>101</b:RefOrder>
  </b:Source>
  <b:Source>
    <b:Tag>Sen17</b:Tag>
    <b:SourceType>JournalArticle</b:SourceType>
    <b:Guid>{974DC28B-7889-45C1-954C-48899572CCDB}</b:Guid>
    <b:Author>
      <b:Author>
        <b:NameList>
          <b:Person>
            <b:Last>Sothan</b:Last>
            <b:First>Seng</b:First>
          </b:Person>
        </b:NameList>
      </b:Author>
    </b:Author>
    <b:Title>Causality between foreign direct investment and economic growth for Cambodia</b:Title>
    <b:JournalName>Cogent Economic and Finance</b:JournalName>
    <b:Year>2017</b:Year>
    <b:RefOrder>102</b:RefOrder>
  </b:Source>
  <b:Source>
    <b:Tag>Ele09</b:Tag>
    <b:SourceType>JournalArticle</b:SourceType>
    <b:Guid>{874D65D5-6113-456E-B4BD-17BCD5073515}</b:Guid>
    <b:Author>
      <b:Author>
        <b:NameList>
          <b:Person>
            <b:Last>Elena Pelinescu</b:Last>
            <b:First>Magdalena</b:First>
            <b:Middle>Radulescu</b:Middle>
          </b:Person>
        </b:NameList>
      </b:Author>
    </b:Author>
    <b:Title>The impact of foreign direct investment on the economic growth and countries' export potential</b:Title>
    <b:JournalName>Romanian Journal of Economic Forecasting</b:JournalName>
    <b:Year>2009</b:Year>
    <b:RefOrder>103</b:RefOrder>
  </b:Source>
  <b:Source>
    <b:Tag>Rob08</b:Tag>
    <b:SourceType>JournalArticle</b:SourceType>
    <b:Guid>{D51CCC49-B245-4F0E-B14C-2A2C05D4FEDB}</b:Guid>
    <b:Author>
      <b:Author>
        <b:NameList>
          <b:Person>
            <b:Last>Robert Lensink</b:Last>
            <b:First>Aljar</b:First>
            <b:Middle>Meesters, Ilko Naaborg</b:Middle>
          </b:Person>
        </b:NameList>
      </b:Author>
    </b:Author>
    <b:Title>Bank efficiency and foreign ownership: Do good institutions matter?</b:Title>
    <b:JournalName>Journal of Banking &amp; Finance, Volume 32</b:JournalName>
    <b:Year>2008</b:Year>
    <b:RefOrder>104</b:RefOrder>
  </b:Source>
  <b:Source>
    <b:Tag>Car16</b:Tag>
    <b:SourceType>JournalArticle</b:SourceType>
    <b:Guid>{B476F519-4EC4-48AC-A19E-6462BB23BBF3}</b:Guid>
    <b:Author>
      <b:Author>
        <b:NameList>
          <b:Person>
            <b:Last>Mehigan</b:Last>
            <b:First>Caroline</b:First>
          </b:Person>
        </b:NameList>
      </b:Author>
    </b:Author>
    <b:Title>Foreign bank identity: does it matter for credit growth?</b:Title>
    <b:JournalName>Trinity Economic Papers, Working Paper No.0716</b:JournalName>
    <b:Year>2016</b:Year>
    <b:RefOrder>105</b:RefOrder>
  </b:Source>
  <b:Source>
    <b:Tag>Sop12</b:Tag>
    <b:SourceType>JournalArticle</b:SourceType>
    <b:Guid>{8EEB55EA-1BFF-43E7-A98D-EB0305F01695}</b:Guid>
    <b:Author>
      <b:Author>
        <b:NameList>
          <b:Person>
            <b:Last>Sophocles</b:Last>
            <b:First>N.</b:First>
            <b:Middle>Brissimis</b:Middle>
          </b:Person>
          <b:Person>
            <b:Last>Garganas</b:Last>
            <b:First>Eugenie</b:First>
            <b:Middle>N.</b:Middle>
          </b:Person>
          <b:Person>
            <b:Last>Hall</b:Last>
            <b:First>Stephen</b:First>
            <b:Middle>G.</b:Middle>
          </b:Person>
        </b:NameList>
      </b:Author>
    </b:Author>
    <b:Title>Consumer credit in an era of financial liberalisation: An overreaction to repressed demand?</b:Title>
    <b:JournalName>MPRA Paper No.41819</b:JournalName>
    <b:Year>2012</b:Year>
    <b:RefOrder>6</b:RefOrder>
  </b:Source>
  <b:Source>
    <b:Tag>Dia84</b:Tag>
    <b:SourceType>JournalArticle</b:SourceType>
    <b:Guid>{3176A354-A2B4-4D15-A8AC-C9AD1F79235F}</b:Guid>
    <b:Author>
      <b:Author>
        <b:NameList>
          <b:Person>
            <b:Last>Diamond</b:Last>
          </b:Person>
          <b:Person>
            <b:Last>Douglas</b:Last>
            <b:First>W.</b:First>
          </b:Person>
        </b:NameList>
      </b:Author>
    </b:Author>
    <b:Title>Financial intermediation and delegated monitoring</b:Title>
    <b:JournalName>Review of Economic Studies, 51</b:JournalName>
    <b:Year>1984</b:Year>
    <b:Pages>393-414</b:Pages>
    <b:RefOrder>106</b:RefOrder>
  </b:Source>
  <b:Source>
    <b:Tag>Xav08</b:Tag>
    <b:SourceType>Book</b:SourceType>
    <b:Guid>{69546159-BB55-4173-A05C-55FF6E81D053}</b:Guid>
    <b:Title>Microeconomics of Banking</b:Title>
    <b:Year>2008</b:Year>
    <b:Author>
      <b:Author>
        <b:NameList>
          <b:Person>
            <b:Last>Xavier</b:Last>
            <b:First>Freixas</b:First>
          </b:Person>
          <b:Person>
            <b:Last>Jean-Charles</b:Last>
            <b:First>Rochet</b:First>
          </b:Person>
        </b:NameList>
      </b:Author>
    </b:Author>
    <b:City>Cambridge, MA</b:City>
    <b:Publisher>The MIT Press</b:Publisher>
    <b:RefOrder>107</b:RefOrder>
  </b:Source>
  <b:Source>
    <b:Tag>Sti14</b:Tag>
    <b:SourceType>JournalArticle</b:SourceType>
    <b:Guid>{5FEEE07D-3A4E-4142-86B1-A1FF236EB196}</b:Guid>
    <b:Title>Foreign Banks: Trends and Impact</b:Title>
    <b:Year>2014</b:Year>
    <b:Author>
      <b:Author>
        <b:NameList>
          <b:Person>
            <b:Last>Claessens</b:Last>
            <b:First>Stijn</b:First>
          </b:Person>
          <b:Person>
            <b:Last>Horen</b:Last>
            <b:First>Nelltje</b:First>
            <b:Middle>Van</b:Middle>
          </b:Person>
        </b:NameList>
      </b:Author>
    </b:Author>
    <b:JournalName>Journal of Money, Credit and Banking Volume 46 Issue s1</b:JournalName>
    <b:Pages>295-326</b:Pages>
    <b:RefOrder>108</b:RefOrder>
  </b:Source>
  <b:Source>
    <b:Tag>Adl07</b:Tag>
    <b:SourceType>Book</b:SourceType>
    <b:Guid>{F0CE81BF-B617-4124-8108-7BA04DA542D1}</b:Guid>
    <b:Author>
      <b:Author>
        <b:NameList>
          <b:Person>
            <b:Last>Adler</b:Last>
            <b:First>Manurung</b:First>
          </b:Person>
          <b:Person>
            <b:Last>Desmon</b:Last>
          </b:Person>
          <b:Person>
            <b:Last>Wilson</b:Last>
          </b:Person>
        </b:NameList>
      </b:Author>
    </b:Author>
    <b:Title>Hubungan Rasio-Rasio Keuangan Dengan Rating Obligasi</b:Title>
    <b:Year>2007</b:Year>
    <b:City>Jakarta</b:City>
    <b:Publisher>Institut Perbanas</b:Publisher>
    <b:RefOrder>109</b:RefOrder>
  </b:Source>
  <b:Source>
    <b:Tag>BHo96</b:Tag>
    <b:SourceType>JournalArticle</b:SourceType>
    <b:Guid>{0AFDF6DD-EAF6-4D74-9EB9-DC6C3D72CDB1}</b:Guid>
    <b:Author>
      <b:Author>
        <b:NameList>
          <b:Person>
            <b:Last>Holmstrom</b:Last>
            <b:First>B.</b:First>
          </b:Person>
          <b:Person>
            <b:Last>Tirole</b:Last>
            <b:First>J.</b:First>
          </b:Person>
        </b:NameList>
      </b:Author>
    </b:Author>
    <b:Title>Modelling aggregate liquidity</b:Title>
    <b:Year>1996</b:Year>
    <b:Publisher>American Economic Review</b:Publisher>
    <b:JournalName>American Economic Review</b:JournalName>
    <b:Pages>187-191</b:Pages>
    <b:RefOrder>110</b:RefOrder>
  </b:Source>
  <b:Source>
    <b:Tag>Har52</b:Tag>
    <b:SourceType>JournalArticle</b:SourceType>
    <b:Guid>{02ED1184-960B-4FE9-B5AC-7F4BEAEEF8A4}</b:Guid>
    <b:Title>Portfolio Selection</b:Title>
    <b:Year>1952</b:Year>
    <b:Author>
      <b:Author>
        <b:NameList>
          <b:Person>
            <b:Last>Markowitz</b:Last>
            <b:First>Harry</b:First>
          </b:Person>
        </b:NameList>
      </b:Author>
    </b:Author>
    <b:JournalName>Journal of Finance</b:JournalName>
    <b:Pages>77-91</b:Pages>
    <b:RefOrder>111</b:RefOrder>
  </b:Source>
  <b:Source>
    <b:Tag>Joh07</b:Tag>
    <b:SourceType>Book</b:SourceType>
    <b:Guid>{E8259A8B-5000-46DD-B294-5818CA8D0E5B}</b:Guid>
    <b:Title>Theory of Games and Economic Behavior</b:Title>
    <b:Year>2007</b:Year>
    <b:Author>
      <b:Author>
        <b:NameList>
          <b:Person>
            <b:Last>Neumann</b:Last>
            <b:First>John</b:First>
            <b:Middle>von</b:Middle>
          </b:Person>
          <b:Person>
            <b:Last>Morgenstern</b:Last>
            <b:First>Oskar</b:First>
          </b:Person>
        </b:NameList>
      </b:Author>
    </b:Author>
    <b:Publisher>Princeton University Press's</b:Publisher>
    <b:RefOrder>112</b:RefOrder>
  </b:Source>
  <b:Source>
    <b:Tag>Rob69</b:Tag>
    <b:SourceType>JournalArticle</b:SourceType>
    <b:Guid>{FED1E07A-5E13-4CEF-808D-A1A2BD163CB9}</b:Guid>
    <b:Title>LIFETIME PORTFOLIO SELECTION UNDER UNCERTAINTY: THE CONTINUOUS-TIME CASE</b:Title>
    <b:Year>1969</b:Year>
    <b:Author>
      <b:Author>
        <b:NameList>
          <b:Person>
            <b:Last>Merton</b:Last>
            <b:First>Robert</b:First>
            <b:Middle>C.</b:Middle>
          </b:Person>
        </b:NameList>
      </b:Author>
    </b:Author>
    <b:JournalName>The Review of Economics and Statistics, Vol. 51, No. 3</b:JournalName>
    <b:Pages>247-257</b:Pages>
    <b:RefOrder>113</b:RefOrder>
  </b:Source>
</b:Sources>
</file>

<file path=customXml/itemProps1.xml><?xml version="1.0" encoding="utf-8"?>
<ds:datastoreItem xmlns:ds="http://schemas.openxmlformats.org/officeDocument/2006/customXml" ds:itemID="{CDFA0E02-D89C-4DA5-98E7-326FAA3B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2022-08-29T06:56:00Z</dcterms:created>
  <dcterms:modified xsi:type="dcterms:W3CDTF">2022-08-29T06:56:00Z</dcterms:modified>
</cp:coreProperties>
</file>