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6DC2" w14:textId="68FCC9AD" w:rsidR="004501E2" w:rsidRPr="003A59E4" w:rsidRDefault="00717DD3" w:rsidP="003A59E4">
      <w:pPr>
        <w:spacing w:after="0"/>
        <w:ind w:left="1" w:hanging="3"/>
        <w:jc w:val="center"/>
        <w:rPr>
          <w:rFonts w:cstheme="minorHAnsi"/>
          <w:b/>
          <w:bCs/>
          <w:sz w:val="28"/>
          <w:szCs w:val="28"/>
        </w:rPr>
      </w:pPr>
      <w:r>
        <w:rPr>
          <w:rFonts w:ascii="Quattrocento Sans" w:eastAsia="Quattrocento Sans" w:hAnsi="Quattrocento Sans" w:cs="Quattrocento Sans"/>
          <w:b/>
          <w:sz w:val="28"/>
          <w:szCs w:val="28"/>
        </w:rPr>
        <w:t>“</w:t>
      </w:r>
      <w:r w:rsidR="003A59E4" w:rsidRPr="006E1909">
        <w:rPr>
          <w:rFonts w:cstheme="minorHAnsi"/>
          <w:b/>
          <w:bCs/>
          <w:sz w:val="28"/>
          <w:szCs w:val="28"/>
        </w:rPr>
        <w:t>GRDP Per Capita, Human Development Index, Open Unemployment Rate, Regional Expenditure, and Poverty in East Java Province</w:t>
      </w:r>
      <w:r>
        <w:rPr>
          <w:rFonts w:ascii="Quattrocento Sans" w:eastAsia="Quattrocento Sans" w:hAnsi="Quattrocento Sans" w:cs="Quattrocento Sans"/>
          <w:b/>
          <w:sz w:val="28"/>
          <w:szCs w:val="28"/>
        </w:rPr>
        <w:t>”</w:t>
      </w:r>
      <w:r>
        <w:rPr>
          <w:rFonts w:ascii="Quattrocento Sans" w:eastAsia="Quattrocento Sans" w:hAnsi="Quattrocento Sans" w:cs="Quattrocento Sans"/>
          <w:b/>
          <w:sz w:val="28"/>
          <w:szCs w:val="28"/>
        </w:rPr>
        <w:br/>
      </w:r>
      <w:r w:rsidR="003A59E4">
        <w:rPr>
          <w:rFonts w:ascii="Quattrocento Sans" w:eastAsia="Quattrocento Sans" w:hAnsi="Quattrocento Sans" w:cs="Quattrocento Sans"/>
          <w:b/>
          <w:sz w:val="28"/>
          <w:szCs w:val="28"/>
        </w:rPr>
        <w:t>Meilita Arini Falah and Farida Rahmawati</w:t>
      </w:r>
      <w:r>
        <w:rPr>
          <w:rFonts w:ascii="Quattrocento Sans" w:eastAsia="Quattrocento Sans" w:hAnsi="Quattrocento Sans" w:cs="Quattrocento Sans"/>
          <w:b/>
          <w:sz w:val="28"/>
          <w:szCs w:val="28"/>
        </w:rPr>
        <w:t xml:space="preserve">, </w:t>
      </w:r>
      <w:r w:rsidR="003A59E4">
        <w:rPr>
          <w:rFonts w:ascii="Quattrocento Sans" w:eastAsia="Quattrocento Sans" w:hAnsi="Quattrocento Sans" w:cs="Quattrocento Sans"/>
          <w:b/>
          <w:sz w:val="28"/>
          <w:szCs w:val="28"/>
        </w:rPr>
        <w:t>meilita.arini.2004326@students.um.ac.id</w:t>
      </w:r>
      <w:r>
        <w:rPr>
          <w:rFonts w:ascii="Quattrocento Sans" w:eastAsia="Quattrocento Sans" w:hAnsi="Quattrocento Sans" w:cs="Quattrocento Sans"/>
          <w:b/>
          <w:sz w:val="28"/>
          <w:szCs w:val="28"/>
        </w:rPr>
        <w:t xml:space="preserve">, Faculty of Economics and Business </w:t>
      </w:r>
      <w:r w:rsidR="003A59E4">
        <w:rPr>
          <w:rFonts w:ascii="Quattrocento Sans" w:eastAsia="Quattrocento Sans" w:hAnsi="Quattrocento Sans" w:cs="Quattrocento Sans"/>
          <w:b/>
          <w:sz w:val="28"/>
          <w:szCs w:val="28"/>
        </w:rPr>
        <w:t>State University of Malang</w:t>
      </w:r>
      <w:r>
        <w:rPr>
          <w:rFonts w:ascii="Quattrocento Sans" w:eastAsia="Quattrocento Sans" w:hAnsi="Quattrocento Sans" w:cs="Quattrocento Sans"/>
          <w:b/>
          <w:sz w:val="28"/>
          <w:szCs w:val="28"/>
        </w:rPr>
        <w:t>, Jl.</w:t>
      </w:r>
      <w:r w:rsidR="003A59E4">
        <w:rPr>
          <w:rFonts w:ascii="Quattrocento Sans" w:eastAsia="Quattrocento Sans" w:hAnsi="Quattrocento Sans" w:cs="Quattrocento Sans"/>
          <w:b/>
          <w:sz w:val="28"/>
          <w:szCs w:val="28"/>
        </w:rPr>
        <w:t xml:space="preserve"> Semarang 5 Malang</w:t>
      </w:r>
      <w:r>
        <w:rPr>
          <w:rFonts w:ascii="Quattrocento Sans" w:eastAsia="Quattrocento Sans" w:hAnsi="Quattrocento Sans" w:cs="Quattrocento Sans"/>
          <w:b/>
          <w:sz w:val="28"/>
          <w:szCs w:val="28"/>
        </w:rPr>
        <w:t xml:space="preserve"> </w:t>
      </w:r>
      <w:r w:rsidR="003A59E4">
        <w:rPr>
          <w:rFonts w:ascii="Quattrocento Sans" w:eastAsia="Quattrocento Sans" w:hAnsi="Quattrocento Sans" w:cs="Quattrocento Sans"/>
          <w:b/>
          <w:sz w:val="28"/>
          <w:szCs w:val="28"/>
        </w:rPr>
        <w:t>65145</w:t>
      </w:r>
    </w:p>
    <w:p w14:paraId="007F950E" w14:textId="77777777" w:rsidR="004501E2" w:rsidRDefault="00717DD3">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w:t>
      </w:r>
      <w:proofErr w:type="spellStart"/>
      <w:r>
        <w:rPr>
          <w:rFonts w:ascii="Quattrocento Sans" w:eastAsia="Quattrocento Sans" w:hAnsi="Quattrocento Sans" w:cs="Quattrocento Sans"/>
          <w:b/>
          <w:sz w:val="24"/>
          <w:szCs w:val="24"/>
        </w:rPr>
        <w:t>Ekonomi</w:t>
      </w:r>
      <w:proofErr w:type="spellEnd"/>
      <w:r>
        <w:rPr>
          <w:rFonts w:ascii="Quattrocento Sans" w:eastAsia="Quattrocento Sans" w:hAnsi="Quattrocento Sans" w:cs="Quattrocento Sans"/>
          <w:b/>
          <w:sz w:val="24"/>
          <w:szCs w:val="24"/>
        </w:rPr>
        <w:t xml:space="preserve"> &amp; Studi Pembangunan</w:t>
      </w:r>
    </w:p>
    <w:p w14:paraId="3985EAF1" w14:textId="77777777" w:rsidR="004501E2" w:rsidRDefault="004501E2">
      <w:pPr>
        <w:ind w:left="0" w:hanging="2"/>
        <w:rPr>
          <w:color w:val="000000"/>
        </w:rPr>
      </w:pPr>
    </w:p>
    <w:p w14:paraId="6192E383" w14:textId="32B2CA15" w:rsidR="004501E2" w:rsidRDefault="00717DD3">
      <w:pPr>
        <w:ind w:left="0" w:hanging="2"/>
        <w:jc w:val="both"/>
        <w:rPr>
          <w:color w:val="000000"/>
        </w:rPr>
      </w:pPr>
      <w:r>
        <w:rPr>
          <w:color w:val="000000"/>
        </w:rPr>
        <w:t>(</w:t>
      </w:r>
      <w:r w:rsidR="003A59E4">
        <w:rPr>
          <w:color w:val="000000"/>
        </w:rPr>
        <w:t>15</w:t>
      </w:r>
      <w:r>
        <w:rPr>
          <w:color w:val="000000"/>
        </w:rPr>
        <w:t xml:space="preserve"> </w:t>
      </w:r>
      <w:r w:rsidR="003A59E4">
        <w:rPr>
          <w:color w:val="000000"/>
        </w:rPr>
        <w:t>January</w:t>
      </w:r>
      <w:r>
        <w:rPr>
          <w:color w:val="000000"/>
        </w:rPr>
        <w:t xml:space="preserve"> 202</w:t>
      </w:r>
      <w:r w:rsidR="003A59E4">
        <w:rPr>
          <w:color w:val="000000"/>
        </w:rPr>
        <w:t>4</w:t>
      </w:r>
      <w:r>
        <w:rPr>
          <w:color w:val="000000"/>
        </w:rPr>
        <w:t>)</w:t>
      </w:r>
    </w:p>
    <w:p w14:paraId="5B2EF43A" w14:textId="77777777" w:rsidR="004501E2" w:rsidRDefault="00717DD3">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Studi Pembangunan, </w:t>
      </w:r>
    </w:p>
    <w:p w14:paraId="335C3488" w14:textId="442C769E" w:rsidR="004501E2" w:rsidRDefault="00717DD3">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 “</w:t>
      </w:r>
      <w:r w:rsidR="003A59E4" w:rsidRPr="003A59E4">
        <w:rPr>
          <w:rFonts w:cstheme="minorHAnsi"/>
        </w:rPr>
        <w:t>GRDP Per Capita, Human Development Index, Open Unemployment Rate, Regional Expenditure, and Poverty in East Java Province</w:t>
      </w:r>
      <w:r>
        <w:rPr>
          <w:color w:val="000000"/>
        </w:rPr>
        <w:t xml:space="preserve">” for </w:t>
      </w:r>
      <w:r>
        <w:rPr>
          <w:color w:val="000000"/>
        </w:rPr>
        <w:t xml:space="preserve">consideration by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Studi Pembangunan. </w:t>
      </w:r>
    </w:p>
    <w:p w14:paraId="7358089D" w14:textId="77777777" w:rsidR="004501E2" w:rsidRDefault="00717DD3">
      <w:pPr>
        <w:ind w:left="0" w:hanging="2"/>
        <w:jc w:val="both"/>
        <w:rPr>
          <w:color w:val="000000"/>
        </w:rPr>
      </w:pPr>
      <w:r>
        <w:rPr>
          <w:color w:val="000000"/>
        </w:rPr>
        <w:t>I confirm that the paper is my own</w:t>
      </w:r>
      <w:r>
        <w:t xml:space="preserve"> work with the support from the Indonesian Economist Association (ISEI).</w:t>
      </w:r>
    </w:p>
    <w:p w14:paraId="005F903D" w14:textId="7B4813BC" w:rsidR="003678E7" w:rsidRDefault="00717DD3">
      <w:pPr>
        <w:ind w:left="0" w:hanging="2"/>
        <w:jc w:val="both"/>
      </w:pPr>
      <w:r>
        <w:t xml:space="preserve">In this paper, I </w:t>
      </w:r>
      <w:r>
        <w:t xml:space="preserve">report a brief description, analysis, and evaluation of the impact of </w:t>
      </w:r>
      <w:r w:rsidR="00A3739C" w:rsidRPr="003A59E4">
        <w:rPr>
          <w:rFonts w:cstheme="minorHAnsi"/>
        </w:rPr>
        <w:t>GRDP Per Capita, Human Development Index, Open Unemployment Rate, Regional Expenditure</w:t>
      </w:r>
      <w:r w:rsidR="00A3739C">
        <w:t xml:space="preserve"> </w:t>
      </w:r>
      <w:r>
        <w:t xml:space="preserve">on the </w:t>
      </w:r>
      <w:r w:rsidR="00A3739C">
        <w:t xml:space="preserve">poverty in East Java Province </w:t>
      </w:r>
      <w:r>
        <w:t xml:space="preserve">and the regional government policies to deal with it. </w:t>
      </w:r>
      <w:r w:rsidR="00A3739C" w:rsidRPr="00A3739C">
        <w:t>This report focuses on specific macroeconomic variables and is expected to be taken into consideration by the government in making policies</w:t>
      </w:r>
      <w:r>
        <w:t>. This paper can be seen as a 'real-time</w:t>
      </w:r>
      <w:r>
        <w:t xml:space="preserve"> evaluation' as it provides insights and lessons for the regional government to improve and adjust the existing policy options. </w:t>
      </w:r>
      <w:r w:rsidR="00FE152D" w:rsidRPr="00FE152D">
        <w:t>As is known, there have been many studies on measures to overcome poverty through increasing per capita income, improving the quality of human resources, reducing unemployment, and fiscal policy, and the government has implemented various solutions in overcoming poverty</w:t>
      </w:r>
      <w:r>
        <w:t xml:space="preserve">. </w:t>
      </w:r>
      <w:r w:rsidR="00FE152D" w:rsidRPr="00FE152D">
        <w:t>However, in previous studies there are still inconsistencies in the relevant results based on the four macroeconomic variables that allegedly affect poverty</w:t>
      </w:r>
      <w:r w:rsidR="00FE152D">
        <w:t xml:space="preserve">. </w:t>
      </w:r>
      <w:r w:rsidR="00FE152D" w:rsidRPr="00FE152D">
        <w:t>Previous studies have also not clearly proven that GRDP per capita, Human Development Index, Open Unemployment Rate and regional expenditure, especially in the last 11 years, have an effect on poverty in East Java Province.</w:t>
      </w:r>
      <w:r w:rsidR="00FE152D">
        <w:t xml:space="preserve"> </w:t>
      </w:r>
      <w:r w:rsidR="003678E7" w:rsidRPr="003678E7">
        <w:t>Therefore, this article aims to contribute to this theme by analyzing the factors that affect poverty in East Java Province, through quantitative analysis of the Error Correction Model approach with the aim of knowing how the influence of GRDP per capita, HDI, TPT, and government spending on poverty. This research is expected to be a reference for policy makers in overcoming poverty problems in East Java Province.</w:t>
      </w:r>
    </w:p>
    <w:p w14:paraId="172A17A0" w14:textId="77777777" w:rsidR="003678E7" w:rsidRDefault="003678E7">
      <w:pPr>
        <w:suppressAutoHyphens w:val="0"/>
        <w:ind w:leftChars="0" w:left="0" w:firstLineChars="0" w:firstLine="0"/>
        <w:textDirection w:val="lrTb"/>
        <w:textAlignment w:val="auto"/>
        <w:outlineLvl w:val="9"/>
      </w:pPr>
      <w:r>
        <w:br w:type="page"/>
      </w:r>
    </w:p>
    <w:p w14:paraId="6906AD5B" w14:textId="52A0DD88" w:rsidR="004501E2" w:rsidRDefault="00717DD3" w:rsidP="003678E7">
      <w:pPr>
        <w:ind w:leftChars="0" w:left="0" w:firstLineChars="0" w:firstLine="0"/>
        <w:jc w:val="both"/>
        <w:rPr>
          <w:color w:val="000000"/>
        </w:rPr>
      </w:pPr>
      <w:r>
        <w:rPr>
          <w:color w:val="000000"/>
        </w:rPr>
        <w:lastRenderedPageBreak/>
        <w:t xml:space="preserve">Thank you for your consideration of this manuscript </w:t>
      </w:r>
      <w:r>
        <w:t xml:space="preserve">to be published on </w:t>
      </w:r>
      <w:proofErr w:type="spellStart"/>
      <w:r>
        <w:t>Jurnal</w:t>
      </w:r>
      <w:proofErr w:type="spellEnd"/>
      <w:r>
        <w:t xml:space="preserve"> </w:t>
      </w:r>
      <w:proofErr w:type="spellStart"/>
      <w:r>
        <w:t>Ekonomi</w:t>
      </w:r>
      <w:proofErr w:type="spellEnd"/>
      <w:r>
        <w:t xml:space="preserve"> &amp; Studi Pembangunan</w:t>
      </w:r>
      <w:r>
        <w:t>.</w:t>
      </w:r>
    </w:p>
    <w:p w14:paraId="40357298" w14:textId="77777777" w:rsidR="004501E2" w:rsidRDefault="00717DD3">
      <w:pPr>
        <w:ind w:left="0" w:hanging="2"/>
        <w:jc w:val="both"/>
        <w:rPr>
          <w:color w:val="000000"/>
        </w:rPr>
      </w:pPr>
      <w:r>
        <w:rPr>
          <w:color w:val="000000"/>
        </w:rPr>
        <w:t>Sincerely,</w:t>
      </w:r>
    </w:p>
    <w:p w14:paraId="5D7A18B1" w14:textId="1A2D0790" w:rsidR="004501E2" w:rsidRDefault="00717DD3">
      <w:pPr>
        <w:ind w:left="0" w:hanging="2"/>
        <w:jc w:val="both"/>
      </w:pPr>
      <w:r>
        <w:rPr>
          <w:noProof/>
        </w:rPr>
        <w:drawing>
          <wp:inline distT="0" distB="0" distL="0" distR="0" wp14:anchorId="786A9447" wp14:editId="2BC75C4F">
            <wp:extent cx="959667" cy="66171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4480" cy="665038"/>
                    </a:xfrm>
                    <a:prstGeom prst="rect">
                      <a:avLst/>
                    </a:prstGeom>
                    <a:noFill/>
                    <a:ln>
                      <a:noFill/>
                    </a:ln>
                  </pic:spPr>
                </pic:pic>
              </a:graphicData>
            </a:graphic>
          </wp:inline>
        </w:drawing>
      </w:r>
      <w:r w:rsidRPr="00717DD3">
        <w:t xml:space="preserve"> </w:t>
      </w:r>
      <w:r>
        <w:rPr>
          <w:noProof/>
        </w:rPr>
        <w:drawing>
          <wp:inline distT="0" distB="0" distL="0" distR="0" wp14:anchorId="4FC564D8" wp14:editId="00184FBB">
            <wp:extent cx="680752" cy="68075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560" cy="685560"/>
                    </a:xfrm>
                    <a:prstGeom prst="rect">
                      <a:avLst/>
                    </a:prstGeom>
                    <a:noFill/>
                    <a:ln>
                      <a:noFill/>
                    </a:ln>
                  </pic:spPr>
                </pic:pic>
              </a:graphicData>
            </a:graphic>
          </wp:inline>
        </w:drawing>
      </w:r>
    </w:p>
    <w:p w14:paraId="30123896" w14:textId="6EA493D4" w:rsidR="004501E2" w:rsidRDefault="00717DD3">
      <w:pPr>
        <w:ind w:left="0" w:hanging="2"/>
        <w:jc w:val="both"/>
      </w:pPr>
      <w:r>
        <w:t>Meilita Arini Falah</w:t>
      </w:r>
      <w:r>
        <w:t xml:space="preserve"> </w:t>
      </w:r>
    </w:p>
    <w:sectPr w:rsidR="004501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E2"/>
    <w:rsid w:val="003678E7"/>
    <w:rsid w:val="003A59E4"/>
    <w:rsid w:val="004501E2"/>
    <w:rsid w:val="00717DD3"/>
    <w:rsid w:val="00A3739C"/>
    <w:rsid w:val="00FE15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C6DD"/>
  <w15:docId w15:val="{4765C97A-22D4-47C4-86FC-539EA52E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C21DE8-E12E-4AA0-9D26-8C1BBBC8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Meilita Arini Falah</cp:lastModifiedBy>
  <cp:revision>2</cp:revision>
  <dcterms:created xsi:type="dcterms:W3CDTF">2022-03-29T14:28:00Z</dcterms:created>
  <dcterms:modified xsi:type="dcterms:W3CDTF">2024-01-15T06:25:00Z</dcterms:modified>
</cp:coreProperties>
</file>