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75F2" w14:textId="09C4A69C" w:rsidR="00AF1000" w:rsidRPr="00BD4406" w:rsidRDefault="008412B8" w:rsidP="00BD4406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“</w:t>
      </w:r>
      <w:r w:rsidR="00D33CDB" w:rsidRPr="00D33CDB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Does Contract Farming Participation Promote Household’s Food Security for Smallholders? Empirical Evidence from Indonesia</w:t>
      </w: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”</w:t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0AB5C527" w14:textId="1D4BCAA2" w:rsidR="001275FD" w:rsidRPr="001275FD" w:rsidRDefault="001275FD" w:rsidP="00D33CDB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</w:rPr>
        <w:t>“</w:t>
      </w:r>
      <w:r w:rsidR="00D33CDB">
        <w:rPr>
          <w:rFonts w:ascii="Segoe UI" w:hAnsi="Segoe UI"/>
          <w:b/>
          <w:bCs/>
          <w:sz w:val="22"/>
          <w:szCs w:val="22"/>
        </w:rPr>
        <w:t>Ni Putu Sumartini</w:t>
      </w:r>
      <w:r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>
        <w:rPr>
          <w:rFonts w:ascii="Segoe UI" w:hAnsi="Segoe UI"/>
          <w:b/>
          <w:bCs/>
          <w:sz w:val="22"/>
          <w:szCs w:val="22"/>
        </w:rPr>
        <w:t>,</w:t>
      </w:r>
      <w:r w:rsidR="00D33CDB">
        <w:rPr>
          <w:rFonts w:ascii="Segoe UI" w:hAnsi="Segoe UI"/>
          <w:b/>
          <w:bCs/>
          <w:sz w:val="22"/>
          <w:szCs w:val="22"/>
        </w:rPr>
        <w:t>Rus’an Nasrudin</w:t>
      </w:r>
      <w:r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  <w:r>
        <w:rPr>
          <w:rFonts w:ascii="Segoe UI" w:hAnsi="Segoe UI"/>
          <w:b/>
          <w:bCs/>
          <w:sz w:val="22"/>
          <w:szCs w:val="22"/>
          <w:vertAlign w:val="superscript"/>
        </w:rPr>
        <w:t xml:space="preserve"> </w:t>
      </w:r>
      <w:r w:rsidR="008412B8">
        <w:rPr>
          <w:rFonts w:ascii="Segoe UI" w:hAnsi="Segoe UI"/>
          <w:b/>
          <w:bCs/>
          <w:sz w:val="22"/>
          <w:szCs w:val="22"/>
          <w:lang w:val="id-ID"/>
        </w:rPr>
        <w:t>”</w:t>
      </w:r>
      <w:r>
        <w:rPr>
          <w:rFonts w:ascii="Segoe UI" w:hAnsi="Segoe UI"/>
          <w:bCs/>
          <w:sz w:val="22"/>
          <w:szCs w:val="22"/>
          <w:lang w:val="id-ID"/>
        </w:rPr>
        <w:br/>
      </w:r>
      <w:r>
        <w:rPr>
          <w:rFonts w:ascii="Segoe UI" w:hAnsi="Segoe UI"/>
          <w:b/>
          <w:bCs/>
          <w:sz w:val="22"/>
          <w:szCs w:val="22"/>
        </w:rPr>
        <w:t>“</w:t>
      </w:r>
      <w:r w:rsidR="00D33CDB">
        <w:rPr>
          <w:rFonts w:ascii="Segoe UI" w:hAnsi="Segoe UI"/>
          <w:b/>
          <w:bCs/>
          <w:sz w:val="22"/>
          <w:szCs w:val="22"/>
        </w:rPr>
        <w:t>Universitas Indonesia, Faculty of Economics and Business</w:t>
      </w:r>
      <w:r>
        <w:rPr>
          <w:rFonts w:ascii="Segoe UI" w:hAnsi="Segoe UI"/>
          <w:b/>
          <w:bCs/>
          <w:sz w:val="22"/>
          <w:szCs w:val="22"/>
          <w:vertAlign w:val="superscript"/>
        </w:rPr>
        <w:t xml:space="preserve"> </w:t>
      </w:r>
      <w:r>
        <w:rPr>
          <w:rFonts w:ascii="Segoe UI" w:hAnsi="Segoe UI"/>
          <w:b/>
          <w:bCs/>
          <w:sz w:val="22"/>
          <w:szCs w:val="22"/>
          <w:lang w:val="id-ID"/>
        </w:rPr>
        <w:t>”</w:t>
      </w:r>
    </w:p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4319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20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33CDB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D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2024-03-04T07:07:00Z</dcterms:created>
  <dcterms:modified xsi:type="dcterms:W3CDTF">2024-03-04T07:07:00Z</dcterms:modified>
</cp:coreProperties>
</file>