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3D" w:rsidRPr="00E203D1" w:rsidRDefault="00971D3D" w:rsidP="00E203D1">
      <w:pPr>
        <w:spacing w:after="0"/>
        <w:jc w:val="right"/>
        <w:rPr>
          <w:rFonts w:asciiTheme="minorHAnsi" w:hAnsiTheme="minorHAnsi" w:cstheme="majorBidi"/>
          <w:color w:val="FF0000"/>
          <w:lang w:val="id-ID" w:eastAsia="de-CH"/>
        </w:rPr>
      </w:pPr>
      <w:r w:rsidRPr="00E203D1">
        <w:rPr>
          <w:rFonts w:asciiTheme="minorHAnsi" w:hAnsiTheme="minorHAnsi" w:cstheme="majorBidi"/>
          <w:lang w:val="id-ID" w:eastAsia="de-CH"/>
        </w:rPr>
        <w:t>Universitas Diponegoro</w:t>
      </w:r>
    </w:p>
    <w:p w:rsidR="00971D3D" w:rsidRPr="00E203D1" w:rsidRDefault="00971D3D" w:rsidP="00E203D1">
      <w:pPr>
        <w:spacing w:after="0"/>
        <w:jc w:val="right"/>
        <w:rPr>
          <w:rFonts w:asciiTheme="minorHAnsi" w:hAnsiTheme="minorHAnsi" w:cstheme="majorBidi"/>
          <w:lang w:val="id-ID" w:eastAsia="de-CH"/>
        </w:rPr>
      </w:pPr>
      <w:r w:rsidRPr="00E203D1">
        <w:rPr>
          <w:rFonts w:asciiTheme="minorHAnsi" w:hAnsiTheme="minorHAnsi" w:cstheme="majorBidi"/>
          <w:lang w:val="id-ID" w:eastAsia="de-CH"/>
        </w:rPr>
        <w:t>Tembalang, Semarang</w:t>
      </w:r>
    </w:p>
    <w:p w:rsidR="00971D3D" w:rsidRPr="00E203D1" w:rsidRDefault="00971D3D" w:rsidP="00E203D1">
      <w:pPr>
        <w:spacing w:after="0"/>
        <w:jc w:val="right"/>
        <w:rPr>
          <w:rFonts w:asciiTheme="minorHAnsi" w:hAnsiTheme="minorHAnsi" w:cstheme="majorBidi"/>
          <w:lang w:val="id-ID" w:eastAsia="de-CH"/>
        </w:rPr>
      </w:pPr>
      <w:r w:rsidRPr="00E203D1">
        <w:rPr>
          <w:rFonts w:asciiTheme="minorHAnsi" w:hAnsiTheme="minorHAnsi" w:cstheme="majorBidi"/>
          <w:lang w:val="id-ID" w:eastAsia="de-CH"/>
        </w:rPr>
        <w:t>Indonesia, 50275</w:t>
      </w:r>
    </w:p>
    <w:p w:rsidR="00971D3D" w:rsidRPr="00E203D1" w:rsidRDefault="00971D3D" w:rsidP="00E203D1">
      <w:pPr>
        <w:spacing w:after="0"/>
        <w:jc w:val="right"/>
        <w:rPr>
          <w:rFonts w:asciiTheme="minorHAnsi" w:hAnsiTheme="minorHAnsi" w:cstheme="majorBidi"/>
          <w:lang w:val="id-ID" w:eastAsia="de-CH"/>
        </w:rPr>
      </w:pPr>
      <w:r w:rsidRPr="00E203D1">
        <w:rPr>
          <w:rFonts w:asciiTheme="minorHAnsi" w:hAnsiTheme="minorHAnsi" w:cstheme="majorBidi"/>
          <w:lang w:val="id-ID" w:eastAsia="de-CH"/>
        </w:rPr>
        <w:t xml:space="preserve">E-mail: </w:t>
      </w:r>
      <w:hyperlink r:id="rId9">
        <w:r w:rsidR="00E203D1" w:rsidRPr="00E203D1">
          <w:rPr>
            <w:rFonts w:asciiTheme="minorHAnsi" w:hAnsiTheme="minorHAnsi"/>
            <w:color w:val="1155CC"/>
            <w:u w:val="single"/>
            <w:lang w:val="id-ID"/>
          </w:rPr>
          <w:t>adhwaav@gmail.com</w:t>
        </w:r>
      </w:hyperlink>
      <w:hyperlink r:id="rId10" w:history="1"/>
      <w:r w:rsidRPr="00E203D1">
        <w:rPr>
          <w:rFonts w:asciiTheme="minorHAnsi" w:hAnsiTheme="minorHAnsi" w:cstheme="majorBidi"/>
          <w:lang w:val="id-ID" w:eastAsia="de-CH"/>
        </w:rPr>
        <w:t xml:space="preserve"> </w:t>
      </w: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B019C2" w:rsidP="00E203D1">
      <w:pPr>
        <w:shd w:val="clear" w:color="auto" w:fill="FFFFFF"/>
        <w:spacing w:after="0"/>
        <w:outlineLvl w:val="0"/>
        <w:rPr>
          <w:rFonts w:asciiTheme="minorHAnsi" w:eastAsia="Times New Roman" w:hAnsiTheme="minorHAnsi" w:cs="Times New Roman"/>
          <w:kern w:val="36"/>
          <w:lang w:val="id-ID"/>
        </w:rPr>
      </w:pPr>
      <w:r w:rsidRPr="00E203D1">
        <w:rPr>
          <w:rStyle w:val="Strong"/>
          <w:rFonts w:asciiTheme="minorHAnsi" w:hAnsiTheme="minorHAnsi"/>
          <w:b w:val="0"/>
          <w:bCs w:val="0"/>
          <w:color w:val="000000"/>
          <w:shd w:val="clear" w:color="auto" w:fill="FFFFFF"/>
          <w:lang w:val="id-ID"/>
        </w:rPr>
        <w:t>Dr. Fitriah M. Suud, M.Ag.</w:t>
      </w:r>
    </w:p>
    <w:p w:rsidR="00971D3D" w:rsidRPr="00E203D1" w:rsidRDefault="00971D3D" w:rsidP="00E203D1">
      <w:pPr>
        <w:spacing w:after="0"/>
        <w:rPr>
          <w:rFonts w:asciiTheme="minorHAnsi" w:hAnsiTheme="minorHAnsi"/>
          <w:i/>
          <w:iCs/>
          <w:lang w:val="id-ID"/>
        </w:rPr>
      </w:pPr>
      <w:r w:rsidRPr="00E203D1">
        <w:rPr>
          <w:rFonts w:asciiTheme="minorHAnsi" w:hAnsiTheme="minorHAnsi"/>
          <w:i/>
          <w:iCs/>
          <w:lang w:val="id-ID"/>
        </w:rPr>
        <w:t>Editor-in-Chief</w:t>
      </w:r>
    </w:p>
    <w:p w:rsidR="00971D3D" w:rsidRPr="00E203D1" w:rsidRDefault="00B019C2" w:rsidP="00E203D1">
      <w:pPr>
        <w:spacing w:after="0"/>
        <w:rPr>
          <w:rFonts w:asciiTheme="minorHAnsi" w:hAnsiTheme="minorHAnsi" w:cstheme="majorBidi"/>
          <w:i/>
          <w:iCs/>
          <w:lang w:val="id-ID" w:eastAsia="de-CH"/>
        </w:rPr>
      </w:pPr>
      <w:r w:rsidRPr="00E203D1">
        <w:rPr>
          <w:rStyle w:val="Strong"/>
          <w:rFonts w:asciiTheme="minorHAnsi" w:hAnsiTheme="minorHAnsi"/>
          <w:b w:val="0"/>
          <w:bCs w:val="0"/>
          <w:i/>
          <w:iCs/>
          <w:color w:val="000000"/>
          <w:shd w:val="clear" w:color="auto" w:fill="FFFFFF"/>
          <w:lang w:val="id-ID"/>
        </w:rPr>
        <w:t>International Journal of Islamic Educational Psychology </w:t>
      </w:r>
    </w:p>
    <w:p w:rsidR="00971D3D" w:rsidRPr="00E203D1" w:rsidRDefault="00971D3D" w:rsidP="00E203D1">
      <w:pPr>
        <w:rPr>
          <w:rFonts w:asciiTheme="minorHAnsi" w:hAnsiTheme="minorHAnsi" w:cstheme="majorBidi"/>
          <w:lang w:val="id-ID" w:eastAsia="de-CH"/>
        </w:rPr>
      </w:pPr>
    </w:p>
    <w:p w:rsidR="00971D3D" w:rsidRPr="005B33D5" w:rsidRDefault="0061219B" w:rsidP="00E203D1">
      <w:pPr>
        <w:rPr>
          <w:rFonts w:asciiTheme="minorHAnsi" w:hAnsiTheme="minorHAnsi" w:cstheme="majorBidi"/>
          <w:lang w:eastAsia="de-CH"/>
        </w:rPr>
      </w:pPr>
      <w:r w:rsidRPr="005B33D5">
        <w:rPr>
          <w:rFonts w:asciiTheme="minorHAnsi" w:hAnsiTheme="minorHAnsi" w:cstheme="majorBidi"/>
          <w:lang w:eastAsia="de-CH"/>
        </w:rPr>
        <w:t>18</w:t>
      </w:r>
      <w:r w:rsidR="00B019C2" w:rsidRPr="005B33D5">
        <w:rPr>
          <w:rFonts w:asciiTheme="minorHAnsi" w:hAnsiTheme="minorHAnsi" w:cstheme="majorBidi"/>
          <w:lang w:val="id-ID" w:eastAsia="de-CH"/>
        </w:rPr>
        <w:t xml:space="preserve"> Juli</w:t>
      </w:r>
      <w:r w:rsidR="00971D3D" w:rsidRPr="005B33D5">
        <w:rPr>
          <w:rFonts w:asciiTheme="minorHAnsi" w:hAnsiTheme="minorHAnsi" w:cstheme="majorBidi"/>
          <w:lang w:val="id-ID" w:eastAsia="de-CH"/>
        </w:rPr>
        <w:t xml:space="preserve"> 2023</w:t>
      </w:r>
    </w:p>
    <w:p w:rsidR="00971D3D" w:rsidRPr="00E203D1" w:rsidRDefault="00B019C2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Dengan hormat</w:t>
      </w:r>
      <w:r w:rsidR="00971D3D" w:rsidRPr="00E203D1">
        <w:rPr>
          <w:rFonts w:asciiTheme="minorHAnsi" w:eastAsia="Times New Roman" w:hAnsiTheme="minorHAnsi" w:cs="Times New Roman"/>
          <w:kern w:val="36"/>
          <w:lang w:val="id-ID"/>
        </w:rPr>
        <w:t>,</w:t>
      </w: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</w:p>
    <w:p w:rsidR="00B019C2" w:rsidRPr="00E203D1" w:rsidRDefault="00B019C2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color w:val="000000"/>
          <w:lang w:val="id-ID"/>
        </w:rPr>
        <w:t xml:space="preserve">Bersama ini </w:t>
      </w:r>
      <w:r w:rsidR="00E203D1" w:rsidRPr="00E203D1">
        <w:rPr>
          <w:rFonts w:asciiTheme="minorHAnsi" w:hAnsiTheme="minorHAnsi"/>
          <w:color w:val="000000"/>
          <w:lang w:val="id-ID"/>
        </w:rPr>
        <w:t>k</w:t>
      </w:r>
      <w:r w:rsidRPr="00E203D1">
        <w:rPr>
          <w:rFonts w:asciiTheme="minorHAnsi" w:hAnsiTheme="minorHAnsi"/>
          <w:color w:val="000000"/>
          <w:lang w:val="id-ID"/>
        </w:rPr>
        <w:t xml:space="preserve">ami mengirimkan naskah hasil pemikiran/penelitian berjudul </w:t>
      </w:r>
      <w:r w:rsidRPr="00E203D1">
        <w:rPr>
          <w:rFonts w:asciiTheme="minorHAnsi" w:hAnsiTheme="minorHAnsi"/>
          <w:b/>
          <w:bCs/>
          <w:color w:val="000000"/>
          <w:lang w:val="id-ID"/>
        </w:rPr>
        <w:t>"</w:t>
      </w:r>
      <w:r w:rsidRPr="00E203D1">
        <w:rPr>
          <w:rFonts w:asciiTheme="minorHAnsi" w:hAnsiTheme="minorHAnsi"/>
          <w:b/>
          <w:bCs/>
          <w:i/>
          <w:lang w:val="id-ID"/>
        </w:rPr>
        <w:t>Adverse Childhood Experiences</w:t>
      </w:r>
      <w:r w:rsidRPr="00E203D1">
        <w:rPr>
          <w:rFonts w:asciiTheme="minorHAnsi" w:hAnsiTheme="minorHAnsi"/>
          <w:b/>
          <w:bCs/>
          <w:lang w:val="id-ID"/>
        </w:rPr>
        <w:t xml:space="preserve"> dan Prokrastinasi Akademik Mahasiswa Emerging Adult: Efek Mediasi Regulasi Diri</w:t>
      </w:r>
      <w:r w:rsidRPr="00E203D1">
        <w:rPr>
          <w:rFonts w:asciiTheme="minorHAnsi" w:hAnsiTheme="minorHAnsi"/>
          <w:b/>
          <w:bCs/>
          <w:i/>
          <w:lang w:val="id-ID"/>
        </w:rPr>
        <w:t xml:space="preserve"> (Adverse Childhood Experiences and Academic Procrastination in Emerging Adult College Students: Self-Regulation's Mediating Effects)</w:t>
      </w:r>
      <w:r w:rsidRPr="00E203D1">
        <w:rPr>
          <w:rFonts w:asciiTheme="minorHAnsi" w:hAnsiTheme="minorHAnsi"/>
          <w:b/>
          <w:bCs/>
          <w:color w:val="000000"/>
          <w:lang w:val="id-ID"/>
        </w:rPr>
        <w:t>"</w:t>
      </w:r>
      <w:r w:rsidRPr="00E203D1">
        <w:rPr>
          <w:rFonts w:asciiTheme="minorHAnsi" w:hAnsiTheme="minorHAnsi"/>
          <w:color w:val="000000"/>
          <w:lang w:val="id-ID"/>
        </w:rPr>
        <w:t xml:space="preserve"> agar dapat dipertimbangkan publikasinya pada </w:t>
      </w:r>
      <w:r w:rsidRPr="00E203D1">
        <w:rPr>
          <w:rStyle w:val="Strong"/>
          <w:rFonts w:asciiTheme="minorHAnsi" w:hAnsiTheme="minorHAnsi"/>
          <w:color w:val="000000"/>
          <w:shd w:val="clear" w:color="auto" w:fill="FFFFFF"/>
          <w:lang w:val="id-ID"/>
        </w:rPr>
        <w:t>International Journal of Islamic Educational Psychology (IJIEP)</w:t>
      </w:r>
      <w:r w:rsidRPr="00E203D1">
        <w:rPr>
          <w:rFonts w:asciiTheme="minorHAnsi" w:hAnsiTheme="minorHAnsi"/>
          <w:color w:val="000000"/>
          <w:lang w:val="id-ID"/>
        </w:rPr>
        <w:t>.</w:t>
      </w:r>
    </w:p>
    <w:p w:rsidR="00B019C2" w:rsidRPr="00E203D1" w:rsidRDefault="00B019C2" w:rsidP="00E203D1">
      <w:pPr>
        <w:spacing w:after="0"/>
        <w:rPr>
          <w:rFonts w:asciiTheme="minorHAnsi" w:hAnsiTheme="minorHAnsi"/>
          <w:lang w:val="id-ID"/>
        </w:rPr>
      </w:pPr>
    </w:p>
    <w:p w:rsidR="00B019C2" w:rsidRPr="00E203D1" w:rsidRDefault="00B019C2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color w:val="000000"/>
          <w:lang w:val="id-ID"/>
        </w:rPr>
        <w:t xml:space="preserve">Melalui naskah ini kami membuktikan hipotesis bahwa terdapat </w:t>
      </w:r>
      <w:r w:rsidRPr="00E203D1">
        <w:rPr>
          <w:rFonts w:asciiTheme="minorHAnsi" w:hAnsiTheme="minorHAnsi"/>
          <w:lang w:val="id-ID"/>
        </w:rPr>
        <w:t xml:space="preserve">korelasi </w:t>
      </w:r>
      <w:r w:rsidRPr="00E203D1">
        <w:rPr>
          <w:rFonts w:asciiTheme="minorHAnsi" w:hAnsiTheme="minorHAnsi"/>
          <w:color w:val="000000"/>
          <w:lang w:val="id-ID"/>
        </w:rPr>
        <w:t>antar variabel penelitian</w:t>
      </w:r>
      <w:r w:rsidRPr="00E203D1">
        <w:rPr>
          <w:rFonts w:asciiTheme="minorHAnsi" w:hAnsiTheme="minorHAnsi"/>
          <w:lang w:val="id-ID"/>
        </w:rPr>
        <w:t xml:space="preserve">, dan pengaruh tidak langsung dari </w:t>
      </w:r>
      <w:r w:rsidRPr="00E203D1">
        <w:rPr>
          <w:rFonts w:asciiTheme="minorHAnsi" w:hAnsiTheme="minorHAnsi"/>
          <w:i/>
          <w:lang w:val="id-ID"/>
        </w:rPr>
        <w:t xml:space="preserve">Adverse Childhood Experiences </w:t>
      </w:r>
      <w:r w:rsidRPr="00E203D1">
        <w:rPr>
          <w:rFonts w:asciiTheme="minorHAnsi" w:hAnsiTheme="minorHAnsi"/>
          <w:iCs/>
          <w:lang w:val="id-ID"/>
        </w:rPr>
        <w:t xml:space="preserve">(ACE) </w:t>
      </w:r>
      <w:r w:rsidRPr="00E203D1">
        <w:rPr>
          <w:rFonts w:asciiTheme="minorHAnsi" w:hAnsiTheme="minorHAnsi"/>
          <w:lang w:val="id-ID"/>
        </w:rPr>
        <w:t xml:space="preserve">terhadap prokrastinasi akademik melalui mediasi variabel regulasi diri. </w:t>
      </w:r>
      <w:r w:rsidR="006E0840" w:rsidRPr="00E203D1">
        <w:rPr>
          <w:rFonts w:asciiTheme="minorHAnsi" w:hAnsiTheme="minorHAnsi"/>
          <w:color w:val="000000"/>
          <w:lang w:val="id-ID"/>
        </w:rPr>
        <w:t xml:space="preserve">Secara spesifik, </w:t>
      </w:r>
      <w:r w:rsidR="006E0840" w:rsidRPr="00E203D1">
        <w:rPr>
          <w:rFonts w:asciiTheme="minorHAnsi" w:hAnsiTheme="minorHAnsi"/>
          <w:lang w:val="id-ID"/>
        </w:rPr>
        <w:t>hasil tersebut berarti bahwa m</w:t>
      </w:r>
      <w:r w:rsidR="006E0840" w:rsidRPr="00E203D1">
        <w:rPr>
          <w:rFonts w:asciiTheme="minorHAnsi" w:hAnsiTheme="minorHAnsi"/>
          <w:color w:val="000000"/>
          <w:lang w:val="id-ID"/>
        </w:rPr>
        <w:t>ahasiswa dengan lebih banyak ACE memiliki regulasi diri yang cenderung rendah sehingga memperbesar kemungkinan terjadinya prokrastinasi akademik. Demikian pula sebaliknya.</w:t>
      </w:r>
    </w:p>
    <w:p w:rsidR="00B019C2" w:rsidRPr="00E203D1" w:rsidRDefault="00B019C2" w:rsidP="00E203D1">
      <w:pPr>
        <w:spacing w:after="0"/>
        <w:rPr>
          <w:rFonts w:asciiTheme="minorHAnsi" w:hAnsiTheme="minorHAnsi"/>
          <w:lang w:val="id-ID"/>
        </w:rPr>
      </w:pPr>
    </w:p>
    <w:p w:rsidR="00B019C2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color w:val="000000"/>
          <w:lang w:val="id-ID"/>
        </w:rPr>
        <w:t xml:space="preserve">Penelitian ini berkontribusi </w:t>
      </w:r>
      <w:r w:rsidR="00B019C2" w:rsidRPr="00E203D1">
        <w:rPr>
          <w:rFonts w:asciiTheme="minorHAnsi" w:hAnsiTheme="minorHAnsi"/>
          <w:color w:val="000000"/>
          <w:lang w:val="id-ID"/>
        </w:rPr>
        <w:t xml:space="preserve">penting bagi pengembangan keilmuan psikologi khususnya </w:t>
      </w:r>
      <w:r w:rsidR="00B019C2" w:rsidRPr="00E203D1">
        <w:rPr>
          <w:rFonts w:asciiTheme="minorHAnsi" w:hAnsiTheme="minorHAnsi"/>
          <w:lang w:val="id-ID"/>
        </w:rPr>
        <w:t>di bidang perkembangan, pendidikan, dan klinis. Lebih jauh, penelitian ini berimplikasi praktis untuk memahami dan membantu mahasiswa yang bermasalah dalam akademik karena prokrastinasi sebagai akibat ACE melalui perbaikan regulasi diri.</w:t>
      </w:r>
    </w:p>
    <w:p w:rsidR="00B019C2" w:rsidRPr="00E203D1" w:rsidRDefault="00B019C2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Kami menyatakan bahwa penelitian ini orisinal, dikirimkan semata hanya kepada IJIEP, belum dipublikasikan di tempat lain, dan tidak sedang dipertimbangkan untuk dipublikasikan di tempat lain</w:t>
      </w:r>
      <w:r w:rsidR="00971D3D" w:rsidRPr="00E203D1">
        <w:rPr>
          <w:rFonts w:asciiTheme="minorHAnsi" w:hAnsiTheme="minorHAnsi"/>
          <w:lang w:val="id-ID"/>
        </w:rPr>
        <w:t xml:space="preserve">. </w:t>
      </w:r>
      <w:r w:rsidRPr="00E203D1">
        <w:rPr>
          <w:rFonts w:asciiTheme="minorHAnsi" w:hAnsiTheme="minorHAnsi"/>
          <w:lang w:val="id-ID"/>
        </w:rPr>
        <w:t>Namun</w:t>
      </w:r>
      <w:r w:rsidR="00971D3D" w:rsidRPr="00E203D1">
        <w:rPr>
          <w:rFonts w:asciiTheme="minorHAnsi" w:hAnsiTheme="minorHAnsi"/>
          <w:lang w:val="id-ID"/>
        </w:rPr>
        <w:t xml:space="preserve">, </w:t>
      </w:r>
      <w:r w:rsidRPr="00E203D1">
        <w:rPr>
          <w:rFonts w:asciiTheme="minorHAnsi" w:hAnsiTheme="minorHAnsi"/>
          <w:lang w:val="id-ID"/>
        </w:rPr>
        <w:t xml:space="preserve">kami juga menyampaikan bahwa studi literatur </w:t>
      </w:r>
      <w:r w:rsidR="00E203D1" w:rsidRPr="00E203D1">
        <w:rPr>
          <w:rFonts w:asciiTheme="minorHAnsi" w:hAnsiTheme="minorHAnsi"/>
          <w:lang w:val="id-ID"/>
        </w:rPr>
        <w:t xml:space="preserve">naratif </w:t>
      </w:r>
      <w:r w:rsidRPr="00E203D1">
        <w:rPr>
          <w:rFonts w:asciiTheme="minorHAnsi" w:hAnsiTheme="minorHAnsi"/>
          <w:lang w:val="id-ID"/>
        </w:rPr>
        <w:t xml:space="preserve">sebagai landasan teoretis hipotesis dalam penelitian ini (belum dibuktikan secara empiris) telah dipublikasi dalam Prosiding Seminar Nasional Fakultas Psikologi Universitas Diponegoro tahun 2021, yaitu dengan naskah yang dapat diakses di </w:t>
      </w:r>
      <w:r w:rsidR="00971D3D" w:rsidRPr="00E203D1">
        <w:rPr>
          <w:rFonts w:asciiTheme="minorHAnsi" w:hAnsiTheme="minorHAnsi"/>
          <w:lang w:val="id-ID"/>
        </w:rPr>
        <w:t xml:space="preserve">Research Gate </w:t>
      </w:r>
      <w:r w:rsidRPr="00E203D1">
        <w:rPr>
          <w:rFonts w:asciiTheme="minorHAnsi" w:hAnsiTheme="minorHAnsi"/>
          <w:lang w:val="id-ID"/>
        </w:rPr>
        <w:t>melalui tautan</w:t>
      </w:r>
      <w:r w:rsidR="00971D3D" w:rsidRPr="00E203D1">
        <w:rPr>
          <w:rFonts w:asciiTheme="minorHAnsi" w:hAnsiTheme="minorHAnsi"/>
          <w:lang w:val="id-ID"/>
        </w:rPr>
        <w:t>: (</w:t>
      </w:r>
      <w:hyperlink r:id="rId11" w:history="1">
        <w:r w:rsidRPr="00E203D1">
          <w:rPr>
            <w:rStyle w:val="Hyperlink"/>
            <w:rFonts w:asciiTheme="minorHAnsi" w:hAnsiTheme="minorHAnsi"/>
            <w:lang w:val="id-ID"/>
          </w:rPr>
          <w:t>https://www.researchgate.net/publication/353931222_Adverse_Childhood_Experiences_Regulasi_Diri_dan_Prokrastinasi_Akademik_pada_Mahasiswa_Emerging_Adult</w:t>
        </w:r>
      </w:hyperlink>
      <w:r w:rsidR="00971D3D" w:rsidRPr="00E203D1">
        <w:rPr>
          <w:rFonts w:asciiTheme="minorHAnsi" w:hAnsiTheme="minorHAnsi"/>
          <w:lang w:val="id-ID"/>
        </w:rPr>
        <w:t>)</w:t>
      </w: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</w:p>
    <w:p w:rsidR="006E0840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Kami menyatakan tidak memiliki potensi konflik kepentingan.</w:t>
      </w:r>
    </w:p>
    <w:p w:rsidR="006E0840" w:rsidRPr="00E203D1" w:rsidRDefault="006E0840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lastRenderedPageBreak/>
        <w:t>Demikian yang dapat kami sampaikan. Kami mengucapkan terima kasih atas pengertian dan pertimbangan Anda terhadap naskah ini.</w:t>
      </w: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971D3D" w:rsidP="00E203D1">
      <w:pPr>
        <w:tabs>
          <w:tab w:val="left" w:pos="2417"/>
        </w:tabs>
        <w:spacing w:after="0"/>
        <w:rPr>
          <w:rFonts w:asciiTheme="minorHAnsi" w:hAnsiTheme="minorHAnsi"/>
          <w:lang w:val="id-ID"/>
        </w:rPr>
      </w:pPr>
    </w:p>
    <w:p w:rsidR="00971D3D" w:rsidRPr="00E203D1" w:rsidRDefault="006E0840" w:rsidP="00E203D1">
      <w:pPr>
        <w:tabs>
          <w:tab w:val="left" w:pos="2417"/>
        </w:tabs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Hormat kami</w:t>
      </w:r>
      <w:r w:rsidR="00971D3D" w:rsidRPr="00E203D1">
        <w:rPr>
          <w:rFonts w:asciiTheme="minorHAnsi" w:hAnsiTheme="minorHAnsi"/>
          <w:lang w:val="id-ID"/>
        </w:rPr>
        <w:t>,</w:t>
      </w:r>
      <w:r w:rsidR="00971D3D" w:rsidRPr="00E203D1">
        <w:rPr>
          <w:rFonts w:asciiTheme="minorHAnsi" w:hAnsiTheme="minorHAnsi"/>
          <w:lang w:val="id-ID"/>
        </w:rPr>
        <w:tab/>
      </w:r>
    </w:p>
    <w:p w:rsidR="00971D3D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noProof/>
          <w:lang w:val="en-ID" w:eastAsia="en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04925" cy="1143000"/>
            <wp:effectExtent l="0" t="0" r="9525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Adhwaa Viera Mahsa Tahani</w:t>
      </w:r>
    </w:p>
    <w:p w:rsidR="00971D3D" w:rsidRPr="00E203D1" w:rsidRDefault="005B33D5" w:rsidP="00E203D1">
      <w:pPr>
        <w:spacing w:after="0"/>
        <w:rPr>
          <w:rFonts w:asciiTheme="minorHAnsi" w:hAnsiTheme="minorHAnsi"/>
          <w:lang w:val="id-ID"/>
        </w:rPr>
      </w:pPr>
      <w:r>
        <w:rPr>
          <w:rFonts w:asciiTheme="minorHAnsi" w:hAnsiTheme="minorHAnsi"/>
        </w:rPr>
        <w:t>Fakultas Psikologi</w:t>
      </w:r>
      <w:r w:rsidR="00971D3D" w:rsidRPr="00E203D1">
        <w:rPr>
          <w:rFonts w:asciiTheme="minorHAnsi" w:hAnsiTheme="minorHAnsi"/>
          <w:lang w:val="id-ID"/>
        </w:rPr>
        <w:t>, Universitas Diponegoro, Indonesia</w:t>
      </w: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</w:p>
    <w:p w:rsidR="00971D3D" w:rsidRPr="00E203D1" w:rsidRDefault="00971D3D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Co-author</w:t>
      </w:r>
      <w:r w:rsidR="006E0840" w:rsidRPr="00E203D1">
        <w:rPr>
          <w:rFonts w:asciiTheme="minorHAnsi" w:hAnsiTheme="minorHAnsi"/>
          <w:lang w:val="id-ID"/>
        </w:rPr>
        <w:t xml:space="preserve"> 1</w:t>
      </w:r>
    </w:p>
    <w:p w:rsidR="00971D3D" w:rsidRPr="00E203D1" w:rsidRDefault="006E0840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Kurniawati</w:t>
      </w:r>
    </w:p>
    <w:p w:rsidR="006E0840" w:rsidRPr="00E203D1" w:rsidRDefault="005B33D5" w:rsidP="00E203D1">
      <w:pPr>
        <w:spacing w:after="0"/>
        <w:rPr>
          <w:rFonts w:asciiTheme="minorHAnsi" w:hAnsiTheme="minorHAnsi"/>
          <w:lang w:val="id-ID"/>
        </w:rPr>
      </w:pPr>
      <w:r w:rsidRPr="005B33D5">
        <w:rPr>
          <w:rFonts w:asciiTheme="minorHAnsi" w:hAnsiTheme="minorHAnsi"/>
          <w:lang w:val="id-ID"/>
        </w:rPr>
        <w:t>Fakultas Psikologi</w:t>
      </w:r>
      <w:r w:rsidR="006E0840" w:rsidRPr="00E203D1">
        <w:rPr>
          <w:rFonts w:asciiTheme="minorHAnsi" w:hAnsiTheme="minorHAnsi"/>
          <w:lang w:val="id-ID"/>
        </w:rPr>
        <w:t>, Universitas Diponegoro, Indonesia</w:t>
      </w:r>
    </w:p>
    <w:p w:rsidR="00E203D1" w:rsidRPr="00E203D1" w:rsidRDefault="008E4E04" w:rsidP="00E203D1">
      <w:pPr>
        <w:spacing w:after="0"/>
        <w:rPr>
          <w:rFonts w:asciiTheme="minorHAnsi" w:hAnsiTheme="minorHAnsi"/>
          <w:lang w:val="id-ID"/>
        </w:rPr>
      </w:pPr>
      <w:hyperlink r:id="rId13">
        <w:r w:rsidR="00E203D1" w:rsidRPr="00E203D1">
          <w:rPr>
            <w:rFonts w:asciiTheme="minorHAnsi" w:hAnsiTheme="minorHAnsi"/>
            <w:color w:val="1155CC"/>
            <w:u w:val="single"/>
            <w:lang w:val="id-ID"/>
          </w:rPr>
          <w:t>niakurniajafar@gmail.com</w:t>
        </w:r>
      </w:hyperlink>
    </w:p>
    <w:p w:rsidR="006E0840" w:rsidRPr="00E203D1" w:rsidRDefault="006E0840" w:rsidP="00E203D1">
      <w:pPr>
        <w:spacing w:after="0"/>
        <w:rPr>
          <w:rFonts w:asciiTheme="minorHAnsi" w:hAnsiTheme="minorHAnsi"/>
          <w:lang w:val="id-ID"/>
        </w:rPr>
      </w:pP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Co-author 2</w:t>
      </w: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Anindhita Parasdyapawitra Amaranggani</w:t>
      </w:r>
    </w:p>
    <w:p w:rsidR="00E203D1" w:rsidRPr="00E203D1" w:rsidRDefault="005B33D5" w:rsidP="00E203D1">
      <w:pPr>
        <w:spacing w:after="0"/>
        <w:rPr>
          <w:rFonts w:asciiTheme="minorHAnsi" w:hAnsiTheme="minorHAnsi"/>
          <w:lang w:val="id-ID"/>
        </w:rPr>
      </w:pPr>
      <w:r w:rsidRPr="005B33D5">
        <w:rPr>
          <w:rFonts w:asciiTheme="minorHAnsi" w:hAnsiTheme="minorHAnsi"/>
          <w:lang w:val="id-ID"/>
        </w:rPr>
        <w:t>Fakultas Psikologi</w:t>
      </w:r>
      <w:r w:rsidR="00E203D1" w:rsidRPr="00E203D1">
        <w:rPr>
          <w:rFonts w:asciiTheme="minorHAnsi" w:hAnsiTheme="minorHAnsi"/>
          <w:lang w:val="id-ID"/>
        </w:rPr>
        <w:t>, Universitas Diponegoro, Indonesia</w:t>
      </w:r>
    </w:p>
    <w:p w:rsidR="00E203D1" w:rsidRPr="00E203D1" w:rsidRDefault="008E4E04" w:rsidP="00E203D1">
      <w:pPr>
        <w:spacing w:after="0"/>
        <w:rPr>
          <w:rFonts w:asciiTheme="minorHAnsi" w:hAnsiTheme="minorHAnsi"/>
          <w:lang w:val="id-ID"/>
        </w:rPr>
      </w:pPr>
      <w:hyperlink r:id="rId14">
        <w:r w:rsidR="00E203D1" w:rsidRPr="00E203D1">
          <w:rPr>
            <w:rFonts w:asciiTheme="minorHAnsi" w:hAnsiTheme="minorHAnsi"/>
            <w:color w:val="1155CC"/>
            <w:u w:val="single"/>
            <w:lang w:val="id-ID"/>
          </w:rPr>
          <w:t>anindhitaparasdya@gmail.com</w:t>
        </w:r>
      </w:hyperlink>
    </w:p>
    <w:p w:rsidR="006E0840" w:rsidRPr="00E203D1" w:rsidRDefault="006E0840" w:rsidP="00E203D1">
      <w:pPr>
        <w:spacing w:after="0"/>
        <w:rPr>
          <w:rFonts w:asciiTheme="minorHAnsi" w:hAnsiTheme="minorHAnsi"/>
          <w:lang w:val="id-ID"/>
        </w:rPr>
      </w:pP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Co-author 3</w:t>
      </w:r>
    </w:p>
    <w:p w:rsidR="00E203D1" w:rsidRPr="00E203D1" w:rsidRDefault="00E203D1" w:rsidP="00E203D1">
      <w:pPr>
        <w:spacing w:after="0"/>
        <w:rPr>
          <w:rFonts w:asciiTheme="minorHAnsi" w:hAnsiTheme="minorHAnsi"/>
          <w:lang w:val="id-ID"/>
        </w:rPr>
      </w:pPr>
      <w:r w:rsidRPr="00E203D1">
        <w:rPr>
          <w:rFonts w:asciiTheme="minorHAnsi" w:hAnsiTheme="minorHAnsi"/>
          <w:lang w:val="id-ID"/>
        </w:rPr>
        <w:t>Amalia Rahmandani</w:t>
      </w:r>
    </w:p>
    <w:p w:rsidR="00E203D1" w:rsidRPr="00E203D1" w:rsidRDefault="005B33D5" w:rsidP="00E203D1">
      <w:pPr>
        <w:spacing w:after="0"/>
        <w:rPr>
          <w:rFonts w:asciiTheme="minorHAnsi" w:hAnsiTheme="minorHAnsi"/>
          <w:lang w:val="id-ID"/>
        </w:rPr>
      </w:pPr>
      <w:r w:rsidRPr="005B33D5">
        <w:rPr>
          <w:rFonts w:asciiTheme="minorHAnsi" w:hAnsiTheme="minorHAnsi"/>
          <w:lang w:val="id-ID"/>
        </w:rPr>
        <w:t>Fakultas Psikologi</w:t>
      </w:r>
      <w:bookmarkStart w:id="0" w:name="_GoBack"/>
      <w:bookmarkEnd w:id="0"/>
      <w:r w:rsidR="00E203D1" w:rsidRPr="00E203D1">
        <w:rPr>
          <w:rFonts w:asciiTheme="minorHAnsi" w:hAnsiTheme="minorHAnsi"/>
          <w:lang w:val="id-ID"/>
        </w:rPr>
        <w:t>, Universitas Diponegoro, Indonesia</w:t>
      </w:r>
    </w:p>
    <w:p w:rsidR="00357453" w:rsidRPr="00E203D1" w:rsidRDefault="008E4E04" w:rsidP="00E203D1">
      <w:pPr>
        <w:spacing w:after="0"/>
        <w:rPr>
          <w:rFonts w:asciiTheme="minorHAnsi" w:hAnsiTheme="minorHAnsi"/>
          <w:lang w:val="id-ID"/>
        </w:rPr>
      </w:pPr>
      <w:hyperlink r:id="rId15">
        <w:r w:rsidR="00E203D1" w:rsidRPr="00E203D1">
          <w:rPr>
            <w:rFonts w:asciiTheme="minorHAnsi" w:hAnsiTheme="minorHAnsi"/>
            <w:color w:val="1155CC"/>
            <w:u w:val="single"/>
            <w:lang w:val="id-ID"/>
          </w:rPr>
          <w:t>a.rahmandani@live.undip.ac.id</w:t>
        </w:r>
      </w:hyperlink>
    </w:p>
    <w:sectPr w:rsidR="00357453" w:rsidRPr="00E203D1">
      <w:footerReference w:type="default" r:id="rId16"/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04" w:rsidRDefault="008E4E04" w:rsidP="00E203D1">
      <w:pPr>
        <w:spacing w:after="0" w:line="240" w:lineRule="auto"/>
      </w:pPr>
      <w:r>
        <w:separator/>
      </w:r>
    </w:p>
  </w:endnote>
  <w:endnote w:type="continuationSeparator" w:id="0">
    <w:p w:rsidR="008E4E04" w:rsidRDefault="008E4E04" w:rsidP="00E2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216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3D1" w:rsidRDefault="00E20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3D1" w:rsidRDefault="00E2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04" w:rsidRDefault="008E4E04" w:rsidP="00E203D1">
      <w:pPr>
        <w:spacing w:after="0" w:line="240" w:lineRule="auto"/>
      </w:pPr>
      <w:r>
        <w:separator/>
      </w:r>
    </w:p>
  </w:footnote>
  <w:footnote w:type="continuationSeparator" w:id="0">
    <w:p w:rsidR="008E4E04" w:rsidRDefault="008E4E04" w:rsidP="00E2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575"/>
    <w:multiLevelType w:val="multilevel"/>
    <w:tmpl w:val="6A6AE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53"/>
    <w:rsid w:val="00357453"/>
    <w:rsid w:val="005B33D5"/>
    <w:rsid w:val="0061219B"/>
    <w:rsid w:val="006E0840"/>
    <w:rsid w:val="008E4E04"/>
    <w:rsid w:val="00971D3D"/>
    <w:rsid w:val="00B019C2"/>
    <w:rsid w:val="00DE1F5D"/>
    <w:rsid w:val="00E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B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B019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D1"/>
  </w:style>
  <w:style w:type="paragraph" w:styleId="Footer">
    <w:name w:val="footer"/>
    <w:basedOn w:val="Normal"/>
    <w:link w:val="FooterChar"/>
    <w:uiPriority w:val="99"/>
    <w:unhideWhenUsed/>
    <w:rsid w:val="00E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9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9A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B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B019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D1"/>
  </w:style>
  <w:style w:type="paragraph" w:styleId="Footer">
    <w:name w:val="footer"/>
    <w:basedOn w:val="Normal"/>
    <w:link w:val="FooterChar"/>
    <w:uiPriority w:val="99"/>
    <w:unhideWhenUsed/>
    <w:rsid w:val="00E2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akurniajafar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53931222_Adverse_Childhood_Experiences_Regulasi_Diri_dan_Prokrastinasi_Akademik_pada_Mahasiswa_Emerging_Adul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.rahmandani@live.undip.ac.id" TargetMode="External"/><Relationship Id="rId10" Type="http://schemas.openxmlformats.org/officeDocument/2006/relationships/hyperlink" Target="mailto:a.rahmandani@live.undip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hwaav@gmail.com" TargetMode="External"/><Relationship Id="rId14" Type="http://schemas.openxmlformats.org/officeDocument/2006/relationships/hyperlink" Target="mailto:anindhitaparasd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7ZnyWMM+HvlTG0F0J431TuR1w==">AMUW2mVosjCQLGzvwJeOxYoT5jvq4nmq+DgHw7igVCSkQ+dozQCmHhjPcCoZtVbs5NJFcko3lTy1xEtdodeBd6iDoCbyl/+Qxq3WTtu7+CHkigIlTOfzqJ8O8/dO6JJwXIIokyemwRm4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PSIKOLOGIKA</dc:creator>
  <cp:lastModifiedBy>adhwaavie</cp:lastModifiedBy>
  <cp:revision>3</cp:revision>
  <dcterms:created xsi:type="dcterms:W3CDTF">2023-07-09T01:58:00Z</dcterms:created>
  <dcterms:modified xsi:type="dcterms:W3CDTF">2023-07-18T11:19:00Z</dcterms:modified>
</cp:coreProperties>
</file>