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6B2" w:rsidRDefault="002206B2" w:rsidP="002206B2">
      <w:pPr>
        <w:spacing w:after="0" w:line="360" w:lineRule="auto"/>
        <w:jc w:val="center"/>
        <w:rPr>
          <w:rFonts w:asciiTheme="majorBidi" w:hAnsiTheme="majorBidi" w:cstheme="majorBidi"/>
          <w:b/>
          <w:bCs/>
          <w:sz w:val="28"/>
          <w:szCs w:val="28"/>
        </w:rPr>
      </w:pPr>
    </w:p>
    <w:p w:rsidR="00A20C78" w:rsidRDefault="00062278" w:rsidP="002206B2">
      <w:pPr>
        <w:spacing w:after="0" w:line="360" w:lineRule="auto"/>
        <w:jc w:val="center"/>
        <w:rPr>
          <w:rFonts w:cstheme="majorBidi"/>
          <w:b/>
          <w:bCs/>
          <w:sz w:val="24"/>
          <w:szCs w:val="24"/>
        </w:rPr>
      </w:pPr>
      <w:r>
        <w:rPr>
          <w:rFonts w:cstheme="majorBidi"/>
          <w:b/>
          <w:bCs/>
          <w:sz w:val="24"/>
          <w:szCs w:val="24"/>
        </w:rPr>
        <w:t>ANALYSIS</w:t>
      </w:r>
      <w:r w:rsidRPr="00062278">
        <w:rPr>
          <w:rFonts w:cstheme="majorBidi"/>
          <w:b/>
          <w:bCs/>
          <w:sz w:val="24"/>
          <w:szCs w:val="24"/>
        </w:rPr>
        <w:t xml:space="preserve"> NATURAL RESOURCES OF MARINE AND FISHERY POLICY ON THE WELFARE OF MARINE AREA COMMUNITIES</w:t>
      </w:r>
      <w:r w:rsidR="00AA0DA1">
        <w:rPr>
          <w:rFonts w:cstheme="majorBidi"/>
          <w:b/>
          <w:bCs/>
          <w:sz w:val="24"/>
          <w:szCs w:val="24"/>
        </w:rPr>
        <w:t xml:space="preserve"> IN</w:t>
      </w:r>
      <w:bookmarkStart w:id="0" w:name="_GoBack"/>
      <w:bookmarkEnd w:id="0"/>
      <w:r w:rsidRPr="00062278">
        <w:rPr>
          <w:rFonts w:cstheme="majorBidi"/>
          <w:b/>
          <w:bCs/>
          <w:sz w:val="24"/>
          <w:szCs w:val="24"/>
        </w:rPr>
        <w:t xml:space="preserve"> ISLAMIC ECONOMIC PERSPECTIVE</w:t>
      </w:r>
    </w:p>
    <w:p w:rsidR="0056577F" w:rsidRPr="002B28A5" w:rsidRDefault="0056577F" w:rsidP="002206B2">
      <w:pPr>
        <w:spacing w:after="0" w:line="360" w:lineRule="auto"/>
        <w:jc w:val="center"/>
        <w:rPr>
          <w:rFonts w:cstheme="majorBidi"/>
          <w:b/>
          <w:bCs/>
        </w:rPr>
      </w:pPr>
    </w:p>
    <w:p w:rsidR="002B28A5" w:rsidRDefault="002B28A5" w:rsidP="002B28A5">
      <w:pPr>
        <w:pStyle w:val="ListParagraph"/>
        <w:autoSpaceDE w:val="0"/>
        <w:autoSpaceDN w:val="0"/>
        <w:adjustRightInd w:val="0"/>
        <w:spacing w:after="0" w:line="360" w:lineRule="auto"/>
        <w:ind w:left="360"/>
        <w:jc w:val="center"/>
        <w:rPr>
          <w:rFonts w:cstheme="majorBidi"/>
        </w:rPr>
      </w:pPr>
      <w:proofErr w:type="spellStart"/>
      <w:r w:rsidRPr="002B28A5">
        <w:rPr>
          <w:rFonts w:cstheme="majorBidi"/>
        </w:rPr>
        <w:t>Adinda</w:t>
      </w:r>
      <w:proofErr w:type="spellEnd"/>
      <w:r w:rsidRPr="002B28A5">
        <w:rPr>
          <w:rFonts w:cstheme="majorBidi"/>
        </w:rPr>
        <w:t xml:space="preserve"> </w:t>
      </w:r>
      <w:proofErr w:type="spellStart"/>
      <w:r w:rsidRPr="002B28A5">
        <w:rPr>
          <w:rFonts w:cstheme="majorBidi"/>
        </w:rPr>
        <w:t>Thaliya</w:t>
      </w:r>
      <w:proofErr w:type="spellEnd"/>
      <w:r>
        <w:rPr>
          <w:rFonts w:cstheme="majorBidi"/>
        </w:rPr>
        <w:t xml:space="preserve">, </w:t>
      </w:r>
      <w:proofErr w:type="spellStart"/>
      <w:r w:rsidRPr="002B28A5">
        <w:rPr>
          <w:rFonts w:cs="Times New Roman"/>
        </w:rPr>
        <w:t>Agung</w:t>
      </w:r>
      <w:proofErr w:type="spellEnd"/>
      <w:r w:rsidRPr="002B28A5">
        <w:rPr>
          <w:rFonts w:cs="Times New Roman"/>
        </w:rPr>
        <w:t xml:space="preserve"> Bhakti </w:t>
      </w:r>
      <w:proofErr w:type="spellStart"/>
      <w:r w:rsidRPr="002B28A5">
        <w:rPr>
          <w:rFonts w:cs="Times New Roman"/>
        </w:rPr>
        <w:t>Setiawan</w:t>
      </w:r>
      <w:proofErr w:type="spellEnd"/>
      <w:r>
        <w:rPr>
          <w:rFonts w:cs="Times New Roman"/>
        </w:rPr>
        <w:t xml:space="preserve">, </w:t>
      </w:r>
      <w:proofErr w:type="spellStart"/>
      <w:r w:rsidRPr="002B28A5">
        <w:rPr>
          <w:rFonts w:cs="Times New Roman"/>
        </w:rPr>
        <w:t>Annisa</w:t>
      </w:r>
      <w:proofErr w:type="spellEnd"/>
      <w:r w:rsidRPr="002B28A5">
        <w:rPr>
          <w:rFonts w:cs="Times New Roman"/>
        </w:rPr>
        <w:t xml:space="preserve"> </w:t>
      </w:r>
      <w:proofErr w:type="spellStart"/>
      <w:r w:rsidRPr="002B28A5">
        <w:rPr>
          <w:rFonts w:cs="Times New Roman"/>
        </w:rPr>
        <w:t>Ayu</w:t>
      </w:r>
      <w:proofErr w:type="spellEnd"/>
      <w:r w:rsidRPr="002B28A5">
        <w:rPr>
          <w:rFonts w:cs="Times New Roman"/>
        </w:rPr>
        <w:t xml:space="preserve"> </w:t>
      </w:r>
      <w:proofErr w:type="spellStart"/>
      <w:r w:rsidRPr="002B28A5">
        <w:rPr>
          <w:rFonts w:cs="Times New Roman"/>
        </w:rPr>
        <w:t>Nandri</w:t>
      </w:r>
      <w:proofErr w:type="spellEnd"/>
      <w:r>
        <w:rPr>
          <w:rFonts w:cs="Times New Roman"/>
        </w:rPr>
        <w:t xml:space="preserve">, </w:t>
      </w:r>
      <w:r w:rsidRPr="002B28A5">
        <w:rPr>
          <w:rFonts w:cs="Times New Roman"/>
        </w:rPr>
        <w:t xml:space="preserve">Tiara </w:t>
      </w:r>
      <w:proofErr w:type="spellStart"/>
      <w:r w:rsidRPr="002B28A5">
        <w:rPr>
          <w:rFonts w:cs="Times New Roman"/>
        </w:rPr>
        <w:t>Bunga</w:t>
      </w:r>
      <w:proofErr w:type="spellEnd"/>
      <w:r w:rsidRPr="002B28A5">
        <w:rPr>
          <w:rFonts w:cs="Times New Roman"/>
        </w:rPr>
        <w:t xml:space="preserve"> </w:t>
      </w:r>
      <w:proofErr w:type="spellStart"/>
      <w:r w:rsidRPr="002B28A5">
        <w:rPr>
          <w:rFonts w:cs="Times New Roman"/>
        </w:rPr>
        <w:t>Permata</w:t>
      </w:r>
      <w:proofErr w:type="spellEnd"/>
      <w:r>
        <w:rPr>
          <w:rFonts w:cs="Times New Roman"/>
        </w:rPr>
        <w:t xml:space="preserve">, </w:t>
      </w:r>
      <w:r w:rsidRPr="002B28A5">
        <w:rPr>
          <w:rFonts w:cstheme="majorBidi"/>
        </w:rPr>
        <w:t xml:space="preserve">Dania </w:t>
      </w:r>
      <w:proofErr w:type="spellStart"/>
      <w:r w:rsidRPr="002B28A5">
        <w:rPr>
          <w:rFonts w:cstheme="majorBidi"/>
        </w:rPr>
        <w:t>Hellin</w:t>
      </w:r>
      <w:proofErr w:type="spellEnd"/>
      <w:r w:rsidRPr="002B28A5">
        <w:rPr>
          <w:rFonts w:cstheme="majorBidi"/>
        </w:rPr>
        <w:t xml:space="preserve"> </w:t>
      </w:r>
      <w:proofErr w:type="spellStart"/>
      <w:r w:rsidRPr="002B28A5">
        <w:rPr>
          <w:rFonts w:cstheme="majorBidi"/>
        </w:rPr>
        <w:t>Amrina</w:t>
      </w:r>
      <w:proofErr w:type="spellEnd"/>
    </w:p>
    <w:p w:rsidR="00A34DBE" w:rsidRDefault="00D5330F" w:rsidP="002B28A5">
      <w:pPr>
        <w:pStyle w:val="ListParagraph"/>
        <w:autoSpaceDE w:val="0"/>
        <w:autoSpaceDN w:val="0"/>
        <w:adjustRightInd w:val="0"/>
        <w:spacing w:after="0" w:line="360" w:lineRule="auto"/>
        <w:ind w:left="360"/>
        <w:jc w:val="center"/>
        <w:rPr>
          <w:rFonts w:cstheme="majorBidi"/>
        </w:rPr>
      </w:pPr>
      <w:hyperlink r:id="rId8" w:history="1">
        <w:r w:rsidR="00A34DBE" w:rsidRPr="00BA3CE9">
          <w:rPr>
            <w:rStyle w:val="Hyperlink"/>
            <w:rFonts w:cstheme="majorBidi"/>
          </w:rPr>
          <w:t>adindathaliya107@gmail.com</w:t>
        </w:r>
      </w:hyperlink>
      <w:r w:rsidR="00A34DBE">
        <w:rPr>
          <w:rFonts w:cstheme="majorBidi"/>
        </w:rPr>
        <w:t xml:space="preserve">, </w:t>
      </w:r>
      <w:hyperlink r:id="rId9" w:history="1">
        <w:r w:rsidR="00A20C78" w:rsidRPr="00BA3CE9">
          <w:rPr>
            <w:rStyle w:val="Hyperlink"/>
            <w:rFonts w:cstheme="majorBidi"/>
          </w:rPr>
          <w:t>agung.bhakti19@gmail.com</w:t>
        </w:r>
      </w:hyperlink>
      <w:r w:rsidR="00A20C78">
        <w:rPr>
          <w:rFonts w:cstheme="majorBidi"/>
        </w:rPr>
        <w:t xml:space="preserve">, </w:t>
      </w:r>
      <w:hyperlink r:id="rId10" w:history="1">
        <w:r w:rsidR="00A20C78" w:rsidRPr="00BA3CE9">
          <w:rPr>
            <w:rStyle w:val="Hyperlink"/>
            <w:rFonts w:cstheme="majorBidi"/>
          </w:rPr>
          <w:t>annisaayunandri85@gmail.com</w:t>
        </w:r>
      </w:hyperlink>
      <w:r w:rsidR="00A20C78">
        <w:rPr>
          <w:rFonts w:cstheme="majorBidi"/>
        </w:rPr>
        <w:t xml:space="preserve">,  </w:t>
      </w:r>
      <w:hyperlink r:id="rId11" w:history="1">
        <w:r w:rsidR="00A20C78" w:rsidRPr="00BA3CE9">
          <w:rPr>
            <w:rStyle w:val="Hyperlink"/>
            <w:rFonts w:cstheme="majorBidi"/>
          </w:rPr>
          <w:t>tiarabungapermata5@gmail.com</w:t>
        </w:r>
      </w:hyperlink>
      <w:r w:rsidR="00A20C78">
        <w:rPr>
          <w:rFonts w:cstheme="majorBidi"/>
        </w:rPr>
        <w:t xml:space="preserve">, </w:t>
      </w:r>
      <w:hyperlink r:id="rId12" w:history="1">
        <w:r w:rsidR="00A20C78" w:rsidRPr="00BA3CE9">
          <w:rPr>
            <w:rStyle w:val="Hyperlink"/>
            <w:rFonts w:cstheme="majorBidi"/>
          </w:rPr>
          <w:t>dania.ha@radenintan.ac.id</w:t>
        </w:r>
      </w:hyperlink>
      <w:r w:rsidR="00A20C78">
        <w:rPr>
          <w:rFonts w:cstheme="majorBidi"/>
        </w:rPr>
        <w:t xml:space="preserve"> </w:t>
      </w:r>
    </w:p>
    <w:p w:rsidR="00A20C78" w:rsidRDefault="00A20C78" w:rsidP="002B28A5">
      <w:pPr>
        <w:pStyle w:val="ListParagraph"/>
        <w:autoSpaceDE w:val="0"/>
        <w:autoSpaceDN w:val="0"/>
        <w:adjustRightInd w:val="0"/>
        <w:spacing w:after="0" w:line="360" w:lineRule="auto"/>
        <w:ind w:left="360"/>
        <w:jc w:val="center"/>
        <w:rPr>
          <w:rFonts w:cstheme="majorBidi"/>
        </w:rPr>
      </w:pPr>
    </w:p>
    <w:p w:rsidR="00A34DBE" w:rsidRDefault="00062278" w:rsidP="002B28A5">
      <w:pPr>
        <w:pStyle w:val="ListParagraph"/>
        <w:autoSpaceDE w:val="0"/>
        <w:autoSpaceDN w:val="0"/>
        <w:adjustRightInd w:val="0"/>
        <w:spacing w:after="0" w:line="360" w:lineRule="auto"/>
        <w:ind w:left="360"/>
        <w:jc w:val="center"/>
        <w:rPr>
          <w:rFonts w:cstheme="majorBidi"/>
        </w:rPr>
      </w:pPr>
      <w:proofErr w:type="spellStart"/>
      <w:r>
        <w:rPr>
          <w:rFonts w:cstheme="majorBidi"/>
        </w:rPr>
        <w:t>Universi</w:t>
      </w:r>
      <w:r w:rsidR="007B1087">
        <w:rPr>
          <w:rFonts w:cstheme="majorBidi"/>
        </w:rPr>
        <w:t>tas</w:t>
      </w:r>
      <w:proofErr w:type="spellEnd"/>
      <w:r w:rsidR="00A34DBE">
        <w:rPr>
          <w:rFonts w:cstheme="majorBidi"/>
        </w:rPr>
        <w:t xml:space="preserve"> Islam </w:t>
      </w:r>
      <w:proofErr w:type="spellStart"/>
      <w:r w:rsidR="00A34DBE">
        <w:rPr>
          <w:rFonts w:cstheme="majorBidi"/>
        </w:rPr>
        <w:t>Negeri</w:t>
      </w:r>
      <w:proofErr w:type="spellEnd"/>
      <w:r w:rsidR="00A34DBE">
        <w:rPr>
          <w:rFonts w:cstheme="majorBidi"/>
        </w:rPr>
        <w:t xml:space="preserve"> </w:t>
      </w:r>
      <w:proofErr w:type="spellStart"/>
      <w:r w:rsidR="00A34DBE">
        <w:rPr>
          <w:rFonts w:cstheme="majorBidi"/>
        </w:rPr>
        <w:t>Raden</w:t>
      </w:r>
      <w:proofErr w:type="spellEnd"/>
      <w:r w:rsidR="00A34DBE">
        <w:rPr>
          <w:rFonts w:cstheme="majorBidi"/>
        </w:rPr>
        <w:t xml:space="preserve"> </w:t>
      </w:r>
      <w:proofErr w:type="spellStart"/>
      <w:r w:rsidR="00A34DBE">
        <w:rPr>
          <w:rFonts w:cstheme="majorBidi"/>
        </w:rPr>
        <w:t>Intan</w:t>
      </w:r>
      <w:proofErr w:type="spellEnd"/>
      <w:r w:rsidR="00A34DBE">
        <w:rPr>
          <w:rFonts w:cstheme="majorBidi"/>
        </w:rPr>
        <w:t xml:space="preserve"> Lampung</w:t>
      </w:r>
    </w:p>
    <w:p w:rsidR="002B28A5" w:rsidRPr="002B28A5" w:rsidRDefault="002B28A5" w:rsidP="002B28A5">
      <w:pPr>
        <w:pStyle w:val="ListParagraph"/>
        <w:autoSpaceDE w:val="0"/>
        <w:autoSpaceDN w:val="0"/>
        <w:adjustRightInd w:val="0"/>
        <w:spacing w:after="0" w:line="360" w:lineRule="auto"/>
        <w:ind w:left="360"/>
        <w:jc w:val="center"/>
        <w:rPr>
          <w:rFonts w:cstheme="majorBidi"/>
        </w:rPr>
      </w:pPr>
    </w:p>
    <w:p w:rsidR="00F43936" w:rsidRPr="000236C9" w:rsidRDefault="00F43936" w:rsidP="0098769C">
      <w:pPr>
        <w:spacing w:before="240" w:after="0" w:line="360" w:lineRule="auto"/>
        <w:jc w:val="both"/>
        <w:rPr>
          <w:rFonts w:cstheme="majorBidi"/>
          <w:b/>
          <w:bCs/>
        </w:rPr>
      </w:pPr>
      <w:proofErr w:type="spellStart"/>
      <w:r w:rsidRPr="000236C9">
        <w:rPr>
          <w:rFonts w:cstheme="majorBidi"/>
          <w:b/>
          <w:bCs/>
        </w:rPr>
        <w:t>Abstrak</w:t>
      </w:r>
      <w:proofErr w:type="spellEnd"/>
    </w:p>
    <w:p w:rsidR="008F2FA5" w:rsidRPr="008F2FA5" w:rsidRDefault="008F2FA5" w:rsidP="0098769C">
      <w:pPr>
        <w:pStyle w:val="Default"/>
        <w:spacing w:before="240" w:line="360" w:lineRule="auto"/>
        <w:jc w:val="both"/>
        <w:rPr>
          <w:rFonts w:asciiTheme="minorHAnsi" w:hAnsiTheme="minorHAnsi" w:cstheme="majorBidi"/>
          <w:sz w:val="22"/>
          <w:szCs w:val="22"/>
          <w:lang w:val="id-ID"/>
        </w:rPr>
      </w:pPr>
      <w:r w:rsidRPr="008F2FA5">
        <w:rPr>
          <w:rFonts w:asciiTheme="minorHAnsi" w:hAnsiTheme="minorHAnsi" w:cstheme="majorBidi"/>
          <w:sz w:val="22"/>
          <w:szCs w:val="22"/>
          <w:lang w:val="id-ID"/>
        </w:rPr>
        <w:t xml:space="preserve">The purpose of this research is to </w:t>
      </w:r>
      <w:r w:rsidRPr="008F2FA5">
        <w:rPr>
          <w:rFonts w:asciiTheme="minorHAnsi" w:hAnsiTheme="minorHAnsi" w:cs="Times New Roman"/>
          <w:sz w:val="22"/>
          <w:szCs w:val="22"/>
        </w:rPr>
        <w:t>determining</w:t>
      </w:r>
      <w:r w:rsidRPr="008F2FA5">
        <w:rPr>
          <w:rFonts w:asciiTheme="minorHAnsi" w:hAnsiTheme="minorHAnsi" w:cs="Times New Roman"/>
          <w:i/>
          <w:iCs/>
          <w:sz w:val="22"/>
          <w:szCs w:val="22"/>
        </w:rPr>
        <w:t xml:space="preserve"> </w:t>
      </w:r>
      <w:r w:rsidRPr="008F2FA5">
        <w:rPr>
          <w:rFonts w:asciiTheme="minorHAnsi" w:hAnsiTheme="minorHAnsi" w:cstheme="majorBidi"/>
          <w:sz w:val="22"/>
          <w:szCs w:val="22"/>
          <w:lang w:val="id-ID"/>
        </w:rPr>
        <w:t xml:space="preserve">how marine and fisheries policies in Indonesia and the implementation of these policies on the welfare of the </w:t>
      </w:r>
      <w:r w:rsidRPr="008F2FA5">
        <w:rPr>
          <w:rFonts w:asciiTheme="minorHAnsi" w:hAnsiTheme="minorHAnsi" w:cstheme="majorBidi"/>
          <w:sz w:val="22"/>
          <w:szCs w:val="22"/>
        </w:rPr>
        <w:t>society</w:t>
      </w:r>
      <w:r w:rsidRPr="008F2FA5">
        <w:rPr>
          <w:rFonts w:asciiTheme="minorHAnsi" w:hAnsiTheme="minorHAnsi" w:cstheme="majorBidi"/>
          <w:sz w:val="22"/>
          <w:szCs w:val="22"/>
          <w:lang w:val="id-ID"/>
        </w:rPr>
        <w:t xml:space="preserve"> in the Bandar Lampung Sea area in the perspective of Islamic economics. So that later, with the results of this research can be used as examples and role models for other marine areas about the implementation of good marine and fisheries policies. The research was conducted with a qualitative descriptive research method which using a literature study that considering and continuing the results of previous studies.</w:t>
      </w:r>
      <w:r w:rsidRPr="008F2FA5">
        <w:rPr>
          <w:rFonts w:asciiTheme="minorHAnsi" w:hAnsiTheme="minorHAnsi" w:cstheme="majorBidi"/>
          <w:sz w:val="22"/>
          <w:szCs w:val="22"/>
        </w:rPr>
        <w:t xml:space="preserve"> </w:t>
      </w:r>
      <w:r w:rsidRPr="008F2FA5">
        <w:rPr>
          <w:rFonts w:asciiTheme="minorHAnsi" w:hAnsiTheme="minorHAnsi" w:cs="Times New Roman"/>
          <w:sz w:val="22"/>
          <w:szCs w:val="22"/>
        </w:rPr>
        <w:t xml:space="preserve">The type of sample used in this research is purposive sampling. The sample in this research is the community around the </w:t>
      </w:r>
      <w:proofErr w:type="spellStart"/>
      <w:r w:rsidRPr="008F2FA5">
        <w:rPr>
          <w:rFonts w:asciiTheme="minorHAnsi" w:hAnsiTheme="minorHAnsi" w:cs="Times New Roman"/>
          <w:sz w:val="22"/>
          <w:szCs w:val="22"/>
        </w:rPr>
        <w:t>Gudang</w:t>
      </w:r>
      <w:proofErr w:type="spellEnd"/>
      <w:r w:rsidRPr="008F2FA5">
        <w:rPr>
          <w:rFonts w:asciiTheme="minorHAnsi" w:hAnsiTheme="minorHAnsi" w:cs="Times New Roman"/>
          <w:sz w:val="22"/>
          <w:szCs w:val="22"/>
        </w:rPr>
        <w:t xml:space="preserve"> </w:t>
      </w:r>
      <w:proofErr w:type="spellStart"/>
      <w:r w:rsidRPr="008F2FA5">
        <w:rPr>
          <w:rFonts w:asciiTheme="minorHAnsi" w:hAnsiTheme="minorHAnsi" w:cs="Times New Roman"/>
          <w:sz w:val="22"/>
          <w:szCs w:val="22"/>
        </w:rPr>
        <w:t>Lelang</w:t>
      </w:r>
      <w:proofErr w:type="spellEnd"/>
      <w:r w:rsidRPr="008F2FA5">
        <w:rPr>
          <w:rFonts w:asciiTheme="minorHAnsi" w:hAnsiTheme="minorHAnsi" w:cs="Times New Roman"/>
          <w:sz w:val="22"/>
          <w:szCs w:val="22"/>
        </w:rPr>
        <w:t xml:space="preserve"> market and through random sampling technique. The results of this research indicate the implementation of marine and fisheries policies, especially at </w:t>
      </w:r>
      <w:proofErr w:type="spellStart"/>
      <w:r w:rsidRPr="008F2FA5">
        <w:rPr>
          <w:rFonts w:asciiTheme="minorHAnsi" w:hAnsiTheme="minorHAnsi" w:cs="Times New Roman"/>
          <w:sz w:val="22"/>
          <w:szCs w:val="22"/>
        </w:rPr>
        <w:t>Pasar</w:t>
      </w:r>
      <w:proofErr w:type="spellEnd"/>
      <w:r w:rsidRPr="008F2FA5">
        <w:rPr>
          <w:rFonts w:asciiTheme="minorHAnsi" w:hAnsiTheme="minorHAnsi" w:cs="Times New Roman"/>
          <w:sz w:val="22"/>
          <w:szCs w:val="22"/>
        </w:rPr>
        <w:t xml:space="preserve"> </w:t>
      </w:r>
      <w:proofErr w:type="spellStart"/>
      <w:r w:rsidRPr="008F2FA5">
        <w:rPr>
          <w:rFonts w:asciiTheme="minorHAnsi" w:hAnsiTheme="minorHAnsi" w:cs="Times New Roman"/>
          <w:sz w:val="22"/>
          <w:szCs w:val="22"/>
        </w:rPr>
        <w:t>gudang</w:t>
      </w:r>
      <w:proofErr w:type="spellEnd"/>
      <w:r w:rsidRPr="008F2FA5">
        <w:rPr>
          <w:rFonts w:asciiTheme="minorHAnsi" w:hAnsiTheme="minorHAnsi" w:cs="Times New Roman"/>
          <w:sz w:val="22"/>
          <w:szCs w:val="22"/>
        </w:rPr>
        <w:t xml:space="preserve"> </w:t>
      </w:r>
      <w:proofErr w:type="spellStart"/>
      <w:r w:rsidRPr="008F2FA5">
        <w:rPr>
          <w:rFonts w:asciiTheme="minorHAnsi" w:hAnsiTheme="minorHAnsi" w:cs="Times New Roman"/>
          <w:sz w:val="22"/>
          <w:szCs w:val="22"/>
        </w:rPr>
        <w:t>lelang</w:t>
      </w:r>
      <w:proofErr w:type="spellEnd"/>
      <w:r w:rsidRPr="008F2FA5">
        <w:rPr>
          <w:rFonts w:asciiTheme="minorHAnsi" w:hAnsiTheme="minorHAnsi" w:cs="Times New Roman"/>
          <w:sz w:val="22"/>
          <w:szCs w:val="22"/>
        </w:rPr>
        <w:t xml:space="preserve">, </w:t>
      </w:r>
      <w:proofErr w:type="spellStart"/>
      <w:r w:rsidRPr="008F2FA5">
        <w:rPr>
          <w:rFonts w:asciiTheme="minorHAnsi" w:hAnsiTheme="minorHAnsi" w:cs="Times New Roman"/>
          <w:sz w:val="22"/>
          <w:szCs w:val="22"/>
        </w:rPr>
        <w:t>Ikan</w:t>
      </w:r>
      <w:proofErr w:type="spellEnd"/>
      <w:r w:rsidRPr="008F2FA5">
        <w:rPr>
          <w:rFonts w:asciiTheme="minorHAnsi" w:hAnsiTheme="minorHAnsi" w:cs="Times New Roman"/>
          <w:sz w:val="22"/>
          <w:szCs w:val="22"/>
        </w:rPr>
        <w:t xml:space="preserve"> </w:t>
      </w:r>
      <w:proofErr w:type="spellStart"/>
      <w:r w:rsidRPr="008F2FA5">
        <w:rPr>
          <w:rFonts w:asciiTheme="minorHAnsi" w:hAnsiTheme="minorHAnsi" w:cs="Times New Roman"/>
          <w:sz w:val="22"/>
          <w:szCs w:val="22"/>
        </w:rPr>
        <w:t>bawal</w:t>
      </w:r>
      <w:proofErr w:type="spellEnd"/>
      <w:r w:rsidRPr="008F2FA5">
        <w:rPr>
          <w:rFonts w:asciiTheme="minorHAnsi" w:hAnsiTheme="minorHAnsi" w:cs="Times New Roman"/>
          <w:sz w:val="22"/>
          <w:szCs w:val="22"/>
        </w:rPr>
        <w:t xml:space="preserve"> street, </w:t>
      </w:r>
      <w:proofErr w:type="spellStart"/>
      <w:r w:rsidRPr="008F2FA5">
        <w:rPr>
          <w:rFonts w:asciiTheme="minorHAnsi" w:hAnsiTheme="minorHAnsi" w:cs="Times New Roman"/>
          <w:sz w:val="22"/>
          <w:szCs w:val="22"/>
        </w:rPr>
        <w:t>kangkung</w:t>
      </w:r>
      <w:proofErr w:type="spellEnd"/>
      <w:r w:rsidRPr="008F2FA5">
        <w:rPr>
          <w:rFonts w:asciiTheme="minorHAnsi" w:hAnsiTheme="minorHAnsi" w:cs="Times New Roman"/>
          <w:sz w:val="22"/>
          <w:szCs w:val="22"/>
        </w:rPr>
        <w:t xml:space="preserve"> sub-district, Bandar Lampung City which among others, protecting the diversity of marine organisms, minimizing the exploitation of marine and fishery resources, implementing human resource development related to marine and fishery resource management, implementing capital lending as a support for businesses and others have been implemented well. </w:t>
      </w:r>
      <w:r w:rsidRPr="008F2FA5">
        <w:rPr>
          <w:rFonts w:asciiTheme="minorHAnsi" w:hAnsiTheme="minorHAnsi" w:cstheme="majorBidi"/>
          <w:sz w:val="22"/>
          <w:szCs w:val="22"/>
        </w:rPr>
        <w:t>W</w:t>
      </w:r>
      <w:r w:rsidRPr="008F2FA5">
        <w:rPr>
          <w:rFonts w:asciiTheme="minorHAnsi" w:hAnsiTheme="minorHAnsi" w:cstheme="majorBidi"/>
          <w:sz w:val="22"/>
          <w:szCs w:val="22"/>
          <w:lang w:val="id-ID"/>
        </w:rPr>
        <w:t xml:space="preserve">ith </w:t>
      </w:r>
      <w:r w:rsidRPr="008F2FA5">
        <w:rPr>
          <w:rFonts w:asciiTheme="minorHAnsi" w:hAnsiTheme="minorHAnsi" w:cstheme="majorBidi"/>
          <w:sz w:val="22"/>
          <w:szCs w:val="22"/>
        </w:rPr>
        <w:t>t</w:t>
      </w:r>
      <w:r w:rsidRPr="008F2FA5">
        <w:rPr>
          <w:rFonts w:asciiTheme="minorHAnsi" w:hAnsiTheme="minorHAnsi" w:cstheme="majorBidi"/>
          <w:sz w:val="22"/>
          <w:szCs w:val="22"/>
          <w:lang w:val="id-ID"/>
        </w:rPr>
        <w:t>he existence of good application of marine and fisheries policies can foster welfare for the community that is in accordance with the main objective of Islamic economics, namely to create public order in a welfare society based on the principles of justice, equity and balance.</w:t>
      </w:r>
    </w:p>
    <w:p w:rsidR="008F2FA5" w:rsidRDefault="008F2FA5" w:rsidP="008F2FA5">
      <w:pPr>
        <w:spacing w:line="360" w:lineRule="auto"/>
        <w:jc w:val="both"/>
        <w:rPr>
          <w:rFonts w:cs="Times New Roman"/>
        </w:rPr>
      </w:pPr>
      <w:proofErr w:type="gramStart"/>
      <w:r>
        <w:rPr>
          <w:rFonts w:cs="Times New Roman"/>
          <w:b/>
          <w:bCs/>
        </w:rPr>
        <w:t>K</w:t>
      </w:r>
      <w:r w:rsidRPr="008F2FA5">
        <w:rPr>
          <w:rFonts w:cs="Times New Roman"/>
          <w:b/>
          <w:bCs/>
        </w:rPr>
        <w:t>eywords</w:t>
      </w:r>
      <w:r>
        <w:rPr>
          <w:rFonts w:cs="Times New Roman"/>
          <w:b/>
          <w:bCs/>
        </w:rPr>
        <w:t xml:space="preserve"> </w:t>
      </w:r>
      <w:r w:rsidR="00F43936" w:rsidRPr="000236C9">
        <w:rPr>
          <w:rFonts w:cs="Times New Roman"/>
        </w:rPr>
        <w:t>:</w:t>
      </w:r>
      <w:proofErr w:type="gramEnd"/>
      <w:r w:rsidR="00F43936" w:rsidRPr="000236C9">
        <w:rPr>
          <w:rFonts w:cs="Times New Roman"/>
        </w:rPr>
        <w:t xml:space="preserve"> </w:t>
      </w:r>
      <w:r w:rsidRPr="008F2FA5">
        <w:rPr>
          <w:rFonts w:cs="Times New Roman"/>
        </w:rPr>
        <w:t>Marine and Fisheries Policy, Community Welfare, Islamic Economics, Descriptive Analysis</w:t>
      </w:r>
    </w:p>
    <w:p w:rsidR="008F2FA5" w:rsidRDefault="008F2FA5" w:rsidP="008F2FA5">
      <w:pPr>
        <w:spacing w:line="360" w:lineRule="auto"/>
        <w:jc w:val="both"/>
        <w:rPr>
          <w:rFonts w:cs="Times New Roman"/>
        </w:rPr>
      </w:pPr>
    </w:p>
    <w:p w:rsidR="008F2FA5" w:rsidRDefault="008F2FA5" w:rsidP="0098769C">
      <w:pPr>
        <w:spacing w:before="240" w:after="0" w:line="360" w:lineRule="auto"/>
        <w:jc w:val="both"/>
        <w:rPr>
          <w:rFonts w:cstheme="majorBidi"/>
          <w:b/>
          <w:bCs/>
        </w:rPr>
      </w:pPr>
      <w:r w:rsidRPr="008F2FA5">
        <w:rPr>
          <w:rFonts w:cstheme="majorBidi"/>
          <w:b/>
          <w:bCs/>
        </w:rPr>
        <w:lastRenderedPageBreak/>
        <w:t>Introduction</w:t>
      </w:r>
    </w:p>
    <w:p w:rsidR="00F43936" w:rsidRPr="00CD2733" w:rsidRDefault="00CD2733" w:rsidP="0098769C">
      <w:pPr>
        <w:spacing w:before="240" w:after="0" w:line="360" w:lineRule="auto"/>
        <w:jc w:val="both"/>
        <w:rPr>
          <w:rFonts w:cstheme="majorBidi"/>
        </w:rPr>
      </w:pPr>
      <w:r w:rsidRPr="00CD2733">
        <w:rPr>
          <w:rFonts w:cstheme="majorBidi"/>
        </w:rPr>
        <w:t>Indonesia is the largest archipelagic country in the world which has various cultures and is rich in National Marine Resources</w:t>
      </w:r>
      <w:r w:rsidR="00F43936" w:rsidRPr="00CD2733">
        <w:rPr>
          <w:rFonts w:cstheme="majorBidi"/>
        </w:rPr>
        <w:t>.</w:t>
      </w:r>
      <w:r w:rsidR="00F43936" w:rsidRPr="00CD2733">
        <w:rPr>
          <w:rStyle w:val="FootnoteReference"/>
          <w:rFonts w:cstheme="majorBidi"/>
        </w:rPr>
        <w:footnoteReference w:id="1"/>
      </w:r>
      <w:r w:rsidR="00F43936" w:rsidRPr="00CD2733">
        <w:rPr>
          <w:rFonts w:cstheme="majorBidi"/>
        </w:rPr>
        <w:t xml:space="preserve"> </w:t>
      </w:r>
      <w:r w:rsidRPr="00CD2733">
        <w:rPr>
          <w:rFonts w:cstheme="majorBidi"/>
        </w:rPr>
        <w:t>The Unitary State of the Republic of Indonesia is an archipelagic country where most of Indonesia's territory consists of oceans. Indonesia is a country that has a large that have diverse and abundant potential for the fisheries sector</w:t>
      </w:r>
      <w:r w:rsidR="00F43936" w:rsidRPr="00CD2733">
        <w:rPr>
          <w:rFonts w:cs="Times New Roman"/>
        </w:rPr>
        <w:t>.</w:t>
      </w:r>
      <w:r w:rsidR="00F43936" w:rsidRPr="00CD2733">
        <w:rPr>
          <w:rStyle w:val="FootnoteReference"/>
          <w:rFonts w:cs="Times New Roman"/>
        </w:rPr>
        <w:footnoteReference w:id="2"/>
      </w:r>
    </w:p>
    <w:p w:rsidR="00F43936" w:rsidRPr="000236C9" w:rsidRDefault="00CD2733" w:rsidP="00AC2FC2">
      <w:pPr>
        <w:spacing w:line="360" w:lineRule="auto"/>
        <w:jc w:val="both"/>
        <w:rPr>
          <w:rFonts w:cs="Times-Roman"/>
        </w:rPr>
      </w:pPr>
      <w:r w:rsidRPr="00834BFE">
        <w:t>Geographically, the location of the archipelago in Indonesia is very strategic, especially because it is located in the tropics between two continents, namely Asia and Australia, two oceans, namely the Pacific and India, then is a meeting of the three big plates in the world (</w:t>
      </w:r>
      <w:r>
        <w:t xml:space="preserve">Eurasia-India, Australia and </w:t>
      </w:r>
      <w:r w:rsidRPr="00834BFE">
        <w:t>Pacific). This condition makes the Indonesian archipelago blessed with abundant wealth of marine resources, both in the form of biological and non-biological resources, recoverable and non-recoverable resources and environmental services such as maritime industry, shipping, maritime energy, and maritime tourism</w:t>
      </w:r>
      <w:r w:rsidR="00F43936" w:rsidRPr="000236C9">
        <w:rPr>
          <w:rFonts w:cs="Times-Roman"/>
        </w:rPr>
        <w:t>.</w:t>
      </w:r>
      <w:r w:rsidR="00F43936" w:rsidRPr="000236C9">
        <w:rPr>
          <w:rStyle w:val="FootnoteReference"/>
          <w:rFonts w:cs="Times-Roman"/>
        </w:rPr>
        <w:footnoteReference w:id="3"/>
      </w:r>
    </w:p>
    <w:p w:rsidR="00FE01A1" w:rsidRDefault="00FE01A1" w:rsidP="00FE01A1">
      <w:pPr>
        <w:pStyle w:val="Default"/>
        <w:spacing w:line="360" w:lineRule="auto"/>
        <w:jc w:val="both"/>
        <w:rPr>
          <w:rFonts w:asciiTheme="minorHAnsi" w:hAnsiTheme="minorHAnsi"/>
          <w:sz w:val="22"/>
          <w:szCs w:val="22"/>
        </w:rPr>
      </w:pPr>
      <w:r w:rsidRPr="00FE01A1">
        <w:rPr>
          <w:rFonts w:asciiTheme="minorHAnsi" w:hAnsiTheme="minorHAnsi"/>
          <w:sz w:val="22"/>
          <w:szCs w:val="22"/>
        </w:rPr>
        <w:t>Indonesia as an archipelago, most of the area consists of oceans, which is the basis for the existence of diverse and abundant fisheries potential. The fishery potential that is owned is a source of economic potential that can be used for the future of the nation which can be said to be a driver of national development</w:t>
      </w:r>
      <w:r w:rsidR="00F43936" w:rsidRPr="00FE01A1">
        <w:rPr>
          <w:rFonts w:asciiTheme="minorHAnsi" w:hAnsiTheme="minorHAnsi" w:cs="Times-Roman"/>
          <w:sz w:val="22"/>
          <w:szCs w:val="22"/>
        </w:rPr>
        <w:t>.</w:t>
      </w:r>
      <w:r w:rsidR="00F43936" w:rsidRPr="00FE01A1">
        <w:rPr>
          <w:rStyle w:val="FootnoteReference"/>
          <w:rFonts w:asciiTheme="minorHAnsi" w:hAnsiTheme="minorHAnsi" w:cs="Times-Roman"/>
          <w:sz w:val="22"/>
          <w:szCs w:val="22"/>
        </w:rPr>
        <w:footnoteReference w:id="4"/>
      </w:r>
      <w:r w:rsidR="00F43936" w:rsidRPr="00FE01A1">
        <w:rPr>
          <w:rFonts w:asciiTheme="minorHAnsi" w:hAnsiTheme="minorHAnsi" w:cs="Times-Roman"/>
          <w:sz w:val="22"/>
          <w:szCs w:val="22"/>
        </w:rPr>
        <w:t xml:space="preserve"> </w:t>
      </w:r>
      <w:r w:rsidRPr="00FE01A1">
        <w:rPr>
          <w:rFonts w:asciiTheme="minorHAnsi" w:hAnsiTheme="minorHAnsi"/>
          <w:sz w:val="22"/>
          <w:szCs w:val="22"/>
        </w:rPr>
        <w:t>The most important sector in coastal and marine areas is the fisheries sector, which is an important factor because an increase in fish exports can increase the welfare and income of coastal communities. Lampung Province is a province in Indonesia with wide ocean.</w:t>
      </w:r>
      <w:r w:rsidR="00F43936" w:rsidRPr="00FE01A1">
        <w:rPr>
          <w:rStyle w:val="FootnoteReference"/>
          <w:rFonts w:asciiTheme="minorHAnsi" w:hAnsiTheme="minorHAnsi" w:cs="Times New Roman"/>
          <w:sz w:val="22"/>
          <w:szCs w:val="22"/>
        </w:rPr>
        <w:footnoteReference w:id="5"/>
      </w:r>
    </w:p>
    <w:p w:rsidR="00FE01A1" w:rsidRPr="00FE01A1" w:rsidRDefault="00FE01A1" w:rsidP="00FE01A1">
      <w:pPr>
        <w:pStyle w:val="Default"/>
        <w:spacing w:line="360" w:lineRule="auto"/>
        <w:jc w:val="both"/>
        <w:rPr>
          <w:rFonts w:asciiTheme="minorHAnsi" w:hAnsiTheme="minorHAnsi"/>
          <w:sz w:val="22"/>
          <w:szCs w:val="22"/>
        </w:rPr>
      </w:pPr>
    </w:p>
    <w:p w:rsidR="00F43936" w:rsidRPr="000236C9" w:rsidRDefault="00A52F17" w:rsidP="000236C9">
      <w:pPr>
        <w:spacing w:line="360" w:lineRule="auto"/>
        <w:jc w:val="both"/>
        <w:rPr>
          <w:rFonts w:cs="Times New Roman"/>
        </w:rPr>
      </w:pPr>
      <w:r w:rsidRPr="00A52F17">
        <w:rPr>
          <w:rFonts w:cs="Times New Roman"/>
        </w:rPr>
        <w:t>Geographically, Lampung Province spans an area of ​​35,288.35 km2 including 132 islands around it. The sea area which covers a distance of 12 nautical miles from the coastline which is the authority of the ocean waters of Lampung Province is estimated at ± 24,820 km2. The coastline of Lampung Province is about 1,105 km, which forms a c</w:t>
      </w:r>
      <w:r>
        <w:rPr>
          <w:rFonts w:cs="Times New Roman"/>
        </w:rPr>
        <w:t xml:space="preserve">oastal area, namely the </w:t>
      </w:r>
      <w:proofErr w:type="spellStart"/>
      <w:r>
        <w:rPr>
          <w:rFonts w:cs="Times New Roman"/>
        </w:rPr>
        <w:t>Pantai</w:t>
      </w:r>
      <w:proofErr w:type="spellEnd"/>
      <w:r>
        <w:rPr>
          <w:rFonts w:cs="Times New Roman"/>
        </w:rPr>
        <w:t xml:space="preserve"> </w:t>
      </w:r>
      <w:r w:rsidRPr="00A52F17">
        <w:rPr>
          <w:rFonts w:cs="Times New Roman"/>
        </w:rPr>
        <w:t xml:space="preserve">Barat (210 km), </w:t>
      </w:r>
      <w:proofErr w:type="spellStart"/>
      <w:r w:rsidRPr="00A52F17">
        <w:rPr>
          <w:rFonts w:cs="Times New Roman"/>
        </w:rPr>
        <w:t>Teluk</w:t>
      </w:r>
      <w:proofErr w:type="spellEnd"/>
      <w:r w:rsidRPr="00A52F17">
        <w:rPr>
          <w:rFonts w:cs="Times New Roman"/>
        </w:rPr>
        <w:t xml:space="preserve"> </w:t>
      </w:r>
      <w:proofErr w:type="spellStart"/>
      <w:r w:rsidRPr="00A52F17">
        <w:rPr>
          <w:rFonts w:cs="Times New Roman"/>
        </w:rPr>
        <w:t>Se</w:t>
      </w:r>
      <w:r>
        <w:rPr>
          <w:rFonts w:cs="Times New Roman"/>
        </w:rPr>
        <w:t>mangka</w:t>
      </w:r>
      <w:proofErr w:type="spellEnd"/>
      <w:r>
        <w:rPr>
          <w:rFonts w:cs="Times New Roman"/>
        </w:rPr>
        <w:t xml:space="preserve"> (200 km), </w:t>
      </w:r>
      <w:proofErr w:type="spellStart"/>
      <w:r>
        <w:rPr>
          <w:rFonts w:cs="Times New Roman"/>
        </w:rPr>
        <w:t>Teluk</w:t>
      </w:r>
      <w:proofErr w:type="spellEnd"/>
      <w:r>
        <w:rPr>
          <w:rFonts w:cs="Times New Roman"/>
        </w:rPr>
        <w:t xml:space="preserve"> Lampung and </w:t>
      </w:r>
      <w:proofErr w:type="spellStart"/>
      <w:r>
        <w:rPr>
          <w:rFonts w:cs="Times New Roman"/>
        </w:rPr>
        <w:t>Selat</w:t>
      </w:r>
      <w:proofErr w:type="spellEnd"/>
      <w:r>
        <w:rPr>
          <w:rFonts w:cs="Times New Roman"/>
        </w:rPr>
        <w:t xml:space="preserve"> </w:t>
      </w:r>
      <w:proofErr w:type="spellStart"/>
      <w:r>
        <w:rPr>
          <w:rFonts w:cs="Times New Roman"/>
        </w:rPr>
        <w:t>Sunda</w:t>
      </w:r>
      <w:proofErr w:type="spellEnd"/>
      <w:r w:rsidRPr="00A52F17">
        <w:rPr>
          <w:rFonts w:cs="Times New Roman"/>
        </w:rPr>
        <w:t xml:space="preserve"> (160 km), and </w:t>
      </w:r>
      <w:proofErr w:type="spellStart"/>
      <w:r w:rsidRPr="00A52F17">
        <w:rPr>
          <w:rFonts w:cs="Times New Roman"/>
        </w:rPr>
        <w:t>Pantai</w:t>
      </w:r>
      <w:proofErr w:type="spellEnd"/>
      <w:r w:rsidRPr="00A52F17">
        <w:rPr>
          <w:rFonts w:cs="Times New Roman"/>
        </w:rPr>
        <w:t xml:space="preserve"> </w:t>
      </w:r>
      <w:proofErr w:type="spellStart"/>
      <w:r w:rsidRPr="00A52F17">
        <w:rPr>
          <w:rFonts w:cs="Times New Roman"/>
        </w:rPr>
        <w:t>Timur</w:t>
      </w:r>
      <w:proofErr w:type="spellEnd"/>
      <w:r w:rsidRPr="00A52F17">
        <w:rPr>
          <w:rFonts w:cs="Times New Roman"/>
        </w:rPr>
        <w:t xml:space="preserve"> (270 km). The area of ​​Lampung province is a </w:t>
      </w:r>
      <w:r w:rsidRPr="00A52F17">
        <w:rPr>
          <w:rFonts w:cs="Times New Roman"/>
        </w:rPr>
        <w:lastRenderedPageBreak/>
        <w:t>potential that places Lampung as a province with high marine resources and fisheries sector resources, which is including biological and non-biological resources that is cultivated with high economic value.</w:t>
      </w:r>
      <w:r w:rsidR="00F43936" w:rsidRPr="000236C9">
        <w:rPr>
          <w:rStyle w:val="FootnoteReference"/>
          <w:rFonts w:cs="Times New Roman"/>
        </w:rPr>
        <w:footnoteReference w:id="6"/>
      </w:r>
    </w:p>
    <w:p w:rsidR="00F43936" w:rsidRPr="000236C9" w:rsidRDefault="00A31301" w:rsidP="000236C9">
      <w:pPr>
        <w:spacing w:line="360" w:lineRule="auto"/>
        <w:jc w:val="both"/>
        <w:rPr>
          <w:rFonts w:cstheme="majorBidi"/>
        </w:rPr>
      </w:pPr>
      <w:r w:rsidRPr="00A31301">
        <w:rPr>
          <w:rFonts w:cstheme="majorBidi"/>
        </w:rPr>
        <w:t>In Islamic economics, policies on marine and fishery natural resources must be related to the welfare of mankind. Islam considers the process of creating nature and its contents to fulfill of human that is contained in Q.S Al-</w:t>
      </w:r>
      <w:proofErr w:type="spellStart"/>
      <w:r w:rsidRPr="00A31301">
        <w:rPr>
          <w:rFonts w:cstheme="majorBidi"/>
        </w:rPr>
        <w:t>Jathiyah</w:t>
      </w:r>
      <w:proofErr w:type="spellEnd"/>
      <w:r w:rsidRPr="00A31301">
        <w:rPr>
          <w:rFonts w:cstheme="majorBidi"/>
        </w:rPr>
        <w:t xml:space="preserve"> (45:13). Humans as caliphs on earth who definitely need natural resources, so must be able to manage and utilize nature in a good way in accordance with the </w:t>
      </w:r>
      <w:proofErr w:type="spellStart"/>
      <w:r w:rsidRPr="00A31301">
        <w:rPr>
          <w:rFonts w:cstheme="majorBidi"/>
        </w:rPr>
        <w:t>Shari'a</w:t>
      </w:r>
      <w:proofErr w:type="spellEnd"/>
      <w:r w:rsidRPr="00A31301">
        <w:rPr>
          <w:rFonts w:cstheme="majorBidi"/>
        </w:rPr>
        <w:t xml:space="preserve"> of Allah SWT. The rules in the management of nature by humans are actually limited to the rules not to damage, to overdo it, to waste it, not to waste it and not to make excessive </w:t>
      </w:r>
      <w:r>
        <w:rPr>
          <w:rFonts w:cstheme="majorBidi"/>
        </w:rPr>
        <w:t xml:space="preserve">production. Islam is very </w:t>
      </w:r>
      <w:r w:rsidRPr="00A31301">
        <w:rPr>
          <w:rFonts w:cstheme="majorBidi"/>
        </w:rPr>
        <w:t>managing about</w:t>
      </w:r>
      <w:r>
        <w:rPr>
          <w:rFonts w:cstheme="majorBidi"/>
        </w:rPr>
        <w:t xml:space="preserve"> forbid exploitation of nature </w:t>
      </w:r>
      <w:r w:rsidRPr="00A31301">
        <w:rPr>
          <w:rFonts w:cstheme="majorBidi"/>
        </w:rPr>
        <w:t>and damage of nature, the rules regarding these matters are contained in Q.S. Al-</w:t>
      </w:r>
      <w:proofErr w:type="spellStart"/>
      <w:r w:rsidRPr="00A31301">
        <w:rPr>
          <w:rFonts w:cstheme="majorBidi"/>
        </w:rPr>
        <w:t>A'raf</w:t>
      </w:r>
      <w:proofErr w:type="spellEnd"/>
      <w:r w:rsidRPr="00A31301">
        <w:rPr>
          <w:rFonts w:cstheme="majorBidi"/>
        </w:rPr>
        <w:t xml:space="preserve"> (7:31) and Q.S Al-</w:t>
      </w:r>
      <w:proofErr w:type="spellStart"/>
      <w:r w:rsidRPr="00A31301">
        <w:rPr>
          <w:rFonts w:cstheme="majorBidi"/>
        </w:rPr>
        <w:t>Isra</w:t>
      </w:r>
      <w:proofErr w:type="spellEnd"/>
      <w:r w:rsidRPr="00A31301">
        <w:rPr>
          <w:rFonts w:cstheme="majorBidi"/>
        </w:rPr>
        <w:t>' (17:27)</w:t>
      </w:r>
      <w:r w:rsidR="00F43936" w:rsidRPr="000236C9">
        <w:rPr>
          <w:rFonts w:cstheme="majorBidi"/>
        </w:rPr>
        <w:t>.</w:t>
      </w:r>
      <w:r w:rsidR="00F43936" w:rsidRPr="000236C9">
        <w:rPr>
          <w:rStyle w:val="FootnoteReference"/>
          <w:rFonts w:cstheme="majorBidi"/>
        </w:rPr>
        <w:footnoteReference w:id="7"/>
      </w:r>
    </w:p>
    <w:p w:rsidR="000236C9" w:rsidRPr="003079B0" w:rsidRDefault="00D63B6C" w:rsidP="003079B0">
      <w:pPr>
        <w:spacing w:line="360" w:lineRule="auto"/>
        <w:jc w:val="both"/>
        <w:rPr>
          <w:rFonts w:cs="Times New Roman"/>
          <w:lang w:val="id-ID"/>
        </w:rPr>
      </w:pPr>
      <w:r w:rsidRPr="00D63B6C">
        <w:rPr>
          <w:rFonts w:cstheme="majorBidi"/>
        </w:rPr>
        <w:t xml:space="preserve">From previous research conducted by Antonius Rudi </w:t>
      </w:r>
      <w:proofErr w:type="spellStart"/>
      <w:r w:rsidRPr="00D63B6C">
        <w:rPr>
          <w:rFonts w:cstheme="majorBidi"/>
        </w:rPr>
        <w:t>Antoko</w:t>
      </w:r>
      <w:proofErr w:type="spellEnd"/>
      <w:r w:rsidRPr="00D63B6C">
        <w:rPr>
          <w:rFonts w:cstheme="majorBidi"/>
        </w:rPr>
        <w:t xml:space="preserve"> on Strategy and Policy Analysis of the Marine and Fisheries Sector in Lampung Province, his research explains that there are strengths and opportunities that exist, namely a superior sector which is an added value in the expansion of development in the marine and fishery sector Lampung Province</w:t>
      </w:r>
      <w:r w:rsidR="000236C9" w:rsidRPr="000236C9">
        <w:rPr>
          <w:rStyle w:val="FootnoteReference"/>
          <w:rFonts w:cs="Times New Roman"/>
          <w:lang w:val="id-ID"/>
        </w:rPr>
        <w:footnoteReference w:id="8"/>
      </w:r>
    </w:p>
    <w:p w:rsidR="000236C9" w:rsidRPr="003079B0" w:rsidRDefault="00023133" w:rsidP="00023133">
      <w:pPr>
        <w:spacing w:line="360" w:lineRule="auto"/>
        <w:jc w:val="both"/>
        <w:rPr>
          <w:rFonts w:cs="Times New Roman"/>
          <w:lang w:val="id-ID"/>
        </w:rPr>
      </w:pPr>
      <w:r w:rsidRPr="00023133">
        <w:rPr>
          <w:rFonts w:cs="Times New Roman"/>
          <w:lang w:val="id-ID"/>
        </w:rPr>
        <w:t xml:space="preserve">After that, there were previous </w:t>
      </w:r>
      <w:r w:rsidRPr="00D63B6C">
        <w:rPr>
          <w:rFonts w:cstheme="majorBidi"/>
        </w:rPr>
        <w:t>research</w:t>
      </w:r>
      <w:r w:rsidRPr="00023133">
        <w:rPr>
          <w:rFonts w:cs="Times New Roman"/>
          <w:lang w:val="id-ID"/>
        </w:rPr>
        <w:t xml:space="preserve"> conducted by Irliyani, Bambang Argo Iwbowo, and Diian Ayunita Nugraheni ND regarding the Performance Analysis of Marine and Fishery Resources Supervision Base (PSDKP) at the PSDKP Service Post at Nizam Zachman Ocean Fishery Port, Jakarta, in their research results showed that there is a comparison between the value of expectations and perceptions, which is used to determine priorities that can affect customer satisfaction, there is an overall service quality of 92.53%</w:t>
      </w:r>
      <w:r w:rsidR="000236C9" w:rsidRPr="003079B0">
        <w:rPr>
          <w:rFonts w:cs="Times New Roman"/>
          <w:color w:val="222222"/>
          <w:shd w:val="clear" w:color="auto" w:fill="FFFFFF"/>
          <w:lang w:val="id-ID"/>
        </w:rPr>
        <w:t>.</w:t>
      </w:r>
      <w:r w:rsidR="000236C9" w:rsidRPr="000236C9">
        <w:rPr>
          <w:rStyle w:val="FootnoteReference"/>
          <w:rFonts w:cs="Times New Roman"/>
          <w:lang w:val="id-ID"/>
        </w:rPr>
        <w:footnoteReference w:id="9"/>
      </w:r>
    </w:p>
    <w:p w:rsidR="000236C9" w:rsidRPr="003079B0" w:rsidRDefault="001D5C29" w:rsidP="003079B0">
      <w:pPr>
        <w:spacing w:line="360" w:lineRule="auto"/>
        <w:jc w:val="both"/>
        <w:rPr>
          <w:rFonts w:cs="Times New Roman"/>
          <w:lang w:val="id-ID"/>
        </w:rPr>
      </w:pPr>
      <w:r w:rsidRPr="001D5C29">
        <w:rPr>
          <w:rFonts w:cs="Times New Roman"/>
          <w:lang w:val="id-ID"/>
        </w:rPr>
        <w:t>Furthermore, there is a previous study conducted by David E.B.S. Ticoalu, Emil Reppie, and Aglius T.R. Telleng on Policy Analysis of Capture Fisheries Community Empowerment in Manado City, in his contribution analysis stated that the government and society are more prominent in the aspects of supervision and morals, the other way of community and government are more prominent in sanctions.</w:t>
      </w:r>
      <w:r w:rsidR="000236C9" w:rsidRPr="000236C9">
        <w:rPr>
          <w:rStyle w:val="FootnoteReference"/>
          <w:rFonts w:cs="Times New Roman"/>
          <w:lang w:val="id-ID"/>
        </w:rPr>
        <w:footnoteReference w:id="10"/>
      </w:r>
    </w:p>
    <w:p w:rsidR="000236C9" w:rsidRPr="003079B0" w:rsidRDefault="00291B5B" w:rsidP="003079B0">
      <w:pPr>
        <w:spacing w:line="360" w:lineRule="auto"/>
        <w:jc w:val="both"/>
        <w:rPr>
          <w:rFonts w:cstheme="majorBidi"/>
          <w:lang w:val="id-ID"/>
        </w:rPr>
      </w:pPr>
      <w:r w:rsidRPr="00291B5B">
        <w:rPr>
          <w:rFonts w:cs="Times New Roman"/>
          <w:lang w:val="id-ID"/>
        </w:rPr>
        <w:lastRenderedPageBreak/>
        <w:t>Then, there is a previous study conducted by Muhammad Marzuki on the Legal Review of the Utilization of Coastal Waters for Business Activities in Makassar City, in his research explaining that there are several business activities that utilize water for the business continuity of the people of Makassar City, especially on Losari Beach. With this, it can show that coastal waters have a good impact on the community in supporting progress.</w:t>
      </w:r>
      <w:r w:rsidR="000236C9" w:rsidRPr="000236C9">
        <w:rPr>
          <w:rStyle w:val="FootnoteReference"/>
          <w:rFonts w:cstheme="majorBidi"/>
        </w:rPr>
        <w:footnoteReference w:id="11"/>
      </w:r>
    </w:p>
    <w:p w:rsidR="003079B0" w:rsidRPr="00291B5B" w:rsidRDefault="00291B5B" w:rsidP="00E03F19">
      <w:pPr>
        <w:spacing w:line="360" w:lineRule="auto"/>
        <w:jc w:val="both"/>
        <w:rPr>
          <w:rFonts w:cs="Times New Roman"/>
          <w:lang w:val="id-ID"/>
        </w:rPr>
      </w:pPr>
      <w:r w:rsidRPr="00291B5B">
        <w:rPr>
          <w:rFonts w:cstheme="majorBidi"/>
        </w:rPr>
        <w:t>Based on the described background, the researchers drew conclusions to conduct a study entitled: "</w:t>
      </w:r>
      <w:r>
        <w:rPr>
          <w:rFonts w:cstheme="majorBidi"/>
        </w:rPr>
        <w:t>(</w:t>
      </w:r>
      <w:r w:rsidRPr="00291B5B">
        <w:rPr>
          <w:rFonts w:cstheme="majorBidi"/>
        </w:rPr>
        <w:t xml:space="preserve">Analysis of Marine and Fishery Natural Resources Policy on Community Welfare in the Marine Area of ​​Bandar Lampung City, in an Islamic Economic Perspective. (Study on </w:t>
      </w:r>
      <w:proofErr w:type="spellStart"/>
      <w:r w:rsidRPr="00291B5B">
        <w:rPr>
          <w:rFonts w:cstheme="majorBidi"/>
        </w:rPr>
        <w:t>Gudang</w:t>
      </w:r>
      <w:proofErr w:type="spellEnd"/>
      <w:r w:rsidRPr="00291B5B">
        <w:rPr>
          <w:rFonts w:cstheme="majorBidi"/>
        </w:rPr>
        <w:t xml:space="preserve"> </w:t>
      </w:r>
      <w:proofErr w:type="spellStart"/>
      <w:r w:rsidRPr="00291B5B">
        <w:rPr>
          <w:rFonts w:cstheme="majorBidi"/>
        </w:rPr>
        <w:t>Lelang</w:t>
      </w:r>
      <w:proofErr w:type="spellEnd"/>
      <w:r w:rsidR="00E03F19">
        <w:rPr>
          <w:rFonts w:cstheme="majorBidi"/>
        </w:rPr>
        <w:t xml:space="preserve"> Tradit</w:t>
      </w:r>
      <w:r w:rsidR="00E03F19" w:rsidRPr="00E03F19">
        <w:rPr>
          <w:rFonts w:cstheme="majorBidi"/>
        </w:rPr>
        <w:t>ional Market</w:t>
      </w:r>
      <w:r w:rsidRPr="00291B5B">
        <w:rPr>
          <w:rFonts w:cstheme="majorBidi"/>
        </w:rPr>
        <w:t xml:space="preserve">, </w:t>
      </w:r>
      <w:proofErr w:type="spellStart"/>
      <w:r w:rsidRPr="00291B5B">
        <w:rPr>
          <w:rFonts w:cstheme="majorBidi"/>
        </w:rPr>
        <w:t>Ikan</w:t>
      </w:r>
      <w:proofErr w:type="spellEnd"/>
      <w:r w:rsidRPr="00291B5B">
        <w:rPr>
          <w:rFonts w:cstheme="majorBidi"/>
        </w:rPr>
        <w:t xml:space="preserve"> </w:t>
      </w:r>
      <w:proofErr w:type="spellStart"/>
      <w:r w:rsidRPr="00291B5B">
        <w:rPr>
          <w:rFonts w:cstheme="majorBidi"/>
        </w:rPr>
        <w:t>Bawal</w:t>
      </w:r>
      <w:proofErr w:type="spellEnd"/>
      <w:r w:rsidRPr="00291B5B">
        <w:rPr>
          <w:rFonts w:cstheme="majorBidi"/>
        </w:rPr>
        <w:t xml:space="preserve"> Street, </w:t>
      </w:r>
      <w:proofErr w:type="spellStart"/>
      <w:r w:rsidRPr="00291B5B">
        <w:rPr>
          <w:rFonts w:cstheme="majorBidi"/>
        </w:rPr>
        <w:t>Kangkung</w:t>
      </w:r>
      <w:proofErr w:type="spellEnd"/>
      <w:r w:rsidRPr="00291B5B">
        <w:rPr>
          <w:rFonts w:cstheme="majorBidi"/>
        </w:rPr>
        <w:t xml:space="preserve"> sub-district, Bandar Lampung City)</w:t>
      </w:r>
      <w:r w:rsidR="00F43936" w:rsidRPr="003079B0">
        <w:rPr>
          <w:rFonts w:cstheme="majorBidi"/>
          <w:b/>
          <w:bCs/>
        </w:rPr>
        <w:t>”</w:t>
      </w:r>
    </w:p>
    <w:p w:rsidR="00F43936" w:rsidRPr="000236C9" w:rsidRDefault="005662B1" w:rsidP="0098769C">
      <w:pPr>
        <w:spacing w:before="240" w:after="0"/>
        <w:jc w:val="both"/>
        <w:rPr>
          <w:rFonts w:cstheme="majorBidi"/>
          <w:b/>
          <w:bCs/>
        </w:rPr>
      </w:pPr>
      <w:r>
        <w:rPr>
          <w:rFonts w:cstheme="majorBidi"/>
          <w:b/>
          <w:bCs/>
        </w:rPr>
        <w:t>Research Method</w:t>
      </w:r>
    </w:p>
    <w:p w:rsidR="00F43936" w:rsidRPr="000236C9" w:rsidRDefault="00291B5B" w:rsidP="0098769C">
      <w:pPr>
        <w:pStyle w:val="ListParagraph"/>
        <w:numPr>
          <w:ilvl w:val="0"/>
          <w:numId w:val="2"/>
        </w:numPr>
        <w:spacing w:before="240" w:after="0" w:line="360" w:lineRule="auto"/>
        <w:jc w:val="both"/>
        <w:rPr>
          <w:rFonts w:cstheme="majorBidi"/>
          <w:color w:val="000000" w:themeColor="text1"/>
          <w:lang w:val="id-ID"/>
        </w:rPr>
      </w:pPr>
      <w:r>
        <w:rPr>
          <w:rFonts w:cstheme="majorBidi"/>
          <w:color w:val="000000" w:themeColor="text1"/>
        </w:rPr>
        <w:t>Type</w:t>
      </w:r>
      <w:r w:rsidR="00F43936" w:rsidRPr="000236C9">
        <w:rPr>
          <w:rFonts w:cstheme="majorBidi"/>
          <w:color w:val="000000" w:themeColor="text1"/>
        </w:rPr>
        <w:t xml:space="preserve"> </w:t>
      </w:r>
      <w:proofErr w:type="gramStart"/>
      <w:r>
        <w:rPr>
          <w:rFonts w:cstheme="majorBidi"/>
          <w:color w:val="000000" w:themeColor="text1"/>
        </w:rPr>
        <w:t>Of</w:t>
      </w:r>
      <w:proofErr w:type="gramEnd"/>
      <w:r>
        <w:rPr>
          <w:rFonts w:cstheme="majorBidi"/>
          <w:color w:val="000000" w:themeColor="text1"/>
        </w:rPr>
        <w:t xml:space="preserve"> Research</w:t>
      </w:r>
    </w:p>
    <w:p w:rsidR="00291B5B" w:rsidRDefault="00291B5B" w:rsidP="00291B5B">
      <w:pPr>
        <w:pStyle w:val="ListParagraph"/>
        <w:spacing w:line="360" w:lineRule="auto"/>
        <w:ind w:left="360"/>
        <w:jc w:val="both"/>
        <w:rPr>
          <w:rFonts w:cstheme="majorBidi"/>
          <w:color w:val="000000" w:themeColor="text1"/>
          <w:lang w:val="id-ID"/>
        </w:rPr>
      </w:pPr>
      <w:r w:rsidRPr="00291B5B">
        <w:rPr>
          <w:rFonts w:cstheme="majorBidi"/>
          <w:color w:val="000000" w:themeColor="text1"/>
        </w:rPr>
        <w:t>In this research, the research method used is descriptive qualitative research method. Qualitative descriptive is a research method that uses descriptive qualitative data. In this type of qualitative descriptive research is usually used to analyze a phenomenon or situ</w:t>
      </w:r>
      <w:r>
        <w:rPr>
          <w:rFonts w:cstheme="majorBidi"/>
          <w:color w:val="000000" w:themeColor="text1"/>
        </w:rPr>
        <w:t>ation and social circumstances</w:t>
      </w:r>
      <w:r w:rsidR="00F43936" w:rsidRPr="000236C9">
        <w:rPr>
          <w:rFonts w:cstheme="majorBidi"/>
          <w:color w:val="000000" w:themeColor="text1"/>
          <w:shd w:val="clear" w:color="auto" w:fill="FFFFFF"/>
        </w:rPr>
        <w:t>.</w:t>
      </w:r>
      <w:r w:rsidR="00F43936" w:rsidRPr="000236C9">
        <w:rPr>
          <w:rStyle w:val="FootnoteReference"/>
          <w:rFonts w:cstheme="majorBidi"/>
          <w:color w:val="000000" w:themeColor="text1"/>
          <w:shd w:val="clear" w:color="auto" w:fill="FFFFFF"/>
        </w:rPr>
        <w:footnoteReference w:id="12"/>
      </w:r>
      <w:r w:rsidR="00F43936" w:rsidRPr="000236C9">
        <w:rPr>
          <w:rFonts w:cstheme="majorBidi"/>
          <w:color w:val="000000" w:themeColor="text1"/>
          <w:shd w:val="clear" w:color="auto" w:fill="FFFFFF"/>
          <w:lang w:val="id-ID"/>
        </w:rPr>
        <w:t xml:space="preserve"> </w:t>
      </w:r>
      <w:r w:rsidRPr="00291B5B">
        <w:rPr>
          <w:rFonts w:cstheme="majorBidi"/>
          <w:color w:val="000000" w:themeColor="text1"/>
          <w:lang w:val="id-ID"/>
        </w:rPr>
        <w:t>the matter that observed from this research is the Marine and Fishery Natural Resources Policy on Community Welfare in the Marine Area of ​​Bandar Lampung City.</w:t>
      </w:r>
    </w:p>
    <w:p w:rsidR="00F43936" w:rsidRPr="000236C9" w:rsidRDefault="001177AF" w:rsidP="00291B5B">
      <w:pPr>
        <w:pStyle w:val="ListParagraph"/>
        <w:numPr>
          <w:ilvl w:val="0"/>
          <w:numId w:val="2"/>
        </w:numPr>
        <w:spacing w:line="360" w:lineRule="auto"/>
        <w:jc w:val="both"/>
        <w:rPr>
          <w:rFonts w:cstheme="majorBidi"/>
        </w:rPr>
      </w:pPr>
      <w:r>
        <w:rPr>
          <w:rFonts w:cstheme="majorBidi"/>
        </w:rPr>
        <w:t>Population</w:t>
      </w:r>
    </w:p>
    <w:p w:rsidR="00F43936" w:rsidRPr="000236C9" w:rsidRDefault="00E03F19" w:rsidP="000236C9">
      <w:pPr>
        <w:pStyle w:val="ListParagraph"/>
        <w:spacing w:line="360" w:lineRule="auto"/>
        <w:ind w:left="360"/>
        <w:jc w:val="both"/>
        <w:rPr>
          <w:rFonts w:cstheme="majorBidi"/>
        </w:rPr>
      </w:pPr>
      <w:r w:rsidRPr="00E03F19">
        <w:rPr>
          <w:rFonts w:cstheme="majorBidi"/>
        </w:rPr>
        <w:t>The population is a collection of elements or objects that have the information needed by the researcher which is then used for making research conclusions. In this research, the population in question is all elements of society both those who have jobs such as fishermen, marine product transportation services, micro-enterprises, and other</w:t>
      </w:r>
      <w:r>
        <w:rPr>
          <w:rFonts w:cstheme="majorBidi"/>
        </w:rPr>
        <w:t xml:space="preserve"> are at the </w:t>
      </w:r>
      <w:proofErr w:type="spellStart"/>
      <w:r>
        <w:rPr>
          <w:rFonts w:cstheme="majorBidi"/>
        </w:rPr>
        <w:t>Gudang</w:t>
      </w:r>
      <w:proofErr w:type="spellEnd"/>
      <w:r>
        <w:rPr>
          <w:rFonts w:cstheme="majorBidi"/>
        </w:rPr>
        <w:t xml:space="preserve"> </w:t>
      </w:r>
      <w:proofErr w:type="spellStart"/>
      <w:r>
        <w:rPr>
          <w:rFonts w:cstheme="majorBidi"/>
        </w:rPr>
        <w:t>Lelang</w:t>
      </w:r>
      <w:proofErr w:type="spellEnd"/>
      <w:r>
        <w:rPr>
          <w:rFonts w:cstheme="majorBidi"/>
        </w:rPr>
        <w:t xml:space="preserve"> Tradit</w:t>
      </w:r>
      <w:r w:rsidRPr="00E03F19">
        <w:rPr>
          <w:rFonts w:cstheme="majorBidi"/>
        </w:rPr>
        <w:t xml:space="preserve">ional Market, having their address at </w:t>
      </w:r>
      <w:proofErr w:type="spellStart"/>
      <w:r w:rsidRPr="00E03F19">
        <w:rPr>
          <w:rFonts w:cstheme="majorBidi"/>
        </w:rPr>
        <w:t>Ikan</w:t>
      </w:r>
      <w:proofErr w:type="spellEnd"/>
      <w:r w:rsidRPr="00E03F19">
        <w:rPr>
          <w:rFonts w:cstheme="majorBidi"/>
        </w:rPr>
        <w:t xml:space="preserve"> </w:t>
      </w:r>
      <w:proofErr w:type="spellStart"/>
      <w:r w:rsidRPr="00E03F19">
        <w:rPr>
          <w:rFonts w:cstheme="majorBidi"/>
        </w:rPr>
        <w:t>Bawal</w:t>
      </w:r>
      <w:proofErr w:type="spellEnd"/>
      <w:r w:rsidRPr="00E03F19">
        <w:rPr>
          <w:rFonts w:cstheme="majorBidi"/>
        </w:rPr>
        <w:t xml:space="preserve"> Street, </w:t>
      </w:r>
      <w:proofErr w:type="spellStart"/>
      <w:r w:rsidRPr="00E03F19">
        <w:rPr>
          <w:rFonts w:cstheme="majorBidi"/>
        </w:rPr>
        <w:t>Kangkung</w:t>
      </w:r>
      <w:proofErr w:type="spellEnd"/>
      <w:r w:rsidRPr="00E03F19">
        <w:rPr>
          <w:rFonts w:cstheme="majorBidi"/>
        </w:rPr>
        <w:t xml:space="preserve"> sub-district, Bandar Lampung </w:t>
      </w:r>
      <w:proofErr w:type="gramStart"/>
      <w:r w:rsidRPr="00E03F19">
        <w:rPr>
          <w:rFonts w:cstheme="majorBidi"/>
        </w:rPr>
        <w:t>City.</w:t>
      </w:r>
      <w:r w:rsidR="00F43936" w:rsidRPr="000236C9">
        <w:rPr>
          <w:rFonts w:cstheme="majorBidi"/>
        </w:rPr>
        <w:t>.</w:t>
      </w:r>
      <w:proofErr w:type="gramEnd"/>
      <w:r w:rsidR="00F43936" w:rsidRPr="000236C9">
        <w:rPr>
          <w:rFonts w:cstheme="majorBidi"/>
        </w:rPr>
        <w:t xml:space="preserve"> </w:t>
      </w:r>
    </w:p>
    <w:p w:rsidR="00F43936" w:rsidRPr="000236C9" w:rsidRDefault="00275600" w:rsidP="000236C9">
      <w:pPr>
        <w:pStyle w:val="ListParagraph"/>
        <w:numPr>
          <w:ilvl w:val="0"/>
          <w:numId w:val="2"/>
        </w:numPr>
        <w:autoSpaceDE w:val="0"/>
        <w:autoSpaceDN w:val="0"/>
        <w:adjustRightInd w:val="0"/>
        <w:spacing w:after="0" w:line="360" w:lineRule="auto"/>
        <w:jc w:val="both"/>
        <w:rPr>
          <w:rFonts w:cstheme="majorBidi"/>
        </w:rPr>
      </w:pPr>
      <w:r>
        <w:rPr>
          <w:rFonts w:cstheme="majorBidi"/>
        </w:rPr>
        <w:t>Sample</w:t>
      </w:r>
    </w:p>
    <w:p w:rsidR="00275600" w:rsidRDefault="00275600" w:rsidP="00275600">
      <w:pPr>
        <w:pStyle w:val="ListParagraph"/>
        <w:spacing w:line="360" w:lineRule="auto"/>
        <w:ind w:left="360"/>
        <w:jc w:val="both"/>
        <w:rPr>
          <w:rFonts w:cstheme="majorBidi"/>
        </w:rPr>
      </w:pPr>
      <w:r>
        <w:rPr>
          <w:rFonts w:cstheme="majorBidi"/>
        </w:rPr>
        <w:t>T</w:t>
      </w:r>
      <w:r w:rsidRPr="00275600">
        <w:rPr>
          <w:rFonts w:cstheme="majorBidi"/>
        </w:rPr>
        <w:t xml:space="preserve">he sample is a part of the population selected and used in the </w:t>
      </w:r>
      <w:proofErr w:type="spellStart"/>
      <w:r w:rsidRPr="00275600">
        <w:rPr>
          <w:rFonts w:cstheme="majorBidi"/>
        </w:rPr>
        <w:t>reseach</w:t>
      </w:r>
      <w:proofErr w:type="spellEnd"/>
      <w:r w:rsidRPr="00275600">
        <w:rPr>
          <w:rFonts w:cstheme="majorBidi"/>
        </w:rPr>
        <w:t xml:space="preserve">. In this research, the criteria for being a sample were the community around the </w:t>
      </w:r>
      <w:proofErr w:type="spellStart"/>
      <w:r w:rsidRPr="00275600">
        <w:rPr>
          <w:rFonts w:cstheme="majorBidi"/>
        </w:rPr>
        <w:t>Gudang</w:t>
      </w:r>
      <w:proofErr w:type="spellEnd"/>
      <w:r w:rsidRPr="00275600">
        <w:rPr>
          <w:rFonts w:cstheme="majorBidi"/>
        </w:rPr>
        <w:t xml:space="preserve"> </w:t>
      </w:r>
      <w:proofErr w:type="spellStart"/>
      <w:r w:rsidRPr="00275600">
        <w:rPr>
          <w:rFonts w:cstheme="majorBidi"/>
        </w:rPr>
        <w:t>Lelang</w:t>
      </w:r>
      <w:proofErr w:type="spellEnd"/>
      <w:r w:rsidRPr="00275600">
        <w:rPr>
          <w:rFonts w:cstheme="majorBidi"/>
        </w:rPr>
        <w:t xml:space="preserve"> traditional market and through random sampling technique, the chosen ones were 4 people consisting of 1 fisherman, 1 fishmonger, 1 boat owner and 1 kit</w:t>
      </w:r>
      <w:r>
        <w:rPr>
          <w:rFonts w:cstheme="majorBidi"/>
        </w:rPr>
        <w:t>er fish fillet business owner.</w:t>
      </w:r>
    </w:p>
    <w:p w:rsidR="00F43936" w:rsidRPr="000236C9" w:rsidRDefault="00A8531D" w:rsidP="00275600">
      <w:pPr>
        <w:pStyle w:val="ListParagraph"/>
        <w:numPr>
          <w:ilvl w:val="0"/>
          <w:numId w:val="2"/>
        </w:numPr>
        <w:spacing w:line="360" w:lineRule="auto"/>
        <w:jc w:val="both"/>
        <w:rPr>
          <w:rFonts w:cstheme="majorBidi"/>
        </w:rPr>
      </w:pPr>
      <w:r>
        <w:rPr>
          <w:rFonts w:cstheme="majorBidi"/>
        </w:rPr>
        <w:t>Sampling Technique</w:t>
      </w:r>
    </w:p>
    <w:p w:rsidR="00F43936" w:rsidRPr="000236C9" w:rsidRDefault="00A8531D" w:rsidP="00A8531D">
      <w:pPr>
        <w:pStyle w:val="ListParagraph"/>
        <w:spacing w:line="360" w:lineRule="auto"/>
        <w:ind w:left="360"/>
        <w:jc w:val="both"/>
        <w:rPr>
          <w:rFonts w:cstheme="majorBidi"/>
        </w:rPr>
      </w:pPr>
      <w:r w:rsidRPr="00A8531D">
        <w:rPr>
          <w:rFonts w:cstheme="majorBidi"/>
        </w:rPr>
        <w:lastRenderedPageBreak/>
        <w:t>The sample used is purposive sampling which means that in research the selection of subject groups is based on characteristics that are rela</w:t>
      </w:r>
      <w:r>
        <w:rPr>
          <w:rFonts w:cstheme="majorBidi"/>
        </w:rPr>
        <w:t>ted to the main characteristics</w:t>
      </w:r>
      <w:r w:rsidR="00F43936" w:rsidRPr="000236C9">
        <w:rPr>
          <w:rFonts w:cstheme="majorBidi"/>
        </w:rPr>
        <w:t>.</w:t>
      </w:r>
      <w:r w:rsidR="00F43936" w:rsidRPr="000236C9">
        <w:rPr>
          <w:rStyle w:val="FootnoteReference"/>
          <w:rFonts w:cstheme="majorBidi"/>
        </w:rPr>
        <w:footnoteReference w:id="13"/>
      </w:r>
      <w:r w:rsidRPr="00A8531D">
        <w:t xml:space="preserve"> </w:t>
      </w:r>
    </w:p>
    <w:p w:rsidR="00F43936" w:rsidRPr="000236C9" w:rsidRDefault="00F43936" w:rsidP="000236C9">
      <w:pPr>
        <w:pStyle w:val="ListParagraph"/>
        <w:numPr>
          <w:ilvl w:val="0"/>
          <w:numId w:val="2"/>
        </w:numPr>
        <w:spacing w:line="360" w:lineRule="auto"/>
        <w:jc w:val="both"/>
        <w:rPr>
          <w:rFonts w:cstheme="majorBidi"/>
          <w:color w:val="000000" w:themeColor="text1"/>
          <w:lang w:val="en-ID"/>
        </w:rPr>
      </w:pPr>
      <w:proofErr w:type="spellStart"/>
      <w:r w:rsidRPr="000236C9">
        <w:rPr>
          <w:rFonts w:cstheme="majorBidi"/>
          <w:color w:val="000000" w:themeColor="text1"/>
          <w:lang w:val="en-ID"/>
        </w:rPr>
        <w:t>Definisi</w:t>
      </w:r>
      <w:proofErr w:type="spellEnd"/>
      <w:r w:rsidRPr="000236C9">
        <w:rPr>
          <w:rFonts w:cstheme="majorBidi"/>
          <w:color w:val="000000" w:themeColor="text1"/>
          <w:lang w:val="en-ID"/>
        </w:rPr>
        <w:t xml:space="preserve"> </w:t>
      </w:r>
      <w:proofErr w:type="spellStart"/>
      <w:r w:rsidRPr="000236C9">
        <w:rPr>
          <w:rFonts w:cstheme="majorBidi"/>
          <w:color w:val="000000" w:themeColor="text1"/>
          <w:lang w:val="en-ID"/>
        </w:rPr>
        <w:t>Variabel</w:t>
      </w:r>
      <w:proofErr w:type="spellEnd"/>
    </w:p>
    <w:p w:rsidR="00F43936" w:rsidRPr="000236C9" w:rsidRDefault="00A8531D" w:rsidP="000236C9">
      <w:pPr>
        <w:pStyle w:val="ListParagraph"/>
        <w:spacing w:line="360" w:lineRule="auto"/>
        <w:ind w:left="360"/>
        <w:jc w:val="both"/>
        <w:rPr>
          <w:rFonts w:cstheme="majorBidi"/>
          <w:color w:val="000000" w:themeColor="text1"/>
          <w:lang w:val="en-ID"/>
        </w:rPr>
      </w:pPr>
      <w:r w:rsidRPr="00A8531D">
        <w:rPr>
          <w:rFonts w:cstheme="majorBidi"/>
        </w:rPr>
        <w:t>Research variables are everything with various forms determined by researchers to be studied in order to obtain information about the things being studied, which can then be drawn conclusions.</w:t>
      </w:r>
    </w:p>
    <w:p w:rsidR="00E60A11" w:rsidRPr="00E60A11" w:rsidRDefault="00E60A11" w:rsidP="00E60A11">
      <w:pPr>
        <w:pStyle w:val="ListParagraph"/>
        <w:numPr>
          <w:ilvl w:val="0"/>
          <w:numId w:val="3"/>
        </w:numPr>
        <w:spacing w:line="360" w:lineRule="auto"/>
        <w:jc w:val="both"/>
        <w:rPr>
          <w:rFonts w:cstheme="majorBidi"/>
          <w:color w:val="000000" w:themeColor="text1"/>
          <w:lang w:val="en-ID"/>
        </w:rPr>
      </w:pPr>
      <w:r w:rsidRPr="00E60A11">
        <w:rPr>
          <w:rFonts w:cstheme="majorBidi"/>
          <w:color w:val="000000" w:themeColor="text1"/>
          <w:lang w:val="en-ID"/>
        </w:rPr>
        <w:t>Independent Variable</w:t>
      </w:r>
    </w:p>
    <w:p w:rsidR="00E60A11" w:rsidRDefault="00E60A11" w:rsidP="00E60A11">
      <w:pPr>
        <w:pStyle w:val="ListParagraph"/>
        <w:spacing w:line="360" w:lineRule="auto"/>
        <w:jc w:val="both"/>
        <w:rPr>
          <w:rFonts w:cstheme="majorBidi"/>
          <w:color w:val="000000" w:themeColor="text1"/>
          <w:lang w:val="en-ID"/>
        </w:rPr>
      </w:pPr>
      <w:r w:rsidRPr="00E60A11">
        <w:rPr>
          <w:rFonts w:cstheme="majorBidi"/>
          <w:color w:val="000000" w:themeColor="text1"/>
          <w:lang w:val="en-ID"/>
        </w:rPr>
        <w:t>In this study, the independent variable is Marine and Fishery Natural Resources Policy. The Marine and Fisheries Natural Resources Policy is made by the government to maintain the preservation of the diversity of marine organisms.</w:t>
      </w:r>
    </w:p>
    <w:p w:rsidR="00E60A11" w:rsidRDefault="00E60A11" w:rsidP="00E60A11">
      <w:pPr>
        <w:pStyle w:val="ListParagraph"/>
        <w:numPr>
          <w:ilvl w:val="0"/>
          <w:numId w:val="3"/>
        </w:numPr>
        <w:spacing w:line="360" w:lineRule="auto"/>
        <w:jc w:val="both"/>
        <w:rPr>
          <w:rFonts w:cstheme="majorBidi"/>
          <w:color w:val="000000" w:themeColor="text1"/>
          <w:lang w:val="en-ID"/>
        </w:rPr>
      </w:pPr>
      <w:r w:rsidRPr="00E60A11">
        <w:rPr>
          <w:rFonts w:cstheme="majorBidi"/>
          <w:color w:val="000000" w:themeColor="text1"/>
          <w:lang w:val="en-ID"/>
        </w:rPr>
        <w:t>Dependent variable</w:t>
      </w:r>
    </w:p>
    <w:p w:rsidR="00E60A11" w:rsidRDefault="00E60A11" w:rsidP="00D41076">
      <w:pPr>
        <w:pStyle w:val="ListParagraph"/>
        <w:spacing w:line="360" w:lineRule="auto"/>
        <w:jc w:val="both"/>
        <w:rPr>
          <w:rFonts w:cstheme="majorBidi"/>
          <w:color w:val="000000" w:themeColor="text1"/>
          <w:lang w:val="en-ID"/>
        </w:rPr>
      </w:pPr>
      <w:r w:rsidRPr="00E60A11">
        <w:rPr>
          <w:rFonts w:cstheme="majorBidi"/>
          <w:color w:val="000000" w:themeColor="text1"/>
          <w:lang w:val="en-ID"/>
        </w:rPr>
        <w:t xml:space="preserve">In this study, the dependent variable is Community Welfare in the Marine Area of ​​Bandar Lampung City. Where it is hoped that the Marine and Fisheries Natural Resources Policy carried out by the government can have an impact on the welfare of the community </w:t>
      </w:r>
      <w:r w:rsidR="00D41076" w:rsidRPr="00E60A11">
        <w:rPr>
          <w:rFonts w:cstheme="majorBidi"/>
        </w:rPr>
        <w:t xml:space="preserve">marine area </w:t>
      </w:r>
      <w:r w:rsidRPr="00E60A11">
        <w:rPr>
          <w:rFonts w:cstheme="majorBidi"/>
          <w:color w:val="000000" w:themeColor="text1"/>
          <w:lang w:val="en-ID"/>
        </w:rPr>
        <w:t xml:space="preserve">in the </w:t>
      </w:r>
      <w:r>
        <w:rPr>
          <w:rFonts w:cstheme="majorBidi"/>
          <w:color w:val="000000" w:themeColor="text1"/>
          <w:lang w:val="en-ID"/>
        </w:rPr>
        <w:t>Bandar Lampung City</w:t>
      </w:r>
      <w:r w:rsidRPr="00E60A11">
        <w:rPr>
          <w:rFonts w:cstheme="majorBidi"/>
          <w:color w:val="000000" w:themeColor="text1"/>
          <w:lang w:val="en-ID"/>
        </w:rPr>
        <w:t>.</w:t>
      </w:r>
    </w:p>
    <w:p w:rsidR="00F43936" w:rsidRPr="00E60A11" w:rsidRDefault="00E60A11" w:rsidP="00E60A11">
      <w:pPr>
        <w:pStyle w:val="ListParagraph"/>
        <w:numPr>
          <w:ilvl w:val="0"/>
          <w:numId w:val="2"/>
        </w:numPr>
        <w:spacing w:line="360" w:lineRule="auto"/>
        <w:jc w:val="both"/>
        <w:rPr>
          <w:rFonts w:cstheme="majorBidi"/>
          <w:color w:val="000000" w:themeColor="text1"/>
          <w:lang w:val="en-ID"/>
        </w:rPr>
      </w:pPr>
      <w:r>
        <w:rPr>
          <w:rFonts w:cstheme="majorBidi"/>
          <w:color w:val="000000" w:themeColor="text1"/>
        </w:rPr>
        <w:t>Research Location</w:t>
      </w:r>
    </w:p>
    <w:p w:rsidR="00E60A11" w:rsidRPr="00E60A11" w:rsidRDefault="00E60A11" w:rsidP="00D41076">
      <w:pPr>
        <w:pStyle w:val="ListParagraph"/>
        <w:spacing w:line="360" w:lineRule="auto"/>
        <w:ind w:left="360"/>
        <w:jc w:val="both"/>
        <w:rPr>
          <w:rFonts w:cstheme="majorBidi"/>
          <w:color w:val="000000" w:themeColor="text1"/>
          <w:lang w:val="id-ID"/>
        </w:rPr>
      </w:pPr>
      <w:r w:rsidRPr="00E60A11">
        <w:rPr>
          <w:rFonts w:cstheme="majorBidi"/>
        </w:rPr>
        <w:t xml:space="preserve">The location of the research was carried out at the </w:t>
      </w:r>
      <w:proofErr w:type="spellStart"/>
      <w:r w:rsidRPr="00E60A11">
        <w:rPr>
          <w:rFonts w:cstheme="majorBidi"/>
        </w:rPr>
        <w:t>Gudang</w:t>
      </w:r>
      <w:proofErr w:type="spellEnd"/>
      <w:r w:rsidRPr="00E60A11">
        <w:rPr>
          <w:rFonts w:cstheme="majorBidi"/>
        </w:rPr>
        <w:t xml:space="preserve"> </w:t>
      </w:r>
      <w:proofErr w:type="spellStart"/>
      <w:r w:rsidRPr="00E60A11">
        <w:rPr>
          <w:rFonts w:cstheme="majorBidi"/>
        </w:rPr>
        <w:t>Lelang</w:t>
      </w:r>
      <w:proofErr w:type="spellEnd"/>
      <w:r w:rsidRPr="00E60A11">
        <w:rPr>
          <w:rFonts w:cstheme="majorBidi"/>
        </w:rPr>
        <w:t xml:space="preserve"> Traditional Market which is located at </w:t>
      </w:r>
      <w:proofErr w:type="spellStart"/>
      <w:r w:rsidRPr="00E60A11">
        <w:rPr>
          <w:rFonts w:cstheme="majorBidi"/>
        </w:rPr>
        <w:t>Ikan</w:t>
      </w:r>
      <w:proofErr w:type="spellEnd"/>
      <w:r w:rsidRPr="00E60A11">
        <w:rPr>
          <w:rFonts w:cstheme="majorBidi"/>
        </w:rPr>
        <w:t xml:space="preserve"> </w:t>
      </w:r>
      <w:proofErr w:type="spellStart"/>
      <w:r w:rsidRPr="00E60A11">
        <w:rPr>
          <w:rFonts w:cstheme="majorBidi"/>
        </w:rPr>
        <w:t>Bawal</w:t>
      </w:r>
      <w:proofErr w:type="spellEnd"/>
      <w:r w:rsidRPr="00E60A11">
        <w:rPr>
          <w:rFonts w:cstheme="majorBidi"/>
        </w:rPr>
        <w:t xml:space="preserve"> Street, </w:t>
      </w:r>
      <w:proofErr w:type="spellStart"/>
      <w:r w:rsidRPr="00E60A11">
        <w:rPr>
          <w:rFonts w:cstheme="majorBidi"/>
        </w:rPr>
        <w:t>Kangkung</w:t>
      </w:r>
      <w:proofErr w:type="spellEnd"/>
      <w:r w:rsidRPr="00E60A11">
        <w:rPr>
          <w:rFonts w:cstheme="majorBidi"/>
        </w:rPr>
        <w:t xml:space="preserve"> Sub-district, Bandar Lampung City. This location is interesting to be an object of research because the </w:t>
      </w:r>
      <w:proofErr w:type="spellStart"/>
      <w:r w:rsidRPr="00E60A11">
        <w:rPr>
          <w:rFonts w:cstheme="majorBidi"/>
        </w:rPr>
        <w:t>Gudang</w:t>
      </w:r>
      <w:proofErr w:type="spellEnd"/>
      <w:r w:rsidRPr="00E60A11">
        <w:rPr>
          <w:rFonts w:cstheme="majorBidi"/>
        </w:rPr>
        <w:t xml:space="preserve"> </w:t>
      </w:r>
      <w:proofErr w:type="spellStart"/>
      <w:r w:rsidRPr="00E60A11">
        <w:rPr>
          <w:rFonts w:cstheme="majorBidi"/>
        </w:rPr>
        <w:t>Lelang</w:t>
      </w:r>
      <w:proofErr w:type="spellEnd"/>
      <w:r w:rsidRPr="00E60A11">
        <w:rPr>
          <w:rFonts w:cstheme="majorBidi"/>
        </w:rPr>
        <w:t xml:space="preserve"> Traditional Market is a center for selling seafood in Bandar Lampung City. This research requires all interested parties both directly and indirectly related to marine and fishery natural resources in the city of Bandar Lampung. With this, researchers will analyze marine and fisheries policies that have been in effect by connecting the welfare of the community marine area of ​​Bandar Lampung City.</w:t>
      </w:r>
    </w:p>
    <w:p w:rsidR="00100B42" w:rsidRDefault="00100B42" w:rsidP="00100B42">
      <w:pPr>
        <w:pStyle w:val="ListParagraph"/>
        <w:numPr>
          <w:ilvl w:val="0"/>
          <w:numId w:val="2"/>
        </w:numPr>
        <w:spacing w:line="360" w:lineRule="auto"/>
        <w:jc w:val="both"/>
        <w:rPr>
          <w:rFonts w:cstheme="majorBidi"/>
          <w:color w:val="000000" w:themeColor="text1"/>
          <w:lang w:val="id-ID"/>
        </w:rPr>
      </w:pPr>
      <w:r w:rsidRPr="00F05181">
        <w:rPr>
          <w:rFonts w:cstheme="majorBidi"/>
          <w:color w:val="000000" w:themeColor="text1"/>
        </w:rPr>
        <w:t>Method of collecting data</w:t>
      </w:r>
    </w:p>
    <w:p w:rsidR="00F43936" w:rsidRDefault="00100B42" w:rsidP="00100B42">
      <w:pPr>
        <w:pStyle w:val="ListParagraph"/>
        <w:spacing w:line="360" w:lineRule="auto"/>
        <w:ind w:left="360"/>
        <w:jc w:val="both"/>
        <w:rPr>
          <w:lang w:val="id-ID"/>
        </w:rPr>
      </w:pPr>
      <w:r w:rsidRPr="00F05181">
        <w:rPr>
          <w:rFonts w:cstheme="majorBidi"/>
          <w:color w:val="000000" w:themeColor="text1"/>
          <w:lang w:val="id-ID"/>
        </w:rPr>
        <w:t>Method of collecting data</w:t>
      </w:r>
      <w:r>
        <w:rPr>
          <w:rFonts w:cstheme="majorBidi"/>
          <w:color w:val="000000" w:themeColor="text1"/>
          <w:lang w:val="id-ID"/>
        </w:rPr>
        <w:t xml:space="preserve"> used in this research is</w:t>
      </w:r>
      <w:r w:rsidRPr="00F05181">
        <w:rPr>
          <w:rFonts w:cstheme="majorBidi"/>
          <w:color w:val="000000" w:themeColor="text1"/>
        </w:rPr>
        <w:t xml:space="preserve"> </w:t>
      </w:r>
      <w:r w:rsidRPr="002B17DE">
        <w:rPr>
          <w:rFonts w:cstheme="majorBidi"/>
          <w:color w:val="000000" w:themeColor="text1"/>
        </w:rPr>
        <w:t>method through interview</w:t>
      </w:r>
      <w:r w:rsidRPr="00F05181">
        <w:rPr>
          <w:rFonts w:cstheme="majorBidi"/>
          <w:color w:val="000000" w:themeColor="text1"/>
        </w:rPr>
        <w:t xml:space="preserve"> </w:t>
      </w:r>
      <w:r w:rsidRPr="002B17DE">
        <w:rPr>
          <w:rFonts w:cstheme="majorBidi"/>
          <w:color w:val="000000" w:themeColor="text1"/>
        </w:rPr>
        <w:t>which has the meaning of</w:t>
      </w:r>
      <w:r w:rsidRPr="00F05181">
        <w:rPr>
          <w:rFonts w:cstheme="majorBidi"/>
          <w:color w:val="000000" w:themeColor="text1"/>
        </w:rPr>
        <w:t xml:space="preserve"> </w:t>
      </w:r>
      <w:r w:rsidRPr="002B17DE">
        <w:rPr>
          <w:rFonts w:cstheme="majorBidi"/>
          <w:color w:val="000000" w:themeColor="text1"/>
          <w:lang w:val="id-ID"/>
        </w:rPr>
        <w:t>data collection techniques in the survey method by using questions orally to the subject to be researched or the resource person</w:t>
      </w:r>
      <w:r w:rsidRPr="00F05181">
        <w:rPr>
          <w:rFonts w:cstheme="majorBidi"/>
          <w:color w:val="000000" w:themeColor="text1"/>
          <w:lang w:val="id-ID"/>
        </w:rPr>
        <w:t xml:space="preserve">. </w:t>
      </w:r>
      <w:r w:rsidRPr="002B17DE">
        <w:rPr>
          <w:rFonts w:cstheme="majorBidi"/>
          <w:color w:val="000000" w:themeColor="text1"/>
        </w:rPr>
        <w:t>With this interview method, it can be used to obtain primary data</w:t>
      </w:r>
      <w:r w:rsidRPr="00F05181">
        <w:rPr>
          <w:rFonts w:cstheme="majorBidi"/>
          <w:color w:val="000000" w:themeColor="text1"/>
          <w:lang w:val="id-ID"/>
        </w:rPr>
        <w:t xml:space="preserve">. </w:t>
      </w:r>
      <w:r w:rsidRPr="005C3192">
        <w:rPr>
          <w:rFonts w:cstheme="majorBidi"/>
          <w:color w:val="000000" w:themeColor="text1"/>
          <w:lang w:val="id-ID"/>
        </w:rPr>
        <w:t>The questionnaire was chosen as a means of implementing the interview method</w:t>
      </w:r>
      <w:r w:rsidRPr="00F05181">
        <w:rPr>
          <w:rFonts w:cstheme="majorBidi"/>
          <w:color w:val="000000" w:themeColor="text1"/>
          <w:lang w:val="id-ID"/>
        </w:rPr>
        <w:t xml:space="preserve">. </w:t>
      </w:r>
      <w:r w:rsidRPr="005C3192">
        <w:rPr>
          <w:rFonts w:cstheme="majorBidi"/>
          <w:color w:val="000000" w:themeColor="text1"/>
        </w:rPr>
        <w:t>The questions that have been prepared by the researcher and the answers from the respondents will be written through a questionnaire</w:t>
      </w:r>
      <w:r w:rsidRPr="00F05181">
        <w:rPr>
          <w:rFonts w:cstheme="majorBidi"/>
          <w:color w:val="000000" w:themeColor="text1"/>
          <w:lang w:val="id-ID"/>
        </w:rPr>
        <w:t>.</w:t>
      </w:r>
      <w:r w:rsidRPr="00F05181">
        <w:rPr>
          <w:rFonts w:cstheme="majorBidi"/>
          <w:color w:val="000000" w:themeColor="text1"/>
          <w:shd w:val="clear" w:color="auto" w:fill="FFFFFF"/>
        </w:rPr>
        <w:t xml:space="preserve"> </w:t>
      </w:r>
      <w:r w:rsidRPr="005C3192">
        <w:rPr>
          <w:rFonts w:cstheme="majorBidi"/>
          <w:color w:val="000000" w:themeColor="text1"/>
          <w:shd w:val="clear" w:color="auto" w:fill="FFFFFF"/>
        </w:rPr>
        <w:t>Interviews are needed when researchers want to seek knowledge about the experiences or opinions of the intended informants about something in depth</w:t>
      </w:r>
      <w:r w:rsidRPr="00F05181">
        <w:rPr>
          <w:rFonts w:cstheme="majorBidi"/>
          <w:color w:val="000000" w:themeColor="text1"/>
          <w:shd w:val="clear" w:color="auto" w:fill="FFFFFF"/>
        </w:rPr>
        <w:t xml:space="preserve">. </w:t>
      </w:r>
      <w:r w:rsidRPr="005C3192">
        <w:rPr>
          <w:rFonts w:cstheme="majorBidi"/>
          <w:color w:val="000000" w:themeColor="text1"/>
          <w:shd w:val="clear" w:color="auto" w:fill="FFFFFF"/>
        </w:rPr>
        <w:t xml:space="preserve">Interviews conducted </w:t>
      </w:r>
      <w:r w:rsidRPr="005C3192">
        <w:rPr>
          <w:rFonts w:cstheme="majorBidi"/>
          <w:color w:val="000000" w:themeColor="text1"/>
          <w:shd w:val="clear" w:color="auto" w:fill="FFFFFF"/>
        </w:rPr>
        <w:lastRenderedPageBreak/>
        <w:t>in this study were interviews one by one</w:t>
      </w:r>
      <w:r w:rsidRPr="00F05181">
        <w:rPr>
          <w:rFonts w:cstheme="majorBidi"/>
        </w:rPr>
        <w:t xml:space="preserve">, </w:t>
      </w:r>
      <w:r w:rsidRPr="005C3192">
        <w:rPr>
          <w:rFonts w:cstheme="majorBidi"/>
        </w:rPr>
        <w:t>namely the data collection process in which the researcher asks questions and records the answers from the participants one by one</w:t>
      </w:r>
      <w:r>
        <w:rPr>
          <w:rFonts w:cstheme="majorBidi"/>
        </w:rPr>
        <w:t>.</w:t>
      </w:r>
      <w:r w:rsidR="00F43936" w:rsidRPr="000236C9">
        <w:rPr>
          <w:rStyle w:val="FootnoteReference"/>
          <w:rFonts w:cstheme="majorBidi"/>
        </w:rPr>
        <w:footnoteReference w:id="14"/>
      </w:r>
      <w:r w:rsidR="00F43936" w:rsidRPr="000236C9">
        <w:rPr>
          <w:lang w:val="id-ID"/>
        </w:rPr>
        <w:tab/>
      </w:r>
    </w:p>
    <w:p w:rsidR="00100B42" w:rsidRPr="000236C9" w:rsidRDefault="00100B42" w:rsidP="00100B42">
      <w:pPr>
        <w:pStyle w:val="ListParagraph"/>
        <w:spacing w:line="360" w:lineRule="auto"/>
        <w:ind w:left="360"/>
        <w:jc w:val="both"/>
        <w:rPr>
          <w:rFonts w:cstheme="majorBidi"/>
          <w:color w:val="000000" w:themeColor="text1"/>
          <w:lang w:val="id-ID"/>
        </w:rPr>
      </w:pPr>
    </w:p>
    <w:p w:rsidR="00100B42" w:rsidRPr="00100B42" w:rsidRDefault="00100B42" w:rsidP="0098769C">
      <w:pPr>
        <w:autoSpaceDE w:val="0"/>
        <w:autoSpaceDN w:val="0"/>
        <w:adjustRightInd w:val="0"/>
        <w:spacing w:before="240" w:after="0" w:line="360" w:lineRule="auto"/>
        <w:jc w:val="both"/>
        <w:rPr>
          <w:rFonts w:cstheme="majorBidi"/>
        </w:rPr>
      </w:pPr>
      <w:r w:rsidRPr="00100B42">
        <w:rPr>
          <w:b/>
          <w:bCs/>
        </w:rPr>
        <w:t>Results and Discussion</w:t>
      </w:r>
      <w:r w:rsidRPr="00100B42">
        <w:rPr>
          <w:b/>
          <w:bCs/>
          <w:lang w:val="id-ID"/>
        </w:rPr>
        <w:t xml:space="preserve"> </w:t>
      </w:r>
    </w:p>
    <w:p w:rsidR="00100B42" w:rsidRPr="000236C9" w:rsidRDefault="00100B42" w:rsidP="0098769C">
      <w:pPr>
        <w:pStyle w:val="ListParagraph"/>
        <w:numPr>
          <w:ilvl w:val="0"/>
          <w:numId w:val="15"/>
        </w:numPr>
        <w:autoSpaceDE w:val="0"/>
        <w:autoSpaceDN w:val="0"/>
        <w:adjustRightInd w:val="0"/>
        <w:spacing w:before="240" w:after="0" w:line="360" w:lineRule="auto"/>
        <w:jc w:val="both"/>
        <w:rPr>
          <w:rFonts w:cstheme="majorBidi"/>
        </w:rPr>
      </w:pPr>
      <w:r w:rsidRPr="005C3192">
        <w:rPr>
          <w:rFonts w:cstheme="majorBidi"/>
        </w:rPr>
        <w:t>Marine and Fisheries Natural Resources Policy</w:t>
      </w:r>
    </w:p>
    <w:p w:rsidR="00100B42" w:rsidRPr="000236C9" w:rsidRDefault="00100B42" w:rsidP="00100B42">
      <w:pPr>
        <w:pStyle w:val="ListParagraph"/>
        <w:numPr>
          <w:ilvl w:val="0"/>
          <w:numId w:val="16"/>
        </w:numPr>
        <w:autoSpaceDE w:val="0"/>
        <w:autoSpaceDN w:val="0"/>
        <w:adjustRightInd w:val="0"/>
        <w:spacing w:after="0" w:line="360" w:lineRule="auto"/>
        <w:jc w:val="both"/>
        <w:rPr>
          <w:rFonts w:cstheme="majorBidi"/>
        </w:rPr>
      </w:pPr>
      <w:r w:rsidRPr="005C3192">
        <w:rPr>
          <w:rFonts w:cstheme="majorBidi"/>
        </w:rPr>
        <w:t>Policy definition</w:t>
      </w:r>
    </w:p>
    <w:p w:rsidR="00F43936" w:rsidRPr="000236C9" w:rsidRDefault="00100B42" w:rsidP="00100B42">
      <w:pPr>
        <w:pStyle w:val="ListParagraph"/>
        <w:autoSpaceDE w:val="0"/>
        <w:autoSpaceDN w:val="0"/>
        <w:adjustRightInd w:val="0"/>
        <w:spacing w:after="0" w:line="360" w:lineRule="auto"/>
        <w:jc w:val="both"/>
        <w:rPr>
          <w:rFonts w:cstheme="majorBidi"/>
        </w:rPr>
      </w:pPr>
      <w:r w:rsidRPr="0076047E">
        <w:rPr>
          <w:rFonts w:eastAsia="Times New Roman" w:cstheme="majorBidi"/>
        </w:rPr>
        <w:t>Policies are interpreted as a set of concepts and principles that are underlined and as the basis for plans for carrying out work</w:t>
      </w:r>
      <w:r w:rsidRPr="000236C9">
        <w:rPr>
          <w:rFonts w:eastAsia="Times New Roman" w:cstheme="majorBidi"/>
        </w:rPr>
        <w:t xml:space="preserve">, </w:t>
      </w:r>
      <w:r w:rsidRPr="0076047E">
        <w:rPr>
          <w:rFonts w:eastAsia="Times New Roman" w:cstheme="majorBidi"/>
        </w:rPr>
        <w:t>leadership</w:t>
      </w:r>
      <w:r>
        <w:rPr>
          <w:rFonts w:eastAsia="Times New Roman" w:cstheme="majorBidi"/>
        </w:rPr>
        <w:t xml:space="preserve"> </w:t>
      </w:r>
      <w:proofErr w:type="spellStart"/>
      <w:r>
        <w:rPr>
          <w:rFonts w:eastAsia="Times New Roman" w:cstheme="majorBidi"/>
        </w:rPr>
        <w:t>dan</w:t>
      </w:r>
      <w:proofErr w:type="spellEnd"/>
      <w:r>
        <w:rPr>
          <w:rFonts w:eastAsia="Times New Roman" w:cstheme="majorBidi"/>
        </w:rPr>
        <w:t xml:space="preserve"> </w:t>
      </w:r>
      <w:proofErr w:type="spellStart"/>
      <w:r>
        <w:rPr>
          <w:rFonts w:eastAsia="Times New Roman" w:cstheme="majorBidi"/>
        </w:rPr>
        <w:t>bagaimana</w:t>
      </w:r>
      <w:proofErr w:type="spellEnd"/>
      <w:r>
        <w:rPr>
          <w:rFonts w:eastAsia="Times New Roman" w:cstheme="majorBidi"/>
        </w:rPr>
        <w:t xml:space="preserve"> </w:t>
      </w:r>
      <w:proofErr w:type="spellStart"/>
      <w:r>
        <w:rPr>
          <w:rFonts w:eastAsia="Times New Roman" w:cstheme="majorBidi"/>
        </w:rPr>
        <w:t>bertindak</w:t>
      </w:r>
      <w:proofErr w:type="spellEnd"/>
      <w:r>
        <w:rPr>
          <w:rFonts w:eastAsia="Times New Roman" w:cstheme="majorBidi"/>
        </w:rPr>
        <w:t xml:space="preserve"> </w:t>
      </w:r>
      <w:proofErr w:type="spellStart"/>
      <w:r>
        <w:rPr>
          <w:rFonts w:eastAsia="Times New Roman" w:cstheme="majorBidi"/>
        </w:rPr>
        <w:t>baik</w:t>
      </w:r>
      <w:proofErr w:type="spellEnd"/>
      <w:r>
        <w:rPr>
          <w:rFonts w:eastAsia="Times New Roman" w:cstheme="majorBidi"/>
        </w:rPr>
        <w:t xml:space="preserve"> </w:t>
      </w:r>
      <w:proofErr w:type="spellStart"/>
      <w:r>
        <w:rPr>
          <w:rFonts w:eastAsia="Times New Roman" w:cstheme="majorBidi"/>
        </w:rPr>
        <w:t>pada</w:t>
      </w:r>
      <w:proofErr w:type="spellEnd"/>
      <w:r>
        <w:rPr>
          <w:rFonts w:eastAsia="Times New Roman" w:cstheme="majorBidi"/>
        </w:rPr>
        <w:t xml:space="preserve"> </w:t>
      </w:r>
      <w:proofErr w:type="spellStart"/>
      <w:r>
        <w:rPr>
          <w:rFonts w:eastAsia="Times New Roman" w:cstheme="majorBidi"/>
        </w:rPr>
        <w:t>pemerintah</w:t>
      </w:r>
      <w:proofErr w:type="spellEnd"/>
      <w:r>
        <w:rPr>
          <w:rFonts w:eastAsia="Times New Roman" w:cstheme="majorBidi"/>
        </w:rPr>
        <w:t xml:space="preserve"> </w:t>
      </w:r>
      <w:proofErr w:type="spellStart"/>
      <w:r>
        <w:rPr>
          <w:rFonts w:eastAsia="Times New Roman" w:cstheme="majorBidi"/>
        </w:rPr>
        <w:t>maupun</w:t>
      </w:r>
      <w:proofErr w:type="spellEnd"/>
      <w:r>
        <w:rPr>
          <w:rFonts w:eastAsia="Times New Roman" w:cstheme="majorBidi"/>
        </w:rPr>
        <w:t xml:space="preserve"> </w:t>
      </w:r>
      <w:proofErr w:type="spellStart"/>
      <w:r>
        <w:rPr>
          <w:rFonts w:eastAsia="Times New Roman" w:cstheme="majorBidi"/>
        </w:rPr>
        <w:t>organisasi</w:t>
      </w:r>
      <w:proofErr w:type="spellEnd"/>
      <w:r>
        <w:rPr>
          <w:rFonts w:eastAsia="Times New Roman" w:cstheme="majorBidi"/>
        </w:rPr>
        <w:t xml:space="preserve"> </w:t>
      </w:r>
      <w:proofErr w:type="spellStart"/>
      <w:r>
        <w:rPr>
          <w:rFonts w:eastAsia="Times New Roman" w:cstheme="majorBidi"/>
        </w:rPr>
        <w:t>dan</w:t>
      </w:r>
      <w:proofErr w:type="spellEnd"/>
      <w:r>
        <w:rPr>
          <w:rFonts w:eastAsia="Times New Roman" w:cstheme="majorBidi"/>
        </w:rPr>
        <w:t xml:space="preserve"> </w:t>
      </w:r>
      <w:proofErr w:type="spellStart"/>
      <w:r>
        <w:rPr>
          <w:rFonts w:eastAsia="Times New Roman" w:cstheme="majorBidi"/>
        </w:rPr>
        <w:t>lainnya</w:t>
      </w:r>
      <w:proofErr w:type="spellEnd"/>
      <w:r>
        <w:rPr>
          <w:rFonts w:eastAsia="Times New Roman" w:cstheme="majorBidi"/>
        </w:rPr>
        <w:t>.</w:t>
      </w:r>
      <w:r w:rsidRPr="000236C9">
        <w:rPr>
          <w:rFonts w:eastAsia="Times New Roman" w:cstheme="majorBidi"/>
        </w:rPr>
        <w:t xml:space="preserve"> </w:t>
      </w:r>
      <w:r w:rsidRPr="0076047E">
        <w:rPr>
          <w:rFonts w:eastAsia="Times New Roman" w:cstheme="majorBidi"/>
        </w:rPr>
        <w:t>And a declaration of achievements, goals, principles and guidelines for management in an effort to achieve targets</w:t>
      </w:r>
      <w:r>
        <w:rPr>
          <w:rFonts w:eastAsia="Times New Roman" w:cstheme="majorBidi"/>
        </w:rPr>
        <w:t>.</w:t>
      </w:r>
      <w:r w:rsidR="00F43936" w:rsidRPr="000236C9">
        <w:rPr>
          <w:rStyle w:val="FootnoteReference"/>
          <w:rFonts w:eastAsia="Times New Roman" w:cstheme="majorBidi"/>
        </w:rPr>
        <w:footnoteReference w:id="15"/>
      </w:r>
      <w:r w:rsidR="00F43936" w:rsidRPr="000236C9">
        <w:rPr>
          <w:rFonts w:eastAsia="Times New Roman" w:cstheme="majorBidi"/>
        </w:rPr>
        <w:t xml:space="preserve"> </w:t>
      </w:r>
    </w:p>
    <w:p w:rsidR="00100B42" w:rsidRPr="000236C9" w:rsidRDefault="00100B42" w:rsidP="00100B42">
      <w:pPr>
        <w:pStyle w:val="ListParagraph"/>
        <w:numPr>
          <w:ilvl w:val="0"/>
          <w:numId w:val="16"/>
        </w:numPr>
        <w:spacing w:line="360" w:lineRule="auto"/>
        <w:jc w:val="both"/>
        <w:rPr>
          <w:rFonts w:eastAsia="Times New Roman" w:cstheme="majorBidi"/>
        </w:rPr>
      </w:pPr>
      <w:r w:rsidRPr="0076047E">
        <w:rPr>
          <w:rFonts w:eastAsia="Times New Roman" w:cstheme="majorBidi"/>
        </w:rPr>
        <w:t>Policy Objectives</w:t>
      </w:r>
      <w:r w:rsidRPr="000236C9">
        <w:rPr>
          <w:rFonts w:eastAsia="Times New Roman" w:cstheme="majorBidi"/>
        </w:rPr>
        <w:t xml:space="preserve"> </w:t>
      </w:r>
    </w:p>
    <w:p w:rsidR="00100B42" w:rsidRPr="000236C9" w:rsidRDefault="00100B42" w:rsidP="00100B42">
      <w:pPr>
        <w:pStyle w:val="ListParagraph"/>
        <w:numPr>
          <w:ilvl w:val="0"/>
          <w:numId w:val="17"/>
        </w:numPr>
        <w:spacing w:line="360" w:lineRule="auto"/>
        <w:jc w:val="both"/>
        <w:rPr>
          <w:rFonts w:eastAsia="Times New Roman" w:cstheme="majorBidi"/>
        </w:rPr>
      </w:pPr>
      <w:r w:rsidRPr="0076047E">
        <w:rPr>
          <w:rFonts w:cstheme="majorBidi"/>
        </w:rPr>
        <w:t>Realization of social control over society</w:t>
      </w:r>
    </w:p>
    <w:p w:rsidR="00100B42" w:rsidRPr="000236C9" w:rsidRDefault="00100B42" w:rsidP="00100B42">
      <w:pPr>
        <w:pStyle w:val="ListParagraph"/>
        <w:numPr>
          <w:ilvl w:val="0"/>
          <w:numId w:val="17"/>
        </w:numPr>
        <w:spacing w:line="360" w:lineRule="auto"/>
        <w:jc w:val="both"/>
        <w:rPr>
          <w:rFonts w:eastAsia="Times New Roman" w:cstheme="majorBidi"/>
        </w:rPr>
      </w:pPr>
      <w:r w:rsidRPr="0076047E">
        <w:rPr>
          <w:rFonts w:cstheme="majorBidi"/>
        </w:rPr>
        <w:t>Building social relations among community members of society without discrimination</w:t>
      </w:r>
      <w:r w:rsidRPr="000236C9">
        <w:rPr>
          <w:rFonts w:cstheme="majorBidi"/>
        </w:rPr>
        <w:t>.</w:t>
      </w:r>
    </w:p>
    <w:p w:rsidR="00100B42" w:rsidRPr="000236C9" w:rsidRDefault="00100B42" w:rsidP="00100B42">
      <w:pPr>
        <w:pStyle w:val="ListParagraph"/>
        <w:numPr>
          <w:ilvl w:val="0"/>
          <w:numId w:val="17"/>
        </w:numPr>
        <w:spacing w:line="360" w:lineRule="auto"/>
        <w:jc w:val="both"/>
        <w:rPr>
          <w:rFonts w:eastAsia="Times New Roman" w:cstheme="majorBidi"/>
        </w:rPr>
      </w:pPr>
      <w:r w:rsidRPr="0076047E">
        <w:rPr>
          <w:rFonts w:cstheme="majorBidi"/>
        </w:rPr>
        <w:t>Creating a sense of justice and law order in the society</w:t>
      </w:r>
    </w:p>
    <w:p w:rsidR="00100B42" w:rsidRPr="000236C9" w:rsidRDefault="00100B42" w:rsidP="00100B42">
      <w:pPr>
        <w:pStyle w:val="ListParagraph"/>
        <w:numPr>
          <w:ilvl w:val="0"/>
          <w:numId w:val="17"/>
        </w:numPr>
        <w:spacing w:line="360" w:lineRule="auto"/>
        <w:jc w:val="both"/>
        <w:rPr>
          <w:rFonts w:eastAsia="Times New Roman" w:cstheme="majorBidi"/>
        </w:rPr>
      </w:pPr>
      <w:r w:rsidRPr="0076047E">
        <w:rPr>
          <w:rFonts w:cstheme="majorBidi"/>
        </w:rPr>
        <w:t>Enable the public to understand and comply with the rules made by the government or the state</w:t>
      </w:r>
      <w:r w:rsidRPr="000236C9">
        <w:rPr>
          <w:rFonts w:cstheme="majorBidi"/>
        </w:rPr>
        <w:t>,</w:t>
      </w:r>
    </w:p>
    <w:p w:rsidR="00F43936" w:rsidRPr="000236C9" w:rsidRDefault="00100B42" w:rsidP="00100B42">
      <w:pPr>
        <w:pStyle w:val="ListParagraph"/>
        <w:numPr>
          <w:ilvl w:val="0"/>
          <w:numId w:val="17"/>
        </w:numPr>
        <w:spacing w:line="360" w:lineRule="auto"/>
        <w:jc w:val="both"/>
        <w:rPr>
          <w:rFonts w:eastAsia="Times New Roman" w:cstheme="majorBidi"/>
        </w:rPr>
      </w:pPr>
      <w:r w:rsidRPr="0076047E">
        <w:rPr>
          <w:rFonts w:cstheme="majorBidi"/>
          <w:lang w:val="id-ID"/>
        </w:rPr>
        <w:t>Creating a peaceful life in society</w:t>
      </w:r>
      <w:r w:rsidR="00F43936" w:rsidRPr="000236C9">
        <w:rPr>
          <w:rFonts w:cstheme="majorBidi"/>
        </w:rPr>
        <w:t>.</w:t>
      </w:r>
      <w:r w:rsidR="00F43936" w:rsidRPr="000236C9">
        <w:rPr>
          <w:rStyle w:val="FootnoteReference"/>
          <w:rFonts w:cstheme="majorBidi"/>
        </w:rPr>
        <w:footnoteReference w:id="16"/>
      </w:r>
    </w:p>
    <w:p w:rsidR="00100B42" w:rsidRPr="000236C9" w:rsidRDefault="00100B42" w:rsidP="00100B42">
      <w:pPr>
        <w:pStyle w:val="ListParagraph"/>
        <w:numPr>
          <w:ilvl w:val="0"/>
          <w:numId w:val="16"/>
        </w:numPr>
        <w:spacing w:line="360" w:lineRule="auto"/>
        <w:jc w:val="both"/>
        <w:rPr>
          <w:rFonts w:eastAsia="Times New Roman" w:cstheme="majorBidi"/>
        </w:rPr>
      </w:pPr>
      <w:r w:rsidRPr="0076047E">
        <w:rPr>
          <w:rFonts w:eastAsia="Times New Roman" w:cstheme="majorBidi"/>
        </w:rPr>
        <w:t>Marine and Fisheries Policy</w:t>
      </w:r>
    </w:p>
    <w:p w:rsidR="00100B42" w:rsidRPr="000236C9" w:rsidRDefault="00100B42" w:rsidP="00100B42">
      <w:pPr>
        <w:pStyle w:val="ListParagraph"/>
        <w:spacing w:line="360" w:lineRule="auto"/>
        <w:jc w:val="both"/>
        <w:rPr>
          <w:rFonts w:eastAsia="Times New Roman" w:cstheme="majorBidi"/>
        </w:rPr>
      </w:pPr>
      <w:r w:rsidRPr="0076047E">
        <w:rPr>
          <w:rFonts w:cstheme="majorBidi"/>
        </w:rPr>
        <w:t>In general, the view in a policy to develop the fisheries and marine sector must be formed in accordance with the efforts of marine potential</w:t>
      </w:r>
      <w:r>
        <w:rPr>
          <w:rFonts w:cstheme="majorBidi"/>
        </w:rPr>
        <w:t xml:space="preserve"> </w:t>
      </w:r>
      <w:r w:rsidRPr="0076047E">
        <w:rPr>
          <w:rFonts w:cstheme="majorBidi"/>
        </w:rPr>
        <w:t>and its systematic management</w:t>
      </w:r>
      <w:r>
        <w:rPr>
          <w:rFonts w:cstheme="majorBidi"/>
        </w:rPr>
        <w:t xml:space="preserve">, </w:t>
      </w:r>
      <w:r w:rsidRPr="009A1897">
        <w:rPr>
          <w:rFonts w:cstheme="majorBidi"/>
          <w:lang w:val="id-ID"/>
        </w:rPr>
        <w:t>rational</w:t>
      </w:r>
      <w:r>
        <w:rPr>
          <w:rFonts w:cstheme="majorBidi"/>
        </w:rPr>
        <w:t xml:space="preserve">, </w:t>
      </w:r>
      <w:r>
        <w:rPr>
          <w:rFonts w:cstheme="majorBidi"/>
          <w:lang w:val="id-ID"/>
        </w:rPr>
        <w:t>match</w:t>
      </w:r>
      <w:r>
        <w:rPr>
          <w:rFonts w:cstheme="majorBidi"/>
        </w:rPr>
        <w:t xml:space="preserve"> </w:t>
      </w:r>
      <w:r w:rsidRPr="009A1897">
        <w:rPr>
          <w:rFonts w:cstheme="majorBidi"/>
        </w:rPr>
        <w:t>and in accordance with the increasing level of community welfare</w:t>
      </w:r>
      <w:r>
        <w:rPr>
          <w:rFonts w:cstheme="majorBidi"/>
          <w:lang w:val="id-ID"/>
        </w:rPr>
        <w:t>,</w:t>
      </w:r>
      <w:r w:rsidRPr="000236C9">
        <w:rPr>
          <w:rFonts w:cstheme="majorBidi"/>
        </w:rPr>
        <w:t xml:space="preserve"> </w:t>
      </w:r>
      <w:r w:rsidRPr="009A1897">
        <w:rPr>
          <w:rFonts w:cstheme="majorBidi"/>
          <w:lang w:val="id-ID"/>
        </w:rPr>
        <w:t>increased efforts to seek employment opportunities</w:t>
      </w:r>
      <w:r w:rsidRPr="000236C9">
        <w:rPr>
          <w:rFonts w:cstheme="majorBidi"/>
        </w:rPr>
        <w:t xml:space="preserve"> </w:t>
      </w:r>
      <w:r w:rsidRPr="009A1897">
        <w:rPr>
          <w:rFonts w:cstheme="majorBidi"/>
        </w:rPr>
        <w:t>and creating space to work and the economy is growing well</w:t>
      </w:r>
      <w:r w:rsidRPr="000236C9">
        <w:rPr>
          <w:rFonts w:cstheme="majorBidi"/>
          <w:lang w:val="id-ID"/>
        </w:rPr>
        <w:t xml:space="preserve"> </w:t>
      </w:r>
      <w:r w:rsidRPr="000236C9">
        <w:rPr>
          <w:rFonts w:cstheme="majorBidi"/>
        </w:rPr>
        <w:t>(</w:t>
      </w:r>
      <w:r w:rsidRPr="009A1897">
        <w:rPr>
          <w:rFonts w:cstheme="majorBidi"/>
          <w:lang w:val="id-ID"/>
        </w:rPr>
        <w:t>increase in foreign exchange and National GDP contribution</w:t>
      </w:r>
      <w:r w:rsidRPr="000236C9">
        <w:rPr>
          <w:rFonts w:cstheme="majorBidi"/>
        </w:rPr>
        <w:t xml:space="preserve">). </w:t>
      </w:r>
      <w:r w:rsidRPr="009A1897">
        <w:rPr>
          <w:rFonts w:cstheme="majorBidi"/>
        </w:rPr>
        <w:t xml:space="preserve">Specifically intended for the following main </w:t>
      </w:r>
      <w:proofErr w:type="gramStart"/>
      <w:r w:rsidRPr="009A1897">
        <w:rPr>
          <w:rFonts w:cstheme="majorBidi"/>
        </w:rPr>
        <w:t>points</w:t>
      </w:r>
      <w:r w:rsidRPr="000236C9">
        <w:rPr>
          <w:rFonts w:cstheme="majorBidi"/>
        </w:rPr>
        <w:t xml:space="preserve"> :</w:t>
      </w:r>
      <w:proofErr w:type="gramEnd"/>
    </w:p>
    <w:p w:rsidR="00100B42" w:rsidRPr="000236C9" w:rsidRDefault="00100B42" w:rsidP="00100B42">
      <w:pPr>
        <w:pStyle w:val="ListParagraph"/>
        <w:numPr>
          <w:ilvl w:val="0"/>
          <w:numId w:val="18"/>
        </w:numPr>
        <w:spacing w:line="360" w:lineRule="auto"/>
        <w:jc w:val="both"/>
        <w:rPr>
          <w:rFonts w:cstheme="majorBidi"/>
          <w:b/>
          <w:bCs/>
          <w:lang w:val="en-ID"/>
        </w:rPr>
      </w:pPr>
      <w:r w:rsidRPr="009A1897">
        <w:rPr>
          <w:rFonts w:cstheme="majorBidi"/>
          <w:lang w:val="id-ID"/>
        </w:rPr>
        <w:t>Increasing the level of welfare of fishermen</w:t>
      </w:r>
    </w:p>
    <w:p w:rsidR="00100B42" w:rsidRPr="000236C9" w:rsidRDefault="00100B42" w:rsidP="00100B42">
      <w:pPr>
        <w:pStyle w:val="ListParagraph"/>
        <w:numPr>
          <w:ilvl w:val="0"/>
          <w:numId w:val="18"/>
        </w:numPr>
        <w:spacing w:line="360" w:lineRule="auto"/>
        <w:jc w:val="both"/>
        <w:rPr>
          <w:rFonts w:cstheme="majorBidi"/>
          <w:b/>
          <w:bCs/>
          <w:lang w:val="en-ID"/>
        </w:rPr>
      </w:pPr>
      <w:r w:rsidRPr="009A1897">
        <w:rPr>
          <w:rFonts w:cstheme="majorBidi"/>
          <w:lang w:val="id-ID"/>
        </w:rPr>
        <w:t>Increasing the potential of fishermen</w:t>
      </w:r>
    </w:p>
    <w:p w:rsidR="00100B42" w:rsidRPr="000236C9" w:rsidRDefault="00100B42" w:rsidP="00100B42">
      <w:pPr>
        <w:pStyle w:val="ListParagraph"/>
        <w:numPr>
          <w:ilvl w:val="0"/>
          <w:numId w:val="18"/>
        </w:numPr>
        <w:spacing w:line="360" w:lineRule="auto"/>
        <w:jc w:val="both"/>
        <w:rPr>
          <w:rFonts w:cstheme="majorBidi"/>
          <w:b/>
          <w:bCs/>
          <w:lang w:val="en-ID"/>
        </w:rPr>
      </w:pPr>
      <w:r w:rsidRPr="009A1897">
        <w:rPr>
          <w:rFonts w:cstheme="majorBidi"/>
          <w:lang w:val="id-ID"/>
        </w:rPr>
        <w:lastRenderedPageBreak/>
        <w:t>Development level of education</w:t>
      </w:r>
      <w:r>
        <w:rPr>
          <w:rFonts w:cstheme="majorBidi"/>
        </w:rPr>
        <w:t xml:space="preserve">, </w:t>
      </w:r>
      <w:r w:rsidRPr="009A1897">
        <w:rPr>
          <w:rFonts w:cstheme="majorBidi"/>
          <w:lang w:val="id-ID"/>
        </w:rPr>
        <w:t>activities</w:t>
      </w:r>
      <w:r>
        <w:rPr>
          <w:rFonts w:cstheme="majorBidi"/>
        </w:rPr>
        <w:t xml:space="preserve">, </w:t>
      </w:r>
      <w:r w:rsidRPr="009A1897">
        <w:rPr>
          <w:rFonts w:cstheme="majorBidi"/>
          <w:lang w:val="id-ID"/>
        </w:rPr>
        <w:t>Human Resources intelligence and skills</w:t>
      </w:r>
      <w:r w:rsidRPr="000236C9">
        <w:rPr>
          <w:rFonts w:cstheme="majorBidi"/>
        </w:rPr>
        <w:t xml:space="preserve"> </w:t>
      </w:r>
      <w:r w:rsidRPr="009A1897">
        <w:rPr>
          <w:rFonts w:cstheme="majorBidi"/>
          <w:lang w:val="id-ID"/>
        </w:rPr>
        <w:t>as the party that manages marine and fishery resources</w:t>
      </w:r>
    </w:p>
    <w:p w:rsidR="00100B42" w:rsidRPr="00447E47" w:rsidRDefault="00100B42" w:rsidP="00100B42">
      <w:pPr>
        <w:pStyle w:val="ListParagraph"/>
        <w:numPr>
          <w:ilvl w:val="0"/>
          <w:numId w:val="18"/>
        </w:numPr>
        <w:spacing w:line="360" w:lineRule="auto"/>
        <w:jc w:val="both"/>
        <w:rPr>
          <w:rFonts w:cstheme="majorBidi"/>
          <w:b/>
          <w:bCs/>
          <w:lang w:val="en-ID"/>
        </w:rPr>
      </w:pPr>
      <w:r w:rsidRPr="00447E47">
        <w:rPr>
          <w:rFonts w:cstheme="majorBidi"/>
          <w:lang w:val="id-ID"/>
        </w:rPr>
        <w:t>The creation of a strong fishing institutional structure at various levels</w:t>
      </w:r>
    </w:p>
    <w:p w:rsidR="00100B42" w:rsidRPr="00447E47" w:rsidRDefault="00100B42" w:rsidP="00100B42">
      <w:pPr>
        <w:pStyle w:val="ListParagraph"/>
        <w:numPr>
          <w:ilvl w:val="0"/>
          <w:numId w:val="18"/>
        </w:numPr>
        <w:spacing w:line="360" w:lineRule="auto"/>
        <w:jc w:val="both"/>
        <w:rPr>
          <w:rFonts w:cstheme="majorBidi"/>
          <w:b/>
          <w:bCs/>
          <w:lang w:val="en-ID"/>
        </w:rPr>
      </w:pPr>
      <w:r w:rsidRPr="00447E47">
        <w:rPr>
          <w:rFonts w:cstheme="majorBidi"/>
          <w:lang w:val="id-ID"/>
        </w:rPr>
        <w:t>Pequitable distribution of the development process in the marine and fisheries sector</w:t>
      </w:r>
      <w:r w:rsidRPr="00447E47">
        <w:rPr>
          <w:rFonts w:cstheme="majorBidi"/>
        </w:rPr>
        <w:t xml:space="preserve"> in line with the decentralized system of local government or regional autonomy</w:t>
      </w:r>
    </w:p>
    <w:p w:rsidR="00100B42" w:rsidRPr="00447E47" w:rsidRDefault="00100B42" w:rsidP="00100B42">
      <w:pPr>
        <w:pStyle w:val="ListParagraph"/>
        <w:numPr>
          <w:ilvl w:val="0"/>
          <w:numId w:val="18"/>
        </w:numPr>
        <w:spacing w:line="360" w:lineRule="auto"/>
        <w:jc w:val="both"/>
        <w:rPr>
          <w:rFonts w:cstheme="majorBidi"/>
          <w:b/>
          <w:bCs/>
          <w:lang w:val="en-ID"/>
        </w:rPr>
      </w:pPr>
      <w:r w:rsidRPr="00447E47">
        <w:rPr>
          <w:rFonts w:cstheme="majorBidi"/>
        </w:rPr>
        <w:t>Business credit policy (</w:t>
      </w:r>
      <w:r w:rsidRPr="00447E47">
        <w:rPr>
          <w:rFonts w:cstheme="majorBidi"/>
          <w:lang w:val="id-ID"/>
        </w:rPr>
        <w:t>loan availability</w:t>
      </w:r>
      <w:r>
        <w:rPr>
          <w:rFonts w:cstheme="majorBidi"/>
        </w:rPr>
        <w:t xml:space="preserve"> </w:t>
      </w:r>
      <w:r>
        <w:rPr>
          <w:rFonts w:cstheme="majorBidi"/>
          <w:lang w:val="id-ID"/>
        </w:rPr>
        <w:t>and</w:t>
      </w:r>
      <w:r w:rsidRPr="00447E47">
        <w:rPr>
          <w:rFonts w:cstheme="majorBidi"/>
        </w:rPr>
        <w:t xml:space="preserve"> </w:t>
      </w:r>
      <w:r w:rsidRPr="00447E47">
        <w:rPr>
          <w:rFonts w:cstheme="majorBidi"/>
          <w:lang w:val="id-ID"/>
        </w:rPr>
        <w:t>low interest rates</w:t>
      </w:r>
      <w:r w:rsidRPr="00447E47">
        <w:rPr>
          <w:rFonts w:cstheme="majorBidi"/>
        </w:rPr>
        <w:t>)</w:t>
      </w:r>
    </w:p>
    <w:p w:rsidR="00100B42" w:rsidRPr="00447E47" w:rsidRDefault="00100B42" w:rsidP="00100B42">
      <w:pPr>
        <w:pStyle w:val="ListParagraph"/>
        <w:numPr>
          <w:ilvl w:val="0"/>
          <w:numId w:val="18"/>
        </w:numPr>
        <w:spacing w:line="360" w:lineRule="auto"/>
        <w:jc w:val="both"/>
        <w:rPr>
          <w:rFonts w:cstheme="majorBidi"/>
          <w:b/>
          <w:bCs/>
          <w:lang w:val="en-ID"/>
        </w:rPr>
      </w:pPr>
      <w:r w:rsidRPr="00447E47">
        <w:rPr>
          <w:rFonts w:cstheme="majorBidi"/>
          <w:lang w:val="id-ID"/>
        </w:rPr>
        <w:t>Organized organization and environment in the place of business</w:t>
      </w:r>
    </w:p>
    <w:p w:rsidR="00100B42" w:rsidRPr="00447E47" w:rsidRDefault="00100B42" w:rsidP="00100B42">
      <w:pPr>
        <w:pStyle w:val="ListParagraph"/>
        <w:numPr>
          <w:ilvl w:val="0"/>
          <w:numId w:val="18"/>
        </w:numPr>
        <w:spacing w:line="360" w:lineRule="auto"/>
        <w:jc w:val="both"/>
        <w:rPr>
          <w:rFonts w:cstheme="majorBidi"/>
          <w:b/>
          <w:bCs/>
          <w:lang w:val="en-ID"/>
        </w:rPr>
      </w:pPr>
      <w:r w:rsidRPr="00447E47">
        <w:rPr>
          <w:rFonts w:cstheme="majorBidi"/>
        </w:rPr>
        <w:t>Using laws that protect fishermen's rights</w:t>
      </w:r>
    </w:p>
    <w:p w:rsidR="00F43936" w:rsidRPr="000236C9" w:rsidRDefault="00100B42" w:rsidP="00100B42">
      <w:pPr>
        <w:pStyle w:val="ListParagraph"/>
        <w:numPr>
          <w:ilvl w:val="0"/>
          <w:numId w:val="18"/>
        </w:numPr>
        <w:spacing w:line="360" w:lineRule="auto"/>
        <w:jc w:val="both"/>
        <w:rPr>
          <w:rFonts w:cstheme="majorBidi"/>
          <w:b/>
          <w:bCs/>
          <w:lang w:val="en-ID"/>
        </w:rPr>
      </w:pPr>
      <w:r w:rsidRPr="00E466E3">
        <w:rPr>
          <w:rFonts w:cstheme="majorBidi"/>
          <w:lang w:val="id-ID"/>
        </w:rPr>
        <w:t>The wisdom of an Integrated and Sustainable development process</w:t>
      </w:r>
      <w:r w:rsidR="00F43936" w:rsidRPr="000236C9">
        <w:rPr>
          <w:rFonts w:cstheme="majorBidi"/>
        </w:rPr>
        <w:t>.</w:t>
      </w:r>
      <w:r w:rsidR="00F43936" w:rsidRPr="000236C9">
        <w:rPr>
          <w:rStyle w:val="FootnoteReference"/>
          <w:rFonts w:cstheme="majorBidi"/>
        </w:rPr>
        <w:footnoteReference w:id="17"/>
      </w:r>
    </w:p>
    <w:p w:rsidR="005910AC" w:rsidRPr="000236C9" w:rsidRDefault="005910AC" w:rsidP="005910AC">
      <w:pPr>
        <w:pStyle w:val="ListParagraph"/>
        <w:numPr>
          <w:ilvl w:val="0"/>
          <w:numId w:val="16"/>
        </w:numPr>
        <w:spacing w:line="360" w:lineRule="auto"/>
        <w:jc w:val="both"/>
        <w:rPr>
          <w:rFonts w:cstheme="majorBidi"/>
          <w:lang w:val="en-ID"/>
        </w:rPr>
      </w:pPr>
      <w:r w:rsidRPr="00E466E3">
        <w:rPr>
          <w:rFonts w:cstheme="majorBidi"/>
        </w:rPr>
        <w:t>Government Policy as a form of Fishery Resource Management</w:t>
      </w:r>
    </w:p>
    <w:p w:rsidR="005910AC" w:rsidRPr="000236C9" w:rsidRDefault="005910AC" w:rsidP="005910AC">
      <w:pPr>
        <w:pStyle w:val="ListParagraph"/>
        <w:spacing w:line="360" w:lineRule="auto"/>
        <w:jc w:val="both"/>
        <w:rPr>
          <w:rFonts w:cstheme="majorBidi"/>
          <w:lang w:val="en-ID"/>
        </w:rPr>
      </w:pPr>
      <w:r w:rsidRPr="00E466E3">
        <w:rPr>
          <w:rFonts w:cstheme="majorBidi"/>
        </w:rPr>
        <w:t>The laws and regulations that form the legal principles in the management of fishery resou</w:t>
      </w:r>
      <w:r>
        <w:rPr>
          <w:rFonts w:cstheme="majorBidi"/>
        </w:rPr>
        <w:t xml:space="preserve">rces in Indonesia are as </w:t>
      </w:r>
      <w:proofErr w:type="gramStart"/>
      <w:r>
        <w:rPr>
          <w:rFonts w:cstheme="majorBidi"/>
        </w:rPr>
        <w:t>follow</w:t>
      </w:r>
      <w:r>
        <w:rPr>
          <w:rFonts w:cstheme="majorBidi"/>
          <w:lang w:val="id-ID"/>
        </w:rPr>
        <w:t>s</w:t>
      </w:r>
      <w:r w:rsidRPr="000236C9">
        <w:rPr>
          <w:rFonts w:cstheme="majorBidi"/>
          <w:lang w:val="id-ID"/>
        </w:rPr>
        <w:t xml:space="preserve"> </w:t>
      </w:r>
      <w:r w:rsidRPr="000236C9">
        <w:rPr>
          <w:rFonts w:cstheme="majorBidi"/>
        </w:rPr>
        <w:t>:</w:t>
      </w:r>
      <w:proofErr w:type="gramEnd"/>
      <w:r w:rsidRPr="000236C9">
        <w:rPr>
          <w:rFonts w:cstheme="majorBidi"/>
        </w:rPr>
        <w:t xml:space="preserve"> </w:t>
      </w:r>
    </w:p>
    <w:p w:rsidR="005910AC" w:rsidRPr="000236C9" w:rsidRDefault="005910AC" w:rsidP="005910AC">
      <w:pPr>
        <w:pStyle w:val="ListParagraph"/>
        <w:numPr>
          <w:ilvl w:val="0"/>
          <w:numId w:val="19"/>
        </w:numPr>
        <w:spacing w:line="360" w:lineRule="auto"/>
        <w:jc w:val="both"/>
        <w:rPr>
          <w:rFonts w:cstheme="majorBidi"/>
        </w:rPr>
      </w:pPr>
      <w:r w:rsidRPr="00A74AE9">
        <w:rPr>
          <w:rFonts w:cstheme="majorBidi"/>
        </w:rPr>
        <w:t>The 1945 Constitution of the Republic of Indonesia Article 3</w:t>
      </w:r>
      <w:r>
        <w:rPr>
          <w:rFonts w:cstheme="majorBidi"/>
        </w:rPr>
        <w:t>3 which states that land, water</w:t>
      </w:r>
      <w:r>
        <w:rPr>
          <w:rFonts w:cstheme="majorBidi"/>
          <w:lang w:val="id-ID"/>
        </w:rPr>
        <w:t xml:space="preserve">, </w:t>
      </w:r>
      <w:r w:rsidRPr="00A74AE9">
        <w:rPr>
          <w:rFonts w:cstheme="majorBidi"/>
        </w:rPr>
        <w:t>and the wealth contained therein are used as well as possible for the welfare of the people</w:t>
      </w:r>
      <w:r w:rsidRPr="000236C9">
        <w:rPr>
          <w:rFonts w:cstheme="majorBidi"/>
        </w:rPr>
        <w:t>.</w:t>
      </w:r>
    </w:p>
    <w:p w:rsidR="005910AC" w:rsidRPr="000236C9" w:rsidRDefault="005910AC" w:rsidP="005910AC">
      <w:pPr>
        <w:pStyle w:val="ListParagraph"/>
        <w:numPr>
          <w:ilvl w:val="0"/>
          <w:numId w:val="19"/>
        </w:numPr>
        <w:spacing w:line="360" w:lineRule="auto"/>
        <w:jc w:val="both"/>
        <w:rPr>
          <w:rFonts w:cstheme="majorBidi"/>
        </w:rPr>
      </w:pPr>
      <w:r w:rsidRPr="000236C9">
        <w:rPr>
          <w:rFonts w:cstheme="majorBidi"/>
          <w:i/>
          <w:iCs/>
        </w:rPr>
        <w:t>United Nation Convention of Law of the Sea</w:t>
      </w:r>
      <w:r>
        <w:rPr>
          <w:rFonts w:cstheme="majorBidi"/>
        </w:rPr>
        <w:t xml:space="preserve">, UNCLOS </w:t>
      </w:r>
      <w:r w:rsidRPr="000236C9">
        <w:rPr>
          <w:rFonts w:cstheme="majorBidi"/>
        </w:rPr>
        <w:t xml:space="preserve">1982 </w:t>
      </w:r>
      <w:r>
        <w:rPr>
          <w:rFonts w:cstheme="majorBidi"/>
          <w:lang w:val="id-ID"/>
        </w:rPr>
        <w:t>article</w:t>
      </w:r>
      <w:r w:rsidRPr="000236C9">
        <w:rPr>
          <w:rFonts w:cstheme="majorBidi"/>
        </w:rPr>
        <w:t xml:space="preserve"> 61, </w:t>
      </w:r>
      <w:r w:rsidRPr="00A74AE9">
        <w:rPr>
          <w:rFonts w:cstheme="majorBidi"/>
        </w:rPr>
        <w:t>namely, the coastal state is obliged to include:</w:t>
      </w:r>
      <w:r w:rsidRPr="000236C9">
        <w:rPr>
          <w:rFonts w:cstheme="majorBidi"/>
        </w:rPr>
        <w:t xml:space="preserve"> </w:t>
      </w:r>
      <w:r w:rsidRPr="00A74AE9">
        <w:rPr>
          <w:rFonts w:cstheme="majorBidi"/>
        </w:rPr>
        <w:t>ensure that there is no overexploitation of fishery resources</w:t>
      </w:r>
      <w:r w:rsidRPr="000236C9">
        <w:rPr>
          <w:rFonts w:cstheme="majorBidi"/>
        </w:rPr>
        <w:t xml:space="preserve">; </w:t>
      </w:r>
      <w:r w:rsidRPr="00A74AE9">
        <w:rPr>
          <w:rFonts w:cstheme="majorBidi"/>
        </w:rPr>
        <w:t>ensure that there are no negative effects of certain fishing methods on other types of marine life</w:t>
      </w:r>
      <w:r w:rsidRPr="000236C9">
        <w:rPr>
          <w:rFonts w:cstheme="majorBidi"/>
        </w:rPr>
        <w:t>.</w:t>
      </w:r>
      <w:r w:rsidRPr="000236C9">
        <w:rPr>
          <w:rFonts w:cstheme="majorBidi"/>
          <w:i/>
          <w:iCs/>
        </w:rPr>
        <w:t xml:space="preserve"> </w:t>
      </w:r>
    </w:p>
    <w:p w:rsidR="005910AC" w:rsidRPr="000236C9" w:rsidRDefault="005910AC" w:rsidP="005910AC">
      <w:pPr>
        <w:pStyle w:val="ListParagraph"/>
        <w:numPr>
          <w:ilvl w:val="0"/>
          <w:numId w:val="19"/>
        </w:numPr>
        <w:spacing w:line="360" w:lineRule="auto"/>
        <w:jc w:val="both"/>
        <w:rPr>
          <w:rFonts w:cstheme="majorBidi"/>
        </w:rPr>
      </w:pPr>
      <w:r w:rsidRPr="000236C9">
        <w:rPr>
          <w:rFonts w:cstheme="majorBidi"/>
          <w:i/>
          <w:iCs/>
        </w:rPr>
        <w:t xml:space="preserve">United Nation Fish Stock Agreement </w:t>
      </w:r>
      <w:r>
        <w:rPr>
          <w:rFonts w:cstheme="majorBidi"/>
          <w:lang w:val="id-ID"/>
        </w:rPr>
        <w:t>by</w:t>
      </w:r>
      <w:r>
        <w:rPr>
          <w:rFonts w:cstheme="majorBidi"/>
        </w:rPr>
        <w:t xml:space="preserve"> FAO </w:t>
      </w:r>
      <w:r w:rsidRPr="000236C9">
        <w:rPr>
          <w:rFonts w:cstheme="majorBidi"/>
        </w:rPr>
        <w:t xml:space="preserve">1995 </w:t>
      </w:r>
      <w:r w:rsidRPr="00A74AE9">
        <w:rPr>
          <w:rFonts w:cstheme="majorBidi"/>
        </w:rPr>
        <w:t>mandated to coastal states and remote fishing states on the high seas</w:t>
      </w:r>
      <w:r w:rsidRPr="000236C9">
        <w:rPr>
          <w:rFonts w:cstheme="majorBidi"/>
        </w:rPr>
        <w:t xml:space="preserve"> (</w:t>
      </w:r>
      <w:r w:rsidRPr="000236C9">
        <w:rPr>
          <w:rFonts w:cstheme="majorBidi"/>
          <w:i/>
          <w:iCs/>
        </w:rPr>
        <w:t>Distant Water Fishing State</w:t>
      </w:r>
      <w:r w:rsidRPr="000236C9">
        <w:rPr>
          <w:rFonts w:cstheme="majorBidi"/>
        </w:rPr>
        <w:t xml:space="preserve">, DWFS) </w:t>
      </w:r>
      <w:r w:rsidRPr="00A74AE9">
        <w:rPr>
          <w:rFonts w:cstheme="majorBidi"/>
        </w:rPr>
        <w:t>Required: observe the precautionary principle</w:t>
      </w:r>
      <w:r w:rsidRPr="000236C9">
        <w:rPr>
          <w:rFonts w:cstheme="majorBidi"/>
        </w:rPr>
        <w:t xml:space="preserve">; </w:t>
      </w:r>
      <w:r>
        <w:rPr>
          <w:rFonts w:cstheme="majorBidi"/>
          <w:lang w:val="id-ID"/>
        </w:rPr>
        <w:t>learn</w:t>
      </w:r>
      <w:r w:rsidRPr="00A74AE9">
        <w:rPr>
          <w:rFonts w:cstheme="majorBidi"/>
        </w:rPr>
        <w:t xml:space="preserve"> the causes and effects of fishing</w:t>
      </w:r>
      <w:r w:rsidRPr="000236C9">
        <w:rPr>
          <w:rFonts w:cstheme="majorBidi"/>
        </w:rPr>
        <w:t xml:space="preserve">; </w:t>
      </w:r>
      <w:r w:rsidRPr="00A74AE9">
        <w:rPr>
          <w:rFonts w:cstheme="majorBidi"/>
        </w:rPr>
        <w:t>using fisheries conservation and management measures</w:t>
      </w:r>
      <w:r w:rsidRPr="000236C9">
        <w:rPr>
          <w:rFonts w:cstheme="majorBidi"/>
        </w:rPr>
        <w:t xml:space="preserve">; </w:t>
      </w:r>
      <w:r w:rsidRPr="00A74AE9">
        <w:rPr>
          <w:rFonts w:cstheme="majorBidi"/>
        </w:rPr>
        <w:t>protect ecosystem stock reserves</w:t>
      </w:r>
      <w:r w:rsidRPr="000236C9">
        <w:rPr>
          <w:rFonts w:cstheme="majorBidi"/>
        </w:rPr>
        <w:t xml:space="preserve">; </w:t>
      </w:r>
      <w:r w:rsidRPr="00A74AE9">
        <w:rPr>
          <w:rFonts w:cstheme="majorBidi"/>
        </w:rPr>
        <w:t>protect the diversity of organisms</w:t>
      </w:r>
      <w:r w:rsidRPr="000236C9">
        <w:rPr>
          <w:rFonts w:cstheme="majorBidi"/>
        </w:rPr>
        <w:t xml:space="preserve">; </w:t>
      </w:r>
      <w:r w:rsidRPr="00A74AE9">
        <w:rPr>
          <w:rFonts w:cstheme="majorBidi"/>
          <w:lang w:val="id-ID"/>
        </w:rPr>
        <w:t>not catching and destroying excess fish ecosystem reserves</w:t>
      </w:r>
      <w:r w:rsidRPr="000236C9">
        <w:rPr>
          <w:rFonts w:cstheme="majorBidi"/>
        </w:rPr>
        <w:t xml:space="preserve">; </w:t>
      </w:r>
      <w:r w:rsidRPr="00A74AE9">
        <w:rPr>
          <w:rFonts w:cstheme="majorBidi"/>
        </w:rPr>
        <w:t>pay attention to the rights of small fishermen</w:t>
      </w:r>
      <w:r w:rsidRPr="000236C9">
        <w:rPr>
          <w:rFonts w:cstheme="majorBidi"/>
        </w:rPr>
        <w:t xml:space="preserve">; </w:t>
      </w:r>
      <w:r w:rsidRPr="00A74AE9">
        <w:rPr>
          <w:rFonts w:cstheme="majorBidi"/>
        </w:rPr>
        <w:t>carry out conservation and management efforts through observation</w:t>
      </w:r>
      <w:r w:rsidRPr="000236C9">
        <w:rPr>
          <w:rFonts w:cstheme="majorBidi"/>
        </w:rPr>
        <w:t xml:space="preserve">, </w:t>
      </w:r>
      <w:r w:rsidRPr="00A74AE9">
        <w:rPr>
          <w:rFonts w:cstheme="majorBidi"/>
          <w:lang w:val="id-ID"/>
        </w:rPr>
        <w:t>effective supervising and monitoring</w:t>
      </w:r>
      <w:r w:rsidRPr="000236C9">
        <w:rPr>
          <w:rFonts w:cstheme="majorBidi"/>
        </w:rPr>
        <w:t xml:space="preserve">, </w:t>
      </w:r>
      <w:r w:rsidRPr="00A74AE9">
        <w:rPr>
          <w:rFonts w:cstheme="majorBidi"/>
        </w:rPr>
        <w:t>and others</w:t>
      </w:r>
      <w:r w:rsidRPr="000236C9">
        <w:rPr>
          <w:rFonts w:cstheme="majorBidi"/>
        </w:rPr>
        <w:t xml:space="preserve">. </w:t>
      </w:r>
    </w:p>
    <w:p w:rsidR="005910AC" w:rsidRPr="000236C9" w:rsidRDefault="005910AC" w:rsidP="005910AC">
      <w:pPr>
        <w:pStyle w:val="ListParagraph"/>
        <w:numPr>
          <w:ilvl w:val="0"/>
          <w:numId w:val="19"/>
        </w:numPr>
        <w:spacing w:line="360" w:lineRule="auto"/>
        <w:jc w:val="both"/>
        <w:rPr>
          <w:rFonts w:cstheme="majorBidi"/>
        </w:rPr>
      </w:pPr>
      <w:r w:rsidRPr="000236C9">
        <w:rPr>
          <w:rFonts w:cstheme="majorBidi"/>
          <w:i/>
          <w:iCs/>
        </w:rPr>
        <w:t xml:space="preserve">Code of Conduct for Responsible Fisheries </w:t>
      </w:r>
      <w:r w:rsidRPr="000236C9">
        <w:rPr>
          <w:rFonts w:cstheme="majorBidi"/>
        </w:rPr>
        <w:t xml:space="preserve">(CCRF) </w:t>
      </w:r>
      <w:r>
        <w:rPr>
          <w:rFonts w:cstheme="majorBidi"/>
          <w:lang w:val="id-ID"/>
        </w:rPr>
        <w:t>by</w:t>
      </w:r>
      <w:r>
        <w:rPr>
          <w:rFonts w:cstheme="majorBidi"/>
        </w:rPr>
        <w:t xml:space="preserve"> FAO</w:t>
      </w:r>
      <w:r w:rsidRPr="000236C9">
        <w:rPr>
          <w:rFonts w:cstheme="majorBidi"/>
        </w:rPr>
        <w:t xml:space="preserve"> 1995 </w:t>
      </w:r>
      <w:r w:rsidRPr="00A74AE9">
        <w:rPr>
          <w:rFonts w:cstheme="majorBidi"/>
        </w:rPr>
        <w:t>on responsible fisheries management</w:t>
      </w:r>
      <w:r w:rsidRPr="000236C9">
        <w:rPr>
          <w:rFonts w:cstheme="majorBidi"/>
        </w:rPr>
        <w:t xml:space="preserve">; </w:t>
      </w:r>
      <w:r w:rsidRPr="00A74AE9">
        <w:rPr>
          <w:rFonts w:cstheme="majorBidi"/>
        </w:rPr>
        <w:t>the state must prevent overfishing</w:t>
      </w:r>
      <w:r w:rsidRPr="000236C9">
        <w:rPr>
          <w:rFonts w:cstheme="majorBidi"/>
        </w:rPr>
        <w:t xml:space="preserve">; </w:t>
      </w:r>
      <w:r w:rsidRPr="00A74AE9">
        <w:rPr>
          <w:rFonts w:cstheme="majorBidi"/>
        </w:rPr>
        <w:t>natural resource management policies must apply a precautionary approach</w:t>
      </w:r>
      <w:r w:rsidRPr="000236C9">
        <w:rPr>
          <w:rFonts w:cstheme="majorBidi"/>
        </w:rPr>
        <w:t xml:space="preserve">; </w:t>
      </w:r>
      <w:r w:rsidRPr="00A74AE9">
        <w:rPr>
          <w:rFonts w:cstheme="majorBidi"/>
        </w:rPr>
        <w:t>development and application of selective and environmentally friendly fishing gear</w:t>
      </w:r>
      <w:r w:rsidRPr="000236C9">
        <w:rPr>
          <w:rFonts w:cstheme="majorBidi"/>
        </w:rPr>
        <w:t xml:space="preserve">; </w:t>
      </w:r>
      <w:r w:rsidRPr="00A74AE9">
        <w:rPr>
          <w:rFonts w:cstheme="majorBidi"/>
        </w:rPr>
        <w:t>it is necessary to protect critical fishery habitats</w:t>
      </w:r>
      <w:r w:rsidRPr="000236C9">
        <w:rPr>
          <w:rFonts w:cstheme="majorBidi"/>
        </w:rPr>
        <w:t xml:space="preserve">; </w:t>
      </w:r>
      <w:r w:rsidRPr="00A74AE9">
        <w:rPr>
          <w:rFonts w:cstheme="majorBidi"/>
        </w:rPr>
        <w:t>the state must ensure the implementation of supervision and compliance in the implementation of management</w:t>
      </w:r>
      <w:r w:rsidRPr="000236C9">
        <w:rPr>
          <w:rFonts w:cstheme="majorBidi"/>
        </w:rPr>
        <w:t>.</w:t>
      </w:r>
    </w:p>
    <w:p w:rsidR="005910AC" w:rsidRDefault="005910AC" w:rsidP="005910AC">
      <w:pPr>
        <w:pStyle w:val="ListParagraph"/>
        <w:numPr>
          <w:ilvl w:val="0"/>
          <w:numId w:val="19"/>
        </w:numPr>
        <w:spacing w:line="360" w:lineRule="auto"/>
        <w:jc w:val="both"/>
        <w:rPr>
          <w:rFonts w:cstheme="majorBidi"/>
        </w:rPr>
      </w:pPr>
      <w:r w:rsidRPr="00CF7F17">
        <w:rPr>
          <w:rFonts w:cstheme="majorBidi"/>
        </w:rPr>
        <w:lastRenderedPageBreak/>
        <w:t>The Law of the Republic of Indonesia Number 31 of 2004 concerning Fisheries includes: (1) Chapter I article 1 paragraph 7: fisheries management are all efforts, including an integrated process in information gathering, analysis, planning, consultation, decision making, allocation of fish resources, and implementation and enforcement carried out by the government or other authorities aimed at achieving sustainable productivity of aquatic biological resources and the agreed objectives</w:t>
      </w:r>
      <w:r w:rsidRPr="000236C9">
        <w:rPr>
          <w:rFonts w:cstheme="majorBidi"/>
        </w:rPr>
        <w:t xml:space="preserve">; (2) </w:t>
      </w:r>
      <w:r>
        <w:rPr>
          <w:rFonts w:cstheme="majorBidi"/>
          <w:lang w:val="id-ID"/>
        </w:rPr>
        <w:t>Chapter</w:t>
      </w:r>
      <w:r w:rsidRPr="000236C9">
        <w:rPr>
          <w:rFonts w:cstheme="majorBidi"/>
        </w:rPr>
        <w:t xml:space="preserve"> IV </w:t>
      </w:r>
      <w:r>
        <w:rPr>
          <w:rFonts w:cstheme="majorBidi"/>
          <w:lang w:val="id-ID"/>
        </w:rPr>
        <w:t>Acticle</w:t>
      </w:r>
      <w:r w:rsidRPr="000236C9">
        <w:rPr>
          <w:rFonts w:cstheme="majorBidi"/>
        </w:rPr>
        <w:t xml:space="preserve"> 6 </w:t>
      </w:r>
      <w:r>
        <w:rPr>
          <w:rFonts w:cstheme="majorBidi"/>
          <w:lang w:val="id-ID"/>
        </w:rPr>
        <w:t>paragraph</w:t>
      </w:r>
      <w:r w:rsidRPr="000236C9">
        <w:rPr>
          <w:rFonts w:cstheme="majorBidi"/>
        </w:rPr>
        <w:t xml:space="preserve"> 1 </w:t>
      </w:r>
      <w:r w:rsidRPr="00CF7F17">
        <w:rPr>
          <w:rFonts w:cstheme="majorBidi"/>
        </w:rPr>
        <w:t>stated that fisheries management in the Indonesian fisheries management area is carried out to achieve optimal benefits</w:t>
      </w:r>
      <w:r>
        <w:rPr>
          <w:rFonts w:cstheme="majorBidi"/>
        </w:rPr>
        <w:t xml:space="preserve"> </w:t>
      </w:r>
      <w:r>
        <w:rPr>
          <w:rFonts w:cstheme="majorBidi"/>
          <w:lang w:val="id-ID"/>
        </w:rPr>
        <w:t>and</w:t>
      </w:r>
      <w:r w:rsidRPr="000236C9">
        <w:rPr>
          <w:rFonts w:cstheme="majorBidi"/>
        </w:rPr>
        <w:t xml:space="preserve"> </w:t>
      </w:r>
      <w:r w:rsidRPr="00CF7F17">
        <w:rPr>
          <w:rFonts w:cstheme="majorBidi"/>
        </w:rPr>
        <w:t>sustainability and ensuring the sustainability of fish resources,</w:t>
      </w:r>
      <w:r>
        <w:rPr>
          <w:rFonts w:cstheme="majorBidi"/>
          <w:lang w:val="id-ID"/>
        </w:rPr>
        <w:t xml:space="preserve"> paragraph</w:t>
      </w:r>
      <w:r w:rsidRPr="000236C9">
        <w:rPr>
          <w:rFonts w:cstheme="majorBidi"/>
        </w:rPr>
        <w:t xml:space="preserve"> 2 </w:t>
      </w:r>
      <w:r w:rsidRPr="00CF7F17">
        <w:rPr>
          <w:rFonts w:cstheme="majorBidi"/>
        </w:rPr>
        <w:t>that fishery management for the purpose of fishing and fish cultivation must take into account customary law and/or local wisdom and take into account the participation of the community</w:t>
      </w:r>
      <w:r w:rsidRPr="000236C9">
        <w:rPr>
          <w:rFonts w:cstheme="majorBidi"/>
        </w:rPr>
        <w:t>.</w:t>
      </w:r>
      <w:r w:rsidR="00F43936" w:rsidRPr="000236C9">
        <w:rPr>
          <w:rStyle w:val="FootnoteReference"/>
          <w:rFonts w:cstheme="majorBidi"/>
        </w:rPr>
        <w:footnoteReference w:id="18"/>
      </w:r>
    </w:p>
    <w:p w:rsidR="005910AC" w:rsidRPr="005910AC" w:rsidRDefault="005910AC" w:rsidP="005910AC">
      <w:pPr>
        <w:pStyle w:val="ListParagraph"/>
        <w:numPr>
          <w:ilvl w:val="0"/>
          <w:numId w:val="15"/>
        </w:numPr>
        <w:spacing w:line="360" w:lineRule="auto"/>
        <w:jc w:val="both"/>
        <w:rPr>
          <w:rFonts w:cstheme="majorBidi"/>
        </w:rPr>
      </w:pPr>
      <w:r w:rsidRPr="005910AC">
        <w:rPr>
          <w:rFonts w:cstheme="majorBidi"/>
        </w:rPr>
        <w:t>Public</w:t>
      </w:r>
      <w:r w:rsidRPr="005910AC">
        <w:rPr>
          <w:rFonts w:cstheme="majorBidi"/>
          <w:lang w:val="id-ID"/>
        </w:rPr>
        <w:t xml:space="preserve"> W</w:t>
      </w:r>
      <w:proofErr w:type="spellStart"/>
      <w:r w:rsidRPr="005910AC">
        <w:rPr>
          <w:rFonts w:cstheme="majorBidi"/>
        </w:rPr>
        <w:t>elfare</w:t>
      </w:r>
      <w:proofErr w:type="spellEnd"/>
    </w:p>
    <w:p w:rsidR="005910AC" w:rsidRPr="000236C9" w:rsidRDefault="005910AC" w:rsidP="005910AC">
      <w:pPr>
        <w:pStyle w:val="ListParagraph"/>
        <w:numPr>
          <w:ilvl w:val="0"/>
          <w:numId w:val="21"/>
        </w:numPr>
        <w:spacing w:line="360" w:lineRule="auto"/>
        <w:jc w:val="both"/>
        <w:rPr>
          <w:rFonts w:cstheme="majorBidi"/>
          <w:color w:val="000000" w:themeColor="text1"/>
        </w:rPr>
      </w:pPr>
      <w:r w:rsidRPr="00CF7F17">
        <w:rPr>
          <w:rFonts w:cstheme="majorBidi"/>
          <w:color w:val="000000" w:themeColor="text1"/>
        </w:rPr>
        <w:t>Definition of Welfare</w:t>
      </w:r>
    </w:p>
    <w:p w:rsidR="000236C9" w:rsidRPr="000236C9" w:rsidRDefault="005910AC" w:rsidP="005910AC">
      <w:pPr>
        <w:pStyle w:val="ListParagraph"/>
        <w:spacing w:line="360" w:lineRule="auto"/>
        <w:jc w:val="both"/>
        <w:rPr>
          <w:rFonts w:cstheme="majorBidi"/>
          <w:color w:val="000000" w:themeColor="text1"/>
        </w:rPr>
      </w:pPr>
      <w:r w:rsidRPr="00CF7F17">
        <w:rPr>
          <w:rFonts w:cstheme="majorBidi"/>
          <w:color w:val="000000" w:themeColor="text1"/>
        </w:rPr>
        <w:t>well-being is a condition</w:t>
      </w:r>
      <w:r w:rsidRPr="000236C9">
        <w:rPr>
          <w:rFonts w:cstheme="majorBidi"/>
          <w:color w:val="000000" w:themeColor="text1"/>
        </w:rPr>
        <w:t xml:space="preserve"> </w:t>
      </w:r>
      <w:r>
        <w:rPr>
          <w:rFonts w:cstheme="majorBidi"/>
          <w:color w:val="000000" w:themeColor="text1"/>
          <w:lang w:val="id-ID"/>
        </w:rPr>
        <w:t xml:space="preserve">or </w:t>
      </w:r>
      <w:r w:rsidRPr="00CF7F17">
        <w:rPr>
          <w:rFonts w:cstheme="majorBidi"/>
          <w:color w:val="000000" w:themeColor="text1"/>
        </w:rPr>
        <w:t>a situation in which all household needs are fulfilled that can be met according to the level of life they have</w:t>
      </w:r>
      <w:r w:rsidRPr="000236C9">
        <w:rPr>
          <w:rStyle w:val="FootnoteReference"/>
          <w:rFonts w:cstheme="majorBidi"/>
          <w:color w:val="000000" w:themeColor="text1"/>
        </w:rPr>
        <w:t xml:space="preserve"> </w:t>
      </w:r>
      <w:r>
        <w:t>.</w:t>
      </w:r>
      <w:r w:rsidR="00F43936" w:rsidRPr="000236C9">
        <w:rPr>
          <w:rStyle w:val="FootnoteReference"/>
          <w:rFonts w:cstheme="majorBidi"/>
          <w:color w:val="000000" w:themeColor="text1"/>
        </w:rPr>
        <w:footnoteReference w:id="19"/>
      </w:r>
    </w:p>
    <w:p w:rsidR="00F43936" w:rsidRPr="000236C9" w:rsidRDefault="005910AC" w:rsidP="000236C9">
      <w:pPr>
        <w:pStyle w:val="ListParagraph"/>
        <w:spacing w:line="360" w:lineRule="auto"/>
        <w:jc w:val="both"/>
        <w:rPr>
          <w:rFonts w:cstheme="majorBidi"/>
          <w:color w:val="000000" w:themeColor="text1"/>
        </w:rPr>
      </w:pPr>
      <w:r w:rsidRPr="00CF7F17">
        <w:rPr>
          <w:rFonts w:cstheme="majorBidi"/>
          <w:color w:val="000000" w:themeColor="text1"/>
        </w:rPr>
        <w:t>According to the Law of the Republic of Indonesia Number 11 of 2009, Social welfare is the condition of fulfilling the material, spiritual, and social needs of citizens so that they can live properly and be able to develop themselves, so that they can carry out their social functions</w:t>
      </w:r>
      <w:r w:rsidRPr="000236C9">
        <w:rPr>
          <w:rFonts w:cstheme="majorBidi"/>
          <w:color w:val="000000" w:themeColor="text1"/>
        </w:rPr>
        <w:t xml:space="preserve">, </w:t>
      </w:r>
      <w:r w:rsidRPr="00CF7F17">
        <w:rPr>
          <w:rFonts w:cstheme="majorBidi"/>
          <w:color w:val="000000" w:themeColor="text1"/>
        </w:rPr>
        <w:t>and the implementation of social welfare is a directed effort</w:t>
      </w:r>
      <w:r w:rsidRPr="000236C9">
        <w:rPr>
          <w:rFonts w:cstheme="majorBidi"/>
          <w:color w:val="000000" w:themeColor="text1"/>
        </w:rPr>
        <w:t xml:space="preserve">, </w:t>
      </w:r>
      <w:r w:rsidRPr="00CF7F17">
        <w:rPr>
          <w:rFonts w:cstheme="majorBidi"/>
          <w:color w:val="000000" w:themeColor="text1"/>
        </w:rPr>
        <w:t>integrated</w:t>
      </w:r>
      <w:r w:rsidRPr="000236C9">
        <w:rPr>
          <w:rFonts w:cstheme="majorBidi"/>
          <w:color w:val="000000" w:themeColor="text1"/>
        </w:rPr>
        <w:t>,</w:t>
      </w:r>
      <w:r w:rsidRPr="00CF7F17">
        <w:t xml:space="preserve"> </w:t>
      </w:r>
      <w:r w:rsidRPr="00CF7F17">
        <w:rPr>
          <w:rFonts w:cstheme="majorBidi"/>
          <w:color w:val="000000" w:themeColor="text1"/>
        </w:rPr>
        <w:t>and sustainable by the Government</w:t>
      </w:r>
      <w:r w:rsidRPr="000236C9">
        <w:rPr>
          <w:rFonts w:cstheme="majorBidi"/>
          <w:color w:val="000000" w:themeColor="text1"/>
        </w:rPr>
        <w:t xml:space="preserve">, </w:t>
      </w:r>
      <w:r w:rsidRPr="00CF7F17">
        <w:rPr>
          <w:rFonts w:cstheme="majorBidi"/>
          <w:color w:val="000000" w:themeColor="text1"/>
        </w:rPr>
        <w:t>local government, and the community in the form of social services to meet the basic needs of every citizen, which includes social rehabilitation</w:t>
      </w:r>
      <w:r w:rsidRPr="000236C9">
        <w:rPr>
          <w:rFonts w:cstheme="majorBidi"/>
          <w:color w:val="000000" w:themeColor="text1"/>
        </w:rPr>
        <w:t xml:space="preserve">, </w:t>
      </w:r>
      <w:r w:rsidRPr="00CF7F17">
        <w:rPr>
          <w:rFonts w:cstheme="majorBidi"/>
          <w:color w:val="000000" w:themeColor="text1"/>
        </w:rPr>
        <w:t>social security, social empowerment, and social protection</w:t>
      </w:r>
      <w:r w:rsidRPr="000236C9">
        <w:rPr>
          <w:rFonts w:cstheme="majorBidi"/>
          <w:color w:val="000000" w:themeColor="text1"/>
        </w:rPr>
        <w:t xml:space="preserve">. </w:t>
      </w:r>
      <w:r w:rsidRPr="00CF7F17">
        <w:rPr>
          <w:rFonts w:cstheme="majorBidi"/>
          <w:color w:val="000000" w:themeColor="text1"/>
        </w:rPr>
        <w:t>Where the implementation is carried out on the basis of solidarity, fairness, benefit, integration, partnership, openness, accountability, participation, pro</w:t>
      </w:r>
      <w:r>
        <w:rPr>
          <w:rFonts w:cstheme="majorBidi"/>
          <w:color w:val="000000" w:themeColor="text1"/>
        </w:rPr>
        <w:t>fessionalism and sustainability</w:t>
      </w:r>
      <w:r w:rsidR="00F43936" w:rsidRPr="000236C9">
        <w:rPr>
          <w:rFonts w:cstheme="majorBidi"/>
          <w:color w:val="000000" w:themeColor="text1"/>
        </w:rPr>
        <w:t>.</w:t>
      </w:r>
      <w:r w:rsidR="00F43936" w:rsidRPr="000236C9">
        <w:rPr>
          <w:rStyle w:val="FootnoteReference"/>
          <w:rFonts w:cstheme="majorBidi"/>
          <w:color w:val="000000" w:themeColor="text1"/>
        </w:rPr>
        <w:footnoteReference w:id="20"/>
      </w:r>
    </w:p>
    <w:p w:rsidR="005910AC" w:rsidRPr="000236C9" w:rsidRDefault="005910AC" w:rsidP="005910AC">
      <w:pPr>
        <w:pStyle w:val="ListParagraph"/>
        <w:numPr>
          <w:ilvl w:val="0"/>
          <w:numId w:val="21"/>
        </w:numPr>
        <w:spacing w:line="360" w:lineRule="auto"/>
        <w:jc w:val="both"/>
        <w:rPr>
          <w:rFonts w:cstheme="majorBidi"/>
          <w:color w:val="000000" w:themeColor="text1"/>
        </w:rPr>
      </w:pPr>
      <w:r w:rsidRPr="00CF7F17">
        <w:rPr>
          <w:rFonts w:cstheme="majorBidi"/>
          <w:color w:val="000000" w:themeColor="text1"/>
        </w:rPr>
        <w:t>Factors of Welfare Level of Communities Around the Sea</w:t>
      </w:r>
    </w:p>
    <w:p w:rsidR="005910AC" w:rsidRPr="000236C9" w:rsidRDefault="005910AC" w:rsidP="005910AC">
      <w:pPr>
        <w:pStyle w:val="ListParagraph"/>
        <w:spacing w:line="360" w:lineRule="auto"/>
        <w:jc w:val="both"/>
        <w:rPr>
          <w:rFonts w:cstheme="majorBidi"/>
          <w:color w:val="000000" w:themeColor="text1"/>
        </w:rPr>
      </w:pPr>
      <w:r w:rsidRPr="00CF7F17">
        <w:rPr>
          <w:rFonts w:cstheme="majorBidi"/>
        </w:rPr>
        <w:t>There are several factors that can affect the achievement of the welfare of the community around th</w:t>
      </w:r>
      <w:r>
        <w:rPr>
          <w:rFonts w:cstheme="majorBidi"/>
        </w:rPr>
        <w:t>e sea, among others, as follows</w:t>
      </w:r>
      <w:r w:rsidRPr="000236C9">
        <w:rPr>
          <w:rFonts w:cstheme="majorBidi"/>
        </w:rPr>
        <w:t xml:space="preserve">: </w:t>
      </w:r>
    </w:p>
    <w:p w:rsidR="005910AC" w:rsidRPr="000236C9" w:rsidRDefault="005910AC" w:rsidP="005910AC">
      <w:pPr>
        <w:pStyle w:val="ListParagraph"/>
        <w:numPr>
          <w:ilvl w:val="0"/>
          <w:numId w:val="23"/>
        </w:numPr>
        <w:spacing w:line="360" w:lineRule="auto"/>
        <w:jc w:val="both"/>
        <w:rPr>
          <w:rFonts w:cstheme="majorBidi"/>
        </w:rPr>
      </w:pPr>
      <w:proofErr w:type="spellStart"/>
      <w:r w:rsidRPr="000236C9">
        <w:rPr>
          <w:rFonts w:cstheme="majorBidi"/>
        </w:rPr>
        <w:lastRenderedPageBreak/>
        <w:t>Te</w:t>
      </w:r>
      <w:proofErr w:type="spellEnd"/>
      <w:r>
        <w:rPr>
          <w:rFonts w:cstheme="majorBidi"/>
          <w:lang w:val="id-ID"/>
        </w:rPr>
        <w:t>chnology</w:t>
      </w:r>
    </w:p>
    <w:p w:rsidR="005910AC" w:rsidRPr="000236C9" w:rsidRDefault="005910AC" w:rsidP="005910AC">
      <w:pPr>
        <w:pStyle w:val="ListParagraph"/>
        <w:numPr>
          <w:ilvl w:val="0"/>
          <w:numId w:val="23"/>
        </w:numPr>
        <w:spacing w:line="360" w:lineRule="auto"/>
        <w:jc w:val="both"/>
        <w:rPr>
          <w:rFonts w:cstheme="majorBidi"/>
        </w:rPr>
      </w:pPr>
      <w:r w:rsidRPr="008205A5">
        <w:rPr>
          <w:rFonts w:cstheme="majorBidi"/>
        </w:rPr>
        <w:t>Owned Working Capital</w:t>
      </w:r>
    </w:p>
    <w:p w:rsidR="005910AC" w:rsidRPr="000236C9" w:rsidRDefault="005910AC" w:rsidP="005910AC">
      <w:pPr>
        <w:pStyle w:val="ListParagraph"/>
        <w:numPr>
          <w:ilvl w:val="0"/>
          <w:numId w:val="23"/>
        </w:numPr>
        <w:spacing w:line="360" w:lineRule="auto"/>
        <w:jc w:val="both"/>
        <w:rPr>
          <w:rFonts w:cstheme="majorBidi"/>
        </w:rPr>
      </w:pPr>
      <w:r w:rsidRPr="008205A5">
        <w:rPr>
          <w:rFonts w:cstheme="majorBidi"/>
        </w:rPr>
        <w:t>Social assistance towards trust in institutions, partnerships, and work motivation of communities around the sea</w:t>
      </w:r>
      <w:r w:rsidRPr="000236C9">
        <w:rPr>
          <w:rFonts w:cstheme="majorBidi"/>
        </w:rPr>
        <w:t>.</w:t>
      </w:r>
    </w:p>
    <w:p w:rsidR="00F43936" w:rsidRPr="000236C9" w:rsidRDefault="005910AC" w:rsidP="005910AC">
      <w:pPr>
        <w:pStyle w:val="ListParagraph"/>
        <w:numPr>
          <w:ilvl w:val="0"/>
          <w:numId w:val="23"/>
        </w:numPr>
        <w:spacing w:line="360" w:lineRule="auto"/>
        <w:jc w:val="both"/>
        <w:rPr>
          <w:rFonts w:cstheme="majorBidi"/>
        </w:rPr>
      </w:pPr>
      <w:r w:rsidRPr="008205A5">
        <w:rPr>
          <w:rFonts w:cstheme="majorBidi"/>
        </w:rPr>
        <w:t>Income of fish farmers or fishermen</w:t>
      </w:r>
      <w:r w:rsidR="00F43936" w:rsidRPr="000236C9">
        <w:rPr>
          <w:rStyle w:val="FootnoteReference"/>
          <w:rFonts w:cstheme="majorBidi"/>
        </w:rPr>
        <w:footnoteReference w:id="21"/>
      </w:r>
    </w:p>
    <w:p w:rsidR="005910AC" w:rsidRPr="000236C9" w:rsidRDefault="005910AC" w:rsidP="005910AC">
      <w:pPr>
        <w:pStyle w:val="ListParagraph"/>
        <w:numPr>
          <w:ilvl w:val="0"/>
          <w:numId w:val="21"/>
        </w:numPr>
        <w:spacing w:line="360" w:lineRule="auto"/>
        <w:jc w:val="both"/>
        <w:rPr>
          <w:rFonts w:cstheme="majorBidi"/>
          <w:color w:val="000000" w:themeColor="text1"/>
        </w:rPr>
      </w:pPr>
      <w:r w:rsidRPr="008205A5">
        <w:rPr>
          <w:rFonts w:cstheme="majorBidi"/>
          <w:color w:val="000000" w:themeColor="text1"/>
        </w:rPr>
        <w:t>Factors Inhibiting the Welfare of Communities Around the Sea</w:t>
      </w:r>
      <w:r w:rsidRPr="000236C9">
        <w:rPr>
          <w:rFonts w:cstheme="majorBidi"/>
          <w:color w:val="000000" w:themeColor="text1"/>
        </w:rPr>
        <w:t xml:space="preserve"> </w:t>
      </w:r>
    </w:p>
    <w:p w:rsidR="005910AC" w:rsidRPr="000236C9" w:rsidRDefault="005910AC" w:rsidP="005910AC">
      <w:pPr>
        <w:pStyle w:val="ListParagraph"/>
        <w:numPr>
          <w:ilvl w:val="0"/>
          <w:numId w:val="22"/>
        </w:numPr>
        <w:spacing w:line="360" w:lineRule="auto"/>
        <w:jc w:val="both"/>
        <w:rPr>
          <w:rFonts w:cstheme="majorBidi"/>
          <w:color w:val="000000" w:themeColor="text1"/>
        </w:rPr>
      </w:pPr>
      <w:r w:rsidRPr="008205A5">
        <w:rPr>
          <w:rFonts w:cstheme="majorBidi"/>
          <w:color w:val="000000" w:themeColor="text1"/>
        </w:rPr>
        <w:t>Limited use of marine resources</w:t>
      </w:r>
    </w:p>
    <w:p w:rsidR="005910AC" w:rsidRPr="000236C9" w:rsidRDefault="005910AC" w:rsidP="005910AC">
      <w:pPr>
        <w:pStyle w:val="ListParagraph"/>
        <w:numPr>
          <w:ilvl w:val="0"/>
          <w:numId w:val="22"/>
        </w:numPr>
        <w:spacing w:line="360" w:lineRule="auto"/>
        <w:jc w:val="both"/>
        <w:rPr>
          <w:rFonts w:cstheme="majorBidi"/>
          <w:color w:val="000000" w:themeColor="text1"/>
        </w:rPr>
      </w:pPr>
      <w:r w:rsidRPr="008205A5">
        <w:rPr>
          <w:rFonts w:cstheme="majorBidi"/>
          <w:color w:val="000000" w:themeColor="text1"/>
        </w:rPr>
        <w:t>Human resources (fishermen) are still low</w:t>
      </w:r>
    </w:p>
    <w:p w:rsidR="005910AC" w:rsidRPr="000236C9" w:rsidRDefault="005910AC" w:rsidP="005910AC">
      <w:pPr>
        <w:pStyle w:val="ListParagraph"/>
        <w:numPr>
          <w:ilvl w:val="0"/>
          <w:numId w:val="22"/>
        </w:numPr>
        <w:spacing w:line="360" w:lineRule="auto"/>
        <w:jc w:val="both"/>
        <w:rPr>
          <w:rFonts w:cstheme="majorBidi"/>
          <w:color w:val="000000" w:themeColor="text1"/>
        </w:rPr>
      </w:pPr>
      <w:r w:rsidRPr="008205A5">
        <w:rPr>
          <w:rFonts w:cstheme="majorBidi"/>
          <w:color w:val="000000" w:themeColor="text1"/>
        </w:rPr>
        <w:t>Simple capture technology</w:t>
      </w:r>
    </w:p>
    <w:p w:rsidR="005910AC" w:rsidRPr="000236C9" w:rsidRDefault="005910AC" w:rsidP="005910AC">
      <w:pPr>
        <w:pStyle w:val="ListParagraph"/>
        <w:numPr>
          <w:ilvl w:val="0"/>
          <w:numId w:val="22"/>
        </w:numPr>
        <w:spacing w:line="360" w:lineRule="auto"/>
        <w:jc w:val="both"/>
        <w:rPr>
          <w:rFonts w:cstheme="majorBidi"/>
          <w:color w:val="000000" w:themeColor="text1"/>
        </w:rPr>
      </w:pPr>
      <w:r w:rsidRPr="008205A5">
        <w:rPr>
          <w:rFonts w:cstheme="majorBidi"/>
          <w:color w:val="000000" w:themeColor="text1"/>
        </w:rPr>
        <w:t>Traditional fish processing technology after harvest</w:t>
      </w:r>
      <w:r w:rsidRPr="000236C9">
        <w:rPr>
          <w:rFonts w:cstheme="majorBidi"/>
          <w:color w:val="000000" w:themeColor="text1"/>
        </w:rPr>
        <w:t xml:space="preserve"> </w:t>
      </w:r>
    </w:p>
    <w:p w:rsidR="005910AC" w:rsidRPr="000236C9" w:rsidRDefault="005910AC" w:rsidP="005910AC">
      <w:pPr>
        <w:pStyle w:val="ListParagraph"/>
        <w:numPr>
          <w:ilvl w:val="0"/>
          <w:numId w:val="22"/>
        </w:numPr>
        <w:spacing w:line="360" w:lineRule="auto"/>
        <w:jc w:val="both"/>
        <w:rPr>
          <w:rFonts w:cstheme="majorBidi"/>
          <w:color w:val="000000" w:themeColor="text1"/>
        </w:rPr>
      </w:pPr>
      <w:r w:rsidRPr="008205A5">
        <w:rPr>
          <w:rFonts w:cstheme="majorBidi"/>
          <w:color w:val="000000" w:themeColor="text1"/>
        </w:rPr>
        <w:t>Weak economic institutions of fish farmers and in terms of capital</w:t>
      </w:r>
      <w:r w:rsidRPr="000236C9">
        <w:rPr>
          <w:rFonts w:cstheme="majorBidi"/>
          <w:color w:val="000000" w:themeColor="text1"/>
        </w:rPr>
        <w:t xml:space="preserve"> </w:t>
      </w:r>
    </w:p>
    <w:p w:rsidR="005910AC" w:rsidRPr="000236C9" w:rsidRDefault="005910AC" w:rsidP="005910AC">
      <w:pPr>
        <w:pStyle w:val="ListParagraph"/>
        <w:numPr>
          <w:ilvl w:val="0"/>
          <w:numId w:val="22"/>
        </w:numPr>
        <w:spacing w:line="360" w:lineRule="auto"/>
        <w:jc w:val="both"/>
        <w:rPr>
          <w:rFonts w:cstheme="majorBidi"/>
          <w:color w:val="000000" w:themeColor="text1"/>
        </w:rPr>
      </w:pPr>
      <w:r w:rsidRPr="00C421A6">
        <w:rPr>
          <w:rFonts w:cstheme="majorBidi"/>
          <w:color w:val="000000" w:themeColor="text1"/>
        </w:rPr>
        <w:t>Access to coastal community institutions</w:t>
      </w:r>
    </w:p>
    <w:p w:rsidR="005910AC" w:rsidRPr="000236C9" w:rsidRDefault="005910AC" w:rsidP="005910AC">
      <w:pPr>
        <w:pStyle w:val="ListParagraph"/>
        <w:numPr>
          <w:ilvl w:val="0"/>
          <w:numId w:val="22"/>
        </w:numPr>
        <w:spacing w:line="360" w:lineRule="auto"/>
        <w:jc w:val="both"/>
        <w:rPr>
          <w:rFonts w:cstheme="majorBidi"/>
          <w:color w:val="000000" w:themeColor="text1"/>
        </w:rPr>
      </w:pPr>
      <w:r>
        <w:rPr>
          <w:rFonts w:cstheme="majorBidi"/>
          <w:color w:val="000000" w:themeColor="text1"/>
          <w:lang w:val="id-ID"/>
        </w:rPr>
        <w:t>Access to market</w:t>
      </w:r>
    </w:p>
    <w:p w:rsidR="00F43936" w:rsidRPr="000236C9" w:rsidRDefault="005910AC" w:rsidP="005910AC">
      <w:pPr>
        <w:pStyle w:val="ListParagraph"/>
        <w:numPr>
          <w:ilvl w:val="0"/>
          <w:numId w:val="22"/>
        </w:numPr>
        <w:spacing w:line="360" w:lineRule="auto"/>
        <w:jc w:val="both"/>
        <w:rPr>
          <w:rFonts w:cstheme="majorBidi"/>
          <w:color w:val="000000" w:themeColor="text1"/>
        </w:rPr>
      </w:pPr>
      <w:r>
        <w:rPr>
          <w:rFonts w:cstheme="majorBidi"/>
          <w:color w:val="000000" w:themeColor="text1"/>
        </w:rPr>
        <w:t>A</w:t>
      </w:r>
      <w:r>
        <w:rPr>
          <w:rFonts w:cstheme="majorBidi"/>
          <w:color w:val="000000" w:themeColor="text1"/>
          <w:lang w:val="id-ID"/>
        </w:rPr>
        <w:t>ccsess to capital</w:t>
      </w:r>
      <w:r w:rsidR="00F43936" w:rsidRPr="000236C9">
        <w:rPr>
          <w:rStyle w:val="FootnoteReference"/>
          <w:rFonts w:cstheme="majorBidi"/>
          <w:color w:val="000000" w:themeColor="text1"/>
        </w:rPr>
        <w:footnoteReference w:id="22"/>
      </w:r>
    </w:p>
    <w:p w:rsidR="005910AC" w:rsidRPr="003079B0" w:rsidRDefault="005910AC" w:rsidP="005910AC">
      <w:pPr>
        <w:tabs>
          <w:tab w:val="left" w:pos="1847"/>
        </w:tabs>
        <w:spacing w:line="360" w:lineRule="auto"/>
        <w:jc w:val="both"/>
        <w:rPr>
          <w:rFonts w:cs="Times New Roman"/>
          <w:lang w:val="id-ID"/>
        </w:rPr>
      </w:pPr>
      <w:r w:rsidRPr="00C421A6">
        <w:rPr>
          <w:rFonts w:cs="Times New Roman"/>
          <w:lang w:val="id-ID"/>
        </w:rPr>
        <w:t>The analysis of the data studied in this research is based on the following steps:</w:t>
      </w:r>
    </w:p>
    <w:p w:rsidR="005910AC" w:rsidRPr="000236C9" w:rsidRDefault="005910AC" w:rsidP="005910AC">
      <w:pPr>
        <w:pStyle w:val="ListParagraph"/>
        <w:numPr>
          <w:ilvl w:val="0"/>
          <w:numId w:val="4"/>
        </w:numPr>
        <w:tabs>
          <w:tab w:val="left" w:pos="1847"/>
        </w:tabs>
        <w:spacing w:line="360" w:lineRule="auto"/>
        <w:jc w:val="both"/>
        <w:rPr>
          <w:rFonts w:cs="Times New Roman"/>
          <w:lang w:val="id-ID"/>
        </w:rPr>
      </w:pPr>
      <w:r w:rsidRPr="00C421A6">
        <w:rPr>
          <w:rFonts w:cs="Times New Roman"/>
          <w:lang w:val="id-ID"/>
        </w:rPr>
        <w:t>Finding and assigning relevant locations to research data</w:t>
      </w:r>
      <w:r w:rsidRPr="000236C9">
        <w:rPr>
          <w:rFonts w:cs="Times New Roman"/>
          <w:lang w:val="id-ID"/>
        </w:rPr>
        <w:t xml:space="preserve">. </w:t>
      </w:r>
      <w:r w:rsidRPr="00C421A6">
        <w:rPr>
          <w:rFonts w:cs="Times New Roman"/>
          <w:lang w:val="id-ID"/>
        </w:rPr>
        <w:t>In this section, the researcher observes the place and conducts data searches</w:t>
      </w:r>
      <w:r w:rsidRPr="000236C9">
        <w:rPr>
          <w:rFonts w:cs="Times New Roman"/>
          <w:lang w:val="id-ID"/>
        </w:rPr>
        <w:t>.</w:t>
      </w:r>
    </w:p>
    <w:p w:rsidR="005910AC" w:rsidRPr="000236C9" w:rsidRDefault="005910AC" w:rsidP="005910AC">
      <w:pPr>
        <w:pStyle w:val="ListParagraph"/>
        <w:numPr>
          <w:ilvl w:val="0"/>
          <w:numId w:val="4"/>
        </w:numPr>
        <w:tabs>
          <w:tab w:val="left" w:pos="1847"/>
        </w:tabs>
        <w:spacing w:line="360" w:lineRule="auto"/>
        <w:jc w:val="both"/>
        <w:rPr>
          <w:rFonts w:cstheme="majorBidi"/>
          <w:b/>
          <w:bCs/>
        </w:rPr>
      </w:pPr>
      <w:r w:rsidRPr="00C421A6">
        <w:rPr>
          <w:rFonts w:cs="Times New Roman"/>
          <w:lang w:val="id-ID"/>
        </w:rPr>
        <w:t>Transcribing data in spoken form into text form</w:t>
      </w:r>
      <w:r w:rsidRPr="000236C9">
        <w:rPr>
          <w:rFonts w:cs="Times New Roman"/>
          <w:lang w:val="id-ID"/>
        </w:rPr>
        <w:t xml:space="preserve">. </w:t>
      </w:r>
      <w:r w:rsidRPr="00C421A6">
        <w:rPr>
          <w:rFonts w:cs="Times New Roman"/>
          <w:lang w:val="id-ID"/>
        </w:rPr>
        <w:t>In this section the data obtained from the sources are listened to and copied into writing</w:t>
      </w:r>
      <w:r w:rsidRPr="000236C9">
        <w:rPr>
          <w:rFonts w:cs="Times New Roman"/>
          <w:lang w:val="id-ID"/>
        </w:rPr>
        <w:t>.</w:t>
      </w:r>
    </w:p>
    <w:p w:rsidR="005910AC" w:rsidRPr="000236C9" w:rsidRDefault="005910AC" w:rsidP="005910AC">
      <w:pPr>
        <w:pStyle w:val="ListParagraph"/>
        <w:numPr>
          <w:ilvl w:val="0"/>
          <w:numId w:val="4"/>
        </w:numPr>
        <w:tabs>
          <w:tab w:val="left" w:pos="1847"/>
        </w:tabs>
        <w:spacing w:line="360" w:lineRule="auto"/>
        <w:jc w:val="both"/>
        <w:rPr>
          <w:rFonts w:cstheme="majorBidi"/>
          <w:b/>
          <w:bCs/>
        </w:rPr>
      </w:pPr>
      <w:r w:rsidRPr="00177031">
        <w:rPr>
          <w:rFonts w:cs="Times New Roman"/>
          <w:lang w:val="id-ID"/>
        </w:rPr>
        <w:t>Concluding the research results based on the data that has been obtained in accordance with the research problem</w:t>
      </w:r>
      <w:r>
        <w:rPr>
          <w:rFonts w:cs="Times New Roman"/>
          <w:lang w:val="id-ID"/>
        </w:rPr>
        <w:t>,</w:t>
      </w:r>
      <w:r w:rsidRPr="000236C9">
        <w:rPr>
          <w:rFonts w:cs="Times New Roman"/>
          <w:lang w:val="id-ID"/>
        </w:rPr>
        <w:t xml:space="preserve"> </w:t>
      </w:r>
      <w:r w:rsidRPr="00177031">
        <w:rPr>
          <w:rFonts w:cs="Times New Roman"/>
          <w:lang w:val="id-ID"/>
        </w:rPr>
        <w:t>research case</w:t>
      </w:r>
      <w:r w:rsidRPr="000236C9">
        <w:rPr>
          <w:rFonts w:cs="Times New Roman"/>
          <w:lang w:val="id-ID"/>
        </w:rPr>
        <w:t xml:space="preserve">. </w:t>
      </w:r>
      <w:r w:rsidRPr="00177031">
        <w:rPr>
          <w:rFonts w:cs="Times New Roman"/>
          <w:lang w:val="id-ID"/>
        </w:rPr>
        <w:t>Conclusions are the final part of data analysis, which plays a role in formulating the totality of research results</w:t>
      </w:r>
      <w:r w:rsidRPr="000236C9">
        <w:rPr>
          <w:rFonts w:cs="Times New Roman"/>
          <w:lang w:val="id-ID"/>
        </w:rPr>
        <w:t>.</w:t>
      </w:r>
    </w:p>
    <w:p w:rsidR="005910AC" w:rsidRPr="000236C9" w:rsidRDefault="005910AC" w:rsidP="005910AC">
      <w:pPr>
        <w:tabs>
          <w:tab w:val="left" w:pos="1847"/>
        </w:tabs>
        <w:spacing w:after="0" w:line="360" w:lineRule="auto"/>
        <w:jc w:val="both"/>
        <w:rPr>
          <w:rFonts w:cs="Times New Roman"/>
        </w:rPr>
      </w:pPr>
      <w:r w:rsidRPr="00C421A6">
        <w:rPr>
          <w:rFonts w:cs="Times New Roman"/>
          <w:lang w:val="id-ID"/>
        </w:rPr>
        <w:t>The data analyzed are related to marine and fisheries policies, namely</w:t>
      </w:r>
      <w:r w:rsidRPr="000236C9">
        <w:rPr>
          <w:rFonts w:cs="Times New Roman"/>
        </w:rPr>
        <w:t>:</w:t>
      </w:r>
    </w:p>
    <w:p w:rsidR="005910AC" w:rsidRPr="000236C9" w:rsidRDefault="005910AC" w:rsidP="005910AC">
      <w:pPr>
        <w:pStyle w:val="ListParagraph"/>
        <w:numPr>
          <w:ilvl w:val="0"/>
          <w:numId w:val="5"/>
        </w:numPr>
        <w:tabs>
          <w:tab w:val="left" w:pos="1847"/>
        </w:tabs>
        <w:spacing w:after="0" w:line="360" w:lineRule="auto"/>
        <w:jc w:val="both"/>
        <w:rPr>
          <w:rFonts w:cs="Times New Roman"/>
        </w:rPr>
      </w:pPr>
      <w:r w:rsidRPr="00C421A6">
        <w:rPr>
          <w:rFonts w:cs="Times New Roman"/>
          <w:lang w:val="id-ID"/>
        </w:rPr>
        <w:t>Protecting the diversity of marine organisms</w:t>
      </w:r>
    </w:p>
    <w:p w:rsidR="005910AC" w:rsidRPr="000236C9" w:rsidRDefault="005910AC" w:rsidP="005910AC">
      <w:pPr>
        <w:pStyle w:val="ListParagraph"/>
        <w:numPr>
          <w:ilvl w:val="0"/>
          <w:numId w:val="5"/>
        </w:numPr>
        <w:tabs>
          <w:tab w:val="left" w:pos="1847"/>
        </w:tabs>
        <w:spacing w:after="0" w:line="360" w:lineRule="auto"/>
        <w:jc w:val="both"/>
        <w:rPr>
          <w:rFonts w:cs="Times New Roman"/>
        </w:rPr>
      </w:pPr>
      <w:r w:rsidRPr="00C421A6">
        <w:rPr>
          <w:rFonts w:cs="Times New Roman"/>
        </w:rPr>
        <w:t xml:space="preserve">Minimize overexploitation of marine and fishery resources </w:t>
      </w:r>
      <w:proofErr w:type="spellStart"/>
      <w:r w:rsidRPr="00C421A6">
        <w:rPr>
          <w:rFonts w:cs="Times New Roman"/>
        </w:rPr>
        <w:t>sumber</w:t>
      </w:r>
      <w:proofErr w:type="spellEnd"/>
    </w:p>
    <w:p w:rsidR="005910AC" w:rsidRPr="000236C9" w:rsidRDefault="005910AC" w:rsidP="005910AC">
      <w:pPr>
        <w:pStyle w:val="ListParagraph"/>
        <w:numPr>
          <w:ilvl w:val="0"/>
          <w:numId w:val="5"/>
        </w:numPr>
        <w:tabs>
          <w:tab w:val="left" w:pos="1847"/>
        </w:tabs>
        <w:spacing w:after="0" w:line="360" w:lineRule="auto"/>
        <w:jc w:val="both"/>
        <w:rPr>
          <w:rFonts w:cs="Times New Roman"/>
        </w:rPr>
      </w:pPr>
      <w:r w:rsidRPr="00C421A6">
        <w:rPr>
          <w:rFonts w:cs="Times New Roman"/>
        </w:rPr>
        <w:t>Restrictions or prohibitions related to the capture of certain types of marine biota</w:t>
      </w:r>
    </w:p>
    <w:p w:rsidR="005910AC" w:rsidRPr="000236C9" w:rsidRDefault="005910AC" w:rsidP="005910AC">
      <w:pPr>
        <w:pStyle w:val="ListParagraph"/>
        <w:numPr>
          <w:ilvl w:val="0"/>
          <w:numId w:val="5"/>
        </w:numPr>
        <w:tabs>
          <w:tab w:val="left" w:pos="1847"/>
        </w:tabs>
        <w:spacing w:after="0" w:line="360" w:lineRule="auto"/>
        <w:jc w:val="both"/>
        <w:rPr>
          <w:rFonts w:cs="Times New Roman"/>
        </w:rPr>
      </w:pPr>
      <w:r w:rsidRPr="00C421A6">
        <w:rPr>
          <w:rFonts w:cs="Times New Roman"/>
        </w:rPr>
        <w:t>Call for environmentally friendly and selective fishing gear</w:t>
      </w:r>
    </w:p>
    <w:p w:rsidR="005910AC" w:rsidRPr="000236C9" w:rsidRDefault="005910AC" w:rsidP="005910AC">
      <w:pPr>
        <w:pStyle w:val="ListParagraph"/>
        <w:numPr>
          <w:ilvl w:val="0"/>
          <w:numId w:val="5"/>
        </w:numPr>
        <w:tabs>
          <w:tab w:val="left" w:pos="1847"/>
        </w:tabs>
        <w:spacing w:after="0" w:line="360" w:lineRule="auto"/>
        <w:jc w:val="both"/>
        <w:rPr>
          <w:rFonts w:cs="Times New Roman"/>
        </w:rPr>
      </w:pPr>
      <w:r w:rsidRPr="00C421A6">
        <w:rPr>
          <w:rFonts w:cs="Times New Roman"/>
        </w:rPr>
        <w:lastRenderedPageBreak/>
        <w:t>Implementation of the development of training, education, knowledge and skills of human resources related to the management of marine and fishery resources</w:t>
      </w:r>
    </w:p>
    <w:p w:rsidR="005910AC" w:rsidRPr="000236C9" w:rsidRDefault="005910AC" w:rsidP="005910AC">
      <w:pPr>
        <w:pStyle w:val="ListParagraph"/>
        <w:numPr>
          <w:ilvl w:val="0"/>
          <w:numId w:val="5"/>
        </w:numPr>
        <w:tabs>
          <w:tab w:val="left" w:pos="1847"/>
        </w:tabs>
        <w:spacing w:after="0" w:line="360" w:lineRule="auto"/>
        <w:jc w:val="both"/>
        <w:rPr>
          <w:rFonts w:cs="Times New Roman"/>
        </w:rPr>
      </w:pPr>
      <w:r w:rsidRPr="00C421A6">
        <w:rPr>
          <w:rFonts w:cs="Times New Roman"/>
        </w:rPr>
        <w:t>Application of capital such as providing loans with low interest rates for additional business capital</w:t>
      </w:r>
    </w:p>
    <w:p w:rsidR="005910AC" w:rsidRPr="000236C9" w:rsidRDefault="005910AC" w:rsidP="005910AC">
      <w:pPr>
        <w:pStyle w:val="ListParagraph"/>
        <w:numPr>
          <w:ilvl w:val="0"/>
          <w:numId w:val="5"/>
        </w:numPr>
        <w:tabs>
          <w:tab w:val="left" w:pos="1847"/>
        </w:tabs>
        <w:spacing w:after="0" w:line="360" w:lineRule="auto"/>
        <w:jc w:val="both"/>
        <w:rPr>
          <w:rFonts w:cs="Times New Roman"/>
        </w:rPr>
      </w:pPr>
      <w:r w:rsidRPr="00C421A6">
        <w:rPr>
          <w:rFonts w:cs="Times New Roman"/>
        </w:rPr>
        <w:t xml:space="preserve">Structuring the market structure </w:t>
      </w:r>
      <w:r>
        <w:rPr>
          <w:rFonts w:cs="Times New Roman"/>
        </w:rPr>
        <w:t>and a good business environment</w:t>
      </w:r>
      <w:r w:rsidRPr="000236C9">
        <w:rPr>
          <w:rFonts w:cs="Times New Roman"/>
          <w:lang w:val="id-ID"/>
        </w:rPr>
        <w:t>.</w:t>
      </w:r>
    </w:p>
    <w:p w:rsidR="005910AC" w:rsidRPr="000236C9" w:rsidRDefault="005910AC" w:rsidP="005910AC">
      <w:pPr>
        <w:tabs>
          <w:tab w:val="left" w:pos="1847"/>
        </w:tabs>
        <w:spacing w:after="0" w:line="360" w:lineRule="auto"/>
        <w:ind w:left="360"/>
        <w:jc w:val="both"/>
        <w:rPr>
          <w:rFonts w:cs="Times New Roman"/>
        </w:rPr>
      </w:pPr>
    </w:p>
    <w:p w:rsidR="005910AC" w:rsidRDefault="005910AC" w:rsidP="005910AC">
      <w:pPr>
        <w:tabs>
          <w:tab w:val="left" w:pos="1847"/>
        </w:tabs>
        <w:spacing w:after="0" w:line="360" w:lineRule="auto"/>
        <w:jc w:val="both"/>
        <w:rPr>
          <w:rFonts w:cs="Times New Roman"/>
          <w:lang w:val="id-ID"/>
        </w:rPr>
      </w:pPr>
      <w:r w:rsidRPr="00C421A6">
        <w:rPr>
          <w:rFonts w:cs="Times New Roman"/>
          <w:lang w:val="id-ID"/>
        </w:rPr>
        <w:t>The results of the analysis show that the community knows how important it is to develop and maintain sustainable marine ecosystems</w:t>
      </w:r>
      <w:r w:rsidRPr="000236C9">
        <w:rPr>
          <w:rFonts w:cs="Times New Roman"/>
          <w:lang w:val="id-ID"/>
        </w:rPr>
        <w:t xml:space="preserve">. </w:t>
      </w:r>
      <w:r w:rsidRPr="00C421A6">
        <w:rPr>
          <w:rFonts w:cs="Times New Roman"/>
          <w:lang w:val="id-ID"/>
        </w:rPr>
        <w:t>And in the capture of marine biota, there are supervisors who ensure that there is no excessive exploitation so that it can damage the marine ecosystem</w:t>
      </w:r>
      <w:r w:rsidRPr="000236C9">
        <w:rPr>
          <w:rFonts w:cs="Times New Roman"/>
          <w:lang w:val="id-ID"/>
        </w:rPr>
        <w:t xml:space="preserve">. </w:t>
      </w:r>
      <w:r w:rsidRPr="00C421A6">
        <w:rPr>
          <w:rFonts w:cs="Times New Roman"/>
          <w:lang w:val="id-ID"/>
        </w:rPr>
        <w:t>Relevant offices that regularly visit and actively make policies on the types of arrests that are prohibited from being caught</w:t>
      </w:r>
      <w:r w:rsidRPr="000236C9">
        <w:rPr>
          <w:rFonts w:cs="Times New Roman"/>
          <w:lang w:val="id-ID"/>
        </w:rPr>
        <w:t xml:space="preserve">. </w:t>
      </w:r>
      <w:r w:rsidRPr="00121AF6">
        <w:rPr>
          <w:rFonts w:cs="Times New Roman"/>
          <w:lang w:val="id-ID"/>
        </w:rPr>
        <w:t>All fishing gear is properly controlled by the supervisor so that the tools used are not easy to damage existing marine organisms</w:t>
      </w:r>
      <w:r w:rsidRPr="000236C9">
        <w:rPr>
          <w:rFonts w:cs="Times New Roman"/>
          <w:lang w:val="id-ID"/>
        </w:rPr>
        <w:t xml:space="preserve">. </w:t>
      </w:r>
      <w:r w:rsidRPr="00121AF6">
        <w:rPr>
          <w:rFonts w:cs="Times New Roman"/>
          <w:lang w:val="id-ID"/>
        </w:rPr>
        <w:t>And related to the place of business they occupy, the relevant agencies also provid</w:t>
      </w:r>
      <w:r>
        <w:rPr>
          <w:rFonts w:cs="Times New Roman"/>
          <w:lang w:val="id-ID"/>
        </w:rPr>
        <w:t>e what is needed.</w:t>
      </w:r>
    </w:p>
    <w:p w:rsidR="005910AC" w:rsidRDefault="005910AC" w:rsidP="005910AC">
      <w:pPr>
        <w:tabs>
          <w:tab w:val="left" w:pos="1847"/>
        </w:tabs>
        <w:spacing w:after="0" w:line="360" w:lineRule="auto"/>
        <w:jc w:val="both"/>
        <w:rPr>
          <w:rFonts w:cs="Times New Roman"/>
          <w:lang w:val="id-ID"/>
        </w:rPr>
      </w:pPr>
      <w:r w:rsidRPr="00121AF6">
        <w:rPr>
          <w:rFonts w:cs="Times New Roman"/>
          <w:lang w:val="id-ID"/>
        </w:rPr>
        <w:t>As for the business they run, they feel the touch of capital provided by the government and the private sector, both in the form of material and non-material assistance</w:t>
      </w:r>
      <w:r w:rsidRPr="000236C9">
        <w:rPr>
          <w:rFonts w:cs="Times New Roman"/>
          <w:lang w:val="id-ID"/>
        </w:rPr>
        <w:t xml:space="preserve">. </w:t>
      </w:r>
      <w:r w:rsidRPr="00121AF6">
        <w:rPr>
          <w:rFonts w:cs="Times New Roman"/>
          <w:lang w:val="id-ID"/>
        </w:rPr>
        <w:t>And the people in the Gudang</w:t>
      </w:r>
      <w:r>
        <w:rPr>
          <w:rFonts w:cs="Times New Roman"/>
          <w:lang w:val="id-ID"/>
        </w:rPr>
        <w:t xml:space="preserve"> L</w:t>
      </w:r>
      <w:r w:rsidRPr="00121AF6">
        <w:rPr>
          <w:rFonts w:cs="Times New Roman"/>
          <w:lang w:val="id-ID"/>
        </w:rPr>
        <w:t>elang area are also periodically given training or knowledge in the form of socialization related to what is done by the department in the management of marine and fishery resources.</w:t>
      </w:r>
    </w:p>
    <w:p w:rsidR="005910AC" w:rsidRPr="005910AC" w:rsidRDefault="005910AC" w:rsidP="005910AC">
      <w:pPr>
        <w:tabs>
          <w:tab w:val="left" w:pos="1847"/>
        </w:tabs>
        <w:spacing w:after="0" w:line="360" w:lineRule="auto"/>
        <w:jc w:val="both"/>
        <w:rPr>
          <w:rFonts w:cs="Times New Roman"/>
          <w:lang w:val="id-ID"/>
        </w:rPr>
      </w:pPr>
    </w:p>
    <w:p w:rsidR="005910AC" w:rsidRPr="005910AC" w:rsidRDefault="005910AC" w:rsidP="005910AC">
      <w:pPr>
        <w:tabs>
          <w:tab w:val="left" w:pos="1847"/>
        </w:tabs>
        <w:jc w:val="both"/>
        <w:rPr>
          <w:rFonts w:cstheme="majorBidi"/>
        </w:rPr>
      </w:pPr>
      <w:r w:rsidRPr="005910AC">
        <w:rPr>
          <w:rFonts w:cstheme="majorBidi"/>
        </w:rPr>
        <w:t>Explanation of marine and fisheries policy.</w:t>
      </w:r>
    </w:p>
    <w:p w:rsidR="00310573" w:rsidRDefault="005910AC" w:rsidP="00310573">
      <w:pPr>
        <w:pStyle w:val="ListParagraph"/>
        <w:numPr>
          <w:ilvl w:val="0"/>
          <w:numId w:val="6"/>
        </w:numPr>
        <w:spacing w:after="0" w:line="360" w:lineRule="auto"/>
        <w:jc w:val="both"/>
        <w:rPr>
          <w:rFonts w:cs="Times New Roman"/>
          <w:lang w:val="id-ID"/>
        </w:rPr>
      </w:pPr>
      <w:r w:rsidRPr="00121AF6">
        <w:rPr>
          <w:rFonts w:cs="Times New Roman"/>
          <w:lang w:val="id-ID"/>
        </w:rPr>
        <w:t>Protecting the diversity of marine organisms</w:t>
      </w:r>
      <w:r w:rsidRPr="000236C9">
        <w:rPr>
          <w:rFonts w:cs="Times New Roman"/>
          <w:lang w:val="id-ID"/>
        </w:rPr>
        <w:tab/>
      </w:r>
    </w:p>
    <w:p w:rsidR="005910AC" w:rsidRPr="00310573" w:rsidRDefault="005910AC" w:rsidP="00310573">
      <w:pPr>
        <w:pStyle w:val="ListParagraph"/>
        <w:spacing w:after="0" w:line="360" w:lineRule="auto"/>
        <w:ind w:left="360"/>
        <w:jc w:val="both"/>
        <w:rPr>
          <w:rFonts w:cs="Times New Roman"/>
          <w:lang w:val="id-ID"/>
        </w:rPr>
      </w:pPr>
      <w:r w:rsidRPr="00310573">
        <w:rPr>
          <w:rFonts w:cs="Times New Roman"/>
          <w:lang w:val="id-ID"/>
        </w:rPr>
        <w:t>Marine organisms in reality are made up of many creatures whose lives are interrelated with each other. This is in line with what is felt by the community around the Gudang Lelang area, This is considered important because if one marine organism is damaged, it may affect the ecosystem there. And not only that, they also consider it important because for them, the sea is a place to collect the coffers of their economic income.</w:t>
      </w:r>
    </w:p>
    <w:p w:rsidR="00310573" w:rsidRDefault="00310573" w:rsidP="00310573">
      <w:pPr>
        <w:pStyle w:val="ListParagraph"/>
        <w:numPr>
          <w:ilvl w:val="0"/>
          <w:numId w:val="6"/>
        </w:numPr>
        <w:spacing w:after="0" w:line="360" w:lineRule="auto"/>
        <w:jc w:val="both"/>
        <w:rPr>
          <w:rFonts w:cs="Times New Roman"/>
          <w:lang w:val="id-ID"/>
        </w:rPr>
      </w:pPr>
      <w:r w:rsidRPr="00182C7A">
        <w:rPr>
          <w:rFonts w:cs="Times New Roman"/>
          <w:lang w:val="id-ID"/>
        </w:rPr>
        <w:t>Surveillance of the threat of exploitation in arrest</w:t>
      </w:r>
    </w:p>
    <w:p w:rsidR="00310573" w:rsidRPr="00310573" w:rsidRDefault="00310573" w:rsidP="00310573">
      <w:pPr>
        <w:pStyle w:val="ListParagraph"/>
        <w:spacing w:after="0" w:line="360" w:lineRule="auto"/>
        <w:ind w:left="360"/>
        <w:jc w:val="both"/>
        <w:rPr>
          <w:rFonts w:cs="Times New Roman"/>
          <w:lang w:val="id-ID"/>
        </w:rPr>
      </w:pPr>
      <w:r w:rsidRPr="00310573">
        <w:rPr>
          <w:rFonts w:cs="Times New Roman"/>
          <w:lang w:val="id-ID"/>
        </w:rPr>
        <w:t>The process of exploitation in general can harm existing marine organisms, therefore in the community gudang Lelang, in this case fishermen, in their activities there is always supervision carried out by local government agencies periodically, Village Unit Cooperative , as the hands of the government that is useful to provide supervision in the area of Gudang lelang.</w:t>
      </w:r>
    </w:p>
    <w:p w:rsidR="00310573" w:rsidRDefault="00310573" w:rsidP="00310573">
      <w:pPr>
        <w:pStyle w:val="ListParagraph"/>
        <w:numPr>
          <w:ilvl w:val="0"/>
          <w:numId w:val="6"/>
        </w:numPr>
        <w:spacing w:after="0" w:line="360" w:lineRule="auto"/>
        <w:jc w:val="both"/>
        <w:rPr>
          <w:rFonts w:cs="Times New Roman"/>
          <w:lang w:val="id-ID"/>
        </w:rPr>
      </w:pPr>
      <w:r w:rsidRPr="00182C7A">
        <w:rPr>
          <w:rFonts w:cs="Times New Roman"/>
          <w:lang w:val="id-ID"/>
        </w:rPr>
        <w:t>Fishermen's restrictions in catching marine biota</w:t>
      </w:r>
    </w:p>
    <w:p w:rsidR="00310573" w:rsidRPr="00310573" w:rsidRDefault="00310573" w:rsidP="00310573">
      <w:pPr>
        <w:pStyle w:val="ListParagraph"/>
        <w:spacing w:after="0" w:line="360" w:lineRule="auto"/>
        <w:ind w:left="360"/>
        <w:jc w:val="both"/>
        <w:rPr>
          <w:rFonts w:cs="Times New Roman"/>
          <w:lang w:val="id-ID"/>
        </w:rPr>
      </w:pPr>
      <w:r w:rsidRPr="00310573">
        <w:rPr>
          <w:rFonts w:cs="Times New Roman"/>
          <w:lang w:val="id-ID"/>
        </w:rPr>
        <w:t xml:space="preserve">The rule in the arrest process is basically to limit actions that will harm nature and its surroundings. This is also applied by the city government of Bandar Lampung, there are restrictions carried out by </w:t>
      </w:r>
      <w:r w:rsidRPr="00310573">
        <w:rPr>
          <w:rFonts w:cs="Times New Roman"/>
          <w:lang w:val="id-ID"/>
        </w:rPr>
        <w:lastRenderedPageBreak/>
        <w:t>the government, such as sustainable ecositem development for the perceived benefits of a good and diverse marine ecosystem will be realized in the next generation to come.</w:t>
      </w:r>
    </w:p>
    <w:p w:rsidR="00310573" w:rsidRDefault="00310573" w:rsidP="00310573">
      <w:pPr>
        <w:pStyle w:val="ListParagraph"/>
        <w:numPr>
          <w:ilvl w:val="0"/>
          <w:numId w:val="6"/>
        </w:numPr>
        <w:spacing w:after="0" w:line="360" w:lineRule="auto"/>
        <w:jc w:val="both"/>
        <w:rPr>
          <w:rFonts w:cs="Times New Roman"/>
          <w:lang w:val="id-ID"/>
        </w:rPr>
      </w:pPr>
      <w:r w:rsidRPr="007F01D4">
        <w:rPr>
          <w:rFonts w:cs="Times New Roman"/>
          <w:lang w:val="id-ID"/>
        </w:rPr>
        <w:t>Restrictions on equipment used by fishermen</w:t>
      </w:r>
    </w:p>
    <w:p w:rsidR="00310573" w:rsidRPr="00310573" w:rsidRDefault="00310573" w:rsidP="00310573">
      <w:pPr>
        <w:pStyle w:val="ListParagraph"/>
        <w:spacing w:after="0" w:line="360" w:lineRule="auto"/>
        <w:ind w:left="360"/>
        <w:jc w:val="both"/>
        <w:rPr>
          <w:rFonts w:cs="Times New Roman"/>
          <w:lang w:val="id-ID"/>
        </w:rPr>
      </w:pPr>
      <w:r w:rsidRPr="00310573">
        <w:rPr>
          <w:rFonts w:cs="Times New Roman"/>
          <w:lang w:val="id-ID"/>
        </w:rPr>
        <w:t>Fishing equipment used by fishermen is quite diverse, but this has a different impact, if there is no rule on fishing equipment, there will be damage to marine biota. Therefore, in the area of  Gudang lelang, there is appeal  that regulates it. The appeal has been applied by the Village Unit Cooperative team in the form of rules, which Village Unit Cooperative has a role as a tongue-in-cheek connection between government agencies and the community in the area of Gudang lelang.</w:t>
      </w:r>
    </w:p>
    <w:p w:rsidR="00310573" w:rsidRDefault="00310573" w:rsidP="00310573">
      <w:pPr>
        <w:pStyle w:val="ListParagraph"/>
        <w:numPr>
          <w:ilvl w:val="0"/>
          <w:numId w:val="6"/>
        </w:numPr>
        <w:spacing w:after="0" w:line="360" w:lineRule="auto"/>
        <w:jc w:val="both"/>
        <w:rPr>
          <w:rFonts w:cs="Times New Roman"/>
          <w:lang w:val="id-ID"/>
        </w:rPr>
      </w:pPr>
      <w:r w:rsidRPr="00F24423">
        <w:rPr>
          <w:rFonts w:cs="Times New Roman"/>
          <w:lang w:val="id-ID"/>
        </w:rPr>
        <w:t>Layout in the area of Gudang lelang</w:t>
      </w:r>
    </w:p>
    <w:p w:rsidR="00310573" w:rsidRPr="00310573" w:rsidRDefault="00310573" w:rsidP="00310573">
      <w:pPr>
        <w:pStyle w:val="ListParagraph"/>
        <w:spacing w:after="0" w:line="360" w:lineRule="auto"/>
        <w:ind w:left="360"/>
        <w:jc w:val="both"/>
        <w:rPr>
          <w:rFonts w:cs="Times New Roman"/>
          <w:lang w:val="id-ID"/>
        </w:rPr>
      </w:pPr>
      <w:r w:rsidRPr="00310573">
        <w:rPr>
          <w:rFonts w:cs="Times New Roman"/>
          <w:lang w:val="id-ID"/>
        </w:rPr>
        <w:t>Good place conditions, supportive access, will help the fishermen do their job. Similarly, the arrangement of the premises in Gudang lelang, fully regulated by the Village Unit Cooperative in the area, a lot of assistance provided by the government to help their work easier, access supporting ships, easy-to-reach transaction places, as well as a safe environment is more conducive.</w:t>
      </w:r>
    </w:p>
    <w:p w:rsidR="00310573" w:rsidRDefault="00310573" w:rsidP="00310573">
      <w:pPr>
        <w:pStyle w:val="ListParagraph"/>
        <w:numPr>
          <w:ilvl w:val="0"/>
          <w:numId w:val="6"/>
        </w:numPr>
        <w:spacing w:after="0" w:line="360" w:lineRule="auto"/>
        <w:jc w:val="both"/>
        <w:rPr>
          <w:rFonts w:cs="Times New Roman"/>
          <w:lang w:val="id-ID"/>
        </w:rPr>
      </w:pPr>
      <w:r w:rsidRPr="00C47F96">
        <w:rPr>
          <w:rFonts w:cs="Times New Roman"/>
          <w:lang w:val="id-ID"/>
        </w:rPr>
        <w:t xml:space="preserve">Community venture capital assistance </w:t>
      </w:r>
      <w:r>
        <w:rPr>
          <w:rFonts w:cs="Times New Roman"/>
          <w:lang w:val="id-ID"/>
        </w:rPr>
        <w:t>in the area of</w:t>
      </w:r>
      <w:r w:rsidRPr="000236C9">
        <w:rPr>
          <w:rFonts w:cs="Times New Roman"/>
          <w:lang w:val="id-ID"/>
        </w:rPr>
        <w:t xml:space="preserve"> Gudang lelang</w:t>
      </w:r>
    </w:p>
    <w:p w:rsidR="00310573" w:rsidRPr="00310573" w:rsidRDefault="00310573" w:rsidP="00310573">
      <w:pPr>
        <w:pStyle w:val="ListParagraph"/>
        <w:spacing w:after="0" w:line="360" w:lineRule="auto"/>
        <w:ind w:left="360"/>
        <w:jc w:val="both"/>
        <w:rPr>
          <w:rFonts w:cs="Times New Roman"/>
          <w:lang w:val="id-ID"/>
        </w:rPr>
      </w:pPr>
      <w:r w:rsidRPr="00310573">
        <w:rPr>
          <w:rFonts w:cs="Times New Roman"/>
          <w:lang w:val="id-ID"/>
        </w:rPr>
        <w:t xml:space="preserve">In doing business, it would be better if it started with having enough capital even more. Gudang Lelang community feels very strongly the help provided by the government to help them.  Not only capital assistance from government agencies, but also provided by private parties. </w:t>
      </w:r>
    </w:p>
    <w:p w:rsidR="00310573" w:rsidRDefault="00310573" w:rsidP="00310573">
      <w:pPr>
        <w:pStyle w:val="ListParagraph"/>
        <w:numPr>
          <w:ilvl w:val="0"/>
          <w:numId w:val="6"/>
        </w:numPr>
        <w:spacing w:after="0" w:line="360" w:lineRule="auto"/>
        <w:jc w:val="both"/>
        <w:rPr>
          <w:rFonts w:cs="Times New Roman"/>
          <w:lang w:val="id-ID"/>
        </w:rPr>
      </w:pPr>
      <w:r w:rsidRPr="00C47F96">
        <w:rPr>
          <w:rFonts w:cs="Times New Roman"/>
          <w:lang w:val="id-ID"/>
        </w:rPr>
        <w:t>Skills training in managing marine resources</w:t>
      </w:r>
    </w:p>
    <w:p w:rsidR="00310573" w:rsidRPr="00310573" w:rsidRDefault="00310573" w:rsidP="00310573">
      <w:pPr>
        <w:pStyle w:val="ListParagraph"/>
        <w:spacing w:after="0" w:line="360" w:lineRule="auto"/>
        <w:ind w:left="360"/>
        <w:jc w:val="both"/>
        <w:rPr>
          <w:rFonts w:cs="Times New Roman"/>
          <w:lang w:val="id-ID"/>
        </w:rPr>
      </w:pPr>
      <w:r w:rsidRPr="00310573">
        <w:rPr>
          <w:rFonts w:cs="Times New Roman"/>
          <w:lang w:val="id-ID"/>
        </w:rPr>
        <w:t>Growing knowledge and insights will be the most important capital in doing a job, especially what has been received by the fishermen in the Gudang Lelang area, they received a learning in the form of socialists provided by Village Unit Cooperative to give them an understanding of things they should and do not do.</w:t>
      </w:r>
    </w:p>
    <w:p w:rsidR="000236C9" w:rsidRPr="000236C9" w:rsidRDefault="000236C9" w:rsidP="000236C9">
      <w:pPr>
        <w:pStyle w:val="ListParagraph"/>
        <w:tabs>
          <w:tab w:val="left" w:pos="1847"/>
        </w:tabs>
        <w:ind w:left="360"/>
        <w:jc w:val="both"/>
        <w:rPr>
          <w:rFonts w:cstheme="majorBidi"/>
          <w:b/>
          <w:bCs/>
          <w:lang w:val="id-ID"/>
        </w:rPr>
      </w:pPr>
    </w:p>
    <w:p w:rsidR="00310573" w:rsidRDefault="00310573" w:rsidP="00310573">
      <w:pPr>
        <w:tabs>
          <w:tab w:val="left" w:pos="1847"/>
        </w:tabs>
        <w:spacing w:line="360" w:lineRule="auto"/>
        <w:jc w:val="both"/>
        <w:rPr>
          <w:rFonts w:cstheme="majorBidi"/>
          <w:lang w:val="id-ID"/>
        </w:rPr>
      </w:pPr>
      <w:r w:rsidRPr="00D833CC">
        <w:rPr>
          <w:rFonts w:cstheme="majorBidi"/>
          <w:lang w:val="id-ID"/>
        </w:rPr>
        <w:t xml:space="preserve">Judging </w:t>
      </w:r>
      <w:r w:rsidRPr="006D4036">
        <w:rPr>
          <w:rFonts w:cstheme="majorBidi"/>
          <w:lang w:val="id-ID"/>
        </w:rPr>
        <w:t>from an Islamic economic perspective, with the good application of marine and fishery policies that are felt by the people around the sea, it will foster welfare for the community</w:t>
      </w:r>
      <w:r>
        <w:rPr>
          <w:rFonts w:cstheme="majorBidi"/>
          <w:lang w:val="id-ID"/>
        </w:rPr>
        <w:t xml:space="preserve"> </w:t>
      </w:r>
      <w:r w:rsidRPr="006D4036">
        <w:rPr>
          <w:rFonts w:cstheme="majorBidi"/>
          <w:lang w:val="id-ID"/>
        </w:rPr>
        <w:t xml:space="preserve">which is in accordance with the main objective of the Islamic economy itself is to provide a prosperous economic order of society in accordance with justice, equality, and balance. </w:t>
      </w:r>
    </w:p>
    <w:p w:rsidR="00310573" w:rsidRPr="003079B0" w:rsidRDefault="00310573" w:rsidP="00310573">
      <w:pPr>
        <w:tabs>
          <w:tab w:val="left" w:pos="1847"/>
        </w:tabs>
        <w:spacing w:line="360" w:lineRule="auto"/>
        <w:jc w:val="both"/>
        <w:rPr>
          <w:rFonts w:cstheme="majorBidi"/>
        </w:rPr>
      </w:pPr>
      <w:r w:rsidRPr="006D4036">
        <w:rPr>
          <w:rFonts w:cstheme="majorBidi"/>
        </w:rPr>
        <w:t xml:space="preserve">References to welfare are found in the </w:t>
      </w:r>
      <w:r w:rsidRPr="003079B0">
        <w:rPr>
          <w:rFonts w:cstheme="majorBidi"/>
        </w:rPr>
        <w:t>Q.S. An-</w:t>
      </w:r>
      <w:proofErr w:type="spellStart"/>
      <w:r w:rsidRPr="003079B0">
        <w:rPr>
          <w:rFonts w:cstheme="majorBidi"/>
        </w:rPr>
        <w:t>nisaa</w:t>
      </w:r>
      <w:proofErr w:type="spellEnd"/>
      <w:r w:rsidRPr="003079B0">
        <w:rPr>
          <w:rFonts w:cstheme="majorBidi"/>
        </w:rPr>
        <w:t xml:space="preserve">’ (4:9) </w:t>
      </w:r>
    </w:p>
    <w:p w:rsidR="000236C9" w:rsidRPr="000236C9" w:rsidRDefault="000236C9" w:rsidP="000236C9">
      <w:pPr>
        <w:tabs>
          <w:tab w:val="left" w:pos="1847"/>
        </w:tabs>
        <w:bidi/>
        <w:spacing w:line="360" w:lineRule="auto"/>
        <w:jc w:val="both"/>
        <w:rPr>
          <w:rFonts w:cstheme="majorBidi"/>
        </w:rPr>
      </w:pPr>
      <w:r w:rsidRPr="000236C9">
        <w:rPr>
          <w:rFonts w:cstheme="majorBidi"/>
          <w:rtl/>
        </w:rPr>
        <w:t xml:space="preserve">وَلۡيَخۡشَ ٱلَّذِينَ لَوۡ تَرَكُواْ مِنۡ خَلۡفِهِمۡ ذُرِّيَّةٗ ضِعَٰفًا خَافُواْ عَلَيۡهِمۡ فَلۡيَتَّقُواْ ٱللَّهَ وَلۡيَقُولُواْ قَوۡلٗا سَدِيدًا ٩ </w:t>
      </w:r>
    </w:p>
    <w:p w:rsidR="00310573" w:rsidRPr="000A334E" w:rsidRDefault="00310573" w:rsidP="00310573">
      <w:pPr>
        <w:tabs>
          <w:tab w:val="left" w:pos="1847"/>
        </w:tabs>
        <w:spacing w:line="360" w:lineRule="auto"/>
        <w:jc w:val="both"/>
        <w:rPr>
          <w:rFonts w:cstheme="majorBidi"/>
          <w:lang w:val="id-ID"/>
        </w:rPr>
      </w:pPr>
      <w:proofErr w:type="gramStart"/>
      <w:r>
        <w:rPr>
          <w:rFonts w:cstheme="majorBidi"/>
        </w:rPr>
        <w:lastRenderedPageBreak/>
        <w:t>Meaning</w:t>
      </w:r>
      <w:r w:rsidRPr="000A334E">
        <w:rPr>
          <w:rFonts w:cstheme="majorBidi"/>
        </w:rPr>
        <w:t xml:space="preserve"> :</w:t>
      </w:r>
      <w:proofErr w:type="gramEnd"/>
      <w:r w:rsidRPr="000A334E">
        <w:rPr>
          <w:rFonts w:cstheme="majorBidi"/>
        </w:rPr>
        <w:t xml:space="preserve"> “And let those [executors and guardians] fear [injustice] as if they [themselves] had left weak offspring behind and feared for them. So let them fear Allah and speak words of appropriate justice”</w:t>
      </w:r>
      <w:r w:rsidRPr="000A334E">
        <w:rPr>
          <w:rFonts w:cstheme="majorBidi"/>
          <w:lang w:val="id-ID"/>
        </w:rPr>
        <w:t>.</w:t>
      </w:r>
      <w:r w:rsidRPr="000A334E">
        <w:rPr>
          <w:rFonts w:cstheme="majorBidi"/>
        </w:rPr>
        <w:t xml:space="preserve"> </w:t>
      </w:r>
    </w:p>
    <w:p w:rsidR="00310573" w:rsidRPr="006D4036" w:rsidRDefault="00310573" w:rsidP="00310573">
      <w:pPr>
        <w:pStyle w:val="ListParagraph"/>
        <w:tabs>
          <w:tab w:val="left" w:pos="1847"/>
        </w:tabs>
        <w:spacing w:line="360" w:lineRule="auto"/>
        <w:ind w:left="360"/>
        <w:jc w:val="both"/>
        <w:rPr>
          <w:rFonts w:cstheme="majorBidi"/>
          <w:lang w:val="id-ID"/>
        </w:rPr>
      </w:pPr>
    </w:p>
    <w:p w:rsidR="00310573" w:rsidRPr="000A334E" w:rsidRDefault="00310573" w:rsidP="00310573">
      <w:pPr>
        <w:tabs>
          <w:tab w:val="left" w:pos="1847"/>
        </w:tabs>
        <w:spacing w:line="360" w:lineRule="auto"/>
        <w:jc w:val="both"/>
        <w:rPr>
          <w:rFonts w:cstheme="majorBidi"/>
          <w:lang w:val="id-ID"/>
        </w:rPr>
      </w:pPr>
      <w:r w:rsidRPr="000A334E">
        <w:rPr>
          <w:rFonts w:cstheme="majorBidi"/>
          <w:lang w:val="id-ID"/>
        </w:rPr>
        <w:t xml:space="preserve">Thus, from this verse, it can be concluded that there is a concern for the weak generation which is the initial picture of poverty, </w:t>
      </w:r>
      <w:r>
        <w:rPr>
          <w:rFonts w:cstheme="majorBidi"/>
          <w:lang w:val="id-ID"/>
        </w:rPr>
        <w:t xml:space="preserve"> </w:t>
      </w:r>
      <w:r w:rsidRPr="000A334E">
        <w:rPr>
          <w:rFonts w:cstheme="majorBidi"/>
          <w:lang w:val="id-ID"/>
        </w:rPr>
        <w:t>that is, the opponent of welfare, the verse advises people to avoid poverty by continuing to try and work hard as a form of i</w:t>
      </w:r>
      <w:r w:rsidRPr="000A334E">
        <w:t xml:space="preserve"> </w:t>
      </w:r>
      <w:r w:rsidRPr="000A334E">
        <w:rPr>
          <w:rFonts w:cstheme="majorBidi"/>
          <w:lang w:val="id-ID"/>
        </w:rPr>
        <w:t>initiative and always put their trust and submit to God.</w:t>
      </w:r>
    </w:p>
    <w:p w:rsidR="00310573" w:rsidRDefault="00310573" w:rsidP="00310573">
      <w:pPr>
        <w:tabs>
          <w:tab w:val="left" w:pos="1847"/>
        </w:tabs>
        <w:spacing w:after="0" w:line="360" w:lineRule="auto"/>
        <w:jc w:val="both"/>
        <w:rPr>
          <w:rFonts w:cstheme="majorBidi"/>
          <w:lang w:val="id-ID"/>
        </w:rPr>
      </w:pPr>
      <w:r w:rsidRPr="000A334E">
        <w:rPr>
          <w:rFonts w:cstheme="majorBidi"/>
          <w:lang w:val="id-ID"/>
        </w:rPr>
        <w:t xml:space="preserve">Implementation on marine and fishery policy is done well, it can be seen a very clear relationship that is the policy made by the government is directly proportional to the concept of Islamic economy in achieving Falah or welfare for people and natural resources available in this universe. </w:t>
      </w:r>
    </w:p>
    <w:p w:rsidR="00310573" w:rsidRDefault="00310573" w:rsidP="00310573">
      <w:pPr>
        <w:tabs>
          <w:tab w:val="left" w:pos="1847"/>
        </w:tabs>
        <w:spacing w:after="0" w:line="360" w:lineRule="auto"/>
        <w:jc w:val="both"/>
        <w:rPr>
          <w:rFonts w:cstheme="majorBidi"/>
          <w:lang w:val="id-ID"/>
        </w:rPr>
      </w:pPr>
    </w:p>
    <w:p w:rsidR="0003782D" w:rsidRPr="0003782D" w:rsidRDefault="00310573" w:rsidP="00310573">
      <w:pPr>
        <w:tabs>
          <w:tab w:val="left" w:pos="1847"/>
        </w:tabs>
        <w:spacing w:after="0" w:line="360" w:lineRule="auto"/>
        <w:jc w:val="both"/>
        <w:rPr>
          <w:rFonts w:cs="Times New Roman"/>
        </w:rPr>
      </w:pPr>
      <w:r w:rsidRPr="00572767">
        <w:rPr>
          <w:rFonts w:cs="Times New Roman"/>
        </w:rPr>
        <w:t>The following is a table of statements and interview results of the implementation of marine and fishery policy</w:t>
      </w:r>
      <w:r w:rsidRPr="0003782D">
        <w:rPr>
          <w:rFonts w:cs="Times New Roman"/>
        </w:rPr>
        <w:t xml:space="preserve">. </w:t>
      </w:r>
    </w:p>
    <w:tbl>
      <w:tblPr>
        <w:tblStyle w:val="TableGrid"/>
        <w:tblW w:w="0" w:type="auto"/>
        <w:jc w:val="center"/>
        <w:tblLook w:val="04A0" w:firstRow="1" w:lastRow="0" w:firstColumn="1" w:lastColumn="0" w:noHBand="0" w:noVBand="1"/>
      </w:tblPr>
      <w:tblGrid>
        <w:gridCol w:w="532"/>
        <w:gridCol w:w="3873"/>
        <w:gridCol w:w="4945"/>
      </w:tblGrid>
      <w:tr w:rsidR="00310573" w:rsidRPr="0003782D" w:rsidTr="006B0944">
        <w:trPr>
          <w:jc w:val="center"/>
        </w:trPr>
        <w:tc>
          <w:tcPr>
            <w:tcW w:w="534" w:type="dxa"/>
          </w:tcPr>
          <w:p w:rsidR="00310573" w:rsidRPr="0003782D" w:rsidRDefault="00310573" w:rsidP="006B0944">
            <w:pPr>
              <w:rPr>
                <w:rFonts w:cs="Times New Roman"/>
              </w:rPr>
            </w:pPr>
            <w:r w:rsidRPr="0003782D">
              <w:rPr>
                <w:rFonts w:cs="Times New Roman"/>
              </w:rPr>
              <w:t>No</w:t>
            </w:r>
          </w:p>
        </w:tc>
        <w:tc>
          <w:tcPr>
            <w:tcW w:w="3969" w:type="dxa"/>
          </w:tcPr>
          <w:p w:rsidR="00310573" w:rsidRPr="0003782D" w:rsidRDefault="00310573" w:rsidP="006B0944">
            <w:pPr>
              <w:spacing w:line="360" w:lineRule="auto"/>
              <w:jc w:val="center"/>
              <w:rPr>
                <w:rFonts w:cs="Times New Roman"/>
              </w:rPr>
            </w:pPr>
            <w:r w:rsidRPr="00572767">
              <w:rPr>
                <w:rFonts w:cs="Times New Roman"/>
              </w:rPr>
              <w:t>statement</w:t>
            </w:r>
          </w:p>
        </w:tc>
        <w:tc>
          <w:tcPr>
            <w:tcW w:w="5073" w:type="dxa"/>
          </w:tcPr>
          <w:p w:rsidR="00310573" w:rsidRPr="0003782D" w:rsidRDefault="00310573" w:rsidP="006B0944">
            <w:pPr>
              <w:spacing w:line="360" w:lineRule="auto"/>
              <w:jc w:val="center"/>
              <w:rPr>
                <w:rFonts w:cs="Times New Roman"/>
                <w:lang w:val="id-ID"/>
              </w:rPr>
            </w:pPr>
            <w:r w:rsidRPr="003A6FD9">
              <w:rPr>
                <w:rFonts w:cs="Times New Roman"/>
                <w:lang w:val="id-ID"/>
              </w:rPr>
              <w:t>Interview Results</w:t>
            </w:r>
          </w:p>
        </w:tc>
      </w:tr>
      <w:tr w:rsidR="00310573" w:rsidRPr="003A6FD9" w:rsidTr="006B0944">
        <w:trPr>
          <w:jc w:val="center"/>
        </w:trPr>
        <w:tc>
          <w:tcPr>
            <w:tcW w:w="534" w:type="dxa"/>
          </w:tcPr>
          <w:p w:rsidR="00310573" w:rsidRPr="0003782D" w:rsidRDefault="00310573" w:rsidP="006B0944">
            <w:pPr>
              <w:rPr>
                <w:rFonts w:cs="Times New Roman"/>
              </w:rPr>
            </w:pPr>
            <w:r w:rsidRPr="0003782D">
              <w:rPr>
                <w:rFonts w:cs="Times New Roman"/>
              </w:rPr>
              <w:t>1</w:t>
            </w:r>
          </w:p>
        </w:tc>
        <w:tc>
          <w:tcPr>
            <w:tcW w:w="3969" w:type="dxa"/>
          </w:tcPr>
          <w:p w:rsidR="00310573" w:rsidRPr="0003782D" w:rsidRDefault="00310573" w:rsidP="006B0944">
            <w:pPr>
              <w:spacing w:line="360" w:lineRule="auto"/>
              <w:rPr>
                <w:rFonts w:cs="Times New Roman"/>
              </w:rPr>
            </w:pPr>
            <w:r w:rsidRPr="003A6FD9">
              <w:rPr>
                <w:rFonts w:cs="Times New Roman"/>
              </w:rPr>
              <w:t xml:space="preserve">The importance of protecting the diversity of marine organisms according to residents around the </w:t>
            </w:r>
            <w:r>
              <w:rPr>
                <w:rFonts w:cs="Times New Roman"/>
                <w:lang w:val="id-ID"/>
              </w:rPr>
              <w:t xml:space="preserve">Gudang lelang </w:t>
            </w:r>
            <w:r w:rsidRPr="003A6FD9">
              <w:rPr>
                <w:rFonts w:cs="Times New Roman"/>
              </w:rPr>
              <w:t>market area</w:t>
            </w:r>
          </w:p>
        </w:tc>
        <w:tc>
          <w:tcPr>
            <w:tcW w:w="5073" w:type="dxa"/>
          </w:tcPr>
          <w:p w:rsidR="00310573" w:rsidRPr="003A6FD9" w:rsidRDefault="00310573" w:rsidP="006B0944">
            <w:pPr>
              <w:spacing w:line="360" w:lineRule="auto"/>
              <w:rPr>
                <w:rFonts w:cs="Times New Roman"/>
                <w:lang w:val="id-ID"/>
              </w:rPr>
            </w:pPr>
            <w:r w:rsidRPr="003A6FD9">
              <w:rPr>
                <w:rFonts w:cs="Times New Roman"/>
              </w:rPr>
              <w:t>It is considered important for the surrounding community to help the economy of the people of the region</w:t>
            </w:r>
            <w:r>
              <w:rPr>
                <w:rFonts w:cs="Times New Roman"/>
                <w:lang w:val="id-ID"/>
              </w:rPr>
              <w:t>.</w:t>
            </w:r>
          </w:p>
        </w:tc>
      </w:tr>
      <w:tr w:rsidR="00310573" w:rsidRPr="0003782D" w:rsidTr="006B0944">
        <w:trPr>
          <w:jc w:val="center"/>
        </w:trPr>
        <w:tc>
          <w:tcPr>
            <w:tcW w:w="534" w:type="dxa"/>
          </w:tcPr>
          <w:p w:rsidR="00310573" w:rsidRPr="0003782D" w:rsidRDefault="00310573" w:rsidP="006B0944">
            <w:pPr>
              <w:rPr>
                <w:rFonts w:cs="Times New Roman"/>
              </w:rPr>
            </w:pPr>
            <w:r w:rsidRPr="0003782D">
              <w:rPr>
                <w:rFonts w:cs="Times New Roman"/>
              </w:rPr>
              <w:t>2</w:t>
            </w:r>
          </w:p>
        </w:tc>
        <w:tc>
          <w:tcPr>
            <w:tcW w:w="3969" w:type="dxa"/>
          </w:tcPr>
          <w:p w:rsidR="00310573" w:rsidRPr="0003782D" w:rsidRDefault="00310573" w:rsidP="006B0944">
            <w:pPr>
              <w:spacing w:line="360" w:lineRule="auto"/>
              <w:rPr>
                <w:rFonts w:cs="Times New Roman"/>
              </w:rPr>
            </w:pPr>
            <w:r w:rsidRPr="003A6FD9">
              <w:rPr>
                <w:rFonts w:cs="Times New Roman"/>
              </w:rPr>
              <w:t xml:space="preserve">Visit conducted by </w:t>
            </w:r>
            <w:proofErr w:type="spellStart"/>
            <w:r w:rsidRPr="003A6FD9">
              <w:rPr>
                <w:rFonts w:cs="Times New Roman"/>
              </w:rPr>
              <w:t>bandar</w:t>
            </w:r>
            <w:proofErr w:type="spellEnd"/>
            <w:r w:rsidRPr="003A6FD9">
              <w:rPr>
                <w:rFonts w:cs="Times New Roman"/>
              </w:rPr>
              <w:t xml:space="preserve"> </w:t>
            </w:r>
            <w:proofErr w:type="spellStart"/>
            <w:r w:rsidRPr="003A6FD9">
              <w:rPr>
                <w:rFonts w:cs="Times New Roman"/>
              </w:rPr>
              <w:t>lampung</w:t>
            </w:r>
            <w:proofErr w:type="spellEnd"/>
            <w:r w:rsidRPr="003A6FD9">
              <w:rPr>
                <w:rFonts w:cs="Times New Roman"/>
              </w:rPr>
              <w:t xml:space="preserve"> city government agency to control the occurrence of utilization that has the potential to damage marine resources and fisheries</w:t>
            </w:r>
          </w:p>
        </w:tc>
        <w:tc>
          <w:tcPr>
            <w:tcW w:w="5073" w:type="dxa"/>
          </w:tcPr>
          <w:p w:rsidR="00310573" w:rsidRPr="0003782D" w:rsidRDefault="00310573" w:rsidP="006B0944">
            <w:pPr>
              <w:spacing w:line="360" w:lineRule="auto"/>
              <w:rPr>
                <w:rFonts w:cs="Times New Roman"/>
              </w:rPr>
            </w:pPr>
            <w:r w:rsidRPr="003A6FD9">
              <w:rPr>
                <w:rFonts w:cs="Times New Roman"/>
              </w:rPr>
              <w:t xml:space="preserve">There are, for example, frequent visits of diamonds that shade the area, especially the mayor of Bandar Lampung and </w:t>
            </w:r>
            <w:r w:rsidRPr="00273AC9">
              <w:rPr>
                <w:rFonts w:cs="Times New Roman"/>
                <w:lang w:val="id-ID"/>
              </w:rPr>
              <w:t>Village Unit Cooperative</w:t>
            </w:r>
            <w:r w:rsidRPr="00BE3F5E">
              <w:rPr>
                <w:rFonts w:cs="Times New Roman"/>
                <w:lang w:val="id-ID"/>
              </w:rPr>
              <w:t xml:space="preserve"> </w:t>
            </w:r>
            <w:r>
              <w:rPr>
                <w:rFonts w:cs="Times New Roman"/>
                <w:lang w:val="id-ID"/>
              </w:rPr>
              <w:t xml:space="preserve">(VUC) </w:t>
            </w:r>
            <w:r w:rsidRPr="003A6FD9">
              <w:rPr>
                <w:rFonts w:cs="Times New Roman"/>
              </w:rPr>
              <w:t xml:space="preserve">in the area of </w:t>
            </w:r>
            <w:r>
              <w:rPr>
                <w:rFonts w:cs="Times New Roman"/>
                <w:lang w:val="id-ID"/>
              </w:rPr>
              <w:t>Gudang lelang</w:t>
            </w:r>
            <w:r w:rsidRPr="003A6FD9">
              <w:rPr>
                <w:rFonts w:cs="Times New Roman"/>
              </w:rPr>
              <w:t xml:space="preserve"> market</w:t>
            </w:r>
          </w:p>
        </w:tc>
      </w:tr>
      <w:tr w:rsidR="00310573" w:rsidRPr="0003782D" w:rsidTr="006B0944">
        <w:trPr>
          <w:jc w:val="center"/>
        </w:trPr>
        <w:tc>
          <w:tcPr>
            <w:tcW w:w="534" w:type="dxa"/>
          </w:tcPr>
          <w:p w:rsidR="00310573" w:rsidRPr="0003782D" w:rsidRDefault="00310573" w:rsidP="006B0944">
            <w:pPr>
              <w:rPr>
                <w:rFonts w:cs="Times New Roman"/>
              </w:rPr>
            </w:pPr>
            <w:r w:rsidRPr="0003782D">
              <w:rPr>
                <w:rFonts w:cs="Times New Roman"/>
              </w:rPr>
              <w:t>3</w:t>
            </w:r>
          </w:p>
        </w:tc>
        <w:tc>
          <w:tcPr>
            <w:tcW w:w="3969" w:type="dxa"/>
          </w:tcPr>
          <w:p w:rsidR="00310573" w:rsidRPr="0003782D" w:rsidRDefault="00310573" w:rsidP="006B0944">
            <w:pPr>
              <w:spacing w:line="360" w:lineRule="auto"/>
              <w:rPr>
                <w:rFonts w:cs="Times New Roman"/>
              </w:rPr>
            </w:pPr>
            <w:r w:rsidRPr="003A6FD9">
              <w:rPr>
                <w:rFonts w:cs="Times New Roman"/>
              </w:rPr>
              <w:t xml:space="preserve">Restrictions imposed by </w:t>
            </w:r>
            <w:proofErr w:type="spellStart"/>
            <w:r w:rsidRPr="003A6FD9">
              <w:rPr>
                <w:rFonts w:cs="Times New Roman"/>
              </w:rPr>
              <w:t>bandar</w:t>
            </w:r>
            <w:proofErr w:type="spellEnd"/>
            <w:r w:rsidRPr="003A6FD9">
              <w:rPr>
                <w:rFonts w:cs="Times New Roman"/>
              </w:rPr>
              <w:t xml:space="preserve"> </w:t>
            </w:r>
            <w:proofErr w:type="spellStart"/>
            <w:r w:rsidRPr="003A6FD9">
              <w:rPr>
                <w:rFonts w:cs="Times New Roman"/>
              </w:rPr>
              <w:t>lampung</w:t>
            </w:r>
            <w:proofErr w:type="spellEnd"/>
            <w:r w:rsidRPr="003A6FD9">
              <w:rPr>
                <w:rFonts w:cs="Times New Roman"/>
              </w:rPr>
              <w:t xml:space="preserve"> city government agencies to fishermen related to the capture of certain populations, namely against the types of protected ecosystems.</w:t>
            </w:r>
          </w:p>
        </w:tc>
        <w:tc>
          <w:tcPr>
            <w:tcW w:w="5073" w:type="dxa"/>
          </w:tcPr>
          <w:p w:rsidR="00310573" w:rsidRPr="0003782D" w:rsidRDefault="00310573" w:rsidP="006B0944">
            <w:pPr>
              <w:spacing w:line="360" w:lineRule="auto"/>
              <w:rPr>
                <w:rFonts w:cs="Times New Roman"/>
              </w:rPr>
            </w:pPr>
            <w:r w:rsidRPr="00516C5B">
              <w:rPr>
                <w:rFonts w:cs="Times New Roman"/>
              </w:rPr>
              <w:t xml:space="preserve">There has also been a ban on restrictions from </w:t>
            </w:r>
            <w:proofErr w:type="spellStart"/>
            <w:r w:rsidRPr="00516C5B">
              <w:rPr>
                <w:rFonts w:cs="Times New Roman"/>
              </w:rPr>
              <w:t>bandar</w:t>
            </w:r>
            <w:proofErr w:type="spellEnd"/>
            <w:r w:rsidRPr="00516C5B">
              <w:rPr>
                <w:rFonts w:cs="Times New Roman"/>
              </w:rPr>
              <w:t xml:space="preserve"> </w:t>
            </w:r>
            <w:proofErr w:type="spellStart"/>
            <w:r w:rsidRPr="00516C5B">
              <w:rPr>
                <w:rFonts w:cs="Times New Roman"/>
              </w:rPr>
              <w:t>lampung</w:t>
            </w:r>
            <w:proofErr w:type="spellEnd"/>
            <w:r w:rsidRPr="00516C5B">
              <w:rPr>
                <w:rFonts w:cs="Times New Roman"/>
              </w:rPr>
              <w:t xml:space="preserve"> city government agencies such as the sustainable development of ecosystems aimed at the next generation to </w:t>
            </w:r>
            <w:r>
              <w:rPr>
                <w:rFonts w:cs="Times New Roman"/>
                <w:lang w:val="id-ID"/>
              </w:rPr>
              <w:t xml:space="preserve">feel </w:t>
            </w:r>
            <w:r w:rsidRPr="00516C5B">
              <w:rPr>
                <w:rFonts w:cs="Times New Roman"/>
              </w:rPr>
              <w:t>benefit from the diversity of types of marine life</w:t>
            </w:r>
          </w:p>
        </w:tc>
      </w:tr>
      <w:tr w:rsidR="00310573" w:rsidRPr="00516C5B" w:rsidTr="006B0944">
        <w:trPr>
          <w:jc w:val="center"/>
        </w:trPr>
        <w:tc>
          <w:tcPr>
            <w:tcW w:w="534" w:type="dxa"/>
          </w:tcPr>
          <w:p w:rsidR="00310573" w:rsidRPr="0003782D" w:rsidRDefault="00310573" w:rsidP="006B0944">
            <w:pPr>
              <w:rPr>
                <w:rFonts w:cs="Times New Roman"/>
              </w:rPr>
            </w:pPr>
            <w:r w:rsidRPr="0003782D">
              <w:rPr>
                <w:rFonts w:cs="Times New Roman"/>
              </w:rPr>
              <w:lastRenderedPageBreak/>
              <w:t>4</w:t>
            </w:r>
          </w:p>
        </w:tc>
        <w:tc>
          <w:tcPr>
            <w:tcW w:w="3969" w:type="dxa"/>
          </w:tcPr>
          <w:p w:rsidR="00310573" w:rsidRPr="0003782D" w:rsidRDefault="00310573" w:rsidP="006B0944">
            <w:pPr>
              <w:spacing w:line="360" w:lineRule="auto"/>
              <w:rPr>
                <w:rFonts w:cs="Times New Roman"/>
              </w:rPr>
            </w:pPr>
            <w:r w:rsidRPr="00516C5B">
              <w:rPr>
                <w:rFonts w:cs="Times New Roman"/>
              </w:rPr>
              <w:t>Advice on using strict fishing and not damaging the environment</w:t>
            </w:r>
          </w:p>
        </w:tc>
        <w:tc>
          <w:tcPr>
            <w:tcW w:w="5073" w:type="dxa"/>
          </w:tcPr>
          <w:p w:rsidR="00310573" w:rsidRPr="00516C5B" w:rsidRDefault="00310573" w:rsidP="006B0944">
            <w:pPr>
              <w:spacing w:line="360" w:lineRule="auto"/>
              <w:rPr>
                <w:rFonts w:cs="Times New Roman"/>
                <w:lang w:val="id-ID"/>
              </w:rPr>
            </w:pPr>
            <w:r w:rsidRPr="00516C5B">
              <w:rPr>
                <w:rFonts w:cs="Times New Roman"/>
              </w:rPr>
              <w:t xml:space="preserve">The appeal has been applied by the </w:t>
            </w:r>
            <w:r w:rsidRPr="00273AC9">
              <w:rPr>
                <w:rFonts w:cs="Times New Roman"/>
                <w:lang w:val="id-ID"/>
              </w:rPr>
              <w:t>Village Unit Cooperative</w:t>
            </w:r>
            <w:r w:rsidRPr="00BE3F5E">
              <w:rPr>
                <w:rFonts w:cs="Times New Roman"/>
                <w:lang w:val="id-ID"/>
              </w:rPr>
              <w:t xml:space="preserve"> </w:t>
            </w:r>
            <w:r w:rsidRPr="00516C5B">
              <w:rPr>
                <w:rFonts w:cs="Times New Roman"/>
              </w:rPr>
              <w:t xml:space="preserve">team, which has a role as a tongue-in-cheek connection between government agencies to the community, especially those in the area of </w:t>
            </w:r>
            <w:r>
              <w:rPr>
                <w:rFonts w:cs="Times New Roman"/>
                <w:lang w:val="id-ID"/>
              </w:rPr>
              <w:t>Gudang lelang</w:t>
            </w:r>
          </w:p>
        </w:tc>
      </w:tr>
      <w:tr w:rsidR="00310573" w:rsidRPr="0003782D" w:rsidTr="006B0944">
        <w:trPr>
          <w:trHeight w:val="1221"/>
          <w:jc w:val="center"/>
        </w:trPr>
        <w:tc>
          <w:tcPr>
            <w:tcW w:w="534" w:type="dxa"/>
          </w:tcPr>
          <w:p w:rsidR="00310573" w:rsidRPr="0003782D" w:rsidRDefault="00310573" w:rsidP="006B0944">
            <w:pPr>
              <w:rPr>
                <w:rFonts w:cs="Times New Roman"/>
              </w:rPr>
            </w:pPr>
            <w:r w:rsidRPr="0003782D">
              <w:rPr>
                <w:rFonts w:cs="Times New Roman"/>
              </w:rPr>
              <w:t>5</w:t>
            </w:r>
          </w:p>
        </w:tc>
        <w:tc>
          <w:tcPr>
            <w:tcW w:w="3969" w:type="dxa"/>
          </w:tcPr>
          <w:p w:rsidR="00310573" w:rsidRPr="0003782D" w:rsidRDefault="00310573" w:rsidP="006B0944">
            <w:pPr>
              <w:spacing w:line="360" w:lineRule="auto"/>
              <w:rPr>
                <w:rFonts w:cs="Times New Roman"/>
              </w:rPr>
            </w:pPr>
            <w:r w:rsidRPr="00516C5B">
              <w:rPr>
                <w:rFonts w:cs="Times New Roman"/>
              </w:rPr>
              <w:t xml:space="preserve">Good structuring of market structure and business environment in the </w:t>
            </w:r>
            <w:r w:rsidR="001977AC">
              <w:rPr>
                <w:rFonts w:cs="Times New Roman"/>
                <w:lang w:val="id-ID"/>
              </w:rPr>
              <w:t>Gudang lelang</w:t>
            </w:r>
            <w:r w:rsidRPr="00516C5B">
              <w:rPr>
                <w:rFonts w:cs="Times New Roman"/>
              </w:rPr>
              <w:t xml:space="preserve"> </w:t>
            </w:r>
            <w:r w:rsidR="001977AC">
              <w:rPr>
                <w:rFonts w:cs="Times New Roman"/>
              </w:rPr>
              <w:t xml:space="preserve">traditional </w:t>
            </w:r>
            <w:r w:rsidRPr="00516C5B">
              <w:rPr>
                <w:rFonts w:cs="Times New Roman"/>
              </w:rPr>
              <w:t>market area</w:t>
            </w:r>
            <w:r w:rsidR="001977AC">
              <w:rPr>
                <w:rFonts w:cs="Times New Roman"/>
              </w:rPr>
              <w:t>.</w:t>
            </w:r>
          </w:p>
        </w:tc>
        <w:tc>
          <w:tcPr>
            <w:tcW w:w="5073" w:type="dxa"/>
          </w:tcPr>
          <w:p w:rsidR="00310573" w:rsidRPr="0003782D" w:rsidRDefault="00310573" w:rsidP="006B0944">
            <w:pPr>
              <w:spacing w:line="360" w:lineRule="auto"/>
              <w:rPr>
                <w:rFonts w:cs="Times New Roman"/>
              </w:rPr>
            </w:pPr>
            <w:r w:rsidRPr="00516C5B">
              <w:rPr>
                <w:rFonts w:cs="Times New Roman"/>
              </w:rPr>
              <w:t xml:space="preserve">In this case, the role of </w:t>
            </w:r>
            <w:r w:rsidRPr="00273AC9">
              <w:rPr>
                <w:rFonts w:cs="Times New Roman"/>
                <w:lang w:val="id-ID"/>
              </w:rPr>
              <w:t>Village Unit Cooperative</w:t>
            </w:r>
            <w:r w:rsidRPr="00516C5B">
              <w:rPr>
                <w:rFonts w:cs="Times New Roman"/>
              </w:rPr>
              <w:t xml:space="preserve"> </w:t>
            </w:r>
            <w:proofErr w:type="spellStart"/>
            <w:r w:rsidRPr="00516C5B">
              <w:rPr>
                <w:rFonts w:cs="Times New Roman"/>
              </w:rPr>
              <w:t>Gudang</w:t>
            </w:r>
            <w:proofErr w:type="spellEnd"/>
            <w:r w:rsidRPr="00516C5B">
              <w:rPr>
                <w:rFonts w:cs="Times New Roman"/>
              </w:rPr>
              <w:t xml:space="preserve"> </w:t>
            </w:r>
            <w:proofErr w:type="spellStart"/>
            <w:r w:rsidRPr="00516C5B">
              <w:rPr>
                <w:rFonts w:cs="Times New Roman"/>
              </w:rPr>
              <w:t>Lelang</w:t>
            </w:r>
            <w:proofErr w:type="spellEnd"/>
            <w:r w:rsidRPr="00516C5B">
              <w:rPr>
                <w:rFonts w:cs="Times New Roman"/>
              </w:rPr>
              <w:t xml:space="preserve"> market that organizes the market structure and business environment in order to create a conducive safe area.</w:t>
            </w:r>
          </w:p>
        </w:tc>
      </w:tr>
      <w:tr w:rsidR="00310573" w:rsidRPr="0003782D" w:rsidTr="006B0944">
        <w:trPr>
          <w:jc w:val="center"/>
        </w:trPr>
        <w:tc>
          <w:tcPr>
            <w:tcW w:w="534" w:type="dxa"/>
          </w:tcPr>
          <w:p w:rsidR="00310573" w:rsidRPr="0003782D" w:rsidRDefault="00310573" w:rsidP="006B0944">
            <w:pPr>
              <w:rPr>
                <w:rFonts w:cs="Times New Roman"/>
              </w:rPr>
            </w:pPr>
            <w:r w:rsidRPr="0003782D">
              <w:rPr>
                <w:rFonts w:cs="Times New Roman"/>
              </w:rPr>
              <w:t>6</w:t>
            </w:r>
          </w:p>
        </w:tc>
        <w:tc>
          <w:tcPr>
            <w:tcW w:w="3969" w:type="dxa"/>
          </w:tcPr>
          <w:p w:rsidR="00310573" w:rsidRPr="0003782D" w:rsidRDefault="00310573" w:rsidP="006B0944">
            <w:pPr>
              <w:spacing w:line="360" w:lineRule="auto"/>
              <w:rPr>
                <w:rFonts w:cs="Times New Roman"/>
              </w:rPr>
            </w:pPr>
            <w:r w:rsidRPr="00516C5B">
              <w:rPr>
                <w:rFonts w:cs="Times New Roman"/>
              </w:rPr>
              <w:t>The surrounding community also feels the existence of capital such as the provision of credit with low interest rates to help businesses</w:t>
            </w:r>
          </w:p>
        </w:tc>
        <w:tc>
          <w:tcPr>
            <w:tcW w:w="5073" w:type="dxa"/>
          </w:tcPr>
          <w:p w:rsidR="00310573" w:rsidRPr="0003782D" w:rsidRDefault="00310573" w:rsidP="006B0944">
            <w:pPr>
              <w:spacing w:line="360" w:lineRule="auto"/>
              <w:rPr>
                <w:rFonts w:cs="Times New Roman"/>
              </w:rPr>
            </w:pPr>
            <w:r w:rsidRPr="00516C5B">
              <w:rPr>
                <w:rFonts w:cs="Times New Roman"/>
              </w:rPr>
              <w:t xml:space="preserve">The provision of capital provided by the government or private banks to workers in the </w:t>
            </w:r>
            <w:proofErr w:type="spellStart"/>
            <w:r w:rsidRPr="00516C5B">
              <w:rPr>
                <w:rFonts w:cs="Times New Roman"/>
              </w:rPr>
              <w:t>Gudang</w:t>
            </w:r>
            <w:proofErr w:type="spellEnd"/>
            <w:r w:rsidRPr="00516C5B">
              <w:rPr>
                <w:rFonts w:cs="Times New Roman"/>
              </w:rPr>
              <w:t xml:space="preserve"> </w:t>
            </w:r>
            <w:proofErr w:type="spellStart"/>
            <w:r w:rsidRPr="00516C5B">
              <w:rPr>
                <w:rFonts w:cs="Times New Roman"/>
              </w:rPr>
              <w:t>Lelang</w:t>
            </w:r>
            <w:proofErr w:type="spellEnd"/>
            <w:r w:rsidRPr="00516C5B">
              <w:rPr>
                <w:rFonts w:cs="Times New Roman"/>
              </w:rPr>
              <w:t xml:space="preserve"> area is felt by the community in the area.</w:t>
            </w:r>
          </w:p>
        </w:tc>
      </w:tr>
      <w:tr w:rsidR="00310573" w:rsidRPr="0003782D" w:rsidTr="006B0944">
        <w:trPr>
          <w:jc w:val="center"/>
        </w:trPr>
        <w:tc>
          <w:tcPr>
            <w:tcW w:w="534" w:type="dxa"/>
          </w:tcPr>
          <w:p w:rsidR="00310573" w:rsidRPr="0003782D" w:rsidRDefault="00310573" w:rsidP="006B0944">
            <w:pPr>
              <w:rPr>
                <w:rFonts w:cs="Times New Roman"/>
              </w:rPr>
            </w:pPr>
            <w:r w:rsidRPr="0003782D">
              <w:rPr>
                <w:rFonts w:cs="Times New Roman"/>
              </w:rPr>
              <w:t>7</w:t>
            </w:r>
          </w:p>
        </w:tc>
        <w:tc>
          <w:tcPr>
            <w:tcW w:w="3969" w:type="dxa"/>
          </w:tcPr>
          <w:p w:rsidR="00310573" w:rsidRPr="0003782D" w:rsidRDefault="00310573" w:rsidP="006B0944">
            <w:pPr>
              <w:spacing w:line="360" w:lineRule="auto"/>
              <w:rPr>
                <w:rFonts w:cs="Times New Roman"/>
              </w:rPr>
            </w:pPr>
            <w:r w:rsidRPr="00516C5B">
              <w:rPr>
                <w:rFonts w:cs="Times New Roman"/>
              </w:rPr>
              <w:t>Application of education, training activities, insights, and human resource skills related to the process of managing marine resources and fisheries</w:t>
            </w:r>
          </w:p>
        </w:tc>
        <w:tc>
          <w:tcPr>
            <w:tcW w:w="5073" w:type="dxa"/>
          </w:tcPr>
          <w:p w:rsidR="00310573" w:rsidRPr="0003782D" w:rsidRDefault="00310573" w:rsidP="006B0944">
            <w:pPr>
              <w:spacing w:line="360" w:lineRule="auto"/>
              <w:rPr>
                <w:rFonts w:cs="Times New Roman"/>
              </w:rPr>
            </w:pPr>
            <w:r>
              <w:rPr>
                <w:rFonts w:cs="Times New Roman"/>
              </w:rPr>
              <w:t xml:space="preserve">According to the community in </w:t>
            </w:r>
            <w:r>
              <w:rPr>
                <w:rFonts w:cs="Times New Roman"/>
                <w:lang w:val="id-ID"/>
              </w:rPr>
              <w:t>G</w:t>
            </w:r>
            <w:proofErr w:type="spellStart"/>
            <w:r>
              <w:rPr>
                <w:rFonts w:cs="Times New Roman"/>
              </w:rPr>
              <w:t>udang</w:t>
            </w:r>
            <w:proofErr w:type="spellEnd"/>
            <w:r>
              <w:rPr>
                <w:rFonts w:cs="Times New Roman"/>
              </w:rPr>
              <w:t xml:space="preserve"> </w:t>
            </w:r>
            <w:r>
              <w:rPr>
                <w:rFonts w:cs="Times New Roman"/>
                <w:lang w:val="id-ID"/>
              </w:rPr>
              <w:t>L</w:t>
            </w:r>
            <w:proofErr w:type="spellStart"/>
            <w:r w:rsidRPr="00601028">
              <w:rPr>
                <w:rFonts w:cs="Times New Roman"/>
              </w:rPr>
              <w:t>elang</w:t>
            </w:r>
            <w:proofErr w:type="spellEnd"/>
            <w:r w:rsidRPr="00601028">
              <w:rPr>
                <w:rFonts w:cs="Times New Roman"/>
              </w:rPr>
              <w:t xml:space="preserve"> area in this case, some fishermen as representatives of other fishe</w:t>
            </w:r>
            <w:r>
              <w:rPr>
                <w:rFonts w:cs="Times New Roman"/>
              </w:rPr>
              <w:t xml:space="preserve">rmen. Socialization given by </w:t>
            </w:r>
            <w:r w:rsidRPr="00273AC9">
              <w:rPr>
                <w:rFonts w:cs="Times New Roman"/>
                <w:lang w:val="id-ID"/>
              </w:rPr>
              <w:t>Village Unit Cooperative</w:t>
            </w:r>
            <w:r w:rsidRPr="00601028">
              <w:rPr>
                <w:rFonts w:cs="Times New Roman"/>
              </w:rPr>
              <w:t xml:space="preserve"> is as a form of their understanding of what they should and should not do.</w:t>
            </w:r>
          </w:p>
        </w:tc>
      </w:tr>
    </w:tbl>
    <w:p w:rsidR="00804DEC" w:rsidRPr="00804DEC" w:rsidRDefault="00804DEC" w:rsidP="00804DEC">
      <w:pPr>
        <w:pStyle w:val="ListParagraph"/>
        <w:spacing w:line="360" w:lineRule="auto"/>
        <w:ind w:left="360"/>
        <w:jc w:val="both"/>
        <w:rPr>
          <w:rFonts w:cstheme="majorBidi"/>
        </w:rPr>
      </w:pPr>
    </w:p>
    <w:p w:rsidR="000236C9" w:rsidRPr="000236C9" w:rsidRDefault="005662B1" w:rsidP="0098769C">
      <w:pPr>
        <w:tabs>
          <w:tab w:val="left" w:pos="1847"/>
        </w:tabs>
        <w:spacing w:before="240" w:after="0" w:line="360" w:lineRule="auto"/>
        <w:jc w:val="both"/>
        <w:rPr>
          <w:rFonts w:cstheme="majorBidi"/>
          <w:b/>
          <w:bCs/>
        </w:rPr>
      </w:pPr>
      <w:r>
        <w:rPr>
          <w:rFonts w:cstheme="majorBidi"/>
          <w:b/>
          <w:bCs/>
        </w:rPr>
        <w:t>Conclusion</w:t>
      </w:r>
    </w:p>
    <w:p w:rsidR="000C0640" w:rsidRPr="000236C9" w:rsidRDefault="000C0640" w:rsidP="0098769C">
      <w:pPr>
        <w:spacing w:before="240" w:after="0" w:line="360" w:lineRule="auto"/>
        <w:jc w:val="both"/>
        <w:rPr>
          <w:rFonts w:cs="Times New Roman"/>
        </w:rPr>
      </w:pPr>
      <w:r w:rsidRPr="00D833CC">
        <w:rPr>
          <w:rFonts w:cs="Times New Roman"/>
          <w:lang w:val="id-ID"/>
        </w:rPr>
        <w:t xml:space="preserve">The results of the analysis of the implementation of marine and fishery policies in bandar Lampung City, which among others some of the policies are protecting the diversity of marine organisms, </w:t>
      </w:r>
      <w:r w:rsidRPr="00D833CC">
        <w:rPr>
          <w:rFonts w:cs="Times New Roman"/>
        </w:rPr>
        <w:t>minimize the excessive exploitation of marine resources and fisheries, restrictions or restrictions related to the capture of certain types of marine biota, the call for equipment for selective fishing</w:t>
      </w:r>
      <w:r w:rsidRPr="000236C9">
        <w:rPr>
          <w:rFonts w:cs="Times New Roman"/>
          <w:lang w:val="id-ID"/>
        </w:rPr>
        <w:t xml:space="preserve"> </w:t>
      </w:r>
      <w:r w:rsidRPr="00D833CC">
        <w:rPr>
          <w:rFonts w:cs="Times New Roman"/>
          <w:lang w:val="id-ID"/>
        </w:rPr>
        <w:t>and environmentally friendly, the application of training development, education, knowledge and skills of human resources related to the management of marine resources and fisheries, the application of capital such as the provision of credit with low interest rates for the addition of business capital, and the arrangement of market structure and business environment, especially in the area of Gudang Lelang Market has been well implemented.</w:t>
      </w:r>
    </w:p>
    <w:p w:rsidR="000C0640" w:rsidRDefault="000C0640" w:rsidP="000C0640">
      <w:pPr>
        <w:tabs>
          <w:tab w:val="left" w:pos="1847"/>
        </w:tabs>
        <w:spacing w:after="0" w:line="360" w:lineRule="auto"/>
        <w:jc w:val="both"/>
        <w:rPr>
          <w:rFonts w:cs="Times New Roman"/>
          <w:lang w:val="id-ID"/>
        </w:rPr>
      </w:pPr>
      <w:r w:rsidRPr="00D833CC">
        <w:rPr>
          <w:rFonts w:cs="Times New Roman"/>
          <w:lang w:val="id-ID"/>
        </w:rPr>
        <w:lastRenderedPageBreak/>
        <w:t xml:space="preserve">Judging from the perspective of Islam, with a good application to the policy of sea and fisheries felt by the community around the sea Gudang Lelang Market </w:t>
      </w:r>
      <w:r>
        <w:rPr>
          <w:rFonts w:cs="Times New Roman"/>
          <w:lang w:val="id-ID"/>
        </w:rPr>
        <w:t>Jl. Ikan Bawal, Kangkung sub-district</w:t>
      </w:r>
      <w:r w:rsidRPr="00D833CC">
        <w:rPr>
          <w:rFonts w:cs="Times New Roman"/>
          <w:lang w:val="id-ID"/>
        </w:rPr>
        <w:t xml:space="preserve">, Bandar Lampung City, it will foster welfare for the community which is in accordance with the main purpose of the Islamic economy itself is to realize a prosperous community order in accordance with justice , equality and balance. </w:t>
      </w:r>
    </w:p>
    <w:p w:rsidR="000C0640" w:rsidRPr="00E90FF7" w:rsidRDefault="000C0640" w:rsidP="000C0640">
      <w:pPr>
        <w:tabs>
          <w:tab w:val="left" w:pos="1847"/>
        </w:tabs>
        <w:spacing w:after="0" w:line="360" w:lineRule="auto"/>
        <w:jc w:val="both"/>
        <w:rPr>
          <w:rFonts w:cstheme="majorBidi"/>
        </w:rPr>
      </w:pPr>
      <w:r w:rsidRPr="00E90FF7">
        <w:rPr>
          <w:rFonts w:cstheme="majorBidi"/>
          <w:lang w:val="id-ID"/>
        </w:rPr>
        <w:t>Based on the conclusions described above, also for the policy of Marine Natural Resources and Fisheries and Community Welfare in bandar lampung City Sea Area, especially for fishermen, boat owners, fish farmers, fish traders, and kiter fish fillets. So there are some suggestions directed to parties who have interests, namely the following:</w:t>
      </w:r>
    </w:p>
    <w:p w:rsidR="000C0640" w:rsidRPr="000236C9" w:rsidRDefault="000C0640" w:rsidP="000C0640">
      <w:pPr>
        <w:pStyle w:val="ListParagraph"/>
        <w:numPr>
          <w:ilvl w:val="0"/>
          <w:numId w:val="7"/>
        </w:numPr>
        <w:tabs>
          <w:tab w:val="left" w:pos="1847"/>
        </w:tabs>
        <w:spacing w:after="0" w:line="360" w:lineRule="auto"/>
        <w:jc w:val="both"/>
        <w:rPr>
          <w:rFonts w:cstheme="majorBidi"/>
        </w:rPr>
      </w:pPr>
      <w:r>
        <w:rPr>
          <w:rFonts w:cstheme="majorBidi"/>
          <w:lang w:val="id-ID"/>
        </w:rPr>
        <w:t>For the goverment</w:t>
      </w:r>
    </w:p>
    <w:p w:rsidR="000C0640" w:rsidRPr="00E90FF7" w:rsidRDefault="000C0640" w:rsidP="000C0640">
      <w:pPr>
        <w:pStyle w:val="ListParagraph"/>
        <w:numPr>
          <w:ilvl w:val="0"/>
          <w:numId w:val="8"/>
        </w:numPr>
        <w:tabs>
          <w:tab w:val="left" w:pos="1847"/>
        </w:tabs>
        <w:spacing w:line="360" w:lineRule="auto"/>
        <w:jc w:val="both"/>
        <w:rPr>
          <w:rFonts w:cstheme="majorBidi"/>
        </w:rPr>
      </w:pPr>
      <w:r w:rsidRPr="00E90FF7">
        <w:rPr>
          <w:rFonts w:cstheme="majorBidi"/>
        </w:rPr>
        <w:t>Good policies from the government can be continued and maintained so that people can live more prosperous lives</w:t>
      </w:r>
    </w:p>
    <w:p w:rsidR="000C0640" w:rsidRPr="00E90FF7" w:rsidRDefault="000C0640" w:rsidP="000C0640">
      <w:pPr>
        <w:pStyle w:val="ListParagraph"/>
        <w:tabs>
          <w:tab w:val="left" w:pos="1847"/>
        </w:tabs>
        <w:spacing w:line="360" w:lineRule="auto"/>
        <w:ind w:left="360"/>
        <w:jc w:val="both"/>
        <w:rPr>
          <w:rFonts w:cstheme="majorBidi"/>
        </w:rPr>
      </w:pPr>
      <w:r w:rsidRPr="00E90FF7">
        <w:rPr>
          <w:rFonts w:cstheme="majorBidi"/>
        </w:rPr>
        <w:t>2) Policies that are lacking must be reviewed or improved by the government so as not to harm any party including fishermen.</w:t>
      </w:r>
    </w:p>
    <w:p w:rsidR="000C0640" w:rsidRPr="00E90FF7" w:rsidRDefault="000C0640" w:rsidP="000C0640">
      <w:pPr>
        <w:pStyle w:val="ListParagraph"/>
        <w:numPr>
          <w:ilvl w:val="0"/>
          <w:numId w:val="7"/>
        </w:numPr>
        <w:tabs>
          <w:tab w:val="left" w:pos="1847"/>
        </w:tabs>
        <w:spacing w:line="360" w:lineRule="auto"/>
        <w:jc w:val="both"/>
        <w:rPr>
          <w:rFonts w:cstheme="majorBidi"/>
        </w:rPr>
      </w:pPr>
      <w:r w:rsidRPr="00E90FF7">
        <w:rPr>
          <w:rFonts w:cstheme="majorBidi"/>
        </w:rPr>
        <w:t>For The Community</w:t>
      </w:r>
    </w:p>
    <w:p w:rsidR="000C0640" w:rsidRPr="00E90FF7" w:rsidRDefault="000C0640" w:rsidP="000C0640">
      <w:pPr>
        <w:pStyle w:val="ListParagraph"/>
        <w:numPr>
          <w:ilvl w:val="0"/>
          <w:numId w:val="9"/>
        </w:numPr>
        <w:tabs>
          <w:tab w:val="left" w:pos="1847"/>
        </w:tabs>
        <w:spacing w:line="360" w:lineRule="auto"/>
        <w:jc w:val="both"/>
        <w:rPr>
          <w:rFonts w:cstheme="majorBidi"/>
        </w:rPr>
      </w:pPr>
      <w:r w:rsidRPr="00E90FF7">
        <w:rPr>
          <w:rFonts w:cstheme="majorBidi"/>
        </w:rPr>
        <w:t xml:space="preserve">It is expected for the public to be </w:t>
      </w:r>
      <w:proofErr w:type="spellStart"/>
      <w:r w:rsidRPr="00E90FF7">
        <w:rPr>
          <w:rFonts w:cstheme="majorBidi"/>
        </w:rPr>
        <w:t>comified</w:t>
      </w:r>
      <w:proofErr w:type="spellEnd"/>
      <w:r w:rsidRPr="00E90FF7">
        <w:rPr>
          <w:rFonts w:cstheme="majorBidi"/>
        </w:rPr>
        <w:t xml:space="preserve"> to the government rules that have been made</w:t>
      </w:r>
      <w:r w:rsidRPr="00E90FF7">
        <w:rPr>
          <w:rFonts w:cstheme="majorBidi"/>
          <w:lang w:val="id-ID"/>
        </w:rPr>
        <w:t xml:space="preserve"> </w:t>
      </w:r>
      <w:r w:rsidRPr="00E90FF7">
        <w:rPr>
          <w:rFonts w:cstheme="majorBidi"/>
        </w:rPr>
        <w:t>in order to maintain the sus</w:t>
      </w:r>
      <w:r w:rsidR="008316EF">
        <w:rPr>
          <w:rFonts w:cstheme="majorBidi"/>
        </w:rPr>
        <w:t xml:space="preserve">tainability of marine </w:t>
      </w:r>
      <w:proofErr w:type="gramStart"/>
      <w:r w:rsidR="008316EF">
        <w:rPr>
          <w:rFonts w:cstheme="majorBidi"/>
        </w:rPr>
        <w:t>organisms</w:t>
      </w:r>
      <w:proofErr w:type="gramEnd"/>
      <w:r w:rsidR="008316EF">
        <w:rPr>
          <w:rFonts w:cstheme="majorBidi"/>
        </w:rPr>
        <w:t xml:space="preserve"> </w:t>
      </w:r>
      <w:r w:rsidRPr="00E90FF7">
        <w:rPr>
          <w:rFonts w:cstheme="majorBidi"/>
        </w:rPr>
        <w:t>diversity for future generations in order to enjoy and utilize marine products and fisheries for the welfare of the future.</w:t>
      </w:r>
    </w:p>
    <w:p w:rsidR="000C0640" w:rsidRPr="00E90FF7" w:rsidRDefault="000C0640" w:rsidP="000C0640">
      <w:pPr>
        <w:pStyle w:val="ListParagraph"/>
        <w:tabs>
          <w:tab w:val="left" w:pos="1847"/>
        </w:tabs>
        <w:spacing w:line="360" w:lineRule="auto"/>
        <w:ind w:left="360"/>
        <w:jc w:val="both"/>
        <w:rPr>
          <w:rFonts w:cstheme="majorBidi"/>
        </w:rPr>
      </w:pPr>
      <w:r w:rsidRPr="00E90FF7">
        <w:rPr>
          <w:rFonts w:cstheme="majorBidi"/>
        </w:rPr>
        <w:t xml:space="preserve">2) People are also expected to plant mangrove plants and plant coral reefs so that fish can live in the coral reefs and can be by the community for the economy of the people of the sea area </w:t>
      </w:r>
    </w:p>
    <w:p w:rsidR="000C0640" w:rsidRPr="00E90FF7" w:rsidRDefault="000C0640" w:rsidP="000C0640">
      <w:pPr>
        <w:pStyle w:val="ListParagraph"/>
        <w:numPr>
          <w:ilvl w:val="0"/>
          <w:numId w:val="7"/>
        </w:numPr>
        <w:tabs>
          <w:tab w:val="left" w:pos="1847"/>
        </w:tabs>
        <w:spacing w:line="360" w:lineRule="auto"/>
        <w:jc w:val="both"/>
        <w:rPr>
          <w:rFonts w:cstheme="majorBidi"/>
          <w:lang w:val="id-ID"/>
        </w:rPr>
      </w:pPr>
      <w:r w:rsidRPr="00E90FF7">
        <w:rPr>
          <w:rFonts w:cstheme="majorBidi"/>
        </w:rPr>
        <w:t xml:space="preserve">For Researchers </w:t>
      </w:r>
    </w:p>
    <w:p w:rsidR="000C0640" w:rsidRPr="000236C9" w:rsidRDefault="000C0640" w:rsidP="000C0640">
      <w:pPr>
        <w:pStyle w:val="ListParagraph"/>
        <w:tabs>
          <w:tab w:val="left" w:pos="1847"/>
        </w:tabs>
        <w:spacing w:line="360" w:lineRule="auto"/>
        <w:ind w:left="360"/>
        <w:jc w:val="both"/>
        <w:rPr>
          <w:rFonts w:cstheme="majorBidi"/>
        </w:rPr>
      </w:pPr>
      <w:r w:rsidRPr="00E90FF7">
        <w:rPr>
          <w:rFonts w:cstheme="majorBidi"/>
        </w:rPr>
        <w:t xml:space="preserve">Can provide benefits and insights about Marine Natural Resources Policy and Fisheries as good as Community Welfare in </w:t>
      </w:r>
      <w:proofErr w:type="spellStart"/>
      <w:r w:rsidRPr="00E90FF7">
        <w:rPr>
          <w:rFonts w:cstheme="majorBidi"/>
        </w:rPr>
        <w:t>bandar</w:t>
      </w:r>
      <w:proofErr w:type="spellEnd"/>
      <w:r w:rsidRPr="00E90FF7">
        <w:rPr>
          <w:rFonts w:cstheme="majorBidi"/>
        </w:rPr>
        <w:t xml:space="preserve"> Lampung City Sea Area. Thus the results and conclusions as well as some suggestions that can be the author of the results of research that has been conducted in </w:t>
      </w:r>
      <w:proofErr w:type="spellStart"/>
      <w:r w:rsidRPr="00E90FF7">
        <w:rPr>
          <w:rFonts w:cstheme="majorBidi"/>
        </w:rPr>
        <w:t>Gudang</w:t>
      </w:r>
      <w:proofErr w:type="spellEnd"/>
      <w:r w:rsidRPr="00E90FF7">
        <w:rPr>
          <w:rFonts w:cstheme="majorBidi"/>
        </w:rPr>
        <w:t xml:space="preserve"> </w:t>
      </w:r>
      <w:proofErr w:type="spellStart"/>
      <w:r w:rsidRPr="00E90FF7">
        <w:rPr>
          <w:rFonts w:cstheme="majorBidi"/>
        </w:rPr>
        <w:t>Lelang</w:t>
      </w:r>
      <w:proofErr w:type="spellEnd"/>
      <w:r>
        <w:rPr>
          <w:rFonts w:cstheme="majorBidi"/>
          <w:lang w:val="id-ID"/>
        </w:rPr>
        <w:t xml:space="preserve"> market</w:t>
      </w:r>
      <w:r>
        <w:rPr>
          <w:rFonts w:cstheme="majorBidi"/>
        </w:rPr>
        <w:t xml:space="preserve">. </w:t>
      </w:r>
      <w:r>
        <w:rPr>
          <w:rFonts w:cstheme="majorBidi"/>
          <w:lang w:val="id-ID"/>
        </w:rPr>
        <w:t>H</w:t>
      </w:r>
      <w:proofErr w:type="spellStart"/>
      <w:r w:rsidRPr="00273AC9">
        <w:rPr>
          <w:rFonts w:cstheme="majorBidi"/>
        </w:rPr>
        <w:t>opefully</w:t>
      </w:r>
      <w:proofErr w:type="spellEnd"/>
      <w:r w:rsidRPr="00273AC9">
        <w:rPr>
          <w:rFonts w:cstheme="majorBidi"/>
        </w:rPr>
        <w:t xml:space="preserve"> it can be useful for writers and readers.</w:t>
      </w:r>
    </w:p>
    <w:p w:rsidR="003079B0" w:rsidRPr="000236C9" w:rsidRDefault="003079B0" w:rsidP="000236C9">
      <w:pPr>
        <w:pStyle w:val="ListParagraph"/>
        <w:tabs>
          <w:tab w:val="left" w:pos="1847"/>
        </w:tabs>
        <w:spacing w:line="360" w:lineRule="auto"/>
        <w:ind w:left="360"/>
        <w:jc w:val="both"/>
        <w:rPr>
          <w:rFonts w:cstheme="majorBidi"/>
        </w:rPr>
      </w:pPr>
    </w:p>
    <w:p w:rsidR="00217322" w:rsidRPr="00B73166" w:rsidRDefault="00B73166" w:rsidP="004A48C4">
      <w:pPr>
        <w:tabs>
          <w:tab w:val="left" w:pos="1170"/>
        </w:tabs>
        <w:jc w:val="both"/>
        <w:rPr>
          <w:rFonts w:ascii="Garamond" w:hAnsi="Garamond"/>
          <w:b/>
          <w:bCs/>
        </w:rPr>
      </w:pPr>
      <w:proofErr w:type="spellStart"/>
      <w:r w:rsidRPr="00B73166">
        <w:rPr>
          <w:rFonts w:ascii="Garamond" w:hAnsi="Garamond"/>
          <w:b/>
          <w:bCs/>
        </w:rPr>
        <w:t>Referensi</w:t>
      </w:r>
      <w:proofErr w:type="spellEnd"/>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rPr>
        <w:fldChar w:fldCharType="begin" w:fldLock="1"/>
      </w:r>
      <w:r w:rsidRPr="00B73166">
        <w:rPr>
          <w:rFonts w:ascii="Garamond" w:hAnsi="Garamond"/>
        </w:rPr>
        <w:instrText xml:space="preserve">ADDIN Mendeley Bibliography CSL_BIBLIOGRAPHY </w:instrText>
      </w:r>
      <w:r w:rsidRPr="00B73166">
        <w:rPr>
          <w:rFonts w:ascii="Garamond" w:hAnsi="Garamond"/>
        </w:rPr>
        <w:fldChar w:fldCharType="separate"/>
      </w:r>
      <w:r w:rsidRPr="00B73166">
        <w:rPr>
          <w:rFonts w:ascii="Garamond" w:hAnsi="Garamond" w:cs="Times New Roman"/>
          <w:noProof/>
          <w:szCs w:val="24"/>
        </w:rPr>
        <w:t xml:space="preserve">Amirullah. </w:t>
      </w:r>
      <w:r w:rsidRPr="00B73166">
        <w:rPr>
          <w:rFonts w:ascii="Garamond" w:hAnsi="Garamond" w:cs="Times New Roman"/>
          <w:i/>
          <w:iCs/>
          <w:noProof/>
          <w:szCs w:val="24"/>
        </w:rPr>
        <w:t>Populasi Dan Sampel</w:t>
      </w:r>
      <w:r w:rsidRPr="00B73166">
        <w:rPr>
          <w:rFonts w:ascii="Garamond" w:hAnsi="Garamond" w:cs="Times New Roman"/>
          <w:noProof/>
          <w:szCs w:val="24"/>
        </w:rPr>
        <w:t>. Bayumedia Publishing Malang, 2015.</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Antoko, Antonius Rudi. “Analisis Strategi dan Kebijakan Sektor Kelautan dan Perikanan di Provinsi Lampung” (2016).</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Anugrah, Angga Prasetya, and Ida Busneti. “Pengelolaan Sektor Perikanan Tangkap Menurut Ekonomi Islam Dan Pembangunan Berkelanjutan”. </w:t>
      </w:r>
      <w:r w:rsidRPr="00B73166">
        <w:rPr>
          <w:rFonts w:ascii="Garamond" w:hAnsi="Garamond" w:cs="Times New Roman"/>
          <w:i/>
          <w:iCs/>
          <w:noProof/>
          <w:szCs w:val="24"/>
        </w:rPr>
        <w:t>Media Ekonomi</w:t>
      </w:r>
      <w:r w:rsidRPr="00B73166">
        <w:rPr>
          <w:rFonts w:ascii="Garamond" w:hAnsi="Garamond" w:cs="Times New Roman"/>
          <w:noProof/>
          <w:szCs w:val="24"/>
        </w:rPr>
        <w:t xml:space="preserve">. Vol. 26 no. 1 (2019), p. </w:t>
      </w:r>
      <w:r w:rsidRPr="00B73166">
        <w:rPr>
          <w:rFonts w:ascii="Garamond" w:hAnsi="Garamond" w:cs="Times New Roman"/>
          <w:smallCaps/>
          <w:noProof/>
          <w:szCs w:val="24"/>
        </w:rPr>
        <w:t>11</w:t>
      </w:r>
      <w:r w:rsidRPr="00B73166">
        <w:rPr>
          <w:rFonts w:ascii="Garamond" w:hAnsi="Garamond" w:cs="Times New Roman"/>
          <w:noProof/>
          <w:szCs w:val="24"/>
        </w:rPr>
        <w:t>–</w:t>
      </w:r>
      <w:r w:rsidRPr="00B73166">
        <w:rPr>
          <w:rFonts w:ascii="Garamond" w:hAnsi="Garamond" w:cs="Times New Roman"/>
          <w:smallCaps/>
          <w:noProof/>
          <w:szCs w:val="24"/>
        </w:rPr>
        <w:t>24</w:t>
      </w:r>
      <w:r w:rsidRPr="00B73166">
        <w:rPr>
          <w:rFonts w:ascii="Garamond" w:hAnsi="Garamond" w:cs="Times New Roman"/>
          <w:noProof/>
          <w:szCs w:val="24"/>
        </w:rPr>
        <w:t>.</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lastRenderedPageBreak/>
        <w:t xml:space="preserve">Fadilah, Ms et al. “Pendapatan Dan Kesejahteraan Rumah Tangga Nelayan Obor Di Kota Bandar Lampung (Household Income and Welfare of Torch Fisherman in Bandar Lampung City) Fadilah, Zainal Abidin, Umi Kalsum”. </w:t>
      </w:r>
      <w:r w:rsidRPr="00B73166">
        <w:rPr>
          <w:rFonts w:ascii="Garamond" w:hAnsi="Garamond" w:cs="Times New Roman"/>
          <w:i/>
          <w:iCs/>
          <w:noProof/>
          <w:szCs w:val="24"/>
        </w:rPr>
        <w:t>Jurnal Ilmu-Ilmu Agribisnis</w:t>
      </w:r>
      <w:r w:rsidRPr="00B73166">
        <w:rPr>
          <w:rFonts w:ascii="Garamond" w:hAnsi="Garamond" w:cs="Times New Roman"/>
          <w:noProof/>
          <w:szCs w:val="24"/>
        </w:rPr>
        <w:t xml:space="preserve">. Vol. 2 no. 1 (2014), p. </w:t>
      </w:r>
      <w:r w:rsidRPr="00B73166">
        <w:rPr>
          <w:rFonts w:ascii="Garamond" w:hAnsi="Garamond" w:cs="Times New Roman"/>
          <w:smallCaps/>
          <w:noProof/>
          <w:szCs w:val="24"/>
        </w:rPr>
        <w:t>71</w:t>
      </w:r>
      <w:r w:rsidRPr="00B73166">
        <w:rPr>
          <w:rFonts w:ascii="Garamond" w:hAnsi="Garamond" w:cs="Times New Roman"/>
          <w:noProof/>
          <w:szCs w:val="24"/>
        </w:rPr>
        <w:t>–</w:t>
      </w:r>
      <w:r w:rsidRPr="00B73166">
        <w:rPr>
          <w:rFonts w:ascii="Garamond" w:hAnsi="Garamond" w:cs="Times New Roman"/>
          <w:smallCaps/>
          <w:noProof/>
          <w:szCs w:val="24"/>
        </w:rPr>
        <w:t>76</w:t>
      </w:r>
      <w:r w:rsidRPr="00B73166">
        <w:rPr>
          <w:rFonts w:ascii="Garamond" w:hAnsi="Garamond" w:cs="Times New Roman"/>
          <w:noProof/>
          <w:szCs w:val="24"/>
        </w:rPr>
        <w:t>.</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Handoyo, Eko. </w:t>
      </w:r>
      <w:r w:rsidRPr="00B73166">
        <w:rPr>
          <w:rFonts w:ascii="Garamond" w:hAnsi="Garamond" w:cs="Times New Roman"/>
          <w:i/>
          <w:iCs/>
          <w:noProof/>
          <w:szCs w:val="24"/>
        </w:rPr>
        <w:t>Kebijakan Publik</w:t>
      </w:r>
      <w:r w:rsidRPr="00B73166">
        <w:rPr>
          <w:rFonts w:ascii="Garamond" w:hAnsi="Garamond" w:cs="Times New Roman"/>
          <w:noProof/>
          <w:szCs w:val="24"/>
        </w:rPr>
        <w:t xml:space="preserve"> </w:t>
      </w:r>
      <w:r w:rsidRPr="00B73166">
        <w:rPr>
          <w:rFonts w:ascii="Garamond" w:hAnsi="Garamond" w:cs="Times New Roman"/>
          <w:i/>
          <w:iCs/>
          <w:noProof/>
          <w:szCs w:val="24"/>
        </w:rPr>
        <w:t>Semarang: Widya Karya</w:t>
      </w:r>
      <w:r w:rsidRPr="00B73166">
        <w:rPr>
          <w:rFonts w:ascii="Garamond" w:hAnsi="Garamond" w:cs="Times New Roman"/>
          <w:noProof/>
          <w:szCs w:val="24"/>
        </w:rPr>
        <w:t>., 2012.</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Indarti, Iin, and Dwiyadi Surya Wardana. “Metode Pemberdayaan Masyarakat Pesisir Melalui Penguatan Kelembagaan Di Wilayah Pesisir Kota Semarang”. </w:t>
      </w:r>
      <w:r w:rsidRPr="00B73166">
        <w:rPr>
          <w:rFonts w:ascii="Garamond" w:hAnsi="Garamond" w:cs="Times New Roman"/>
          <w:i/>
          <w:iCs/>
          <w:noProof/>
          <w:szCs w:val="24"/>
        </w:rPr>
        <w:t>Benefit Jurnal Manajemen Dan Bisnis</w:t>
      </w:r>
      <w:r w:rsidRPr="00B73166">
        <w:rPr>
          <w:rFonts w:ascii="Garamond" w:hAnsi="Garamond" w:cs="Times New Roman"/>
          <w:noProof/>
          <w:szCs w:val="24"/>
        </w:rPr>
        <w:t xml:space="preserve">. Vol. 17 no. 1 (2013), p. </w:t>
      </w:r>
      <w:r w:rsidRPr="00B73166">
        <w:rPr>
          <w:rFonts w:ascii="Garamond" w:hAnsi="Garamond" w:cs="Times New Roman"/>
          <w:smallCaps/>
          <w:noProof/>
          <w:szCs w:val="24"/>
        </w:rPr>
        <w:t>75</w:t>
      </w:r>
      <w:r w:rsidRPr="00B73166">
        <w:rPr>
          <w:rFonts w:ascii="Garamond" w:hAnsi="Garamond" w:cs="Times New Roman"/>
          <w:noProof/>
          <w:szCs w:val="24"/>
        </w:rPr>
        <w:t>–</w:t>
      </w:r>
      <w:r w:rsidRPr="00B73166">
        <w:rPr>
          <w:rFonts w:ascii="Garamond" w:hAnsi="Garamond" w:cs="Times New Roman"/>
          <w:smallCaps/>
          <w:noProof/>
          <w:szCs w:val="24"/>
        </w:rPr>
        <w:t>88</w:t>
      </w:r>
      <w:r w:rsidRPr="00B73166">
        <w:rPr>
          <w:rFonts w:ascii="Garamond" w:hAnsi="Garamond" w:cs="Times New Roman"/>
          <w:noProof/>
          <w:szCs w:val="24"/>
        </w:rPr>
        <w:t>.</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Irliyani, Bambang Argo Wibowo, Dian Ayunita Nugraheni Nurmala Dewi. “Analisis Kinerja Pangkalan Pengawasan Sumber Daya Kelautan Dan Perikanan (PSDKP) Di Pos Pelayanan PSDKP Pelabuhan Perikanan Samudera Nizam Zachman, Jakarta”. </w:t>
      </w:r>
      <w:r w:rsidRPr="00B73166">
        <w:rPr>
          <w:rFonts w:ascii="Garamond" w:hAnsi="Garamond" w:cs="Times New Roman"/>
          <w:i/>
          <w:iCs/>
          <w:noProof/>
          <w:szCs w:val="24"/>
        </w:rPr>
        <w:t>Journal of Fisheries Resources Utilization Management and Technology</w:t>
      </w:r>
      <w:r w:rsidRPr="00B73166">
        <w:rPr>
          <w:rFonts w:ascii="Garamond" w:hAnsi="Garamond" w:cs="Times New Roman"/>
          <w:noProof/>
          <w:szCs w:val="24"/>
        </w:rPr>
        <w:t xml:space="preserve">. Vol. 6 no. 4 (2017), p. </w:t>
      </w:r>
      <w:r w:rsidRPr="00B73166">
        <w:rPr>
          <w:rFonts w:ascii="Garamond" w:hAnsi="Garamond" w:cs="Times New Roman"/>
          <w:smallCaps/>
          <w:noProof/>
          <w:szCs w:val="24"/>
        </w:rPr>
        <w:t>84</w:t>
      </w:r>
      <w:r w:rsidRPr="00B73166">
        <w:rPr>
          <w:rFonts w:ascii="Garamond" w:hAnsi="Garamond" w:cs="Times New Roman"/>
          <w:noProof/>
          <w:szCs w:val="24"/>
        </w:rPr>
        <w:t>–</w:t>
      </w:r>
      <w:r w:rsidRPr="00B73166">
        <w:rPr>
          <w:rFonts w:ascii="Garamond" w:hAnsi="Garamond" w:cs="Times New Roman"/>
          <w:smallCaps/>
          <w:noProof/>
          <w:szCs w:val="24"/>
        </w:rPr>
        <w:t>91</w:t>
      </w:r>
      <w:r w:rsidRPr="00B73166">
        <w:rPr>
          <w:rFonts w:ascii="Garamond" w:hAnsi="Garamond" w:cs="Times New Roman"/>
          <w:noProof/>
          <w:szCs w:val="24"/>
        </w:rPr>
        <w:t>.</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Marzuki, M. Azwardin. “Tinjauan Hukum Terhadap Pemanfaatan Perairan Pesisir Untuk Kegiatan Usaha Di Kota Makasar”. </w:t>
      </w:r>
      <w:r w:rsidRPr="00B73166">
        <w:rPr>
          <w:rFonts w:ascii="Garamond" w:hAnsi="Garamond" w:cs="Times New Roman"/>
          <w:i/>
          <w:iCs/>
          <w:noProof/>
          <w:szCs w:val="24"/>
        </w:rPr>
        <w:t>Digilib.Unhas</w:t>
      </w:r>
      <w:r w:rsidRPr="00B73166">
        <w:rPr>
          <w:rFonts w:ascii="Garamond" w:hAnsi="Garamond" w:cs="Times New Roman"/>
          <w:noProof/>
          <w:szCs w:val="24"/>
        </w:rPr>
        <w:t>., 2018.</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Mirza, Ahmad Chaidir et al. “Implementasi Pengelolaan Sumber Daya Laut Nasional Terhadap Kebijakan Pemerintah Provinsi Kepulauan Riau”. </w:t>
      </w:r>
      <w:r w:rsidRPr="00B73166">
        <w:rPr>
          <w:rFonts w:ascii="Garamond" w:hAnsi="Garamond" w:cs="Times New Roman"/>
          <w:i/>
          <w:iCs/>
          <w:noProof/>
          <w:szCs w:val="24"/>
        </w:rPr>
        <w:t>Lentera Hukum</w:t>
      </w:r>
      <w:r w:rsidRPr="00B73166">
        <w:rPr>
          <w:rFonts w:ascii="Garamond" w:hAnsi="Garamond" w:cs="Times New Roman"/>
          <w:noProof/>
          <w:szCs w:val="24"/>
        </w:rPr>
        <w:t xml:space="preserve">. Vol. 4 no. 2 (2017), p. </w:t>
      </w:r>
      <w:r w:rsidRPr="00B73166">
        <w:rPr>
          <w:rFonts w:ascii="Garamond" w:hAnsi="Garamond" w:cs="Times New Roman"/>
          <w:smallCaps/>
          <w:noProof/>
          <w:szCs w:val="24"/>
        </w:rPr>
        <w:t>79</w:t>
      </w:r>
      <w:r w:rsidRPr="00B73166">
        <w:rPr>
          <w:rFonts w:ascii="Garamond" w:hAnsi="Garamond" w:cs="Times New Roman"/>
          <w:noProof/>
          <w:szCs w:val="24"/>
        </w:rPr>
        <w:t>–</w:t>
      </w:r>
      <w:r w:rsidRPr="00B73166">
        <w:rPr>
          <w:rFonts w:ascii="Garamond" w:hAnsi="Garamond" w:cs="Times New Roman"/>
          <w:smallCaps/>
          <w:noProof/>
          <w:szCs w:val="24"/>
        </w:rPr>
        <w:t>94</w:t>
      </w:r>
      <w:r w:rsidRPr="00B73166">
        <w:rPr>
          <w:rFonts w:ascii="Garamond" w:hAnsi="Garamond" w:cs="Times New Roman"/>
          <w:noProof/>
          <w:szCs w:val="24"/>
        </w:rPr>
        <w:t>.</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Pramana, Phutut Eka, Pangemanan, Sofia, Egeten, Maxi. “Kebijakan Pemerintah Kota Dalam Menggali Pendapatan Asli Daerah Di Sektor Perikanan Kota Bitung”. </w:t>
      </w:r>
      <w:r w:rsidRPr="00B73166">
        <w:rPr>
          <w:rFonts w:ascii="Garamond" w:hAnsi="Garamond" w:cs="Times New Roman"/>
          <w:i/>
          <w:iCs/>
          <w:noProof/>
          <w:szCs w:val="24"/>
        </w:rPr>
        <w:t>Jurnal Eksekutif</w:t>
      </w:r>
      <w:r w:rsidRPr="00B73166">
        <w:rPr>
          <w:rFonts w:ascii="Garamond" w:hAnsi="Garamond" w:cs="Times New Roman"/>
          <w:noProof/>
          <w:szCs w:val="24"/>
        </w:rPr>
        <w:t xml:space="preserve">. Vol. 2 no. 2 (2017), p. </w:t>
      </w:r>
      <w:r w:rsidRPr="00B73166">
        <w:rPr>
          <w:rFonts w:ascii="Garamond" w:hAnsi="Garamond" w:cs="Times New Roman"/>
          <w:smallCaps/>
          <w:noProof/>
          <w:szCs w:val="24"/>
        </w:rPr>
        <w:t>1</w:t>
      </w:r>
      <w:r w:rsidRPr="00B73166">
        <w:rPr>
          <w:rFonts w:ascii="Garamond" w:hAnsi="Garamond" w:cs="Times New Roman"/>
          <w:noProof/>
          <w:szCs w:val="24"/>
        </w:rPr>
        <w:t>–</w:t>
      </w:r>
      <w:r w:rsidRPr="00B73166">
        <w:rPr>
          <w:rFonts w:ascii="Garamond" w:hAnsi="Garamond" w:cs="Times New Roman"/>
          <w:smallCaps/>
          <w:noProof/>
          <w:szCs w:val="24"/>
        </w:rPr>
        <w:t>13</w:t>
      </w:r>
      <w:r w:rsidRPr="00B73166">
        <w:rPr>
          <w:rFonts w:ascii="Garamond" w:hAnsi="Garamond" w:cs="Times New Roman"/>
          <w:noProof/>
          <w:szCs w:val="24"/>
        </w:rPr>
        <w:t>.</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Riyadi, Dedi M. Masykur. </w:t>
      </w:r>
      <w:r w:rsidRPr="00B73166">
        <w:rPr>
          <w:rFonts w:ascii="Garamond" w:hAnsi="Garamond" w:cs="Times New Roman"/>
          <w:i/>
          <w:iCs/>
          <w:noProof/>
          <w:szCs w:val="24"/>
        </w:rPr>
        <w:t>Kebijakan Pembangunan Sumber Daya Pesisir Sebagai Alternatif Pembangunan Indonesia Masa Depan</w:t>
      </w:r>
      <w:r w:rsidRPr="00B73166">
        <w:rPr>
          <w:rFonts w:ascii="Garamond" w:hAnsi="Garamond" w:cs="Times New Roman"/>
          <w:noProof/>
          <w:szCs w:val="24"/>
        </w:rPr>
        <w:t>. Sosialisasi Nasional Program MFCDP, 2014.</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Sari, Dian Mardiati et al. “Identifikasi Faktor-Faktor Yang Mempengaruhi Tingkat Kesejahteraan Masyarakat Nelayan Di Provinsi Bengkulu”. </w:t>
      </w:r>
      <w:r w:rsidRPr="00B73166">
        <w:rPr>
          <w:rFonts w:ascii="Garamond" w:hAnsi="Garamond" w:cs="Times New Roman"/>
          <w:i/>
          <w:iCs/>
          <w:noProof/>
          <w:szCs w:val="24"/>
        </w:rPr>
        <w:t>Jurnal Ekonomi Dan Perencanaan Pembangunan (JEPP)</w:t>
      </w:r>
      <w:r w:rsidRPr="00B73166">
        <w:rPr>
          <w:rFonts w:ascii="Garamond" w:hAnsi="Garamond" w:cs="Times New Roman"/>
          <w:noProof/>
          <w:szCs w:val="24"/>
        </w:rPr>
        <w:t xml:space="preserve">. Vol. 6 no. 2 (2015), p. </w:t>
      </w:r>
      <w:r w:rsidRPr="00B73166">
        <w:rPr>
          <w:rFonts w:ascii="Garamond" w:hAnsi="Garamond" w:cs="Times New Roman"/>
          <w:smallCaps/>
          <w:noProof/>
          <w:szCs w:val="24"/>
        </w:rPr>
        <w:t>15</w:t>
      </w:r>
      <w:r w:rsidRPr="00B73166">
        <w:rPr>
          <w:rFonts w:ascii="Garamond" w:hAnsi="Garamond" w:cs="Times New Roman"/>
          <w:noProof/>
          <w:szCs w:val="24"/>
        </w:rPr>
        <w:t>–</w:t>
      </w:r>
      <w:r w:rsidRPr="00B73166">
        <w:rPr>
          <w:rFonts w:ascii="Garamond" w:hAnsi="Garamond" w:cs="Times New Roman"/>
          <w:smallCaps/>
          <w:noProof/>
          <w:szCs w:val="24"/>
        </w:rPr>
        <w:t>32</w:t>
      </w:r>
      <w:r w:rsidRPr="00B73166">
        <w:rPr>
          <w:rFonts w:ascii="Garamond" w:hAnsi="Garamond" w:cs="Times New Roman"/>
          <w:noProof/>
          <w:szCs w:val="24"/>
        </w:rPr>
        <w:t>.</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Sari, Meri Enita Puspita, and Diah Ayu Pratiwi. “Faktor-Faktor Yang Mempengaruhi Kesejahteraan Hidup Masyarakat Suku Laut Pulau Bertam Kota Batam”. </w:t>
      </w:r>
      <w:r w:rsidRPr="00B73166">
        <w:rPr>
          <w:rFonts w:ascii="Garamond" w:hAnsi="Garamond" w:cs="Times New Roman"/>
          <w:i/>
          <w:iCs/>
          <w:noProof/>
          <w:szCs w:val="24"/>
        </w:rPr>
        <w:t>Jurnal Trias Politika</w:t>
      </w:r>
      <w:r w:rsidRPr="00B73166">
        <w:rPr>
          <w:rFonts w:ascii="Garamond" w:hAnsi="Garamond" w:cs="Times New Roman"/>
          <w:noProof/>
          <w:szCs w:val="24"/>
        </w:rPr>
        <w:t xml:space="preserve">. Vol. 2 no. 2 (2018), p. </w:t>
      </w:r>
      <w:r w:rsidRPr="00B73166">
        <w:rPr>
          <w:rFonts w:ascii="Garamond" w:hAnsi="Garamond" w:cs="Times New Roman"/>
          <w:smallCaps/>
          <w:noProof/>
          <w:szCs w:val="24"/>
        </w:rPr>
        <w:t>137</w:t>
      </w:r>
      <w:r w:rsidRPr="00B73166">
        <w:rPr>
          <w:rFonts w:ascii="Garamond" w:hAnsi="Garamond" w:cs="Times New Roman"/>
          <w:noProof/>
          <w:szCs w:val="24"/>
        </w:rPr>
        <w:t>–</w:t>
      </w:r>
      <w:r w:rsidRPr="00B73166">
        <w:rPr>
          <w:rFonts w:ascii="Garamond" w:hAnsi="Garamond" w:cs="Times New Roman"/>
          <w:smallCaps/>
          <w:noProof/>
          <w:szCs w:val="24"/>
        </w:rPr>
        <w:t>152</w:t>
      </w:r>
      <w:r w:rsidRPr="00B73166">
        <w:rPr>
          <w:rFonts w:ascii="Garamond" w:hAnsi="Garamond" w:cs="Times New Roman"/>
          <w:noProof/>
          <w:szCs w:val="24"/>
        </w:rPr>
        <w:t>.</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Sianipar, Nita Melisa et al. “Analisis Pelaksanaa Peraturan Menteri Kelautan Dan Perikanan Republik Indonesia No 42/PERMEN-KP/2014 Tentang Perubahan Keempat Atas PER. 02/MEN/2011 Tentang Jalur Penangkapan Ikan Dan Penempatan Alat Penangkapan Ikan Dan Alat Bantu Penangkapan Ikan Di Wil”. </w:t>
      </w:r>
      <w:r w:rsidRPr="00B73166">
        <w:rPr>
          <w:rFonts w:ascii="Garamond" w:hAnsi="Garamond" w:cs="Times New Roman"/>
          <w:i/>
          <w:iCs/>
          <w:noProof/>
          <w:szCs w:val="24"/>
        </w:rPr>
        <w:t>Diponegoro Law Journal</w:t>
      </w:r>
      <w:r w:rsidRPr="00B73166">
        <w:rPr>
          <w:rFonts w:ascii="Garamond" w:hAnsi="Garamond" w:cs="Times New Roman"/>
          <w:noProof/>
          <w:szCs w:val="24"/>
        </w:rPr>
        <w:t xml:space="preserve">. Vol. 6 no. 2 (2017), p. </w:t>
      </w:r>
      <w:r w:rsidRPr="00B73166">
        <w:rPr>
          <w:rFonts w:ascii="Garamond" w:hAnsi="Garamond" w:cs="Times New Roman"/>
          <w:smallCaps/>
          <w:noProof/>
          <w:szCs w:val="24"/>
        </w:rPr>
        <w:t>1</w:t>
      </w:r>
      <w:r w:rsidRPr="00B73166">
        <w:rPr>
          <w:rFonts w:ascii="Garamond" w:hAnsi="Garamond" w:cs="Times New Roman"/>
          <w:noProof/>
          <w:szCs w:val="24"/>
        </w:rPr>
        <w:t>–</w:t>
      </w:r>
      <w:r w:rsidRPr="00B73166">
        <w:rPr>
          <w:rFonts w:ascii="Garamond" w:hAnsi="Garamond" w:cs="Times New Roman"/>
          <w:smallCaps/>
          <w:noProof/>
          <w:szCs w:val="24"/>
        </w:rPr>
        <w:t>10</w:t>
      </w:r>
      <w:r w:rsidRPr="00B73166">
        <w:rPr>
          <w:rFonts w:ascii="Garamond" w:hAnsi="Garamond" w:cs="Times New Roman"/>
          <w:noProof/>
          <w:szCs w:val="24"/>
        </w:rPr>
        <w:t>.</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Soemarmi, Amiek et al. “Pelaksanaan Tugas Dan Wewenang Kementerian Kelautan Dan Perikanan Dalam Penerbitan Izin Usaha Perikanan Di Bidang Perikanan Tangkap”. </w:t>
      </w:r>
      <w:r w:rsidRPr="00B73166">
        <w:rPr>
          <w:rFonts w:ascii="Garamond" w:hAnsi="Garamond" w:cs="Times New Roman"/>
          <w:i/>
          <w:iCs/>
          <w:noProof/>
          <w:szCs w:val="24"/>
        </w:rPr>
        <w:t>Diponegoro Law Review</w:t>
      </w:r>
      <w:r w:rsidRPr="00B73166">
        <w:rPr>
          <w:rFonts w:ascii="Garamond" w:hAnsi="Garamond" w:cs="Times New Roman"/>
          <w:noProof/>
          <w:szCs w:val="24"/>
        </w:rPr>
        <w:t xml:space="preserve">. Vol. 5 no. 3 (2016), p. </w:t>
      </w:r>
      <w:r w:rsidRPr="00B73166">
        <w:rPr>
          <w:rFonts w:ascii="Garamond" w:hAnsi="Garamond" w:cs="Times New Roman"/>
          <w:smallCaps/>
          <w:noProof/>
          <w:szCs w:val="24"/>
        </w:rPr>
        <w:t>1</w:t>
      </w:r>
      <w:r w:rsidRPr="00B73166">
        <w:rPr>
          <w:rFonts w:ascii="Garamond" w:hAnsi="Garamond" w:cs="Times New Roman"/>
          <w:noProof/>
          <w:szCs w:val="24"/>
        </w:rPr>
        <w:t>–</w:t>
      </w:r>
      <w:r w:rsidRPr="00B73166">
        <w:rPr>
          <w:rFonts w:ascii="Garamond" w:hAnsi="Garamond" w:cs="Times New Roman"/>
          <w:smallCaps/>
          <w:noProof/>
          <w:szCs w:val="24"/>
        </w:rPr>
        <w:t>16</w:t>
      </w:r>
      <w:r w:rsidRPr="00B73166">
        <w:rPr>
          <w:rFonts w:ascii="Garamond" w:hAnsi="Garamond" w:cs="Times New Roman"/>
          <w:noProof/>
          <w:szCs w:val="24"/>
        </w:rPr>
        <w:t>.</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Syahrul, R. </w:t>
      </w:r>
      <w:r w:rsidRPr="00B73166">
        <w:rPr>
          <w:rFonts w:ascii="Garamond" w:hAnsi="Garamond" w:cs="Times New Roman"/>
          <w:i/>
          <w:iCs/>
          <w:noProof/>
          <w:szCs w:val="24"/>
        </w:rPr>
        <w:t>Buku Ajar Metodologi Peneletian Pembelajaran Bahasa Indonesia</w:t>
      </w:r>
      <w:r w:rsidRPr="00B73166">
        <w:rPr>
          <w:rFonts w:ascii="Garamond" w:hAnsi="Garamond" w:cs="Times New Roman"/>
          <w:noProof/>
          <w:szCs w:val="24"/>
        </w:rPr>
        <w:t>. SUKABINA Press, 2017.</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cs="Times New Roman"/>
          <w:noProof/>
          <w:szCs w:val="24"/>
        </w:rPr>
      </w:pPr>
      <w:r w:rsidRPr="00B73166">
        <w:rPr>
          <w:rFonts w:ascii="Garamond" w:hAnsi="Garamond" w:cs="Times New Roman"/>
          <w:noProof/>
          <w:szCs w:val="24"/>
        </w:rPr>
        <w:t xml:space="preserve">Ticoalu, David E B S et al. “Analisis Kebijakan Pemberdayaan Masyarakat Perikanan Tangkap Di Kota Manado”. </w:t>
      </w:r>
      <w:r w:rsidRPr="00B73166">
        <w:rPr>
          <w:rFonts w:ascii="Garamond" w:hAnsi="Garamond" w:cs="Times New Roman"/>
          <w:i/>
          <w:iCs/>
          <w:noProof/>
          <w:szCs w:val="24"/>
        </w:rPr>
        <w:t>Jurnal Ilmu Dan Teknologi Perikanan Tangkap</w:t>
      </w:r>
      <w:r w:rsidRPr="00B73166">
        <w:rPr>
          <w:rFonts w:ascii="Garamond" w:hAnsi="Garamond" w:cs="Times New Roman"/>
          <w:noProof/>
          <w:szCs w:val="24"/>
        </w:rPr>
        <w:t>. Vol. 1 no. 3 (2013).</w:t>
      </w:r>
    </w:p>
    <w:p w:rsidR="003D73BB" w:rsidRPr="00B73166" w:rsidRDefault="003D73BB" w:rsidP="004A48C4">
      <w:pPr>
        <w:widowControl w:val="0"/>
        <w:autoSpaceDE w:val="0"/>
        <w:autoSpaceDN w:val="0"/>
        <w:adjustRightInd w:val="0"/>
        <w:spacing w:line="240" w:lineRule="auto"/>
        <w:ind w:left="480" w:hanging="480"/>
        <w:jc w:val="both"/>
        <w:rPr>
          <w:rFonts w:ascii="Garamond" w:hAnsi="Garamond"/>
          <w:noProof/>
        </w:rPr>
      </w:pPr>
      <w:r w:rsidRPr="00B73166">
        <w:rPr>
          <w:rFonts w:ascii="Garamond" w:hAnsi="Garamond" w:cs="Times New Roman"/>
          <w:noProof/>
          <w:szCs w:val="24"/>
        </w:rPr>
        <w:t xml:space="preserve">Wuryandani, Dewi, and Hilma Meilani. “Kebijakan Pengelolaan Sumber Daya Perikanan Laut Untuk Menunjang Ketahanan Pangan DI Indonesia”. </w:t>
      </w:r>
      <w:r w:rsidRPr="00B73166">
        <w:rPr>
          <w:rFonts w:ascii="Garamond" w:hAnsi="Garamond" w:cs="Times New Roman"/>
          <w:i/>
          <w:iCs/>
          <w:noProof/>
          <w:szCs w:val="24"/>
        </w:rPr>
        <w:t>Jurnal Ekonomi &amp; Kebijakan Publik</w:t>
      </w:r>
      <w:r w:rsidRPr="00B73166">
        <w:rPr>
          <w:rFonts w:ascii="Garamond" w:hAnsi="Garamond" w:cs="Times New Roman"/>
          <w:noProof/>
          <w:szCs w:val="24"/>
        </w:rPr>
        <w:t xml:space="preserve">. Vol. 2 no. 1 (2011), p. </w:t>
      </w:r>
      <w:r w:rsidRPr="00B73166">
        <w:rPr>
          <w:rFonts w:ascii="Garamond" w:hAnsi="Garamond" w:cs="Times New Roman"/>
          <w:smallCaps/>
          <w:noProof/>
          <w:szCs w:val="24"/>
        </w:rPr>
        <w:t>395</w:t>
      </w:r>
      <w:r w:rsidRPr="00B73166">
        <w:rPr>
          <w:rFonts w:ascii="Garamond" w:hAnsi="Garamond" w:cs="Times New Roman"/>
          <w:noProof/>
          <w:szCs w:val="24"/>
        </w:rPr>
        <w:t>–</w:t>
      </w:r>
      <w:r w:rsidRPr="00B73166">
        <w:rPr>
          <w:rFonts w:ascii="Garamond" w:hAnsi="Garamond" w:cs="Times New Roman"/>
          <w:smallCaps/>
          <w:noProof/>
          <w:szCs w:val="24"/>
        </w:rPr>
        <w:t>422</w:t>
      </w:r>
      <w:r w:rsidRPr="00B73166">
        <w:rPr>
          <w:rFonts w:ascii="Garamond" w:hAnsi="Garamond" w:cs="Times New Roman"/>
          <w:noProof/>
          <w:szCs w:val="24"/>
        </w:rPr>
        <w:t>.</w:t>
      </w:r>
    </w:p>
    <w:p w:rsidR="003D73BB" w:rsidRPr="003D73BB" w:rsidRDefault="003D73BB" w:rsidP="004A48C4">
      <w:pPr>
        <w:tabs>
          <w:tab w:val="left" w:pos="1170"/>
        </w:tabs>
        <w:jc w:val="both"/>
      </w:pPr>
      <w:r w:rsidRPr="00B73166">
        <w:rPr>
          <w:rFonts w:ascii="Garamond" w:hAnsi="Garamond"/>
        </w:rPr>
        <w:fldChar w:fldCharType="end"/>
      </w:r>
    </w:p>
    <w:sectPr w:rsidR="003D73BB" w:rsidRPr="003D73B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0F" w:rsidRDefault="00D5330F" w:rsidP="007D588D">
      <w:pPr>
        <w:spacing w:after="0" w:line="240" w:lineRule="auto"/>
      </w:pPr>
      <w:r>
        <w:separator/>
      </w:r>
    </w:p>
  </w:endnote>
  <w:endnote w:type="continuationSeparator" w:id="0">
    <w:p w:rsidR="00D5330F" w:rsidRDefault="00D5330F" w:rsidP="007D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166929"/>
      <w:docPartObj>
        <w:docPartGallery w:val="Page Numbers (Bottom of Page)"/>
        <w:docPartUnique/>
      </w:docPartObj>
    </w:sdtPr>
    <w:sdtEndPr>
      <w:rPr>
        <w:noProof/>
      </w:rPr>
    </w:sdtEndPr>
    <w:sdtContent>
      <w:p w:rsidR="007D588D" w:rsidRDefault="007D588D">
        <w:pPr>
          <w:pStyle w:val="Footer"/>
          <w:jc w:val="right"/>
        </w:pPr>
        <w:r>
          <w:fldChar w:fldCharType="begin"/>
        </w:r>
        <w:r>
          <w:instrText xml:space="preserve"> PAGE   \* MERGEFORMAT </w:instrText>
        </w:r>
        <w:r>
          <w:fldChar w:fldCharType="separate"/>
        </w:r>
        <w:r w:rsidR="00AA0DA1">
          <w:rPr>
            <w:noProof/>
          </w:rPr>
          <w:t>15</w:t>
        </w:r>
        <w:r>
          <w:rPr>
            <w:noProof/>
          </w:rPr>
          <w:fldChar w:fldCharType="end"/>
        </w:r>
      </w:p>
    </w:sdtContent>
  </w:sdt>
  <w:p w:rsidR="007D588D" w:rsidRDefault="007D5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0F" w:rsidRDefault="00D5330F" w:rsidP="007D588D">
      <w:pPr>
        <w:spacing w:after="0" w:line="240" w:lineRule="auto"/>
      </w:pPr>
      <w:r>
        <w:separator/>
      </w:r>
    </w:p>
  </w:footnote>
  <w:footnote w:type="continuationSeparator" w:id="0">
    <w:p w:rsidR="00D5330F" w:rsidRDefault="00D5330F" w:rsidP="007D588D">
      <w:pPr>
        <w:spacing w:after="0" w:line="240" w:lineRule="auto"/>
      </w:pPr>
      <w:r>
        <w:continuationSeparator/>
      </w:r>
    </w:p>
  </w:footnote>
  <w:footnote w:id="1">
    <w:p w:rsidR="00F43936" w:rsidRDefault="00F43936" w:rsidP="00F43936">
      <w:pPr>
        <w:pStyle w:val="FootnoteText"/>
      </w:pPr>
      <w:r>
        <w:rPr>
          <w:rStyle w:val="FootnoteReference"/>
        </w:rPr>
        <w:footnoteRef/>
      </w:r>
      <w:r>
        <w:t xml:space="preserve"> </w:t>
      </w:r>
      <w:r>
        <w:fldChar w:fldCharType="begin" w:fldLock="1"/>
      </w:r>
      <w:r>
        <w:instrText>ADDIN CSL_CITATION {"citationItems":[{"id":"ITEM-1","itemData":{"ISSN":"2621-3710","author":[{"dropping-particle":"","family":"Mirza","given":"Ahmad Chaidir","non-dropping-particle":"","parse-names":false,"suffix":""},{"dropping-particle":"","family":"Anggraini","given":"R A Rini","non-dropping-particle":"","parse-names":false,"suffix":""},{"dropping-particle":"","family":"Soetijono","given":"Iwan Rachmad","non-dropping-particle":"","parse-names":false,"suffix":""}],"container-title":"Lentera Hukum","id":"ITEM-1","issue":"2","issued":{"date-parts":[["2017"]]},"page":"79-94","title":"Implementasi Pengelolaan Sumber Daya Laut Nasional Terhadap Kebijakan Pemerintah Provinsi Kepulauan Riau","type":"article-journal","volume":"4"},"uris":["http://www.mendeley.com/documents/?uuid=8178e5a3-d3b5-4231-9a1c-0edc3b87ba11"]}],"mendeley":{"formattedCitation":"Ahmad Chaidir Mirza et al., “Implementasi Pengelolaan Sumber Daya Laut Nasional Terhadap Kebijakan Pemerintah Provinsi Kepulauan Riau”, Vol. 4 No. 2 (2017), p. 79–94,.","plainTextFormattedCitation":"Ahmad Chaidir Mirza et al., “Implementasi Pengelolaan Sumber Daya Laut Nasional Terhadap Kebijakan Pemerintah Provinsi Kepulauan Riau”, Vol. 4 No. 2 (2017), p. 79–94,.","previouslyFormattedCitation":"Ahmad Chaidir Mirza et al., “Implementasi Pengelolaan Sumber Daya Laut Nasional Terhadap Kebijakan Pemerintah Provinsi Kepulauan Riau”, Vol. 4 No. 2 (2017), p. 79–94,."},"properties":{"noteIndex":1},"schema":"https://github.com/citation-style-language/schema/raw/master/csl-citation.json"}</w:instrText>
      </w:r>
      <w:r>
        <w:fldChar w:fldCharType="separate"/>
      </w:r>
      <w:r w:rsidRPr="00085967">
        <w:rPr>
          <w:noProof/>
        </w:rPr>
        <w:t>Ahmad Chaidir Mirza et al., “Implementasi Pengelolaan Sumber Daya Laut Nasional Terhadap Kebijakan Pemerintah Provinsi Kepulauan Riau”, Vol. 4 No. 2 (2017), p. 79–94,.</w:t>
      </w:r>
      <w:r>
        <w:fldChar w:fldCharType="end"/>
      </w:r>
    </w:p>
  </w:footnote>
  <w:footnote w:id="2">
    <w:p w:rsidR="00F43936" w:rsidRDefault="00F43936" w:rsidP="00F43936">
      <w:pPr>
        <w:pStyle w:val="FootnoteText"/>
      </w:pPr>
      <w:r>
        <w:rPr>
          <w:rStyle w:val="FootnoteReference"/>
        </w:rPr>
        <w:footnoteRef/>
      </w:r>
      <w:r>
        <w:t xml:space="preserve"> </w:t>
      </w:r>
      <w:r>
        <w:fldChar w:fldCharType="begin" w:fldLock="1"/>
      </w:r>
      <w:r>
        <w:instrText>ADDIN CSL_CITATION {"citationItems":[{"id":"ITEM-1","itemData":{"author":[{"dropping-particle":"","family":"Sianipar","given":"Nita Melisa","non-dropping-particle":"","parse-names":false,"suffix":""},{"dropping-particle":"","family":"Diamantina","given":"Amalia","non-dropping-particle":"","parse-names":false,"suffix":""},{"dropping-particle":"","family":"Pinilih","given":"Sekar Anggun Gading","non-dropping-particle":"","parse-names":false,"suffix":""}],"container-title":"Diponegoro Law Journal","id":"ITEM-1","issue":"2","issued":{"date-parts":[["2017"]]},"page":"1-10","publisher":"Program Studi S1 Ilmu Hukum, Fakultas Hukum, Universitas Diponegoro","title":"Analisis Pelaksanaa Peraturan Menteri Kelautan Dan Perikanan Republik Indonesia No 42/PERMEN-KP/2014 Tentang Perubahan Keempat Atas PER. 02/MEN/2011 Tentang Jalur Penangkapan Ikan Dan Penempatan Alat Penangkapan Ikan Dan Alat Bantu Penangkapan Ikan Di Wil","type":"article-journal","volume":"6"},"uris":["http://www.mendeley.com/documents/?uuid=ad272147-ef91-4ebc-b19d-938fae6ed32a"]}],"mendeley":{"formattedCitation":"Nita Melisa Sianipar et al., “Analisis Pelaksanaa Peraturan Menteri Kelautan Dan Perikanan Republik Indonesia No 42/PERMEN-KP/2014 Tentang Perubahan Keempat Atas PER. 02/MEN/2011 Tentang Jalur Penangkapan Ikan Dan Penempatan Alat Penangkapan Ikan Dan Alat Bantu Penangkapan Ikan Di Wil”, Vol. 6 No. 2 (2017), p. 1–10,.","plainTextFormattedCitation":"Nita Melisa Sianipar et al., “Analisis Pelaksanaa Peraturan Menteri Kelautan Dan Perikanan Republik Indonesia No 42/PERMEN-KP/2014 Tentang Perubahan Keempat Atas PER. 02/MEN/2011 Tentang Jalur Penangkapan Ikan Dan Penempatan Alat Penangkapan Ikan Dan Alat Bantu Penangkapan Ikan Di Wil”, Vol. 6 No. 2 (2017), p. 1–10,.","previouslyFormattedCitation":"Nita Melisa Sianipar et al., “Analisis Pelaksanaa Peraturan Menteri Kelautan Dan Perikanan Republik Indonesia No 42/PERMEN-KP/2014 Tentang Perubahan Keempat Atas PER. 02/MEN/2011 Tentang Jalur Penangkapan Ikan Dan Penempatan Alat Penangkapan Ikan Dan Alat Bantu Penangkapan Ikan Di Wil”, Vol. 6 No. 2 (2017), p. 1–10,."},"properties":{"noteIndex":2},"schema":"https://github.com/citation-style-language/schema/raw/master/csl-citation.json"}</w:instrText>
      </w:r>
      <w:r>
        <w:fldChar w:fldCharType="separate"/>
      </w:r>
      <w:r w:rsidRPr="001017C2">
        <w:rPr>
          <w:noProof/>
        </w:rPr>
        <w:t>Nita Melisa Sianipar et al., “Analisis Pelaksanaa Peraturan Menteri Kelautan Dan Perikanan Republik Indonesia No 42/PERMEN-KP/2014 Tentang Perubahan Keempat Atas PER. 02/MEN/2011 Tentang Jalur Penangkapan Ikan Dan Penempatan Alat Penangkapan Ikan Dan Alat Bantu Penangkapan Ikan Di Wil”, Vol. 6 No. 2 (2017), p. 1–10,.</w:t>
      </w:r>
      <w:r>
        <w:fldChar w:fldCharType="end"/>
      </w:r>
    </w:p>
  </w:footnote>
  <w:footnote w:id="3">
    <w:p w:rsidR="00F43936" w:rsidRDefault="00F43936" w:rsidP="00F43936">
      <w:pPr>
        <w:pStyle w:val="FootnoteText"/>
      </w:pPr>
      <w:r>
        <w:rPr>
          <w:rStyle w:val="FootnoteReference"/>
        </w:rPr>
        <w:footnoteRef/>
      </w:r>
      <w:r>
        <w:t xml:space="preserve"> </w:t>
      </w:r>
      <w:r>
        <w:fldChar w:fldCharType="begin" w:fldLock="1"/>
      </w:r>
      <w:r>
        <w:instrText>ADDIN CSL_CITATION {"citationItems":[{"id":"ITEM-1","itemData":{"ISSN":"2540-9549","author":[{"dropping-particle":"","family":"Soemarmi","given":"Amiek","non-dropping-particle":"","parse-names":false,"suffix":""},{"dropping-particle":"","family":"Hananto","given":"Untung Dwi","non-dropping-particle":"","parse-names":false,"suffix":""},{"dropping-particle":"","family":"Mayangsari","given":"Anggun","non-dropping-particle":"","parse-names":false,"suffix":""}],"container-title":"Diponegoro Law Review","id":"ITEM-1","issue":"3","issued":{"date-parts":[["2016"]]},"page":"1-16","publisher":"Diponegoro University","title":"Pelaksanaan Tugas dan Wewenang Kementerian Kelautan dan Perikanan dalam Penerbitan Izin Usaha Perikanan di Bidang Perikanan Tangkap","type":"article-journal","volume":"5"},"uris":["http://www.mendeley.com/documents/?uuid=3b06cfb4-528b-4b35-a597-1641f98d35d1"]}],"mendeley":{"formattedCitation":"Amiek Soemarmi et al., “Pelaksanaan Tugas Dan Wewenang Kementerian Kelautan Dan Perikanan Dalam Penerbitan Izin Usaha Perikanan Di Bidang Perikanan Tangkap”, Vol. 5 No. 3 (2016), p. 1–16,.","plainTextFormattedCitation":"Amiek Soemarmi et al., “Pelaksanaan Tugas Dan Wewenang Kementerian Kelautan Dan Perikanan Dalam Penerbitan Izin Usaha Perikanan Di Bidang Perikanan Tangkap”, Vol. 5 No. 3 (2016), p. 1–16,.","previouslyFormattedCitation":"Amiek Soemarmi et al., “Pelaksanaan Tugas Dan Wewenang Kementerian Kelautan Dan Perikanan Dalam Penerbitan Izin Usaha Perikanan Di Bidang Perikanan Tangkap”, Vol. 5 No. 3 (2016), p. 1–16,."},"properties":{"noteIndex":3},"schema":"https://github.com/citation-style-language/schema/raw/master/csl-citation.json"}</w:instrText>
      </w:r>
      <w:r>
        <w:fldChar w:fldCharType="separate"/>
      </w:r>
      <w:r w:rsidRPr="00655504">
        <w:rPr>
          <w:noProof/>
        </w:rPr>
        <w:t>Amiek Soemarmi et al., “Pelaksanaan Tugas Dan Wewenang Kementerian Kelautan Dan Perikanan Dalam Penerbitan Izin Usaha Perikanan Di Bidang Perikanan Tangkap”, Vol. 5 No. 3 (2016), p. 1–16,.</w:t>
      </w:r>
      <w:r>
        <w:fldChar w:fldCharType="end"/>
      </w:r>
    </w:p>
  </w:footnote>
  <w:footnote w:id="4">
    <w:p w:rsidR="00F43936" w:rsidRDefault="00F43936" w:rsidP="00F43936">
      <w:pPr>
        <w:pStyle w:val="FootnoteText"/>
      </w:pPr>
      <w:r>
        <w:rPr>
          <w:rStyle w:val="FootnoteReference"/>
        </w:rPr>
        <w:footnoteRef/>
      </w:r>
      <w:r>
        <w:t xml:space="preserve"> </w:t>
      </w:r>
      <w:r>
        <w:fldChar w:fldCharType="begin" w:fldLock="1"/>
      </w:r>
      <w:r>
        <w:instrText>ADDIN CSL_CITATION {"citationItems":[{"id":"ITEM-1","itemData":{"ISSN":"2540-9549","author":[{"dropping-particle":"","family":"Soemarmi","given":"Amiek","non-dropping-particle":"","parse-names":false,"suffix":""},{"dropping-particle":"","family":"Hananto","given":"Untung Dwi","non-dropping-particle":"","parse-names":false,"suffix":""},{"dropping-particle":"","family":"Mayangsari","given":"Anggun","non-dropping-particle":"","parse-names":false,"suffix":""}],"container-title":"Diponegoro Law Review","id":"ITEM-1","issue":"3","issued":{"date-parts":[["2016"]]},"page":"1-16","publisher":"Diponegoro University","title":"Pelaksanaan Tugas dan Wewenang Kementerian Kelautan dan Perikanan dalam Penerbitan Izin Usaha Perikanan di Bidang Perikanan Tangkap","type":"article-journal","volume":"5"},"uris":["http://www.mendeley.com/documents/?uuid=3b06cfb4-528b-4b35-a597-1641f98d35d1"]}],"mendeley":{"formattedCitation":"Ibid.","plainTextFormattedCitation":"Ibid.","previouslyFormattedCitation":"Ibid."},"properties":{"noteIndex":4},"schema":"https://github.com/citation-style-language/schema/raw/master/csl-citation.json"}</w:instrText>
      </w:r>
      <w:r>
        <w:fldChar w:fldCharType="separate"/>
      </w:r>
      <w:r w:rsidRPr="00EE73E5">
        <w:rPr>
          <w:noProof/>
        </w:rPr>
        <w:t>Ibid.</w:t>
      </w:r>
      <w:r>
        <w:fldChar w:fldCharType="end"/>
      </w:r>
    </w:p>
  </w:footnote>
  <w:footnote w:id="5">
    <w:p w:rsidR="00F43936" w:rsidRDefault="00F43936" w:rsidP="00F43936">
      <w:pPr>
        <w:pStyle w:val="FootnoteText"/>
      </w:pPr>
      <w:r>
        <w:rPr>
          <w:rStyle w:val="FootnoteReference"/>
        </w:rPr>
        <w:footnoteRef/>
      </w:r>
      <w:r>
        <w:t xml:space="preserve"> </w:t>
      </w:r>
      <w:r>
        <w:fldChar w:fldCharType="begin" w:fldLock="1"/>
      </w:r>
      <w:r>
        <w:instrText>ADDIN CSL_CITATION {"citationItems":[{"id":"ITEM-1","itemData":{"author":[{"dropping-particle":"","family":"Antoko","given":"Antonius Rudi","non-dropping-particle":"","parse-names":false,"suffix":""}],"id":"ITEM-1","issued":{"date-parts":[["2016"]]},"publisher":"FAKULTAS EKONOMI DAN BISNIS","title":"\"Analisis Strategi dan Kebijakan Sektor Kelautan dan Perikanan di Provinsi Lampung\"","type":"legal_case"},"uris":["http://www.mendeley.com/documents/?uuid=d7dbe733-5429-4290-8ed3-fdae4bfc1d58"]}],"mendeley":{"formattedCitation":"Antonius Rudi Antoko, “Analisis Strategi dan Kebijakan Sektor Kelautan dan Perikanan di Provinsi Lampung” (2016).","plainTextFormattedCitation":"Antonius Rudi Antoko, “Analisis Strategi dan Kebijakan Sektor Kelautan dan Perikanan di Provinsi Lampung” (2016).","previouslyFormattedCitation":"Antonius Rudi Antoko, “Analisis Strategi dan Kebijakan Sektor Kelautan dan Perikanan di Provinsi Lampung” (2016)."},"properties":{"noteIndex":5},"schema":"https://github.com/citation-style-language/schema/raw/master/csl-citation.json"}</w:instrText>
      </w:r>
      <w:r>
        <w:fldChar w:fldCharType="separate"/>
      </w:r>
      <w:r w:rsidRPr="00FB5B75">
        <w:rPr>
          <w:noProof/>
        </w:rPr>
        <w:t>Antonius Rudi Antoko, “Analisis Strategi dan Kebijakan Sektor Kelautan dan Perikanan di Provinsi Lampung” (2016).</w:t>
      </w:r>
      <w:r>
        <w:fldChar w:fldCharType="end"/>
      </w:r>
    </w:p>
  </w:footnote>
  <w:footnote w:id="6">
    <w:p w:rsidR="00F43936" w:rsidRDefault="00F43936" w:rsidP="00F43936">
      <w:pPr>
        <w:pStyle w:val="FootnoteText"/>
      </w:pPr>
      <w:r>
        <w:rPr>
          <w:rStyle w:val="FootnoteReference"/>
        </w:rPr>
        <w:footnoteRef/>
      </w:r>
      <w:r>
        <w:t xml:space="preserve"> </w:t>
      </w:r>
      <w:r>
        <w:fldChar w:fldCharType="begin" w:fldLock="1"/>
      </w:r>
      <w:r>
        <w:instrText>ADDIN CSL_CITATION {"citationItems":[{"id":"ITEM-1","itemData":{"author":[{"dropping-particle":"","family":"Antoko","given":"Antonius Rudi","non-dropping-particle":"","parse-names":false,"suffix":""}],"id":"ITEM-1","issued":{"date-parts":[["2016"]]},"publisher":"FAKULTAS EKONOMI DAN BISNIS","title":"\"Analisis Strategi dan Kebijakan Sektor Kelautan dan Perikanan di Provinsi Lampung\"","type":"legal_case"},"uris":["http://www.mendeley.com/documents/?uuid=d7dbe733-5429-4290-8ed3-fdae4bfc1d58"]}],"mendeley":{"formattedCitation":"Ibid.","plainTextFormattedCitation":"Ibid.","previouslyFormattedCitation":"Ibid."},"properties":{"noteIndex":6},"schema":"https://github.com/citation-style-language/schema/raw/master/csl-citation.json"}</w:instrText>
      </w:r>
      <w:r>
        <w:fldChar w:fldCharType="separate"/>
      </w:r>
      <w:r w:rsidRPr="00A60A0E">
        <w:rPr>
          <w:noProof/>
        </w:rPr>
        <w:t>Ibid.</w:t>
      </w:r>
      <w:r>
        <w:fldChar w:fldCharType="end"/>
      </w:r>
    </w:p>
  </w:footnote>
  <w:footnote w:id="7">
    <w:p w:rsidR="00F43936" w:rsidRDefault="00F43936" w:rsidP="00F43936">
      <w:pPr>
        <w:pStyle w:val="FootnoteText"/>
      </w:pPr>
      <w:r>
        <w:rPr>
          <w:rStyle w:val="FootnoteReference"/>
        </w:rPr>
        <w:footnoteRef/>
      </w:r>
      <w:r>
        <w:t xml:space="preserve"> </w:t>
      </w:r>
      <w:r>
        <w:fldChar w:fldCharType="begin" w:fldLock="1"/>
      </w:r>
      <w:r>
        <w:instrText>ADDIN CSL_CITATION {"citationItems":[{"id":"ITEM-1","itemData":{"ISSN":"2442-9686","author":[{"dropping-particle":"","family":"Anugrah","given":"Angga Prasetya","non-dropping-particle":"","parse-names":false,"suffix":""},{"dropping-particle":"","family":"Busneti","given":"Ida","non-dropping-particle":"","parse-names":false,"suffix":""}],"container-title":"Media Ekonomi","id":"ITEM-1","issue":"1","issued":{"date-parts":[["2019"]]},"page":"11-24","title":"Pengelolaan Sektor Perikanan Tangkap Menurut Ekonomi Islam Dan Pembangunan Berkelanjutan","type":"article-journal","volume":"26"},"uris":["http://www.mendeley.com/documents/?uuid=76376827-83d6-4592-bb2a-f2daa01579a9"]}],"mendeley":{"formattedCitation":"Angga Prasetya Anugrah and Ida Busneti, “Pengelolaan Sektor Perikanan Tangkap Menurut Ekonomi Islam Dan Pembangunan Berkelanjutan”, Vol. 26 No. 1 (2019), p. 11–24,.","plainTextFormattedCitation":"Angga Prasetya Anugrah and Ida Busneti, “Pengelolaan Sektor Perikanan Tangkap Menurut Ekonomi Islam Dan Pembangunan Berkelanjutan”, Vol. 26 No. 1 (2019), p. 11–24,.","previouslyFormattedCitation":"Angga Prasetya Anugrah and Ida Busneti, “Pengelolaan Sektor Perikanan Tangkap Menurut Ekonomi Islam Dan Pembangunan Berkelanjutan”, Vol. 26 No. 1 (2019), p. 11–24,."},"properties":{"noteIndex":7},"schema":"https://github.com/citation-style-language/schema/raw/master/csl-citation.json"}</w:instrText>
      </w:r>
      <w:r>
        <w:fldChar w:fldCharType="separate"/>
      </w:r>
      <w:r w:rsidRPr="005B7F0B">
        <w:rPr>
          <w:noProof/>
        </w:rPr>
        <w:t>Angga Prasetya Anugrah and Ida Busneti, “Pengelolaan Sektor Perikanan Tangkap Menurut Ekonomi Islam Dan Pembangunan Berkelanjutan”, Vol. 26 No. 1 (2019), p. 11–24,.</w:t>
      </w:r>
      <w:r>
        <w:fldChar w:fldCharType="end"/>
      </w:r>
    </w:p>
  </w:footnote>
  <w:footnote w:id="8">
    <w:p w:rsidR="000236C9" w:rsidRDefault="000236C9" w:rsidP="000236C9">
      <w:pPr>
        <w:pStyle w:val="FootnoteText"/>
      </w:pPr>
      <w:r>
        <w:rPr>
          <w:rStyle w:val="FootnoteReference"/>
        </w:rPr>
        <w:footnoteRef/>
      </w:r>
      <w:r>
        <w:t xml:space="preserve"> </w:t>
      </w:r>
      <w:r>
        <w:fldChar w:fldCharType="begin" w:fldLock="1"/>
      </w:r>
      <w:r w:rsidR="003D73BB">
        <w:instrText>ADDIN CSL_CITATION {"citationItems":[{"id":"ITEM-1","itemData":{"author":[{"dropping-particle":"","family":"Antoko","given":"Antonius Rudi","non-dropping-particle":"","parse-names":false,"suffix":""}],"id":"ITEM-1","issued":{"date-parts":[["2016"]]},"publisher":"FAKULTAS EKONOMI DAN BISNIS","title":"\"Analisis Strategi dan Kebijakan Sektor Kelautan dan Perikanan di Provinsi Lampung\"","type":"legal_case"},"uris":["http://www.mendeley.com/documents/?uuid=d7dbe733-5429-4290-8ed3-fdae4bfc1d58"]}],"mendeley":{"formattedCitation":"Antonius Rudi Antoko, &lt;i&gt;Loc.Cit.&lt;/i&gt;","plainTextFormattedCitation":"Antonius Rudi Antoko, Loc.Cit.","previouslyFormattedCitation":"Antonius Rudi Antoko, &lt;i&gt;Loc.Cit.&lt;/i&gt;"},"properties":{"noteIndex":8},"schema":"https://github.com/citation-style-language/schema/raw/master/csl-citation.json"}</w:instrText>
      </w:r>
      <w:r>
        <w:fldChar w:fldCharType="separate"/>
      </w:r>
      <w:r w:rsidRPr="00085967">
        <w:rPr>
          <w:noProof/>
        </w:rPr>
        <w:t xml:space="preserve">Antonius Rudi Antoko, </w:t>
      </w:r>
      <w:r w:rsidRPr="00085967">
        <w:rPr>
          <w:i/>
          <w:noProof/>
        </w:rPr>
        <w:t>Loc.Cit.</w:t>
      </w:r>
      <w:r>
        <w:fldChar w:fldCharType="end"/>
      </w:r>
    </w:p>
  </w:footnote>
  <w:footnote w:id="9">
    <w:p w:rsidR="000236C9" w:rsidRDefault="000236C9" w:rsidP="000236C9">
      <w:pPr>
        <w:pStyle w:val="FootnoteText"/>
      </w:pPr>
      <w:r>
        <w:rPr>
          <w:rStyle w:val="FootnoteReference"/>
        </w:rPr>
        <w:footnoteRef/>
      </w:r>
      <w:r>
        <w:t xml:space="preserve"> </w:t>
      </w:r>
      <w:r>
        <w:fldChar w:fldCharType="begin" w:fldLock="1"/>
      </w:r>
      <w:r w:rsidR="003D73BB">
        <w:instrText>ADDIN CSL_CITATION {"citationItems":[{"id":"ITEM-1","itemData":{"author":[{"dropping-particle":"","family":"Irliyani, Bambang Argo Wibowo","given":"Dian Ayunita Nugraheni Nurmala Dewi","non-dropping-particle":"","parse-names":false,"suffix":""}],"container-title":"Journal of Fisheries Resources Utilization Management and Technology","id":"ITEM-1","issue":"4","issued":{"date-parts":[["2017"]]},"page":"84-91","title":"Analisis Kinerja Pangkalan Pengawasan Sumber Daya Kelautan Dan Perikanan (PSDKP) Di Pos Pelayanan PSDKP Pelabuhan Perikanan Samudera Nizam Zachman, Jakarta","type":"article-journal","volume":"6"},"uris":["http://www.mendeley.com/documents/?uuid=f9dd17ce-6143-4a68-b3fd-5397c73ff147","http://www.mendeley.com/documents/?uuid=31e468ed-63fb-4038-8673-3e18b57bf822"]}],"mendeley":{"formattedCitation":"Dian Ayunita Nugraheni Nurmala Dewi Irliyani, Bambang Argo Wibowo, “Analisis Kinerja Pangkalan Pengawasan Sumber Daya Kelautan Dan Perikanan (PSDKP) Di Pos Pelayanan PSDKP Pelabuhan Perikanan Samudera Nizam Zachman, Jakarta”, Vol. 6 No. 4 (2017), p. 84–91,.","plainTextFormattedCitation":"Dian Ayunita Nugraheni Nurmala Dewi Irliyani, Bambang Argo Wibowo, “Analisis Kinerja Pangkalan Pengawasan Sumber Daya Kelautan Dan Perikanan (PSDKP) Di Pos Pelayanan PSDKP Pelabuhan Perikanan Samudera Nizam Zachman, Jakarta”, Vol. 6 No. 4 (2017), p. 84–91,.","previouslyFormattedCitation":"Dian Ayunita Nugraheni Nurmala Dewi Irliyani, Bambang Argo Wibowo, “Analisis Kinerja Pangkalan Pengawasan Sumber Daya Kelautan Dan Perikanan (PSDKP) Di Pos Pelayanan PSDKP Pelabuhan Perikanan Samudera Nizam Zachman, Jakarta”, Vol. 6 No. 4 (2017), p. 84–91,."},"properties":{"noteIndex":9},"schema":"https://github.com/citation-style-language/schema/raw/master/csl-citation.json"}</w:instrText>
      </w:r>
      <w:r>
        <w:fldChar w:fldCharType="separate"/>
      </w:r>
      <w:r w:rsidRPr="00E6763F">
        <w:rPr>
          <w:noProof/>
        </w:rPr>
        <w:t>Dian Ayunita Nugraheni Nurmala Dewi Irliyani, Bambang Argo Wibowo, “Analisis Kinerja Pangkalan Pengawasan Sumber Daya Kelautan Dan Perikanan (PSDKP) Di Pos Pelayanan PSDKP Pelabuhan Perikanan Samudera Nizam Zachman, Jakarta”, Vol. 6 No. 4 (2017), p. 84–91,.</w:t>
      </w:r>
      <w:r>
        <w:fldChar w:fldCharType="end"/>
      </w:r>
    </w:p>
  </w:footnote>
  <w:footnote w:id="10">
    <w:p w:rsidR="000236C9" w:rsidRDefault="000236C9" w:rsidP="000236C9">
      <w:pPr>
        <w:pStyle w:val="FootnoteText"/>
      </w:pPr>
      <w:r>
        <w:rPr>
          <w:rStyle w:val="FootnoteReference"/>
        </w:rPr>
        <w:footnoteRef/>
      </w:r>
      <w:r>
        <w:t xml:space="preserve"> </w:t>
      </w:r>
      <w:r>
        <w:fldChar w:fldCharType="begin" w:fldLock="1"/>
      </w:r>
      <w:r w:rsidR="003D73BB">
        <w:instrText>ADDIN CSL_CITATION {"citationItems":[{"id":"ITEM-1","itemData":{"ISSN":"2656-906X","author":[{"dropping-particle":"","family":"Ticoalu","given":"David E B S","non-dropping-particle":"","parse-names":false,"suffix":""},{"dropping-particle":"","family":"Reppie","given":"Emil","non-dropping-particle":"","parse-names":false,"suffix":""},{"dropping-particle":"","family":"Telleng","given":"Aglius T R","non-dropping-particle":"","parse-names":false,"suffix":""}],"container-title":"Jurnal Ilmu dan Teknologi Perikanan Tangkap","id":"ITEM-1","issue":"3","issued":{"date-parts":[["2013"]]},"title":"Analisis kebijakan pemberdayaan masyarakat perikanan tangkap di Kota Manado","type":"article-journal","volume":"1"},"uris":["http://www.mendeley.com/documents/?uuid=e900f12d-a45c-44c8-9d95-4de9427f9d36"]}],"mendeley":{"formattedCitation":"David E B S Ticoalu et al., “Analisis Kebijakan Pemberdayaan Masyarakat Perikanan Tangkap Di Kota Manado”, Vol. 1 No. 3 (2013).","plainTextFormattedCitation":"David E B S Ticoalu et al., “Analisis Kebijakan Pemberdayaan Masyarakat Perikanan Tangkap Di Kota Manado”, Vol. 1 No. 3 (2013).","previouslyFormattedCitation":"David E B S Ticoalu et al., “Analisis Kebijakan Pemberdayaan Masyarakat Perikanan Tangkap Di Kota Manado”, Vol. 1 No. 3 (2013)."},"properties":{"noteIndex":10},"schema":"https://github.com/citation-style-language/schema/raw/master/csl-citation.json"}</w:instrText>
      </w:r>
      <w:r>
        <w:fldChar w:fldCharType="separate"/>
      </w:r>
      <w:r w:rsidRPr="00085967">
        <w:rPr>
          <w:noProof/>
        </w:rPr>
        <w:t>David E B S Ticoalu et al., “Analisis Kebijakan Pemberdayaan Masyarakat Perikanan Tangkap Di Kota Manado”, Vol. 1 No. 3 (2013).</w:t>
      </w:r>
      <w:r>
        <w:fldChar w:fldCharType="end"/>
      </w:r>
    </w:p>
  </w:footnote>
  <w:footnote w:id="11">
    <w:p w:rsidR="000236C9" w:rsidRDefault="000236C9" w:rsidP="000236C9">
      <w:pPr>
        <w:pStyle w:val="FootnoteText"/>
      </w:pPr>
      <w:r>
        <w:rPr>
          <w:rStyle w:val="FootnoteReference"/>
        </w:rPr>
        <w:footnoteRef/>
      </w:r>
      <w:r>
        <w:t xml:space="preserve"> </w:t>
      </w:r>
      <w:r>
        <w:fldChar w:fldCharType="begin" w:fldLock="1"/>
      </w:r>
      <w:r w:rsidR="003D73BB">
        <w:instrText>ADDIN CSL_CITATION {"citationItems":[{"id":"ITEM-1","itemData":{"abstract":"Tujuan penelitian ini adalah untuk mengetahui kebijakan pemerintah daerah terhadap pemanfaatan perairan pesisir untuk kegiatan usaha serta mengetahui sistem pengawasan pemerintah daerah terhadap pemanfaatan perairan pesisir untuk kegiatan usaha di kota Makassar. Penelitian ini dilakukan di wilayah Kota Makassar, dengan pertimbangan bahwa di Kota Makassar khususnya di Pantai Losari terdapat beberapa kegiatan usaha yang memanfaatkan perairan pesisir untuk melangsungkan usahanya. Selain itu penulis juga akan melakukan wawancara dengan pejabat instansi terkait antara lain Walikota Makassar, pelaku usaha, pihak pengelola terkait antara lain Dinas Kelautan dan Perikanan, Pertanian, dan Peternakan kota Makassar serta Dinas Pariwisata kota Makassar. Hasil penelitian ini menunjukkan: 1) Kebijakan Pemerintah daerah ditunjukkan dengan pemberian izin pengelolaan terhadap perairan pesisir pantai Losari oleh Pemerintah Provinsi dan izin usaha oleh Pemerintah Kota kepada masyarakat pesisir untuk melakukan kegiatan usaha di wilayah perairan pesisir Pantai Losari. Selain itu, pemerintah daerah mengubah fungsi awal bangunan yang sebelumnya didirikan untuk pasar terapung menjadi restoran terapung sebagai bagian dari pemanfaatan ruang di wilayah perairan kota Makassar dan pemberian bantuan berupa perahu wisata sebagai bagian dari program dinas perikanan kota Makassar untuk memajukan ekonomi masyarakat pesisir. 2) Bentuk pengawasan yang dilakukan oleh Dinas Pariwisata Kota Makassar sebagai pemberi izin usaha kepada pelaku usaha yang berada di wilayah perairan pesisir Pantai Losari ditunjukkan dengan adanya evaluasi tentang perkembangan yang dihasilkan dan dampak yang ditimbulkan oleh kegiatan usaha tersebut.","author":[{"dropping-particle":"","family":"Marzuki","given":"M. Azwardin","non-dropping-particle":"","parse-names":false,"suffix":""}],"container-title":"digilib.unhas","id":"ITEM-1","issued":{"date-parts":[["2018"]]},"title":"Tinjauan Hukum Terhadap Pemanfaatan Perairan Pesisir Untuk Kegiatan Usaha di Kota Makasar","type":"thesis"},"uris":["http://www.mendeley.com/documents/?uuid=847abeb0-607f-46e6-8858-ae7a3e953e24"]}],"mendeley":{"formattedCitation":"M. Azwardin Marzuki, “Tinjauan Hukum Terhadap Pemanfaatan Perairan Pesisir Untuk Kegiatan Usaha Di Kota Makasar”, (2018).","plainTextFormattedCitation":"M. Azwardin Marzuki, “Tinjauan Hukum Terhadap Pemanfaatan Perairan Pesisir Untuk Kegiatan Usaha Di Kota Makasar”, (2018).","previouslyFormattedCitation":"M. Azwardin Marzuki, “Tinjauan Hukum Terhadap Pemanfaatan Perairan Pesisir Untuk Kegiatan Usaha Di Kota Makasar”, (2018)."},"properties":{"noteIndex":11},"schema":"https://github.com/citation-style-language/schema/raw/master/csl-citation.json"}</w:instrText>
      </w:r>
      <w:r>
        <w:fldChar w:fldCharType="separate"/>
      </w:r>
      <w:r w:rsidRPr="00085967">
        <w:rPr>
          <w:noProof/>
        </w:rPr>
        <w:t>M. Azwardin Marzuki, “Tinjauan Hukum Terhadap Pemanfaatan Perairan Pesisir Untuk Kegiatan Usaha Di Kota Makasar”, (2018).</w:t>
      </w:r>
      <w:r>
        <w:fldChar w:fldCharType="end"/>
      </w:r>
    </w:p>
  </w:footnote>
  <w:footnote w:id="12">
    <w:p w:rsidR="00F43936" w:rsidRDefault="00F43936" w:rsidP="00F43936">
      <w:pPr>
        <w:pStyle w:val="FootnoteText"/>
      </w:pPr>
      <w:r>
        <w:rPr>
          <w:rStyle w:val="FootnoteReference"/>
        </w:rPr>
        <w:footnoteRef/>
      </w:r>
      <w:r>
        <w:t xml:space="preserve"> </w:t>
      </w:r>
      <w:r>
        <w:fldChar w:fldCharType="begin" w:fldLock="1"/>
      </w:r>
      <w:r w:rsidR="003D73BB">
        <w:instrText>ADDIN CSL_CITATION {"citationItems":[{"id":"ITEM-1","itemData":{"author":[{"dropping-particle":"","family":"Syahrul","given":"R","non-dropping-particle":"","parse-names":false,"suffix":""}],"id":"ITEM-1","issued":{"date-parts":[["2017"]]},"publisher":"SUKABINA Press","title":"Buku Ajar Metodologi Peneletian Pembelajaran Bahasa Indonesia","type":"book"},"uris":["http://www.mendeley.com/documents/?uuid=e14be780-3918-41f4-9a61-f89c346179ae"]}],"mendeley":{"formattedCitation":"R Syahrul, &lt;i&gt;Buku Ajar Metodologi Peneletian Pembelajaran Bahasa Indonesia&lt;/i&gt;, (SUKABINA Press, 2017).","plainTextFormattedCitation":"R Syahrul, Buku Ajar Metodologi Peneletian Pembelajaran Bahasa Indonesia, (SUKABINA Press, 2017).","previouslyFormattedCitation":"R Syahrul, &lt;i&gt;Buku Ajar Metodologi Peneletian Pembelajaran Bahasa Indonesia&lt;/i&gt;, (SUKABINA Press, 2017)."},"properties":{"noteIndex":12},"schema":"https://github.com/citation-style-language/schema/raw/master/csl-citation.json"}</w:instrText>
      </w:r>
      <w:r>
        <w:fldChar w:fldCharType="separate"/>
      </w:r>
      <w:r w:rsidRPr="007238F1">
        <w:rPr>
          <w:noProof/>
        </w:rPr>
        <w:t xml:space="preserve">R Syahrul, </w:t>
      </w:r>
      <w:r w:rsidRPr="007238F1">
        <w:rPr>
          <w:i/>
          <w:noProof/>
        </w:rPr>
        <w:t>Buku Ajar Metodologi Peneletian Pembelajaran Bahasa Indonesia</w:t>
      </w:r>
      <w:r w:rsidRPr="007238F1">
        <w:rPr>
          <w:noProof/>
        </w:rPr>
        <w:t>, (SUKABINA Press, 2017).</w:t>
      </w:r>
      <w:r>
        <w:fldChar w:fldCharType="end"/>
      </w:r>
    </w:p>
  </w:footnote>
  <w:footnote w:id="13">
    <w:p w:rsidR="00F43936" w:rsidRDefault="00F43936" w:rsidP="00F43936">
      <w:pPr>
        <w:pStyle w:val="FootnoteText"/>
      </w:pPr>
      <w:r>
        <w:rPr>
          <w:rStyle w:val="FootnoteReference"/>
        </w:rPr>
        <w:footnoteRef/>
      </w:r>
      <w:r>
        <w:t xml:space="preserve"> </w:t>
      </w:r>
      <w:r>
        <w:fldChar w:fldCharType="begin" w:fldLock="1"/>
      </w:r>
      <w:r w:rsidR="003D73BB">
        <w:instrText>ADDIN CSL_CITATION {"citationItems":[{"id":"ITEM-1","itemData":{"author":[{"dropping-particle":"","family":"Amirullah","given":"","non-dropping-particle":"","parse-names":false,"suffix":""}],"id":"ITEM-1","issued":{"date-parts":[["2015"]]},"publisher":"Bayumedia Publishing Malang","title":"Populasi Dan Sampel","type":"book"},"uris":["http://www.mendeley.com/documents/?uuid=af1b789f-4571-4081-b38d-bc3c630d63dd"]}],"mendeley":{"formattedCitation":"Ibid.","plainTextFormattedCitation":"Ibid.","previouslyFormattedCitation":"Ibid."},"properties":{"noteIndex":14},"schema":"https://github.com/citation-style-language/schema/raw/master/csl-citation.json"}</w:instrText>
      </w:r>
      <w:r>
        <w:fldChar w:fldCharType="separate"/>
      </w:r>
      <w:r w:rsidRPr="007238F1">
        <w:rPr>
          <w:noProof/>
        </w:rPr>
        <w:t>Ibid.</w:t>
      </w:r>
      <w:r>
        <w:fldChar w:fldCharType="end"/>
      </w:r>
    </w:p>
  </w:footnote>
  <w:footnote w:id="14">
    <w:p w:rsidR="00F43936" w:rsidRDefault="00F43936" w:rsidP="00F43936">
      <w:pPr>
        <w:pStyle w:val="FootnoteText"/>
      </w:pPr>
      <w:r>
        <w:rPr>
          <w:rStyle w:val="FootnoteReference"/>
        </w:rPr>
        <w:footnoteRef/>
      </w:r>
      <w:r>
        <w:t xml:space="preserve"> </w:t>
      </w:r>
      <w:r>
        <w:fldChar w:fldCharType="begin" w:fldLock="1"/>
      </w:r>
      <w:r w:rsidR="003D73BB">
        <w:instrText>ADDIN CSL_CITATION {"citationItems":[{"id":"ITEM-1","itemData":{"author":[{"dropping-particle":"","family":"Syahrul","given":"R","non-dropping-particle":"","parse-names":false,"suffix":""}],"id":"ITEM-1","issued":{"date-parts":[["2017"]]},"publisher":"SUKABINA Press","title":"Buku Ajar Metodologi Peneletian Pembelajaran Bahasa Indonesia","type":"book"},"uris":["http://www.mendeley.com/documents/?uuid=e14be780-3918-41f4-9a61-f89c346179ae"]}],"mendeley":{"formattedCitation":"R Syahrul, &lt;i&gt;Loc.Cit.&lt;/i&gt;","plainTextFormattedCitation":"R Syahrul, Loc.Cit.","previouslyFormattedCitation":"R Syahrul, &lt;i&gt;Loc.Cit.&lt;/i&gt;"},"properties":{"noteIndex":15},"schema":"https://github.com/citation-style-language/schema/raw/master/csl-citation.json"}</w:instrText>
      </w:r>
      <w:r>
        <w:fldChar w:fldCharType="separate"/>
      </w:r>
      <w:r w:rsidRPr="007238F1">
        <w:rPr>
          <w:noProof/>
        </w:rPr>
        <w:t xml:space="preserve">R Syahrul, </w:t>
      </w:r>
      <w:r w:rsidRPr="007238F1">
        <w:rPr>
          <w:i/>
          <w:noProof/>
        </w:rPr>
        <w:t>Loc.Cit.</w:t>
      </w:r>
      <w:r>
        <w:fldChar w:fldCharType="end"/>
      </w:r>
    </w:p>
  </w:footnote>
  <w:footnote w:id="15">
    <w:p w:rsidR="00F43936" w:rsidRDefault="00F43936" w:rsidP="00F43936">
      <w:pPr>
        <w:pStyle w:val="FootnoteText"/>
      </w:pPr>
      <w:r>
        <w:rPr>
          <w:rStyle w:val="FootnoteReference"/>
        </w:rPr>
        <w:footnoteRef/>
      </w:r>
      <w:r>
        <w:t xml:space="preserve"> </w:t>
      </w:r>
      <w:r>
        <w:fldChar w:fldCharType="begin" w:fldLock="1"/>
      </w:r>
      <w:r w:rsidR="003D73BB">
        <w:instrText>ADDIN CSL_CITATION {"citationItems":[{"id":"ITEM-1","itemData":{"ISSN":"2337-5736","abstract":"… Lingkup dari studi kebijakan publik sangat luas karena mencakup berbagai bidang dan sektor seperti ekonomi, politik, sosial, budaya, hukum, dan sebagainya … Kebijakan publik itu harus dibedakan dengan bentuk-bentuk kebijakan yang lain misalnya kebijakan swasta. Hal ini …","author":[{"dropping-particle":"","family":"Pramana, Phutut Eka, Pangemanan, Sofia, Egeten","given":"Maxi","non-dropping-particle":"","parse-names":false,"suffix":""}],"container-title":"Jurnal Eksekutif","id":"ITEM-1","issue":"2","issued":{"date-parts":[["2017"]]},"page":"1-13","title":"Kebijakan Pemerintah Kota Dalam Menggali Pendapatan Asli Daerah Di Sektor Perikanan Kota Bitung","type":"article-journal","volume":"2"},"uris":["http://www.mendeley.com/documents/?uuid=b19822a8-ded1-475f-900d-a4a38755b113"]}],"mendeley":{"formattedCitation":"Maxi Pramana, Phutut Eka, Pangemanan, Sofia, Egeten, “Kebijakan Pemerintah Kota Dalam Menggali Pendapatan Asli Daerah Di Sektor Perikanan Kota Bitung”, Vol. 2 No. 2 (2017), p. 1–13,.","plainTextFormattedCitation":"Maxi Pramana, Phutut Eka, Pangemanan, Sofia, Egeten, “Kebijakan Pemerintah Kota Dalam Menggali Pendapatan Asli Daerah Di Sektor Perikanan Kota Bitung”, Vol. 2 No. 2 (2017), p. 1–13,.","previouslyFormattedCitation":"Maxi Pramana, Phutut Eka, Pangemanan, Sofia, Egeten, “Kebijakan Pemerintah Kota Dalam Menggali Pendapatan Asli Daerah Di Sektor Perikanan Kota Bitung”, Vol. 2 No. 2 (2017), p. 1–13,."},"properties":{"noteIndex":16},"schema":"https://github.com/citation-style-language/schema/raw/master/csl-citation.json"}</w:instrText>
      </w:r>
      <w:r>
        <w:fldChar w:fldCharType="separate"/>
      </w:r>
      <w:r w:rsidRPr="0083351D">
        <w:rPr>
          <w:noProof/>
        </w:rPr>
        <w:t>Maxi Pramana, Phutut Eka, Pangemanan, Sofia, Egeten, “Kebijakan Pemerintah Kota Dalam Menggali Pendapatan Asli Daerah Di Sektor Perikanan Kota Bitung”, Vol. 2 No. 2 (2017), p. 1–13,.</w:t>
      </w:r>
      <w:r>
        <w:fldChar w:fldCharType="end"/>
      </w:r>
    </w:p>
  </w:footnote>
  <w:footnote w:id="16">
    <w:p w:rsidR="00F43936" w:rsidRDefault="00F43936" w:rsidP="00F43936">
      <w:pPr>
        <w:pStyle w:val="FootnoteText"/>
      </w:pPr>
      <w:r>
        <w:rPr>
          <w:rStyle w:val="FootnoteReference"/>
        </w:rPr>
        <w:footnoteRef/>
      </w:r>
      <w:r>
        <w:t xml:space="preserve"> </w:t>
      </w:r>
      <w:r>
        <w:fldChar w:fldCharType="begin" w:fldLock="1"/>
      </w:r>
      <w:r w:rsidR="003D73BB">
        <w:instrText>ADDIN CSL_CITATION {"citationItems":[{"id":"ITEM-1","itemData":{"author":[{"dropping-particle":"","family":"Handoyo","given":"Eko","non-dropping-particle":"","parse-names":false,"suffix":""}],"container-title":"Semarang: Widya Karya","id":"ITEM-1","issued":{"date-parts":[["2012"]]},"title":"Kebijakan Publik","type":"book"},"uris":["http://www.mendeley.com/documents/?uuid=a9b4cbc6-e86e-48a3-b61f-5d88a28bf302"]}],"mendeley":{"formattedCitation":"Eko Handoyo, &lt;i&gt;Kebijakan Publik&lt;/i&gt;, 2012.","plainTextFormattedCitation":"Eko Handoyo, Kebijakan Publik, 2012.","previouslyFormattedCitation":"Eko Handoyo, &lt;i&gt;Kebijakan Publik&lt;/i&gt;, 2012."},"properties":{"noteIndex":17},"schema":"https://github.com/citation-style-language/schema/raw/master/csl-citation.json"}</w:instrText>
      </w:r>
      <w:r>
        <w:fldChar w:fldCharType="separate"/>
      </w:r>
      <w:r w:rsidRPr="00E74AEA">
        <w:rPr>
          <w:noProof/>
        </w:rPr>
        <w:t xml:space="preserve">Eko Handoyo, </w:t>
      </w:r>
      <w:r w:rsidRPr="00E74AEA">
        <w:rPr>
          <w:i/>
          <w:noProof/>
        </w:rPr>
        <w:t>Kebijakan Publik</w:t>
      </w:r>
      <w:r w:rsidRPr="00E74AEA">
        <w:rPr>
          <w:noProof/>
        </w:rPr>
        <w:t>, 2012.</w:t>
      </w:r>
      <w:r>
        <w:fldChar w:fldCharType="end"/>
      </w:r>
    </w:p>
  </w:footnote>
  <w:footnote w:id="17">
    <w:p w:rsidR="00F43936" w:rsidRDefault="00F43936" w:rsidP="00F43936">
      <w:pPr>
        <w:pStyle w:val="FootnoteText"/>
      </w:pPr>
      <w:r>
        <w:rPr>
          <w:rStyle w:val="FootnoteReference"/>
        </w:rPr>
        <w:footnoteRef/>
      </w:r>
      <w:r>
        <w:t xml:space="preserve"> </w:t>
      </w:r>
      <w:r>
        <w:fldChar w:fldCharType="begin" w:fldLock="1"/>
      </w:r>
      <w:r w:rsidR="003D73BB">
        <w:instrText>ADDIN CSL_CITATION {"citationItems":[{"id":"ITEM-1","itemData":{"abstract":"Krisis ekonomi yang melanda bangsa Indonesia pada pertengahan bulan Juli tahun 1997 telah menimbulkan krisis multidimensional termasuk krisis sosial dan ekonomi, yang sampai saat ini belum pulih kembali. Untuk memulihkan kondisi ekonomi nasional menjadi lebih baik, perlu sebuah terobosan dengan merevitalisasi sumber-sumber pertumbuhan ekonomi yang ada serta menciptakan pertumbuhan ekonomi baru. Sektor kelautan dan perikanan dapat dijadikan sebagai prioritas utama pembangunan Indonesia masa depan dalam rangka menggerakkan kembali roda ekonomi nasional kita yang telah lama mengalami krisis ekonomi. Hal ini sangat penting mengingat sektor daratan yang selama ini dijadikan sebagai prioritas utama pembangunan nasional sudah mengalami kejenuhan, disamping itu sektor kelautan dan perikanan mempunyai potensi yang besar untuk dikembangkan. Dalam mencermati pembangunan Indonesia selama ini, secara empiris pembangunan kelautan dan perikanan kurang mendapat perhatian dan selalu diposisikan sebagai pinggiran dalam pembangunan ekonomi nasional. Kondisi ini sangat ironis, mengingat hampir 70% wilayah Indonesia merupakan lautan yang mempunyai potensi ekonomi yang sangat besar, sehingga negara Indonesia dikenal sebagai negara kepulauan terbesar di dunia atau \" The largest archipelago country in the world \" . Untuk itu pilihan pembangunan sektor kelautan dan perikanan sebagai sektor andalan utama pembangunan Indonesia merupakan pilihan yang sangat tepat, hal ini didasarkan atas potensi yang dimiliki dan besarnya keterlibatan sumberdaya manusia yang diperkirakan hampir 12.5 juta orang terlibat di dalam kegiatan perikanan. Disamping itu juga didukung atas suksesnya pembangunan kelautan dan perikanan di negara lain, seperti Islandia, Norwegia, Thailand, China dan Korea Selatan yang mampu memberikan kontribusi ekonomi nasional yang besar dan mendapatkan dukungan penuh secara politik, ekonomi, sosial dan dukungan lintas sektoral.","author":[{"dropping-particle":"","family":"Riyadi","given":"Dedi M. Masykur","non-dropping-particle":"","parse-names":false,"suffix":""}],"id":"ITEM-1","issued":{"date-parts":[["2014"]]},"publisher":"Sosialisasi Nasional Program MFCDP","title":"Kebijakan Pembangunan Sumber Daya Pesisir Sebagai Alternatif Pembangunan Indonesia Masa Depan","type":"book"},"uris":["http://www.mendeley.com/documents/?uuid=60f8b483-f35d-415f-abad-347a59c82ac4"]}],"mendeley":{"formattedCitation":"Dedi M. Masykur Riyadi, &lt;i&gt;Kebijakan Pembangunan Sumber Daya Pesisir Sebagai Alternatif Pembangunan Indonesia Masa Depan&lt;/i&gt;, (Sosialisasi Nasional Program MFCDP, 2014).","plainTextFormattedCitation":"Dedi M. Masykur Riyadi, Kebijakan Pembangunan Sumber Daya Pesisir Sebagai Alternatif Pembangunan Indonesia Masa Depan, (Sosialisasi Nasional Program MFCDP, 2014).","previouslyFormattedCitation":"Dedi M. Masykur Riyadi, &lt;i&gt;Kebijakan Pembangunan Sumber Daya Pesisir Sebagai Alternatif Pembangunan Indonesia Masa Depan&lt;/i&gt;, (Sosialisasi Nasional Program MFCDP, 2014)."},"properties":{"noteIndex":18},"schema":"https://github.com/citation-style-language/schema/raw/master/csl-citation.json"}</w:instrText>
      </w:r>
      <w:r>
        <w:fldChar w:fldCharType="separate"/>
      </w:r>
      <w:r w:rsidRPr="00E74AEA">
        <w:rPr>
          <w:noProof/>
        </w:rPr>
        <w:t xml:space="preserve">Dedi M. Masykur Riyadi, </w:t>
      </w:r>
      <w:r w:rsidRPr="00E74AEA">
        <w:rPr>
          <w:i/>
          <w:noProof/>
        </w:rPr>
        <w:t>Kebijakan Pembangunan Sumber Daya Pesisir Sebagai Alternatif Pembangunan Indonesia Masa Depan</w:t>
      </w:r>
      <w:r w:rsidRPr="00E74AEA">
        <w:rPr>
          <w:noProof/>
        </w:rPr>
        <w:t>, (Sosialisasi Nasional Program MFCDP, 2014).</w:t>
      </w:r>
      <w:r>
        <w:fldChar w:fldCharType="end"/>
      </w:r>
    </w:p>
  </w:footnote>
  <w:footnote w:id="18">
    <w:p w:rsidR="00F43936" w:rsidRDefault="00F43936" w:rsidP="00F43936">
      <w:pPr>
        <w:pStyle w:val="FootnoteText"/>
      </w:pPr>
      <w:r>
        <w:rPr>
          <w:rStyle w:val="FootnoteReference"/>
        </w:rPr>
        <w:footnoteRef/>
      </w:r>
      <w:r>
        <w:t xml:space="preserve"> </w:t>
      </w:r>
      <w:r>
        <w:fldChar w:fldCharType="begin" w:fldLock="1"/>
      </w:r>
      <w:r w:rsidR="003D73BB">
        <w:instrText>ADDIN CSL_CITATION {"citationItems":[{"id":"ITEM-1","itemData":{"ISSN":"2086-6313","author":[{"dropping-particle":"","family":"Wuryandani","given":"Dewi","non-dropping-particle":"","parse-names":false,"suffix":""},{"dropping-particle":"","family":"Meilani","given":"Hilma","non-dropping-particle":"","parse-names":false,"suffix":""}],"container-title":"Jurnal Ekonomi &amp; Kebijakan Publik","id":"ITEM-1","issue":"1","issued":{"date-parts":[["2011"]]},"page":"395-422","title":"Kebijakan Pengelolaan Sumber Daya Perikanan Laut Untuk Menunjang Ketahanan Pangan DI Indonesia","type":"article-journal","volume":"2"},"uris":["http://www.mendeley.com/documents/?uuid=a026da1c-429f-4b60-8830-014237b6e9c9"]}],"mendeley":{"formattedCitation":"Dewi Wuryandani and Hilma Meilani, “Kebijakan Pengelolaan Sumber Daya Perikanan Laut Untuk Menunjang Ketahanan Pangan DI Indonesia”, Vol. 2 No. 1 (2011), p. 395–422,.","plainTextFormattedCitation":"Dewi Wuryandani and Hilma Meilani, “Kebijakan Pengelolaan Sumber Daya Perikanan Laut Untuk Menunjang Ketahanan Pangan DI Indonesia”, Vol. 2 No. 1 (2011), p. 395–422,.","previouslyFormattedCitation":"Dewi Wuryandani and Hilma Meilani, “Kebijakan Pengelolaan Sumber Daya Perikanan Laut Untuk Menunjang Ketahanan Pangan DI Indonesia”, Vol. 2 No. 1 (2011), p. 395–422,."},"properties":{"noteIndex":19},"schema":"https://github.com/citation-style-language/schema/raw/master/csl-citation.json"}</w:instrText>
      </w:r>
      <w:r>
        <w:fldChar w:fldCharType="separate"/>
      </w:r>
      <w:r w:rsidRPr="00655504">
        <w:rPr>
          <w:noProof/>
        </w:rPr>
        <w:t>Dewi Wuryandani and Hilma Meilani, “Kebijakan Pengelolaan Sumber Daya Perikanan Laut Untuk Menunjang Ketahanan Pangan DI Indonesia”, Vol. 2 No. 1 (2011), p. 395–422,.</w:t>
      </w:r>
      <w:r>
        <w:fldChar w:fldCharType="end"/>
      </w:r>
    </w:p>
  </w:footnote>
  <w:footnote w:id="19">
    <w:p w:rsidR="00F43936" w:rsidRDefault="00F43936" w:rsidP="00F43936">
      <w:pPr>
        <w:pStyle w:val="FootnoteText"/>
      </w:pPr>
      <w:r>
        <w:rPr>
          <w:rStyle w:val="FootnoteReference"/>
        </w:rPr>
        <w:footnoteRef/>
      </w:r>
      <w:r>
        <w:t xml:space="preserve"> </w:t>
      </w:r>
      <w:r>
        <w:fldChar w:fldCharType="begin" w:fldLock="1"/>
      </w:r>
      <w:r w:rsidR="003D73BB">
        <w:instrText>ADDIN CSL_CITATION {"citationItems":[{"id":"ITEM-1","itemData":{"ISSN":"2337-7070","author":[{"dropping-particle":"","family":"Fadilah","given":"Ms","non-dropping-particle":"","parse-names":false,"suffix":""},{"dropping-particle":"","family":"Abidin","given":"Zainal","non-dropping-particle":"","parse-names":false,"suffix":""},{"dropping-particle":"","family":"Kalsum","given":"Umi","non-dropping-particle":"","parse-names":false,"suffix":""}],"container-title":"Jurnal Ilmu-Ilmu Agribisnis","id":"ITEM-1","issue":"1","issued":{"date-parts":[["2014"]]},"page":"71-76","publisher":"Juruan Agribisnis Fakultas Pertanian Universitas Lampung","title":"Pendapatan Dan Kesejahteraan Rumah Tangga Nelayan Obor Di Kota Bandar Lampung (Household Income and Welfare of Torch Fisherman in Bandar Lampung City) Fadilah, Zainal Abidin, Umi Kalsum","type":"article-journal","volume":"2"},"uris":["http://www.mendeley.com/documents/?uuid=573d0faa-7252-4928-b8cc-bab7586fc173"]}],"mendeley":{"formattedCitation":"Ms Fadilah et al., “Pendapatan Dan Kesejahteraan Rumah Tangga Nelayan Obor Di Kota Bandar Lampung (Household Income and Welfare of Torch Fisherman in Bandar Lampung City) Fadilah, Zainal Abidin, Umi Kalsum”, Vol. 2 No. 1 (2014), p. 71–76,.","plainTextFormattedCitation":"Ms Fadilah et al., “Pendapatan Dan Kesejahteraan Rumah Tangga Nelayan Obor Di Kota Bandar Lampung (Household Income and Welfare of Torch Fisherman in Bandar Lampung City) Fadilah, Zainal Abidin, Umi Kalsum”, Vol. 2 No. 1 (2014), p. 71–76,.","previouslyFormattedCitation":"Ms Fadilah et al., “Pendapatan Dan Kesejahteraan Rumah Tangga Nelayan Obor Di Kota Bandar Lampung (Household Income and Welfare of Torch Fisherman in Bandar Lampung City) Fadilah, Zainal Abidin, Umi Kalsum”, Vol. 2 No. 1 (2014), p. 71–76,."},"properties":{"noteIndex":20},"schema":"https://github.com/citation-style-language/schema/raw/master/csl-citation.json"}</w:instrText>
      </w:r>
      <w:r>
        <w:fldChar w:fldCharType="separate"/>
      </w:r>
      <w:r w:rsidRPr="00085967">
        <w:rPr>
          <w:noProof/>
        </w:rPr>
        <w:t>Ms Fadilah et al., “Pendapatan Dan Kesejahteraan Rumah Tangga Nelayan Obor Di Kota Bandar Lampung (Household Income and Welfare of Torch Fisherman in Bandar Lampung City) Fadilah, Zainal Abidin, Umi Kalsum”, Vol. 2 No. 1 (2014), p. 71–76,.</w:t>
      </w:r>
      <w:r>
        <w:fldChar w:fldCharType="end"/>
      </w:r>
    </w:p>
  </w:footnote>
  <w:footnote w:id="20">
    <w:p w:rsidR="00F43936" w:rsidRDefault="00F43936" w:rsidP="00F43936">
      <w:pPr>
        <w:pStyle w:val="FootnoteText"/>
      </w:pPr>
      <w:r>
        <w:rPr>
          <w:rStyle w:val="FootnoteReference"/>
        </w:rPr>
        <w:footnoteRef/>
      </w:r>
      <w:r>
        <w:t xml:space="preserve"> </w:t>
      </w:r>
      <w:r>
        <w:fldChar w:fldCharType="begin" w:fldLock="1"/>
      </w:r>
      <w:r w:rsidR="003D73BB">
        <w:instrText>ADDIN CSL_CITATION {"citationItems":[{"id":"ITEM-1","itemData":{"ISSN":"2597-7423","author":[{"dropping-particle":"","family":"Sari","given":"Meri Enita Puspita","non-dropping-particle":"","parse-names":false,"suffix":""},{"dropping-particle":"","family":"Pratiwi","given":"Diah Ayu","non-dropping-particle":"","parse-names":false,"suffix":""}],"container-title":"Jurnal Trias Politika","id":"ITEM-1","issue":"2","issued":{"date-parts":[["2018"]]},"page":"137 - 152","title":"Faktor-Faktor Yang Mempengaruhi Kesejahteraan Hidup Masyarakat Suku Laut Pulau Bertam Kota Batam","type":"article-journal","volume":"2"},"uris":["http://www.mendeley.com/documents/?uuid=259af93e-60aa-4230-bcfc-80625541a70f"]}],"mendeley":{"formattedCitation":"Meri Enita Puspita Sari and Diah Ayu Pratiwi, “Faktor-Faktor Yang Mempengaruhi Kesejahteraan Hidup Masyarakat Suku Laut Pulau Bertam Kota Batam”, Vol. 2 No. 2 (2018), p. 137–152,.","plainTextFormattedCitation":"Meri Enita Puspita Sari and Diah Ayu Pratiwi, “Faktor-Faktor Yang Mempengaruhi Kesejahteraan Hidup Masyarakat Suku Laut Pulau Bertam Kota Batam”, Vol. 2 No. 2 (2018), p. 137–152,.","previouslyFormattedCitation":"Meri Enita Puspita Sari and Diah Ayu Pratiwi, “Faktor-Faktor Yang Mempengaruhi Kesejahteraan Hidup Masyarakat Suku Laut Pulau Bertam Kota Batam”, Vol. 2 No. 2 (2018), p. 137–152,."},"properties":{"noteIndex":21},"schema":"https://github.com/citation-style-language/schema/raw/master/csl-citation.json"}</w:instrText>
      </w:r>
      <w:r>
        <w:fldChar w:fldCharType="separate"/>
      </w:r>
      <w:r w:rsidRPr="001017C2">
        <w:rPr>
          <w:noProof/>
        </w:rPr>
        <w:t>Meri Enita Puspita Sari and Diah Ayu Pratiwi, “Faktor-Faktor Yang Mempengaruhi Kesejahteraan Hidup Masyarakat Suku Laut Pulau Bertam Kota Batam”, Vol. 2 No. 2 (2018), p. 137–152,.</w:t>
      </w:r>
      <w:r>
        <w:fldChar w:fldCharType="end"/>
      </w:r>
    </w:p>
  </w:footnote>
  <w:footnote w:id="21">
    <w:p w:rsidR="00F43936" w:rsidRDefault="00F43936" w:rsidP="00F43936">
      <w:pPr>
        <w:pStyle w:val="FootnoteText"/>
      </w:pPr>
      <w:r>
        <w:rPr>
          <w:rStyle w:val="FootnoteReference"/>
        </w:rPr>
        <w:footnoteRef/>
      </w:r>
      <w:r>
        <w:t xml:space="preserve"> </w:t>
      </w:r>
      <w:r>
        <w:fldChar w:fldCharType="begin" w:fldLock="1"/>
      </w:r>
      <w:r w:rsidR="003D73BB">
        <w:instrText>ADDIN CSL_CITATION {"citationItems":[{"id":"ITEM-1","itemData":{"ISSN":"1979-7338","author":[{"dropping-particle":"","family":"Sari","given":"Dian Mardiati","non-dropping-particle":"","parse-names":false,"suffix":""},{"dropping-particle":"","family":"Mochamad","given":"Ridwan","non-dropping-particle":"","parse-names":false,"suffix":""},{"dropping-particle":"","family":"Yusnida","given":"Yusnida","non-dropping-particle":"","parse-names":false,"suffix":""}],"container-title":"Jurnal Ekonomi dan Perencanaan Pembangunan (JEPP)","id":"ITEM-1","issue":"2","issued":{"date-parts":[["2015"]]},"page":"15-32","publisher":"FEB Universitas Bengkulu","title":"Identifikasi Faktor-Faktor Yang Mempengaruhi Tingkat Kesejahteraan Masyarakat Nelayan Di Provinsi Bengkulu","type":"article-journal","volume":"6"},"uris":["http://www.mendeley.com/documents/?uuid=68e9cb0f-c3b3-443a-8797-c5457d712979"]}],"mendeley":{"formattedCitation":"Dian Mardiati Sari et al., “Identifikasi Faktor-Faktor Yang Mempengaruhi Tingkat Kesejahteraan Masyarakat Nelayan Di Provinsi Bengkulu”, Vol. 6 No. 2 (2015), p. 15–32,.","plainTextFormattedCitation":"Dian Mardiati Sari et al., “Identifikasi Faktor-Faktor Yang Mempengaruhi Tingkat Kesejahteraan Masyarakat Nelayan Di Provinsi Bengkulu”, Vol. 6 No. 2 (2015), p. 15–32,.","previouslyFormattedCitation":"Dian Mardiati Sari et al., “Identifikasi Faktor-Faktor Yang Mempengaruhi Tingkat Kesejahteraan Masyarakat Nelayan Di Provinsi Bengkulu”, Vol. 6 No. 2 (2015), p. 15–32,."},"properties":{"noteIndex":22},"schema":"https://github.com/citation-style-language/schema/raw/master/csl-citation.json"}</w:instrText>
      </w:r>
      <w:r>
        <w:fldChar w:fldCharType="separate"/>
      </w:r>
      <w:r w:rsidRPr="001017C2">
        <w:rPr>
          <w:noProof/>
        </w:rPr>
        <w:t>Dian Mardiati Sari et al., “Identifikasi Faktor-Faktor Yang Mempengaruhi Tingkat Kesejahteraan Masyarakat Nelayan Di Provinsi Bengkulu”, Vol. 6 No. 2 (2015), p. 15–32,.</w:t>
      </w:r>
      <w:r>
        <w:fldChar w:fldCharType="end"/>
      </w:r>
    </w:p>
  </w:footnote>
  <w:footnote w:id="22">
    <w:p w:rsidR="00F43936" w:rsidRDefault="00F43936" w:rsidP="00F43936">
      <w:pPr>
        <w:pStyle w:val="FootnoteText"/>
      </w:pPr>
      <w:r>
        <w:rPr>
          <w:rStyle w:val="FootnoteReference"/>
        </w:rPr>
        <w:footnoteRef/>
      </w:r>
      <w:r>
        <w:t xml:space="preserve"> </w:t>
      </w:r>
      <w:r>
        <w:fldChar w:fldCharType="begin" w:fldLock="1"/>
      </w:r>
      <w:r w:rsidR="003D73BB">
        <w:instrText>ADDIN CSL_CITATION {"citationItems":[{"id":"ITEM-1","itemData":{"ISSN":"1410-4571","author":[{"dropping-particle":"","family":"Indarti","given":"Iin","non-dropping-particle":"","parse-names":false,"suffix":""},{"dropping-particle":"","family":"Wardana","given":"Dwiyadi Surya","non-dropping-particle":"","parse-names":false,"suffix":""}],"container-title":"Benefit Jurnal Manajemen dan Bisnis","id":"ITEM-1","issue":"1","issued":{"date-parts":[["2013"]]},"page":"75-88","publisher":"LPPM UMS","title":"Metode Pemberdayaan Masyarakat Pesisir melalui Penguatan Kelembagaan di Wilayah Pesisir Kota Semarang","type":"article-journal","volume":"17"},"uris":["http://www.mendeley.com/documents/?uuid=14ac148c-407e-414a-8cda-f88120c64c4e"]}],"mendeley":{"formattedCitation":"Iin Indarti and Dwiyadi Surya Wardana, “Metode Pemberdayaan Masyarakat Pesisir Melalui Penguatan Kelembagaan Di Wilayah Pesisir Kota Semarang”, Vol. 17 No. 1 (2013), p. 75–88,.","plainTextFormattedCitation":"Iin Indarti and Dwiyadi Surya Wardana, “Metode Pemberdayaan Masyarakat Pesisir Melalui Penguatan Kelembagaan Di Wilayah Pesisir Kota Semarang”, Vol. 17 No. 1 (2013), p. 75–88,.","previouslyFormattedCitation":"Iin Indarti and Dwiyadi Surya Wardana, “Metode Pemberdayaan Masyarakat Pesisir Melalui Penguatan Kelembagaan Di Wilayah Pesisir Kota Semarang”, Vol. 17 No. 1 (2013), p. 75–88,."},"properties":{"noteIndex":23},"schema":"https://github.com/citation-style-language/schema/raw/master/csl-citation.json"}</w:instrText>
      </w:r>
      <w:r>
        <w:fldChar w:fldCharType="separate"/>
      </w:r>
      <w:r w:rsidRPr="00B06481">
        <w:rPr>
          <w:noProof/>
        </w:rPr>
        <w:t>Iin Indarti and Dwiyadi Surya Wardana, “Metode Pemberdayaan Masyarakat Pesisir Melalui Penguatan Kelembagaan Di Wilayah Pesisir Kota Semarang”, Vol. 17 No. 1 (2013), p. 75–88,.</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486C"/>
    <w:multiLevelType w:val="hybridMultilevel"/>
    <w:tmpl w:val="EF32FD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F13B5"/>
    <w:multiLevelType w:val="hybridMultilevel"/>
    <w:tmpl w:val="09045EF6"/>
    <w:lvl w:ilvl="0" w:tplc="840AFAB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5A0A77"/>
    <w:multiLevelType w:val="hybridMultilevel"/>
    <w:tmpl w:val="C8A62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B5F88"/>
    <w:multiLevelType w:val="hybridMultilevel"/>
    <w:tmpl w:val="02F257A4"/>
    <w:lvl w:ilvl="0" w:tplc="04090017">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66DE4"/>
    <w:multiLevelType w:val="hybridMultilevel"/>
    <w:tmpl w:val="C234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20C98"/>
    <w:multiLevelType w:val="hybridMultilevel"/>
    <w:tmpl w:val="85082E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A05A5"/>
    <w:multiLevelType w:val="hybridMultilevel"/>
    <w:tmpl w:val="C758F28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093656"/>
    <w:multiLevelType w:val="hybridMultilevel"/>
    <w:tmpl w:val="D474EA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6D31D5"/>
    <w:multiLevelType w:val="hybridMultilevel"/>
    <w:tmpl w:val="9662B350"/>
    <w:lvl w:ilvl="0" w:tplc="85B4D86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D40015"/>
    <w:multiLevelType w:val="hybridMultilevel"/>
    <w:tmpl w:val="9104CE44"/>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54467"/>
    <w:multiLevelType w:val="hybridMultilevel"/>
    <w:tmpl w:val="52366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3F1999"/>
    <w:multiLevelType w:val="hybridMultilevel"/>
    <w:tmpl w:val="09F8DC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053367"/>
    <w:multiLevelType w:val="hybridMultilevel"/>
    <w:tmpl w:val="20FA7CEC"/>
    <w:lvl w:ilvl="0" w:tplc="FC1A25E6">
      <w:start w:val="1"/>
      <w:numFmt w:val="decimal"/>
      <w:lvlText w:val="%1)"/>
      <w:lvlJc w:val="left"/>
      <w:pPr>
        <w:ind w:left="1080" w:hanging="360"/>
      </w:pPr>
      <w:rPr>
        <w:rFonts w:hint="default"/>
        <w:lang w:val="en-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08590E"/>
    <w:multiLevelType w:val="hybridMultilevel"/>
    <w:tmpl w:val="0AFA85FC"/>
    <w:lvl w:ilvl="0" w:tplc="F6D60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D4032"/>
    <w:multiLevelType w:val="hybridMultilevel"/>
    <w:tmpl w:val="854ACE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DC39AE"/>
    <w:multiLevelType w:val="hybridMultilevel"/>
    <w:tmpl w:val="634496F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7E46A2"/>
    <w:multiLevelType w:val="hybridMultilevel"/>
    <w:tmpl w:val="F1B662C2"/>
    <w:lvl w:ilvl="0" w:tplc="370C35A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75A76"/>
    <w:multiLevelType w:val="hybridMultilevel"/>
    <w:tmpl w:val="0C94EEFE"/>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04B2F"/>
    <w:multiLevelType w:val="hybridMultilevel"/>
    <w:tmpl w:val="86E0C58A"/>
    <w:lvl w:ilvl="0" w:tplc="DCD8094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7A1CE7"/>
    <w:multiLevelType w:val="hybridMultilevel"/>
    <w:tmpl w:val="85B4D5B6"/>
    <w:lvl w:ilvl="0" w:tplc="53C40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84257F"/>
    <w:multiLevelType w:val="hybridMultilevel"/>
    <w:tmpl w:val="64CE9650"/>
    <w:lvl w:ilvl="0" w:tplc="E0EA208A">
      <w:start w:val="1"/>
      <w:numFmt w:val="decimal"/>
      <w:lvlText w:val="%1)"/>
      <w:lvlJc w:val="left"/>
      <w:pPr>
        <w:ind w:left="1080" w:hanging="360"/>
      </w:pPr>
      <w:rPr>
        <w:rFonts w:hint="default"/>
        <w:b w:val="0"/>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DD456F"/>
    <w:multiLevelType w:val="hybridMultilevel"/>
    <w:tmpl w:val="B2E69552"/>
    <w:lvl w:ilvl="0" w:tplc="D4C2B92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41262A"/>
    <w:multiLevelType w:val="hybridMultilevel"/>
    <w:tmpl w:val="E7E24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4505AA"/>
    <w:multiLevelType w:val="hybridMultilevel"/>
    <w:tmpl w:val="7AE07D4E"/>
    <w:lvl w:ilvl="0" w:tplc="BB4CF58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B73A6"/>
    <w:multiLevelType w:val="hybridMultilevel"/>
    <w:tmpl w:val="9FA880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2"/>
  </w:num>
  <w:num w:numId="3">
    <w:abstractNumId w:val="13"/>
  </w:num>
  <w:num w:numId="4">
    <w:abstractNumId w:val="1"/>
  </w:num>
  <w:num w:numId="5">
    <w:abstractNumId w:val="14"/>
  </w:num>
  <w:num w:numId="6">
    <w:abstractNumId w:val="5"/>
  </w:num>
  <w:num w:numId="7">
    <w:abstractNumId w:val="11"/>
  </w:num>
  <w:num w:numId="8">
    <w:abstractNumId w:val="10"/>
  </w:num>
  <w:num w:numId="9">
    <w:abstractNumId w:val="23"/>
  </w:num>
  <w:num w:numId="10">
    <w:abstractNumId w:val="4"/>
  </w:num>
  <w:num w:numId="11">
    <w:abstractNumId w:val="19"/>
  </w:num>
  <w:num w:numId="12">
    <w:abstractNumId w:val="0"/>
  </w:num>
  <w:num w:numId="13">
    <w:abstractNumId w:val="16"/>
  </w:num>
  <w:num w:numId="14">
    <w:abstractNumId w:val="17"/>
  </w:num>
  <w:num w:numId="15">
    <w:abstractNumId w:val="21"/>
  </w:num>
  <w:num w:numId="16">
    <w:abstractNumId w:val="2"/>
  </w:num>
  <w:num w:numId="17">
    <w:abstractNumId w:val="6"/>
  </w:num>
  <w:num w:numId="18">
    <w:abstractNumId w:val="9"/>
  </w:num>
  <w:num w:numId="19">
    <w:abstractNumId w:val="12"/>
  </w:num>
  <w:num w:numId="20">
    <w:abstractNumId w:val="24"/>
  </w:num>
  <w:num w:numId="21">
    <w:abstractNumId w:val="3"/>
  </w:num>
  <w:num w:numId="22">
    <w:abstractNumId w:val="20"/>
  </w:num>
  <w:num w:numId="23">
    <w:abstractNumId w:val="15"/>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B2"/>
    <w:rsid w:val="0000473A"/>
    <w:rsid w:val="000065C2"/>
    <w:rsid w:val="00023133"/>
    <w:rsid w:val="000236C9"/>
    <w:rsid w:val="000241AC"/>
    <w:rsid w:val="00030C8F"/>
    <w:rsid w:val="0003622F"/>
    <w:rsid w:val="0003782D"/>
    <w:rsid w:val="00057B15"/>
    <w:rsid w:val="00062278"/>
    <w:rsid w:val="00070B61"/>
    <w:rsid w:val="00071CF7"/>
    <w:rsid w:val="00093993"/>
    <w:rsid w:val="000C0640"/>
    <w:rsid w:val="000D17FC"/>
    <w:rsid w:val="000D3F29"/>
    <w:rsid w:val="000E41E3"/>
    <w:rsid w:val="000F2906"/>
    <w:rsid w:val="000F49D4"/>
    <w:rsid w:val="000F4A4B"/>
    <w:rsid w:val="00100B42"/>
    <w:rsid w:val="001177AF"/>
    <w:rsid w:val="00134C80"/>
    <w:rsid w:val="001447B1"/>
    <w:rsid w:val="001741C9"/>
    <w:rsid w:val="0017702E"/>
    <w:rsid w:val="0018518C"/>
    <w:rsid w:val="001855D9"/>
    <w:rsid w:val="001977AC"/>
    <w:rsid w:val="001A7A75"/>
    <w:rsid w:val="001D53B0"/>
    <w:rsid w:val="001D5AAF"/>
    <w:rsid w:val="001D5C29"/>
    <w:rsid w:val="001E2B8B"/>
    <w:rsid w:val="001E5DC3"/>
    <w:rsid w:val="001E5E53"/>
    <w:rsid w:val="001E7F50"/>
    <w:rsid w:val="001F10CD"/>
    <w:rsid w:val="001F1C4D"/>
    <w:rsid w:val="0020493A"/>
    <w:rsid w:val="00211F16"/>
    <w:rsid w:val="00212F94"/>
    <w:rsid w:val="00217322"/>
    <w:rsid w:val="002206B2"/>
    <w:rsid w:val="00224604"/>
    <w:rsid w:val="00227C12"/>
    <w:rsid w:val="00241737"/>
    <w:rsid w:val="002431D1"/>
    <w:rsid w:val="002505D5"/>
    <w:rsid w:val="00267F99"/>
    <w:rsid w:val="00275600"/>
    <w:rsid w:val="00291B5B"/>
    <w:rsid w:val="002B28A5"/>
    <w:rsid w:val="002B2A16"/>
    <w:rsid w:val="002B52CA"/>
    <w:rsid w:val="002C5060"/>
    <w:rsid w:val="002E2DA7"/>
    <w:rsid w:val="002E6790"/>
    <w:rsid w:val="00307191"/>
    <w:rsid w:val="003079B0"/>
    <w:rsid w:val="00310573"/>
    <w:rsid w:val="00313F2D"/>
    <w:rsid w:val="0032664C"/>
    <w:rsid w:val="00331D2D"/>
    <w:rsid w:val="003353EE"/>
    <w:rsid w:val="00364D05"/>
    <w:rsid w:val="003778D4"/>
    <w:rsid w:val="003801EB"/>
    <w:rsid w:val="00380273"/>
    <w:rsid w:val="003A0ED0"/>
    <w:rsid w:val="003A1932"/>
    <w:rsid w:val="003C1C14"/>
    <w:rsid w:val="003C3C48"/>
    <w:rsid w:val="003C4538"/>
    <w:rsid w:val="003D3A1E"/>
    <w:rsid w:val="003D73BB"/>
    <w:rsid w:val="00403CA7"/>
    <w:rsid w:val="00410185"/>
    <w:rsid w:val="0041169D"/>
    <w:rsid w:val="004161E9"/>
    <w:rsid w:val="00416A44"/>
    <w:rsid w:val="0042573C"/>
    <w:rsid w:val="004309ED"/>
    <w:rsid w:val="00433245"/>
    <w:rsid w:val="00441539"/>
    <w:rsid w:val="004444BE"/>
    <w:rsid w:val="00455963"/>
    <w:rsid w:val="00470219"/>
    <w:rsid w:val="00481B1C"/>
    <w:rsid w:val="00485830"/>
    <w:rsid w:val="004875A6"/>
    <w:rsid w:val="00494445"/>
    <w:rsid w:val="004977A6"/>
    <w:rsid w:val="004A48C4"/>
    <w:rsid w:val="004A70B2"/>
    <w:rsid w:val="004B237F"/>
    <w:rsid w:val="004B5383"/>
    <w:rsid w:val="004D06FC"/>
    <w:rsid w:val="004D28BD"/>
    <w:rsid w:val="004D344D"/>
    <w:rsid w:val="005046AA"/>
    <w:rsid w:val="00530AEC"/>
    <w:rsid w:val="005437B2"/>
    <w:rsid w:val="0056577F"/>
    <w:rsid w:val="005661EF"/>
    <w:rsid w:val="005662B1"/>
    <w:rsid w:val="00576D8A"/>
    <w:rsid w:val="005910AC"/>
    <w:rsid w:val="005D04D3"/>
    <w:rsid w:val="005D4F61"/>
    <w:rsid w:val="005F502F"/>
    <w:rsid w:val="00612D73"/>
    <w:rsid w:val="00655FEE"/>
    <w:rsid w:val="0066031D"/>
    <w:rsid w:val="00681A6B"/>
    <w:rsid w:val="006842D7"/>
    <w:rsid w:val="00685A69"/>
    <w:rsid w:val="00690DFB"/>
    <w:rsid w:val="006A1D27"/>
    <w:rsid w:val="006A4639"/>
    <w:rsid w:val="006B2C40"/>
    <w:rsid w:val="006E2823"/>
    <w:rsid w:val="006E4EE5"/>
    <w:rsid w:val="006E6C4E"/>
    <w:rsid w:val="00700BB4"/>
    <w:rsid w:val="0070446F"/>
    <w:rsid w:val="007120C1"/>
    <w:rsid w:val="0072661E"/>
    <w:rsid w:val="00730710"/>
    <w:rsid w:val="0073556C"/>
    <w:rsid w:val="00751758"/>
    <w:rsid w:val="00755AF4"/>
    <w:rsid w:val="00764447"/>
    <w:rsid w:val="007711E9"/>
    <w:rsid w:val="0078368F"/>
    <w:rsid w:val="0079172B"/>
    <w:rsid w:val="0079329B"/>
    <w:rsid w:val="0079718D"/>
    <w:rsid w:val="007A648F"/>
    <w:rsid w:val="007B1087"/>
    <w:rsid w:val="007C4B81"/>
    <w:rsid w:val="007D125A"/>
    <w:rsid w:val="007D363C"/>
    <w:rsid w:val="007D49BB"/>
    <w:rsid w:val="007D4BD5"/>
    <w:rsid w:val="007D588D"/>
    <w:rsid w:val="007F6670"/>
    <w:rsid w:val="00804DEC"/>
    <w:rsid w:val="008061FE"/>
    <w:rsid w:val="00810391"/>
    <w:rsid w:val="00816051"/>
    <w:rsid w:val="00821563"/>
    <w:rsid w:val="008316EF"/>
    <w:rsid w:val="00865BA8"/>
    <w:rsid w:val="00872634"/>
    <w:rsid w:val="00895ACD"/>
    <w:rsid w:val="008A18F7"/>
    <w:rsid w:val="008A4190"/>
    <w:rsid w:val="008A4728"/>
    <w:rsid w:val="008C2705"/>
    <w:rsid w:val="008D26BB"/>
    <w:rsid w:val="008D6EED"/>
    <w:rsid w:val="008E6AA6"/>
    <w:rsid w:val="008E73E0"/>
    <w:rsid w:val="008F2FA5"/>
    <w:rsid w:val="008F51AB"/>
    <w:rsid w:val="00910E24"/>
    <w:rsid w:val="00911E03"/>
    <w:rsid w:val="00923301"/>
    <w:rsid w:val="00935966"/>
    <w:rsid w:val="00941138"/>
    <w:rsid w:val="0095117B"/>
    <w:rsid w:val="00954106"/>
    <w:rsid w:val="00963672"/>
    <w:rsid w:val="0098769C"/>
    <w:rsid w:val="00991AD2"/>
    <w:rsid w:val="009A5D32"/>
    <w:rsid w:val="009B0EC6"/>
    <w:rsid w:val="009B143C"/>
    <w:rsid w:val="009C3B81"/>
    <w:rsid w:val="009C4DD8"/>
    <w:rsid w:val="009D46CA"/>
    <w:rsid w:val="009D6B1E"/>
    <w:rsid w:val="009D7176"/>
    <w:rsid w:val="009E1408"/>
    <w:rsid w:val="009E595C"/>
    <w:rsid w:val="00A04C69"/>
    <w:rsid w:val="00A20C78"/>
    <w:rsid w:val="00A25C1C"/>
    <w:rsid w:val="00A31301"/>
    <w:rsid w:val="00A34DBE"/>
    <w:rsid w:val="00A518B9"/>
    <w:rsid w:val="00A52F17"/>
    <w:rsid w:val="00A530B3"/>
    <w:rsid w:val="00A70818"/>
    <w:rsid w:val="00A7121E"/>
    <w:rsid w:val="00A773B0"/>
    <w:rsid w:val="00A8531D"/>
    <w:rsid w:val="00A97E66"/>
    <w:rsid w:val="00AA0DA1"/>
    <w:rsid w:val="00AA5812"/>
    <w:rsid w:val="00AC2FC2"/>
    <w:rsid w:val="00AC6F9F"/>
    <w:rsid w:val="00AE0999"/>
    <w:rsid w:val="00AE4C0C"/>
    <w:rsid w:val="00AF1AB5"/>
    <w:rsid w:val="00AF4212"/>
    <w:rsid w:val="00AF755C"/>
    <w:rsid w:val="00B00F2D"/>
    <w:rsid w:val="00B201D6"/>
    <w:rsid w:val="00B73166"/>
    <w:rsid w:val="00B81AEE"/>
    <w:rsid w:val="00B81C88"/>
    <w:rsid w:val="00B82F40"/>
    <w:rsid w:val="00B844E8"/>
    <w:rsid w:val="00B9578A"/>
    <w:rsid w:val="00B95A0A"/>
    <w:rsid w:val="00BB0D0B"/>
    <w:rsid w:val="00BB16F7"/>
    <w:rsid w:val="00BB75C7"/>
    <w:rsid w:val="00BC17CB"/>
    <w:rsid w:val="00BC30AC"/>
    <w:rsid w:val="00BD07DA"/>
    <w:rsid w:val="00BE5E49"/>
    <w:rsid w:val="00BF1B83"/>
    <w:rsid w:val="00BF61B4"/>
    <w:rsid w:val="00C00C6E"/>
    <w:rsid w:val="00C1732D"/>
    <w:rsid w:val="00C32655"/>
    <w:rsid w:val="00C42FA1"/>
    <w:rsid w:val="00C5121C"/>
    <w:rsid w:val="00C67037"/>
    <w:rsid w:val="00C7655C"/>
    <w:rsid w:val="00C869FB"/>
    <w:rsid w:val="00C97652"/>
    <w:rsid w:val="00CA4054"/>
    <w:rsid w:val="00CB0FE4"/>
    <w:rsid w:val="00CB4C22"/>
    <w:rsid w:val="00CC68DA"/>
    <w:rsid w:val="00CD2733"/>
    <w:rsid w:val="00CD5C7C"/>
    <w:rsid w:val="00CF5D55"/>
    <w:rsid w:val="00D046CF"/>
    <w:rsid w:val="00D11CE0"/>
    <w:rsid w:val="00D20140"/>
    <w:rsid w:val="00D344E1"/>
    <w:rsid w:val="00D35A7E"/>
    <w:rsid w:val="00D40C9B"/>
    <w:rsid w:val="00D41076"/>
    <w:rsid w:val="00D4160C"/>
    <w:rsid w:val="00D41BC9"/>
    <w:rsid w:val="00D453D1"/>
    <w:rsid w:val="00D456C9"/>
    <w:rsid w:val="00D5330F"/>
    <w:rsid w:val="00D63B6C"/>
    <w:rsid w:val="00D767C4"/>
    <w:rsid w:val="00D957FD"/>
    <w:rsid w:val="00DA4C85"/>
    <w:rsid w:val="00DC06B8"/>
    <w:rsid w:val="00DC1480"/>
    <w:rsid w:val="00DC7B05"/>
    <w:rsid w:val="00DD2FD9"/>
    <w:rsid w:val="00DE5698"/>
    <w:rsid w:val="00DF555A"/>
    <w:rsid w:val="00E03F19"/>
    <w:rsid w:val="00E20B75"/>
    <w:rsid w:val="00E365C0"/>
    <w:rsid w:val="00E57B29"/>
    <w:rsid w:val="00E60A11"/>
    <w:rsid w:val="00E60D16"/>
    <w:rsid w:val="00E74A4E"/>
    <w:rsid w:val="00E768F6"/>
    <w:rsid w:val="00E76D12"/>
    <w:rsid w:val="00E84673"/>
    <w:rsid w:val="00E86860"/>
    <w:rsid w:val="00EA5D87"/>
    <w:rsid w:val="00EB0827"/>
    <w:rsid w:val="00EC6CC5"/>
    <w:rsid w:val="00EC7FB5"/>
    <w:rsid w:val="00ED0615"/>
    <w:rsid w:val="00ED7042"/>
    <w:rsid w:val="00EE1397"/>
    <w:rsid w:val="00EE2E68"/>
    <w:rsid w:val="00F007D9"/>
    <w:rsid w:val="00F0171E"/>
    <w:rsid w:val="00F01C9B"/>
    <w:rsid w:val="00F0539C"/>
    <w:rsid w:val="00F07AE4"/>
    <w:rsid w:val="00F1352C"/>
    <w:rsid w:val="00F214FE"/>
    <w:rsid w:val="00F43936"/>
    <w:rsid w:val="00F44F49"/>
    <w:rsid w:val="00F45EAB"/>
    <w:rsid w:val="00F51498"/>
    <w:rsid w:val="00F560D6"/>
    <w:rsid w:val="00F7536D"/>
    <w:rsid w:val="00FA032B"/>
    <w:rsid w:val="00FA504E"/>
    <w:rsid w:val="00FC465F"/>
    <w:rsid w:val="00FC6390"/>
    <w:rsid w:val="00FD71B0"/>
    <w:rsid w:val="00FD7C56"/>
    <w:rsid w:val="00FE01A1"/>
    <w:rsid w:val="00FE10FE"/>
    <w:rsid w:val="00FF62FC"/>
    <w:rsid w:val="00FF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F8EC"/>
  <w15:chartTrackingRefBased/>
  <w15:docId w15:val="{B211712B-27FE-4B96-A282-E2A5665A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206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8D"/>
    <w:pPr>
      <w:ind w:left="720"/>
      <w:contextualSpacing/>
    </w:pPr>
  </w:style>
  <w:style w:type="paragraph" w:styleId="FootnoteText">
    <w:name w:val="footnote text"/>
    <w:basedOn w:val="Normal"/>
    <w:link w:val="FootnoteTextChar"/>
    <w:uiPriority w:val="99"/>
    <w:semiHidden/>
    <w:unhideWhenUsed/>
    <w:rsid w:val="007D5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88D"/>
    <w:rPr>
      <w:sz w:val="20"/>
      <w:szCs w:val="20"/>
    </w:rPr>
  </w:style>
  <w:style w:type="character" w:styleId="FootnoteReference">
    <w:name w:val="footnote reference"/>
    <w:basedOn w:val="DefaultParagraphFont"/>
    <w:uiPriority w:val="99"/>
    <w:semiHidden/>
    <w:unhideWhenUsed/>
    <w:rsid w:val="007D588D"/>
    <w:rPr>
      <w:vertAlign w:val="superscript"/>
    </w:rPr>
  </w:style>
  <w:style w:type="paragraph" w:styleId="Header">
    <w:name w:val="header"/>
    <w:basedOn w:val="Normal"/>
    <w:link w:val="HeaderChar"/>
    <w:uiPriority w:val="99"/>
    <w:unhideWhenUsed/>
    <w:rsid w:val="007D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8D"/>
  </w:style>
  <w:style w:type="paragraph" w:styleId="Footer">
    <w:name w:val="footer"/>
    <w:basedOn w:val="Normal"/>
    <w:link w:val="FooterChar"/>
    <w:uiPriority w:val="99"/>
    <w:unhideWhenUsed/>
    <w:rsid w:val="007D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8D"/>
  </w:style>
  <w:style w:type="table" w:styleId="TableGrid">
    <w:name w:val="Table Grid"/>
    <w:basedOn w:val="TableNormal"/>
    <w:uiPriority w:val="59"/>
    <w:rsid w:val="0003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DBE"/>
    <w:rPr>
      <w:color w:val="0563C1" w:themeColor="hyperlink"/>
      <w:u w:val="single"/>
    </w:rPr>
  </w:style>
  <w:style w:type="paragraph" w:customStyle="1" w:styleId="Default">
    <w:name w:val="Default"/>
    <w:rsid w:val="008F2FA5"/>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67830">
      <w:bodyDiv w:val="1"/>
      <w:marLeft w:val="0"/>
      <w:marRight w:val="0"/>
      <w:marTop w:val="0"/>
      <w:marBottom w:val="0"/>
      <w:divBdr>
        <w:top w:val="none" w:sz="0" w:space="0" w:color="auto"/>
        <w:left w:val="none" w:sz="0" w:space="0" w:color="auto"/>
        <w:bottom w:val="none" w:sz="0" w:space="0" w:color="auto"/>
        <w:right w:val="none" w:sz="0" w:space="0" w:color="auto"/>
      </w:divBdr>
    </w:div>
    <w:div w:id="17819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ndathaliya107@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a.ha@radenintan.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rabungapermata5@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saayunandri85@gmail.com" TargetMode="External"/><Relationship Id="rId4" Type="http://schemas.openxmlformats.org/officeDocument/2006/relationships/settings" Target="settings.xml"/><Relationship Id="rId9" Type="http://schemas.openxmlformats.org/officeDocument/2006/relationships/hyperlink" Target="mailto:agung.bhakti1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98AD7-445A-42A5-815A-81549FC1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4907</Words>
  <Characters>27971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2021-07-10T06:31:00Z</dcterms:created>
  <dcterms:modified xsi:type="dcterms:W3CDTF">2021-07-10T09:52:00Z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https://csl.mendeley.com/styles/494992091/raden-intan-style-ibid-loc-cit-op-cit</vt:lpwstr>
  </property>
  <property fmtid="{D5CDD505-2E9C-101B-9397-08002B2CF9AE}" pid="19" name="Mendeley Recent Style Name 8_1">
    <vt:lpwstr>Raden Intan Style (with ibid, loc.cit, op.cit) Indonesia </vt:lpwstr>
  </property>
  <property fmtid="{D5CDD505-2E9C-101B-9397-08002B2CF9AE}" pid="20" name="Mendeley Recent Style Id 9_1">
    <vt:lpwstr>http://csl.mendeley.com/styles/494992091/universitas-islam-negeri-raden-intan-lampung-pasca-sarjana</vt:lpwstr>
  </property>
  <property fmtid="{D5CDD505-2E9C-101B-9397-08002B2CF9AE}" pid="21" name="Mendeley Recent Style Name 9_1">
    <vt:lpwstr>Universitas Islam Negeri Raden Intan Lampung - Pasca Sarjana</vt:lpwstr>
  </property>
  <property fmtid="{D5CDD505-2E9C-101B-9397-08002B2CF9AE}" pid="22" name="Mendeley Document_1">
    <vt:lpwstr>True</vt:lpwstr>
  </property>
  <property fmtid="{D5CDD505-2E9C-101B-9397-08002B2CF9AE}" pid="23" name="Mendeley Unique User Id_1">
    <vt:lpwstr>b1993740-0345-3c00-9ea4-dee293df4273</vt:lpwstr>
  </property>
  <property fmtid="{D5CDD505-2E9C-101B-9397-08002B2CF9AE}" pid="24" name="Mendeley Citation Style_1">
    <vt:lpwstr>https://csl.mendeley.com/styles/494992091/raden-intan-style-ibid-loc-cit-op-cit</vt:lpwstr>
  </property>
</Properties>
</file>