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F56" w:rsidRDefault="00C37F56" w:rsidP="00C37F56">
      <w:pPr>
        <w:pStyle w:val="Title"/>
        <w:contextualSpacing/>
        <w:rPr>
          <w:rFonts w:ascii="Arial" w:hAnsi="Arial" w:cs="Arial"/>
          <w:sz w:val="32"/>
          <w:szCs w:val="32"/>
          <w:lang w:val="en-US"/>
        </w:rPr>
      </w:pPr>
    </w:p>
    <w:p w:rsidR="00C37F56" w:rsidRPr="00015B9B" w:rsidRDefault="002D1F9D" w:rsidP="00C37F56">
      <w:pPr>
        <w:pStyle w:val="Title"/>
        <w:contextualSpacing/>
        <w:rPr>
          <w:rFonts w:ascii="Arial" w:hAnsi="Arial" w:cs="Arial"/>
          <w:caps/>
          <w:sz w:val="32"/>
          <w:szCs w:val="32"/>
          <w:lang w:val="en-US"/>
        </w:rPr>
      </w:pPr>
      <w:r w:rsidRPr="00862081">
        <w:rPr>
          <w:rFonts w:ascii="Arial" w:hAnsi="Arial" w:cs="Arial"/>
          <w:i/>
          <w:sz w:val="32"/>
          <w:szCs w:val="32"/>
          <w:lang w:val="en-US"/>
        </w:rPr>
        <w:t>D</w:t>
      </w:r>
      <w:r w:rsidRPr="00862081">
        <w:rPr>
          <w:rFonts w:ascii="Arial" w:hAnsi="Arial" w:cs="Arial"/>
          <w:i/>
          <w:sz w:val="32"/>
          <w:szCs w:val="32"/>
        </w:rPr>
        <w:t>egummning</w:t>
      </w:r>
      <w:r w:rsidR="009C560B">
        <w:rPr>
          <w:rFonts w:ascii="Arial" w:hAnsi="Arial" w:cs="Arial"/>
          <w:i/>
          <w:sz w:val="32"/>
          <w:szCs w:val="32"/>
        </w:rPr>
        <w:t xml:space="preserve">, </w:t>
      </w:r>
      <w:r w:rsidR="009C560B">
        <w:rPr>
          <w:rFonts w:ascii="Arial" w:hAnsi="Arial" w:cs="Arial"/>
          <w:sz w:val="32"/>
          <w:szCs w:val="32"/>
        </w:rPr>
        <w:t>Perlakuan Alkali</w:t>
      </w:r>
      <w:r>
        <w:rPr>
          <w:rFonts w:ascii="Arial" w:hAnsi="Arial" w:cs="Arial"/>
          <w:sz w:val="32"/>
          <w:szCs w:val="32"/>
        </w:rPr>
        <w:t xml:space="preserve"> dan Karakterisasi Serat Pandan Berduri (</w:t>
      </w:r>
      <w:r w:rsidRPr="002D1F9D">
        <w:rPr>
          <w:rFonts w:ascii="Arial" w:hAnsi="Arial" w:cs="Arial"/>
          <w:i/>
          <w:sz w:val="32"/>
          <w:szCs w:val="32"/>
          <w:lang w:val="en-US"/>
        </w:rPr>
        <w:t>P</w:t>
      </w:r>
      <w:r w:rsidRPr="002D1F9D">
        <w:rPr>
          <w:rFonts w:ascii="Arial" w:hAnsi="Arial" w:cs="Arial"/>
          <w:i/>
          <w:sz w:val="32"/>
          <w:szCs w:val="32"/>
        </w:rPr>
        <w:t xml:space="preserve">andanus </w:t>
      </w:r>
      <w:r w:rsidRPr="002D1F9D">
        <w:rPr>
          <w:rFonts w:ascii="Arial" w:hAnsi="Arial" w:cs="Arial"/>
          <w:i/>
          <w:sz w:val="32"/>
          <w:szCs w:val="32"/>
          <w:lang w:val="en-US"/>
        </w:rPr>
        <w:t>T</w:t>
      </w:r>
      <w:r w:rsidRPr="002D1F9D">
        <w:rPr>
          <w:rFonts w:ascii="Arial" w:hAnsi="Arial" w:cs="Arial"/>
          <w:i/>
          <w:sz w:val="32"/>
          <w:szCs w:val="32"/>
        </w:rPr>
        <w:t>ectorius</w:t>
      </w:r>
      <w:r>
        <w:rPr>
          <w:rFonts w:ascii="Arial" w:hAnsi="Arial" w:cs="Arial"/>
          <w:sz w:val="32"/>
          <w:szCs w:val="32"/>
        </w:rPr>
        <w:t>)</w:t>
      </w:r>
    </w:p>
    <w:p w:rsidR="00C37F56" w:rsidRPr="00015B9B" w:rsidRDefault="00C37F56" w:rsidP="00C37F56">
      <w:pPr>
        <w:contextualSpacing/>
        <w:jc w:val="center"/>
        <w:rPr>
          <w:rFonts w:ascii="Arial" w:hAnsi="Arial" w:cs="Arial"/>
          <w:b/>
          <w:bCs/>
        </w:rPr>
      </w:pPr>
    </w:p>
    <w:p w:rsidR="00C37F56" w:rsidRPr="00015B9B" w:rsidRDefault="00C37F56" w:rsidP="00C37F56">
      <w:pPr>
        <w:contextualSpacing/>
        <w:jc w:val="center"/>
        <w:rPr>
          <w:rFonts w:ascii="Arial" w:hAnsi="Arial" w:cs="Arial"/>
          <w:b/>
          <w:bCs/>
        </w:rPr>
      </w:pPr>
    </w:p>
    <w:p w:rsidR="00C37F56" w:rsidRPr="00015B9B" w:rsidRDefault="002D1F9D" w:rsidP="00C37F56">
      <w:pPr>
        <w:contextualSpacing/>
        <w:jc w:val="center"/>
        <w:rPr>
          <w:rFonts w:ascii="Arial" w:hAnsi="Arial" w:cs="Arial"/>
          <w:b/>
          <w:bCs/>
          <w:sz w:val="16"/>
          <w:szCs w:val="16"/>
          <w:vertAlign w:val="superscript"/>
          <w:lang w:val="id-ID"/>
        </w:rPr>
      </w:pPr>
      <w:r w:rsidRPr="00015B9B">
        <w:rPr>
          <w:rFonts w:ascii="Arial" w:hAnsi="Arial" w:cs="Arial"/>
          <w:b/>
          <w:bCs/>
          <w:sz w:val="16"/>
          <w:szCs w:val="16"/>
          <w:lang w:val="id-ID"/>
        </w:rPr>
        <w:t>Sudarisman</w:t>
      </w:r>
      <w:r w:rsidR="00C37F56" w:rsidRPr="00015B9B">
        <w:rPr>
          <w:rFonts w:ascii="Arial" w:hAnsi="Arial" w:cs="Arial"/>
          <w:b/>
          <w:bCs/>
          <w:sz w:val="16"/>
          <w:szCs w:val="16"/>
          <w:vertAlign w:val="superscript"/>
        </w:rPr>
        <w:t>a</w:t>
      </w:r>
      <w:r w:rsidR="00C37F56" w:rsidRPr="00015B9B">
        <w:rPr>
          <w:rFonts w:ascii="Arial" w:hAnsi="Arial" w:cs="Arial"/>
          <w:b/>
          <w:bCs/>
          <w:sz w:val="16"/>
          <w:szCs w:val="16"/>
        </w:rPr>
        <w:t xml:space="preserve">, </w:t>
      </w:r>
      <w:r w:rsidRPr="00015B9B">
        <w:rPr>
          <w:rFonts w:ascii="Arial" w:hAnsi="Arial" w:cs="Arial"/>
          <w:b/>
          <w:bCs/>
          <w:sz w:val="16"/>
          <w:szCs w:val="16"/>
          <w:lang w:val="id-ID"/>
        </w:rPr>
        <w:t>Nanda Satria Atmaja</w:t>
      </w:r>
      <w:r w:rsidR="00C37F56" w:rsidRPr="00015B9B">
        <w:rPr>
          <w:rFonts w:ascii="Arial" w:hAnsi="Arial" w:cs="Arial"/>
          <w:b/>
          <w:bCs/>
          <w:sz w:val="16"/>
          <w:szCs w:val="16"/>
          <w:vertAlign w:val="superscript"/>
        </w:rPr>
        <w:t>b</w:t>
      </w:r>
      <w:r w:rsidR="00C37F56" w:rsidRPr="00015B9B">
        <w:rPr>
          <w:rFonts w:ascii="Arial" w:hAnsi="Arial" w:cs="Arial"/>
          <w:b/>
          <w:bCs/>
          <w:sz w:val="16"/>
          <w:szCs w:val="16"/>
        </w:rPr>
        <w:t xml:space="preserve">, </w:t>
      </w:r>
      <w:r w:rsidRPr="00015B9B">
        <w:rPr>
          <w:rFonts w:ascii="Arial" w:hAnsi="Arial" w:cs="Arial"/>
          <w:b/>
          <w:bCs/>
          <w:sz w:val="16"/>
          <w:szCs w:val="16"/>
          <w:lang w:val="id-ID"/>
        </w:rPr>
        <w:t>Muhammad Budi Nur Rahman</w:t>
      </w:r>
      <w:r w:rsidRPr="00015B9B">
        <w:rPr>
          <w:rFonts w:ascii="Arial" w:hAnsi="Arial" w:cs="Arial"/>
          <w:b/>
          <w:bCs/>
          <w:sz w:val="16"/>
          <w:szCs w:val="16"/>
          <w:vertAlign w:val="superscript"/>
          <w:lang w:val="id-ID"/>
        </w:rPr>
        <w:t>a</w:t>
      </w:r>
      <w:r w:rsidR="00B826E6" w:rsidRPr="00015B9B">
        <w:rPr>
          <w:rFonts w:ascii="Arial" w:hAnsi="Arial" w:cs="Arial"/>
          <w:b/>
          <w:bCs/>
          <w:sz w:val="16"/>
          <w:szCs w:val="16"/>
        </w:rPr>
        <w:t xml:space="preserve">, </w:t>
      </w:r>
      <w:r w:rsidR="00B826E6" w:rsidRPr="00015B9B">
        <w:rPr>
          <w:rFonts w:ascii="Arial" w:hAnsi="Arial" w:cs="Arial"/>
          <w:b/>
          <w:bCs/>
          <w:sz w:val="16"/>
          <w:szCs w:val="16"/>
          <w:lang w:val="id-ID"/>
        </w:rPr>
        <w:t>Kunto Purbono</w:t>
      </w:r>
      <w:r w:rsidR="00B826E6" w:rsidRPr="00015B9B">
        <w:rPr>
          <w:rFonts w:ascii="Arial" w:hAnsi="Arial" w:cs="Arial"/>
          <w:b/>
          <w:bCs/>
          <w:sz w:val="16"/>
          <w:szCs w:val="16"/>
          <w:vertAlign w:val="superscript"/>
          <w:lang w:val="id-ID"/>
        </w:rPr>
        <w:t>c</w:t>
      </w:r>
    </w:p>
    <w:p w:rsidR="00C37F56" w:rsidRPr="00015B9B" w:rsidRDefault="00C37F56" w:rsidP="00C37F56">
      <w:pPr>
        <w:contextualSpacing/>
        <w:jc w:val="center"/>
        <w:rPr>
          <w:rFonts w:ascii="Arial" w:hAnsi="Arial" w:cs="Arial"/>
          <w:sz w:val="16"/>
          <w:szCs w:val="16"/>
          <w:lang w:val="id-ID"/>
        </w:rPr>
      </w:pPr>
      <w:proofErr w:type="gramStart"/>
      <w:r w:rsidRPr="00015B9B">
        <w:rPr>
          <w:rFonts w:ascii="Arial" w:hAnsi="Arial" w:cs="Arial"/>
          <w:sz w:val="16"/>
          <w:szCs w:val="16"/>
          <w:vertAlign w:val="superscript"/>
        </w:rPr>
        <w:t>a</w:t>
      </w:r>
      <w:r w:rsidR="002D1F9D" w:rsidRPr="00015B9B">
        <w:rPr>
          <w:rFonts w:ascii="Arial" w:hAnsi="Arial" w:cs="Arial"/>
          <w:sz w:val="16"/>
          <w:szCs w:val="16"/>
          <w:lang w:val="id-ID"/>
        </w:rPr>
        <w:t>Program</w:t>
      </w:r>
      <w:proofErr w:type="gramEnd"/>
      <w:r w:rsidR="002D1F9D" w:rsidRPr="00015B9B">
        <w:rPr>
          <w:rFonts w:ascii="Arial" w:hAnsi="Arial" w:cs="Arial"/>
          <w:sz w:val="16"/>
          <w:szCs w:val="16"/>
          <w:lang w:val="id-ID"/>
        </w:rPr>
        <w:t xml:space="preserve"> Studi S1 Teknik Mesin, Universitas Muhammadiyah Yogyakarta </w:t>
      </w:r>
    </w:p>
    <w:p w:rsidR="00C37F56" w:rsidRPr="00015B9B" w:rsidRDefault="002D1F9D" w:rsidP="00C37F56">
      <w:pPr>
        <w:contextualSpacing/>
        <w:jc w:val="center"/>
        <w:rPr>
          <w:rFonts w:ascii="Arial" w:hAnsi="Arial" w:cs="Arial"/>
          <w:sz w:val="16"/>
          <w:szCs w:val="16"/>
          <w:lang w:val="id-ID"/>
        </w:rPr>
      </w:pPr>
      <w:r w:rsidRPr="00015B9B">
        <w:rPr>
          <w:rFonts w:ascii="Arial" w:hAnsi="Arial" w:cs="Arial"/>
          <w:sz w:val="16"/>
          <w:szCs w:val="16"/>
          <w:lang w:val="id-ID"/>
        </w:rPr>
        <w:t>Jalan Brawijaya, Tamantirto</w:t>
      </w:r>
      <w:r w:rsidR="003F1AA0" w:rsidRPr="00015B9B">
        <w:rPr>
          <w:rFonts w:ascii="Arial" w:hAnsi="Arial" w:cs="Arial"/>
          <w:sz w:val="16"/>
          <w:szCs w:val="16"/>
          <w:lang w:val="id-ID"/>
        </w:rPr>
        <w:t>, Bantul 55183, INDONESIA</w:t>
      </w:r>
    </w:p>
    <w:p w:rsidR="00C37F56" w:rsidRPr="00015B9B" w:rsidRDefault="003F1AA0" w:rsidP="00C37F56">
      <w:pPr>
        <w:contextualSpacing/>
        <w:jc w:val="center"/>
        <w:rPr>
          <w:rFonts w:ascii="Arial" w:hAnsi="Arial" w:cs="Arial"/>
          <w:sz w:val="16"/>
          <w:szCs w:val="16"/>
          <w:lang w:val="id-ID"/>
        </w:rPr>
      </w:pPr>
      <w:r w:rsidRPr="00015B9B">
        <w:rPr>
          <w:rFonts w:ascii="Arial" w:hAnsi="Arial" w:cs="Arial"/>
          <w:sz w:val="16"/>
          <w:szCs w:val="16"/>
          <w:lang w:val="id-ID"/>
        </w:rPr>
        <w:t>+62 274 387656</w:t>
      </w:r>
    </w:p>
    <w:p w:rsidR="00C37F56" w:rsidRPr="00015B9B" w:rsidRDefault="00C37F56" w:rsidP="00C37F56">
      <w:pPr>
        <w:contextualSpacing/>
        <w:jc w:val="center"/>
        <w:rPr>
          <w:rFonts w:ascii="Arial" w:hAnsi="Arial" w:cs="Arial"/>
          <w:sz w:val="16"/>
          <w:szCs w:val="16"/>
        </w:rPr>
      </w:pPr>
      <w:proofErr w:type="gramStart"/>
      <w:r w:rsidRPr="00015B9B">
        <w:rPr>
          <w:rFonts w:ascii="Arial" w:hAnsi="Arial" w:cs="Arial"/>
          <w:sz w:val="16"/>
          <w:szCs w:val="16"/>
        </w:rPr>
        <w:t>e-mail</w:t>
      </w:r>
      <w:proofErr w:type="gramEnd"/>
      <w:r w:rsidRPr="00015B9B">
        <w:rPr>
          <w:rFonts w:ascii="Arial" w:hAnsi="Arial" w:cs="Arial"/>
          <w:color w:val="0070C0"/>
          <w:sz w:val="16"/>
          <w:szCs w:val="16"/>
        </w:rPr>
        <w:t xml:space="preserve">: </w:t>
      </w:r>
      <w:hyperlink r:id="rId9" w:history="1">
        <w:r w:rsidR="003F1AA0" w:rsidRPr="00015B9B">
          <w:rPr>
            <w:rStyle w:val="Hyperlink"/>
            <w:rFonts w:ascii="Arial" w:hAnsi="Arial" w:cs="Arial"/>
            <w:color w:val="0070C0"/>
            <w:sz w:val="16"/>
            <w:szCs w:val="16"/>
            <w:lang w:val="id-ID"/>
          </w:rPr>
          <w:t>sudarisman@umy.ac.id</w:t>
        </w:r>
      </w:hyperlink>
      <w:r w:rsidR="003F1AA0" w:rsidRPr="00015B9B">
        <w:rPr>
          <w:rFonts w:ascii="Arial" w:hAnsi="Arial" w:cs="Arial"/>
          <w:color w:val="0070C0"/>
          <w:sz w:val="16"/>
          <w:szCs w:val="16"/>
          <w:lang w:val="id-ID"/>
        </w:rPr>
        <w:t xml:space="preserve">, </w:t>
      </w:r>
      <w:hyperlink r:id="rId10" w:history="1">
        <w:r w:rsidR="003F1AA0" w:rsidRPr="00015B9B">
          <w:rPr>
            <w:rStyle w:val="Hyperlink"/>
            <w:rFonts w:ascii="Arial" w:hAnsi="Arial" w:cs="Arial"/>
            <w:color w:val="0070C0"/>
            <w:sz w:val="16"/>
            <w:szCs w:val="16"/>
            <w:lang w:val="id-ID"/>
          </w:rPr>
          <w:t>budinurrahman@umy.ac.id</w:t>
        </w:r>
      </w:hyperlink>
      <w:r w:rsidR="003F1AA0" w:rsidRPr="00015B9B">
        <w:rPr>
          <w:rFonts w:ascii="Arial" w:hAnsi="Arial" w:cs="Arial"/>
          <w:sz w:val="16"/>
          <w:szCs w:val="16"/>
          <w:lang w:val="id-ID"/>
        </w:rPr>
        <w:t xml:space="preserve"> </w:t>
      </w:r>
    </w:p>
    <w:p w:rsidR="00C37F56" w:rsidRPr="00015B9B" w:rsidRDefault="00C37F56" w:rsidP="00C37F56">
      <w:pPr>
        <w:contextualSpacing/>
        <w:jc w:val="center"/>
        <w:rPr>
          <w:rFonts w:ascii="Arial" w:hAnsi="Arial" w:cs="Arial"/>
          <w:sz w:val="16"/>
          <w:szCs w:val="16"/>
        </w:rPr>
      </w:pPr>
    </w:p>
    <w:p w:rsidR="003F1AA0" w:rsidRPr="00015B9B" w:rsidRDefault="00C37F56" w:rsidP="003F1AA0">
      <w:pPr>
        <w:contextualSpacing/>
        <w:jc w:val="center"/>
        <w:rPr>
          <w:rFonts w:ascii="Arial" w:hAnsi="Arial" w:cs="Arial"/>
          <w:sz w:val="16"/>
          <w:szCs w:val="16"/>
        </w:rPr>
      </w:pPr>
      <w:proofErr w:type="gramStart"/>
      <w:r w:rsidRPr="00015B9B">
        <w:rPr>
          <w:rFonts w:ascii="Arial" w:hAnsi="Arial" w:cs="Arial"/>
          <w:sz w:val="16"/>
          <w:szCs w:val="16"/>
          <w:vertAlign w:val="superscript"/>
        </w:rPr>
        <w:t>b</w:t>
      </w:r>
      <w:r w:rsidR="00B826E6" w:rsidRPr="00015B9B">
        <w:rPr>
          <w:rFonts w:ascii="Arial" w:hAnsi="Arial" w:cs="Arial"/>
          <w:sz w:val="16"/>
          <w:szCs w:val="16"/>
          <w:lang w:val="id-ID"/>
        </w:rPr>
        <w:t>A</w:t>
      </w:r>
      <w:r w:rsidR="003F1AA0" w:rsidRPr="00015B9B">
        <w:rPr>
          <w:rFonts w:ascii="Arial" w:hAnsi="Arial" w:cs="Arial"/>
          <w:sz w:val="16"/>
          <w:szCs w:val="16"/>
          <w:lang w:val="id-ID"/>
        </w:rPr>
        <w:t>lumni</w:t>
      </w:r>
      <w:proofErr w:type="gramEnd"/>
      <w:r w:rsidR="003F1AA0" w:rsidRPr="00015B9B">
        <w:rPr>
          <w:rFonts w:ascii="Arial" w:hAnsi="Arial" w:cs="Arial"/>
          <w:sz w:val="16"/>
          <w:szCs w:val="16"/>
          <w:lang w:val="id-ID"/>
        </w:rPr>
        <w:t>, P</w:t>
      </w:r>
      <w:r w:rsidR="003F1AA0" w:rsidRPr="00015B9B">
        <w:rPr>
          <w:rFonts w:ascii="Arial" w:hAnsi="Arial" w:cs="Arial"/>
          <w:sz w:val="16"/>
          <w:szCs w:val="16"/>
        </w:rPr>
        <w:t xml:space="preserve">rogram Studi S1 Teknik Mesin, Universitas Muhammadiyah Yogyakarta </w:t>
      </w:r>
    </w:p>
    <w:p w:rsidR="003F1AA0" w:rsidRPr="00015B9B" w:rsidRDefault="003F1AA0" w:rsidP="003F1AA0">
      <w:pPr>
        <w:contextualSpacing/>
        <w:jc w:val="center"/>
        <w:rPr>
          <w:rFonts w:ascii="Arial" w:hAnsi="Arial" w:cs="Arial"/>
          <w:sz w:val="16"/>
          <w:szCs w:val="16"/>
        </w:rPr>
      </w:pPr>
      <w:r w:rsidRPr="00015B9B">
        <w:rPr>
          <w:rFonts w:ascii="Arial" w:hAnsi="Arial" w:cs="Arial"/>
          <w:sz w:val="16"/>
          <w:szCs w:val="16"/>
        </w:rPr>
        <w:t>Jalan Brawijaya, Tamantirto, Bantul 55183, INDONESIA</w:t>
      </w:r>
    </w:p>
    <w:p w:rsidR="00C37F56" w:rsidRPr="00015B9B" w:rsidRDefault="003F1AA0" w:rsidP="003F1AA0">
      <w:pPr>
        <w:contextualSpacing/>
        <w:jc w:val="center"/>
        <w:rPr>
          <w:rFonts w:ascii="Arial" w:hAnsi="Arial" w:cs="Arial"/>
          <w:sz w:val="16"/>
          <w:szCs w:val="16"/>
        </w:rPr>
      </w:pPr>
      <w:r w:rsidRPr="00015B9B">
        <w:rPr>
          <w:rFonts w:ascii="Arial" w:hAnsi="Arial" w:cs="Arial"/>
          <w:sz w:val="16"/>
          <w:szCs w:val="16"/>
        </w:rPr>
        <w:t>+62 274 387656</w:t>
      </w:r>
    </w:p>
    <w:p w:rsidR="00C37F56" w:rsidRPr="00015B9B" w:rsidRDefault="00C37F56" w:rsidP="00C37F56">
      <w:pPr>
        <w:contextualSpacing/>
        <w:jc w:val="center"/>
        <w:rPr>
          <w:rFonts w:ascii="Arial" w:hAnsi="Arial" w:cs="Arial"/>
          <w:sz w:val="16"/>
          <w:szCs w:val="16"/>
          <w:lang w:val="id-ID"/>
        </w:rPr>
      </w:pPr>
      <w:proofErr w:type="gramStart"/>
      <w:r w:rsidRPr="00015B9B">
        <w:rPr>
          <w:rFonts w:ascii="Arial" w:hAnsi="Arial" w:cs="Arial"/>
          <w:sz w:val="16"/>
          <w:szCs w:val="16"/>
        </w:rPr>
        <w:t>e-mail</w:t>
      </w:r>
      <w:proofErr w:type="gramEnd"/>
      <w:r w:rsidRPr="00015B9B">
        <w:rPr>
          <w:rFonts w:ascii="Arial" w:hAnsi="Arial" w:cs="Arial"/>
          <w:sz w:val="16"/>
          <w:szCs w:val="16"/>
        </w:rPr>
        <w:t xml:space="preserve">: </w:t>
      </w:r>
      <w:hyperlink r:id="rId11" w:history="1">
        <w:r w:rsidR="003F1AA0" w:rsidRPr="00015B9B">
          <w:rPr>
            <w:rStyle w:val="Hyperlink"/>
            <w:rFonts w:ascii="Arial" w:hAnsi="Arial" w:cs="Arial"/>
            <w:color w:val="0070C0"/>
            <w:sz w:val="16"/>
            <w:szCs w:val="16"/>
          </w:rPr>
          <w:t>nanda_satria48@yahoo.com</w:t>
        </w:r>
      </w:hyperlink>
      <w:r w:rsidR="003F1AA0" w:rsidRPr="00015B9B">
        <w:rPr>
          <w:rFonts w:ascii="Arial" w:hAnsi="Arial" w:cs="Arial"/>
          <w:color w:val="0070C0"/>
          <w:sz w:val="16"/>
          <w:szCs w:val="16"/>
          <w:lang w:val="id-ID"/>
        </w:rPr>
        <w:t xml:space="preserve"> </w:t>
      </w:r>
    </w:p>
    <w:p w:rsidR="00B826E6" w:rsidRPr="00015B9B" w:rsidRDefault="00B826E6" w:rsidP="00C37F56">
      <w:pPr>
        <w:contextualSpacing/>
        <w:jc w:val="center"/>
        <w:rPr>
          <w:rFonts w:ascii="Arial" w:hAnsi="Arial" w:cs="Arial"/>
          <w:lang w:val="id-ID"/>
        </w:rPr>
      </w:pPr>
    </w:p>
    <w:p w:rsidR="00B826E6" w:rsidRPr="00015B9B" w:rsidRDefault="00E86070" w:rsidP="00B826E6">
      <w:pPr>
        <w:contextualSpacing/>
        <w:jc w:val="center"/>
        <w:rPr>
          <w:rFonts w:ascii="Arial" w:hAnsi="Arial" w:cs="Arial"/>
          <w:sz w:val="16"/>
          <w:szCs w:val="16"/>
          <w:lang w:val="id-ID"/>
        </w:rPr>
      </w:pPr>
      <w:r w:rsidRPr="00015B9B">
        <w:rPr>
          <w:rFonts w:ascii="Arial" w:hAnsi="Arial" w:cs="Arial"/>
          <w:sz w:val="16"/>
          <w:szCs w:val="16"/>
          <w:vertAlign w:val="superscript"/>
          <w:lang w:val="id-ID"/>
        </w:rPr>
        <w:t>c</w:t>
      </w:r>
      <w:r w:rsidR="00B826E6" w:rsidRPr="00015B9B">
        <w:rPr>
          <w:rFonts w:ascii="Arial" w:hAnsi="Arial" w:cs="Arial"/>
          <w:sz w:val="16"/>
          <w:szCs w:val="16"/>
          <w:lang w:val="id-ID"/>
        </w:rPr>
        <w:t xml:space="preserve">Program Studi Teknik Mesin, </w:t>
      </w:r>
      <w:r w:rsidRPr="00015B9B">
        <w:rPr>
          <w:rFonts w:ascii="Arial" w:hAnsi="Arial" w:cs="Arial"/>
          <w:sz w:val="16"/>
          <w:szCs w:val="16"/>
          <w:lang w:val="id-ID"/>
        </w:rPr>
        <w:t>Politeknik Negeri Semarang</w:t>
      </w:r>
      <w:r w:rsidR="00B826E6" w:rsidRPr="00015B9B">
        <w:rPr>
          <w:rFonts w:ascii="Arial" w:hAnsi="Arial" w:cs="Arial"/>
          <w:sz w:val="16"/>
          <w:szCs w:val="16"/>
          <w:lang w:val="id-ID"/>
        </w:rPr>
        <w:t xml:space="preserve"> </w:t>
      </w:r>
    </w:p>
    <w:p w:rsidR="00B826E6" w:rsidRPr="00015B9B" w:rsidRDefault="00E86070" w:rsidP="00B826E6">
      <w:pPr>
        <w:contextualSpacing/>
        <w:jc w:val="center"/>
        <w:rPr>
          <w:rFonts w:ascii="Arial" w:hAnsi="Arial" w:cs="Arial"/>
          <w:sz w:val="16"/>
          <w:szCs w:val="16"/>
          <w:lang w:val="id-ID"/>
        </w:rPr>
      </w:pPr>
      <w:r w:rsidRPr="00015B9B">
        <w:rPr>
          <w:rFonts w:ascii="Arial" w:hAnsi="Arial" w:cs="Arial"/>
          <w:sz w:val="16"/>
          <w:szCs w:val="16"/>
          <w:lang w:val="id-ID"/>
        </w:rPr>
        <w:t>Jalan Prof. Sudarto, S.H., Tembalang, Semarang 50275</w:t>
      </w:r>
      <w:r w:rsidR="00B826E6" w:rsidRPr="00015B9B">
        <w:rPr>
          <w:rFonts w:ascii="Arial" w:hAnsi="Arial" w:cs="Arial"/>
          <w:sz w:val="16"/>
          <w:szCs w:val="16"/>
          <w:lang w:val="id-ID"/>
        </w:rPr>
        <w:t>, INDON</w:t>
      </w:r>
      <w:bookmarkStart w:id="0" w:name="_GoBack"/>
      <w:bookmarkEnd w:id="0"/>
      <w:r w:rsidR="00B826E6" w:rsidRPr="00015B9B">
        <w:rPr>
          <w:rFonts w:ascii="Arial" w:hAnsi="Arial" w:cs="Arial"/>
          <w:sz w:val="16"/>
          <w:szCs w:val="16"/>
          <w:lang w:val="id-ID"/>
        </w:rPr>
        <w:t>ESIA</w:t>
      </w:r>
    </w:p>
    <w:p w:rsidR="00B826E6" w:rsidRPr="00015B9B" w:rsidRDefault="00B826E6" w:rsidP="00B826E6">
      <w:pPr>
        <w:contextualSpacing/>
        <w:jc w:val="center"/>
        <w:rPr>
          <w:rFonts w:ascii="Arial" w:hAnsi="Arial" w:cs="Arial"/>
          <w:sz w:val="16"/>
          <w:szCs w:val="16"/>
          <w:lang w:val="id-ID"/>
        </w:rPr>
      </w:pPr>
      <w:r w:rsidRPr="00015B9B">
        <w:rPr>
          <w:rFonts w:ascii="Arial" w:hAnsi="Arial" w:cs="Arial"/>
          <w:sz w:val="16"/>
          <w:szCs w:val="16"/>
          <w:lang w:val="id-ID"/>
        </w:rPr>
        <w:t xml:space="preserve">+62 </w:t>
      </w:r>
      <w:r w:rsidR="00E86070" w:rsidRPr="00015B9B">
        <w:rPr>
          <w:rFonts w:ascii="Arial" w:hAnsi="Arial" w:cs="Arial"/>
          <w:sz w:val="16"/>
          <w:szCs w:val="16"/>
          <w:lang w:val="id-ID"/>
        </w:rPr>
        <w:t>024 7473417 Ext. 213</w:t>
      </w:r>
    </w:p>
    <w:p w:rsidR="00C37F56" w:rsidRPr="00015B9B" w:rsidRDefault="00B826E6" w:rsidP="00B826E6">
      <w:pPr>
        <w:contextualSpacing/>
        <w:jc w:val="center"/>
        <w:rPr>
          <w:rStyle w:val="Hyperlink"/>
          <w:rFonts w:ascii="Arial" w:hAnsi="Arial" w:cs="Arial"/>
          <w:color w:val="auto"/>
          <w:sz w:val="16"/>
          <w:szCs w:val="16"/>
          <w:lang w:val="id-ID"/>
        </w:rPr>
      </w:pPr>
      <w:proofErr w:type="gramStart"/>
      <w:r w:rsidRPr="00015B9B">
        <w:rPr>
          <w:rFonts w:ascii="Arial" w:hAnsi="Arial" w:cs="Arial"/>
          <w:sz w:val="16"/>
          <w:szCs w:val="16"/>
        </w:rPr>
        <w:t>e-mail</w:t>
      </w:r>
      <w:proofErr w:type="gramEnd"/>
      <w:r w:rsidRPr="00015B9B">
        <w:rPr>
          <w:rFonts w:ascii="Arial" w:hAnsi="Arial" w:cs="Arial"/>
          <w:sz w:val="16"/>
          <w:szCs w:val="16"/>
        </w:rPr>
        <w:t xml:space="preserve">: </w:t>
      </w:r>
      <w:hyperlink r:id="rId12" w:history="1">
        <w:r w:rsidR="00E86070" w:rsidRPr="00015B9B">
          <w:rPr>
            <w:rStyle w:val="Hyperlink"/>
            <w:rFonts w:ascii="Arial" w:hAnsi="Arial" w:cs="Arial"/>
            <w:color w:val="0070C0"/>
            <w:sz w:val="16"/>
            <w:szCs w:val="16"/>
            <w:lang w:val="id-ID"/>
          </w:rPr>
          <w:t>kunto.purbono@polines.ac.id</w:t>
        </w:r>
      </w:hyperlink>
      <w:r w:rsidR="00E86070" w:rsidRPr="00015B9B">
        <w:rPr>
          <w:color w:val="0070C0"/>
          <w:lang w:val="id-ID"/>
        </w:rPr>
        <w:t xml:space="preserve"> </w:t>
      </w:r>
    </w:p>
    <w:p w:rsidR="00B826E6" w:rsidRPr="00015B9B" w:rsidRDefault="00B826E6" w:rsidP="00B826E6">
      <w:pPr>
        <w:contextualSpacing/>
        <w:jc w:val="center"/>
        <w:rPr>
          <w:rFonts w:ascii="Arial" w:hAnsi="Arial" w:cs="Arial"/>
        </w:rPr>
      </w:pPr>
    </w:p>
    <w:p w:rsidR="00C37F56" w:rsidRPr="008C569F" w:rsidRDefault="00C37F56" w:rsidP="004A6366">
      <w:pPr>
        <w:contextualSpacing/>
        <w:rPr>
          <w:rFonts w:ascii="Arial" w:hAnsi="Arial" w:cs="Arial"/>
          <w:b/>
          <w:bCs/>
          <w:i/>
          <w:iCs/>
          <w:color w:val="000000"/>
        </w:rPr>
      </w:pPr>
    </w:p>
    <w:p w:rsidR="00BA2FEF" w:rsidRPr="008C569F" w:rsidRDefault="00BA2FEF" w:rsidP="00BA2FEF">
      <w:pPr>
        <w:pBdr>
          <w:top w:val="double" w:sz="4" w:space="1" w:color="auto"/>
        </w:pBdr>
        <w:contextualSpacing/>
        <w:jc w:val="center"/>
        <w:rPr>
          <w:rFonts w:ascii="Arial" w:hAnsi="Arial" w:cs="Arial"/>
          <w:b/>
          <w:bCs/>
          <w:i/>
          <w:iCs/>
          <w:color w:val="000000"/>
          <w:sz w:val="18"/>
          <w:szCs w:val="18"/>
        </w:rPr>
      </w:pPr>
      <w:r>
        <w:rPr>
          <w:rFonts w:ascii="Arial" w:hAnsi="Arial" w:cs="Arial"/>
          <w:b/>
          <w:bCs/>
          <w:i/>
          <w:iCs/>
          <w:color w:val="000000"/>
          <w:sz w:val="18"/>
          <w:szCs w:val="18"/>
        </w:rPr>
        <w:t>Abstrak</w:t>
      </w:r>
    </w:p>
    <w:p w:rsidR="00BA2FEF" w:rsidRDefault="00BA2FEF" w:rsidP="00BA2FEF">
      <w:pPr>
        <w:pBdr>
          <w:top w:val="double" w:sz="4" w:space="1" w:color="auto"/>
        </w:pBdr>
        <w:contextualSpacing/>
        <w:jc w:val="center"/>
        <w:rPr>
          <w:rFonts w:ascii="Arial" w:hAnsi="Arial" w:cs="Arial"/>
          <w:b/>
          <w:bCs/>
          <w:i/>
          <w:iCs/>
          <w:color w:val="000000"/>
          <w:sz w:val="18"/>
          <w:szCs w:val="18"/>
        </w:rPr>
      </w:pPr>
    </w:p>
    <w:p w:rsidR="00BA2FEF" w:rsidRPr="008A6D68" w:rsidRDefault="003F1AA0" w:rsidP="009C560B">
      <w:pPr>
        <w:tabs>
          <w:tab w:val="left" w:pos="851"/>
        </w:tabs>
        <w:ind w:left="851" w:right="850" w:firstLine="567"/>
        <w:contextualSpacing/>
        <w:jc w:val="both"/>
        <w:rPr>
          <w:rFonts w:ascii="Arial" w:hAnsi="Arial" w:cs="Arial"/>
          <w:bCs/>
          <w:iCs/>
          <w:color w:val="000000"/>
          <w:sz w:val="18"/>
          <w:szCs w:val="18"/>
        </w:rPr>
      </w:pPr>
      <w:proofErr w:type="gramStart"/>
      <w:r w:rsidRPr="003F1AA0">
        <w:rPr>
          <w:rFonts w:ascii="Arial" w:hAnsi="Arial" w:cs="Arial"/>
          <w:bCs/>
          <w:iCs/>
          <w:color w:val="000000"/>
          <w:sz w:val="18"/>
          <w:szCs w:val="18"/>
        </w:rPr>
        <w:t xml:space="preserve">Penelitian </w:t>
      </w:r>
      <w:r w:rsidR="00B7282F">
        <w:rPr>
          <w:rFonts w:ascii="Arial" w:hAnsi="Arial" w:cs="Arial"/>
          <w:bCs/>
          <w:iCs/>
          <w:color w:val="000000"/>
          <w:sz w:val="18"/>
          <w:szCs w:val="18"/>
          <w:lang w:val="id-ID"/>
        </w:rPr>
        <w:t xml:space="preserve">ini bertujuan </w:t>
      </w:r>
      <w:r w:rsidRPr="003F1AA0">
        <w:rPr>
          <w:rFonts w:ascii="Arial" w:hAnsi="Arial" w:cs="Arial"/>
          <w:bCs/>
          <w:iCs/>
          <w:color w:val="000000"/>
          <w:sz w:val="18"/>
          <w:szCs w:val="18"/>
        </w:rPr>
        <w:t xml:space="preserve">untuk mengetahui pengaruh </w:t>
      </w:r>
      <w:r w:rsidR="00E90A80">
        <w:rPr>
          <w:rFonts w:ascii="Arial" w:hAnsi="Arial" w:cs="Arial"/>
          <w:bCs/>
          <w:iCs/>
          <w:color w:val="000000"/>
          <w:sz w:val="18"/>
          <w:szCs w:val="18"/>
          <w:lang w:val="id-ID"/>
        </w:rPr>
        <w:t>parameter</w:t>
      </w:r>
      <w:r w:rsidRPr="003F1AA0">
        <w:rPr>
          <w:rFonts w:ascii="Arial" w:hAnsi="Arial" w:cs="Arial"/>
          <w:bCs/>
          <w:iCs/>
          <w:color w:val="000000"/>
          <w:sz w:val="18"/>
          <w:szCs w:val="18"/>
        </w:rPr>
        <w:t xml:space="preserve"> </w:t>
      </w:r>
      <w:r w:rsidRPr="00E90A80">
        <w:rPr>
          <w:rFonts w:ascii="Arial" w:hAnsi="Arial" w:cs="Arial"/>
          <w:bCs/>
          <w:i/>
          <w:iCs/>
          <w:color w:val="000000"/>
          <w:sz w:val="18"/>
          <w:szCs w:val="18"/>
        </w:rPr>
        <w:t>degumming</w:t>
      </w:r>
      <w:r w:rsidRPr="003F1AA0">
        <w:rPr>
          <w:rFonts w:ascii="Arial" w:hAnsi="Arial" w:cs="Arial"/>
          <w:bCs/>
          <w:iCs/>
          <w:color w:val="000000"/>
          <w:sz w:val="18"/>
          <w:szCs w:val="18"/>
        </w:rPr>
        <w:t xml:space="preserve"> </w:t>
      </w:r>
      <w:r w:rsidR="00E90A80">
        <w:rPr>
          <w:rFonts w:ascii="Arial" w:hAnsi="Arial" w:cs="Arial"/>
          <w:bCs/>
          <w:iCs/>
          <w:color w:val="000000"/>
          <w:sz w:val="18"/>
          <w:szCs w:val="18"/>
          <w:lang w:val="id-ID"/>
        </w:rPr>
        <w:t>terhadap</w:t>
      </w:r>
      <w:r w:rsidRPr="003F1AA0">
        <w:rPr>
          <w:rFonts w:ascii="Arial" w:hAnsi="Arial" w:cs="Arial"/>
          <w:bCs/>
          <w:iCs/>
          <w:color w:val="000000"/>
          <w:sz w:val="18"/>
          <w:szCs w:val="18"/>
        </w:rPr>
        <w:t xml:space="preserve"> terhadap </w:t>
      </w:r>
      <w:r w:rsidR="00E90A80">
        <w:rPr>
          <w:rFonts w:ascii="Arial" w:hAnsi="Arial" w:cs="Arial"/>
          <w:bCs/>
          <w:iCs/>
          <w:color w:val="000000"/>
          <w:sz w:val="18"/>
          <w:szCs w:val="18"/>
          <w:lang w:val="id-ID"/>
        </w:rPr>
        <w:t>sif</w:t>
      </w:r>
      <w:r w:rsidRPr="003F1AA0">
        <w:rPr>
          <w:rFonts w:ascii="Arial" w:hAnsi="Arial" w:cs="Arial"/>
          <w:bCs/>
          <w:iCs/>
          <w:color w:val="000000"/>
          <w:sz w:val="18"/>
          <w:szCs w:val="18"/>
        </w:rPr>
        <w:t>at tarik serat pandan berduri</w:t>
      </w:r>
      <w:r w:rsidR="00D61A2F">
        <w:rPr>
          <w:rFonts w:ascii="Arial" w:hAnsi="Arial" w:cs="Arial"/>
          <w:bCs/>
          <w:iCs/>
          <w:color w:val="000000"/>
          <w:sz w:val="18"/>
          <w:szCs w:val="18"/>
          <w:lang w:val="id-ID"/>
        </w:rPr>
        <w:t xml:space="preserve"> </w:t>
      </w:r>
      <w:r w:rsidR="00D61A2F" w:rsidRPr="003F1AA0">
        <w:rPr>
          <w:rFonts w:ascii="Arial" w:hAnsi="Arial" w:cs="Arial"/>
          <w:bCs/>
          <w:iCs/>
          <w:color w:val="000000"/>
          <w:sz w:val="18"/>
          <w:szCs w:val="18"/>
        </w:rPr>
        <w:t>(</w:t>
      </w:r>
      <w:r w:rsidR="00D61A2F">
        <w:rPr>
          <w:rFonts w:ascii="Arial" w:hAnsi="Arial" w:cs="Arial"/>
          <w:bCs/>
          <w:i/>
          <w:iCs/>
          <w:color w:val="000000"/>
          <w:sz w:val="18"/>
          <w:szCs w:val="18"/>
          <w:lang w:val="id-ID"/>
        </w:rPr>
        <w:t>P</w:t>
      </w:r>
      <w:r w:rsidR="00D61A2F" w:rsidRPr="00E90A80">
        <w:rPr>
          <w:rFonts w:ascii="Arial" w:hAnsi="Arial" w:cs="Arial"/>
          <w:bCs/>
          <w:i/>
          <w:iCs/>
          <w:color w:val="000000"/>
          <w:sz w:val="18"/>
          <w:szCs w:val="18"/>
        </w:rPr>
        <w:t xml:space="preserve">andanus </w:t>
      </w:r>
      <w:r w:rsidR="00D61A2F">
        <w:rPr>
          <w:rFonts w:ascii="Arial" w:hAnsi="Arial" w:cs="Arial"/>
          <w:bCs/>
          <w:i/>
          <w:iCs/>
          <w:color w:val="000000"/>
          <w:sz w:val="18"/>
          <w:szCs w:val="18"/>
          <w:lang w:val="id-ID"/>
        </w:rPr>
        <w:t>T</w:t>
      </w:r>
      <w:r w:rsidR="00D61A2F" w:rsidRPr="00E90A80">
        <w:rPr>
          <w:rFonts w:ascii="Arial" w:hAnsi="Arial" w:cs="Arial"/>
          <w:bCs/>
          <w:i/>
          <w:iCs/>
          <w:color w:val="000000"/>
          <w:sz w:val="18"/>
          <w:szCs w:val="18"/>
        </w:rPr>
        <w:t>ectorius</w:t>
      </w:r>
      <w:r w:rsidR="00D61A2F" w:rsidRPr="003F1AA0">
        <w:rPr>
          <w:rFonts w:ascii="Arial" w:hAnsi="Arial" w:cs="Arial"/>
          <w:bCs/>
          <w:iCs/>
          <w:color w:val="000000"/>
          <w:sz w:val="18"/>
          <w:szCs w:val="18"/>
        </w:rPr>
        <w:t>)</w:t>
      </w:r>
      <w:r w:rsidR="00E90A80">
        <w:rPr>
          <w:rFonts w:ascii="Arial" w:hAnsi="Arial" w:cs="Arial"/>
          <w:bCs/>
          <w:iCs/>
          <w:color w:val="000000"/>
          <w:sz w:val="18"/>
          <w:szCs w:val="18"/>
          <w:lang w:val="id-ID"/>
        </w:rPr>
        <w:t>.</w:t>
      </w:r>
      <w:proofErr w:type="gramEnd"/>
      <w:r w:rsidRPr="003F1AA0">
        <w:rPr>
          <w:rFonts w:ascii="Arial" w:hAnsi="Arial" w:cs="Arial"/>
          <w:bCs/>
          <w:iCs/>
          <w:color w:val="000000"/>
          <w:sz w:val="18"/>
          <w:szCs w:val="18"/>
        </w:rPr>
        <w:t xml:space="preserve"> </w:t>
      </w:r>
      <w:r w:rsidR="00A72EA7">
        <w:rPr>
          <w:rFonts w:ascii="Arial" w:hAnsi="Arial" w:cs="Arial"/>
          <w:bCs/>
          <w:iCs/>
          <w:color w:val="000000"/>
          <w:sz w:val="18"/>
          <w:szCs w:val="18"/>
          <w:lang w:val="id-ID"/>
        </w:rPr>
        <w:t>Daun p</w:t>
      </w:r>
      <w:r w:rsidRPr="003F1AA0">
        <w:rPr>
          <w:rFonts w:ascii="Arial" w:hAnsi="Arial" w:cs="Arial"/>
          <w:bCs/>
          <w:iCs/>
          <w:color w:val="000000"/>
          <w:sz w:val="18"/>
          <w:szCs w:val="18"/>
        </w:rPr>
        <w:t xml:space="preserve">andan berduri </w:t>
      </w:r>
      <w:r w:rsidR="00E90A80">
        <w:rPr>
          <w:rFonts w:ascii="Arial" w:hAnsi="Arial" w:cs="Arial"/>
          <w:bCs/>
          <w:iCs/>
          <w:color w:val="000000"/>
          <w:sz w:val="18"/>
          <w:szCs w:val="18"/>
          <w:lang w:val="id-ID"/>
        </w:rPr>
        <w:t xml:space="preserve">lokal </w:t>
      </w:r>
      <w:r w:rsidRPr="003F1AA0">
        <w:rPr>
          <w:rFonts w:ascii="Arial" w:hAnsi="Arial" w:cs="Arial"/>
          <w:bCs/>
          <w:iCs/>
          <w:color w:val="000000"/>
          <w:sz w:val="18"/>
          <w:szCs w:val="18"/>
        </w:rPr>
        <w:t xml:space="preserve">direndam </w:t>
      </w:r>
      <w:r w:rsidR="00E90A80">
        <w:rPr>
          <w:rFonts w:ascii="Arial" w:hAnsi="Arial" w:cs="Arial"/>
          <w:bCs/>
          <w:iCs/>
          <w:color w:val="000000"/>
          <w:sz w:val="18"/>
          <w:szCs w:val="18"/>
          <w:lang w:val="id-ID"/>
        </w:rPr>
        <w:t>dalam</w:t>
      </w:r>
      <w:r w:rsidR="00E90A80" w:rsidRPr="003F1AA0">
        <w:rPr>
          <w:rFonts w:ascii="Arial" w:hAnsi="Arial" w:cs="Arial"/>
          <w:bCs/>
          <w:iCs/>
          <w:color w:val="000000"/>
          <w:sz w:val="18"/>
          <w:szCs w:val="18"/>
        </w:rPr>
        <w:t xml:space="preserve"> </w:t>
      </w:r>
      <w:r w:rsidR="00E90A80" w:rsidRPr="00E90A80">
        <w:rPr>
          <w:rFonts w:ascii="Arial" w:hAnsi="Arial" w:cs="Arial"/>
          <w:bCs/>
          <w:i/>
          <w:iCs/>
          <w:color w:val="000000"/>
          <w:sz w:val="18"/>
          <w:szCs w:val="18"/>
        </w:rPr>
        <w:t xml:space="preserve">waterbut </w:t>
      </w:r>
      <w:r w:rsidR="00E90A80">
        <w:rPr>
          <w:rFonts w:ascii="Arial" w:hAnsi="Arial" w:cs="Arial"/>
          <w:bCs/>
          <w:iCs/>
          <w:color w:val="000000"/>
          <w:sz w:val="18"/>
          <w:szCs w:val="18"/>
          <w:lang w:val="id-ID"/>
        </w:rPr>
        <w:t>pada</w:t>
      </w:r>
      <w:r w:rsidRPr="003F1AA0">
        <w:rPr>
          <w:rFonts w:ascii="Arial" w:hAnsi="Arial" w:cs="Arial"/>
          <w:bCs/>
          <w:iCs/>
          <w:color w:val="000000"/>
          <w:sz w:val="18"/>
          <w:szCs w:val="18"/>
        </w:rPr>
        <w:t xml:space="preserve"> suhu </w:t>
      </w:r>
      <w:r w:rsidR="00E90A80" w:rsidRPr="003F1AA0">
        <w:rPr>
          <w:rFonts w:ascii="Arial" w:hAnsi="Arial" w:cs="Arial"/>
          <w:bCs/>
          <w:iCs/>
          <w:color w:val="000000"/>
          <w:sz w:val="18"/>
          <w:szCs w:val="18"/>
        </w:rPr>
        <w:t xml:space="preserve">95˚C </w:t>
      </w:r>
      <w:r w:rsidR="00E90A80">
        <w:rPr>
          <w:rFonts w:ascii="Arial" w:hAnsi="Arial" w:cs="Arial"/>
          <w:bCs/>
          <w:iCs/>
          <w:color w:val="000000"/>
          <w:sz w:val="18"/>
          <w:szCs w:val="18"/>
          <w:lang w:val="id-ID"/>
        </w:rPr>
        <w:t>selama</w:t>
      </w:r>
      <w:r w:rsidRPr="003F1AA0">
        <w:rPr>
          <w:rFonts w:ascii="Arial" w:hAnsi="Arial" w:cs="Arial"/>
          <w:bCs/>
          <w:iCs/>
          <w:color w:val="000000"/>
          <w:sz w:val="18"/>
          <w:szCs w:val="18"/>
        </w:rPr>
        <w:t xml:space="preserve"> 1, 2, 3, </w:t>
      </w:r>
      <w:r w:rsidR="00E90A80">
        <w:rPr>
          <w:rFonts w:ascii="Arial" w:hAnsi="Arial" w:cs="Arial"/>
          <w:bCs/>
          <w:iCs/>
          <w:color w:val="000000"/>
          <w:sz w:val="18"/>
          <w:szCs w:val="18"/>
          <w:lang w:val="id-ID"/>
        </w:rPr>
        <w:t>atau</w:t>
      </w:r>
      <w:r w:rsidRPr="003F1AA0">
        <w:rPr>
          <w:rFonts w:ascii="Arial" w:hAnsi="Arial" w:cs="Arial"/>
          <w:bCs/>
          <w:iCs/>
          <w:color w:val="000000"/>
          <w:sz w:val="18"/>
          <w:szCs w:val="18"/>
        </w:rPr>
        <w:t xml:space="preserve"> 4 jam, kemudian dipres untuk diambil seratnya. Serat </w:t>
      </w:r>
      <w:r w:rsidR="00E90A80">
        <w:rPr>
          <w:rFonts w:ascii="Arial" w:hAnsi="Arial" w:cs="Arial"/>
          <w:bCs/>
          <w:iCs/>
          <w:color w:val="000000"/>
          <w:sz w:val="18"/>
          <w:szCs w:val="18"/>
          <w:lang w:val="id-ID"/>
        </w:rPr>
        <w:t xml:space="preserve">kemudian </w:t>
      </w:r>
      <w:r w:rsidRPr="003F1AA0">
        <w:rPr>
          <w:rFonts w:ascii="Arial" w:hAnsi="Arial" w:cs="Arial"/>
          <w:bCs/>
          <w:iCs/>
          <w:color w:val="000000"/>
          <w:sz w:val="18"/>
          <w:szCs w:val="18"/>
        </w:rPr>
        <w:t xml:space="preserve">direndam dalam </w:t>
      </w:r>
      <w:r w:rsidR="00E90A80">
        <w:rPr>
          <w:rFonts w:ascii="Arial" w:hAnsi="Arial" w:cs="Arial"/>
          <w:bCs/>
          <w:iCs/>
          <w:color w:val="000000"/>
          <w:sz w:val="18"/>
          <w:szCs w:val="18"/>
          <w:lang w:val="id-ID"/>
        </w:rPr>
        <w:t xml:space="preserve">larutan </w:t>
      </w:r>
      <w:proofErr w:type="gramStart"/>
      <w:r w:rsidR="00E90A80">
        <w:rPr>
          <w:rFonts w:ascii="Arial" w:hAnsi="Arial" w:cs="Arial"/>
          <w:bCs/>
          <w:iCs/>
          <w:color w:val="000000"/>
          <w:sz w:val="18"/>
          <w:szCs w:val="18"/>
        </w:rPr>
        <w:t>NaOH</w:t>
      </w:r>
      <w:r w:rsidRPr="003F1AA0">
        <w:rPr>
          <w:rFonts w:ascii="Arial" w:hAnsi="Arial" w:cs="Arial"/>
          <w:bCs/>
          <w:iCs/>
          <w:color w:val="000000"/>
          <w:sz w:val="18"/>
          <w:szCs w:val="18"/>
        </w:rPr>
        <w:t xml:space="preserve">  dengan</w:t>
      </w:r>
      <w:proofErr w:type="gramEnd"/>
      <w:r w:rsidRPr="003F1AA0">
        <w:rPr>
          <w:rFonts w:ascii="Arial" w:hAnsi="Arial" w:cs="Arial"/>
          <w:bCs/>
          <w:iCs/>
          <w:color w:val="000000"/>
          <w:sz w:val="18"/>
          <w:szCs w:val="18"/>
        </w:rPr>
        <w:t xml:space="preserve"> k</w:t>
      </w:r>
      <w:r w:rsidR="00E90A80">
        <w:rPr>
          <w:rFonts w:ascii="Arial" w:hAnsi="Arial" w:cs="Arial"/>
          <w:bCs/>
          <w:iCs/>
          <w:color w:val="000000"/>
          <w:sz w:val="18"/>
          <w:szCs w:val="18"/>
          <w:lang w:val="id-ID"/>
        </w:rPr>
        <w:t>adar</w:t>
      </w:r>
      <w:r w:rsidRPr="003F1AA0">
        <w:rPr>
          <w:rFonts w:ascii="Arial" w:hAnsi="Arial" w:cs="Arial"/>
          <w:bCs/>
          <w:iCs/>
          <w:color w:val="000000"/>
          <w:sz w:val="18"/>
          <w:szCs w:val="18"/>
        </w:rPr>
        <w:t xml:space="preserve"> 2,5</w:t>
      </w:r>
      <w:r w:rsidR="00E90A80">
        <w:rPr>
          <w:rFonts w:ascii="Arial" w:hAnsi="Arial" w:cs="Arial"/>
          <w:bCs/>
          <w:iCs/>
          <w:color w:val="000000"/>
          <w:sz w:val="18"/>
          <w:szCs w:val="18"/>
          <w:lang w:val="id-ID"/>
        </w:rPr>
        <w:t xml:space="preserve"> wt</w:t>
      </w:r>
      <w:r w:rsidRPr="003F1AA0">
        <w:rPr>
          <w:rFonts w:ascii="Arial" w:hAnsi="Arial" w:cs="Arial"/>
          <w:bCs/>
          <w:iCs/>
          <w:color w:val="000000"/>
          <w:sz w:val="18"/>
          <w:szCs w:val="18"/>
        </w:rPr>
        <w:t xml:space="preserve">% </w:t>
      </w:r>
      <w:r w:rsidR="00E90A80">
        <w:rPr>
          <w:rFonts w:ascii="Arial" w:hAnsi="Arial" w:cs="Arial"/>
          <w:bCs/>
          <w:iCs/>
          <w:color w:val="000000"/>
          <w:sz w:val="18"/>
          <w:szCs w:val="18"/>
          <w:lang w:val="id-ID"/>
        </w:rPr>
        <w:t>atau</w:t>
      </w:r>
      <w:r w:rsidRPr="003F1AA0">
        <w:rPr>
          <w:rFonts w:ascii="Arial" w:hAnsi="Arial" w:cs="Arial"/>
          <w:bCs/>
          <w:iCs/>
          <w:color w:val="000000"/>
          <w:sz w:val="18"/>
          <w:szCs w:val="18"/>
        </w:rPr>
        <w:t xml:space="preserve"> 5</w:t>
      </w:r>
      <w:r w:rsidR="00E90A80">
        <w:rPr>
          <w:rFonts w:ascii="Arial" w:hAnsi="Arial" w:cs="Arial"/>
          <w:bCs/>
          <w:iCs/>
          <w:color w:val="000000"/>
          <w:sz w:val="18"/>
          <w:szCs w:val="18"/>
          <w:lang w:val="id-ID"/>
        </w:rPr>
        <w:t xml:space="preserve"> wt</w:t>
      </w:r>
      <w:r w:rsidRPr="003F1AA0">
        <w:rPr>
          <w:rFonts w:ascii="Arial" w:hAnsi="Arial" w:cs="Arial"/>
          <w:bCs/>
          <w:iCs/>
          <w:color w:val="000000"/>
          <w:sz w:val="18"/>
          <w:szCs w:val="18"/>
        </w:rPr>
        <w:t xml:space="preserve">% </w:t>
      </w:r>
      <w:r w:rsidR="00E90A80">
        <w:rPr>
          <w:rFonts w:ascii="Arial" w:hAnsi="Arial" w:cs="Arial"/>
          <w:bCs/>
          <w:iCs/>
          <w:color w:val="000000"/>
          <w:sz w:val="18"/>
          <w:szCs w:val="18"/>
          <w:lang w:val="id-ID"/>
        </w:rPr>
        <w:t>se</w:t>
      </w:r>
      <w:r w:rsidRPr="003F1AA0">
        <w:rPr>
          <w:rFonts w:ascii="Arial" w:hAnsi="Arial" w:cs="Arial"/>
          <w:bCs/>
          <w:iCs/>
          <w:color w:val="000000"/>
          <w:sz w:val="18"/>
          <w:szCs w:val="18"/>
        </w:rPr>
        <w:t xml:space="preserve">lama 2 jam. </w:t>
      </w:r>
      <w:r w:rsidR="000D119A">
        <w:rPr>
          <w:rFonts w:ascii="Arial" w:hAnsi="Arial" w:cs="Arial"/>
          <w:bCs/>
          <w:iCs/>
          <w:color w:val="000000"/>
          <w:sz w:val="18"/>
          <w:szCs w:val="18"/>
          <w:lang w:val="id-ID"/>
        </w:rPr>
        <w:t>Se</w:t>
      </w:r>
      <w:r w:rsidRPr="003F1AA0">
        <w:rPr>
          <w:rFonts w:ascii="Arial" w:hAnsi="Arial" w:cs="Arial"/>
          <w:bCs/>
          <w:iCs/>
          <w:color w:val="000000"/>
          <w:sz w:val="18"/>
          <w:szCs w:val="18"/>
        </w:rPr>
        <w:t>lanjut</w:t>
      </w:r>
      <w:r w:rsidR="000D119A">
        <w:rPr>
          <w:rFonts w:ascii="Arial" w:hAnsi="Arial" w:cs="Arial"/>
          <w:bCs/>
          <w:iCs/>
          <w:color w:val="000000"/>
          <w:sz w:val="18"/>
          <w:szCs w:val="18"/>
          <w:lang w:val="id-ID"/>
        </w:rPr>
        <w:t>nya, proses dilanjutkan</w:t>
      </w:r>
      <w:r w:rsidRPr="003F1AA0">
        <w:rPr>
          <w:rFonts w:ascii="Arial" w:hAnsi="Arial" w:cs="Arial"/>
          <w:bCs/>
          <w:iCs/>
          <w:color w:val="000000"/>
          <w:sz w:val="18"/>
          <w:szCs w:val="18"/>
        </w:rPr>
        <w:t xml:space="preserve"> dengan menetralis</w:t>
      </w:r>
      <w:r w:rsidR="004A6E52">
        <w:rPr>
          <w:rFonts w:ascii="Arial" w:hAnsi="Arial" w:cs="Arial"/>
          <w:bCs/>
          <w:iCs/>
          <w:color w:val="000000"/>
          <w:sz w:val="18"/>
          <w:szCs w:val="18"/>
          <w:lang w:val="id-ID"/>
        </w:rPr>
        <w:t>asi</w:t>
      </w:r>
      <w:r w:rsidRPr="003F1AA0">
        <w:rPr>
          <w:rFonts w:ascii="Arial" w:hAnsi="Arial" w:cs="Arial"/>
          <w:bCs/>
          <w:iCs/>
          <w:color w:val="000000"/>
          <w:sz w:val="18"/>
          <w:szCs w:val="18"/>
        </w:rPr>
        <w:t xml:space="preserve"> dengan </w:t>
      </w:r>
      <w:r w:rsidR="004A6E52">
        <w:rPr>
          <w:rFonts w:ascii="Arial" w:hAnsi="Arial" w:cs="Arial"/>
          <w:bCs/>
          <w:iCs/>
          <w:color w:val="000000"/>
          <w:sz w:val="18"/>
          <w:szCs w:val="18"/>
          <w:lang w:val="id-ID"/>
        </w:rPr>
        <w:t xml:space="preserve">diremdam dalam </w:t>
      </w:r>
      <w:r w:rsidRPr="003F1AA0">
        <w:rPr>
          <w:rFonts w:ascii="Arial" w:hAnsi="Arial" w:cs="Arial"/>
          <w:bCs/>
          <w:iCs/>
          <w:color w:val="000000"/>
          <w:sz w:val="18"/>
          <w:szCs w:val="18"/>
        </w:rPr>
        <w:t xml:space="preserve">air bersih </w:t>
      </w:r>
      <w:r w:rsidR="004A6E52">
        <w:rPr>
          <w:rFonts w:ascii="Arial" w:hAnsi="Arial" w:cs="Arial"/>
          <w:bCs/>
          <w:iCs/>
          <w:color w:val="000000"/>
          <w:sz w:val="18"/>
          <w:szCs w:val="18"/>
          <w:lang w:val="id-ID"/>
        </w:rPr>
        <w:t xml:space="preserve">selama 8×6jam </w:t>
      </w:r>
      <w:r w:rsidRPr="003F1AA0">
        <w:rPr>
          <w:rFonts w:ascii="Arial" w:hAnsi="Arial" w:cs="Arial"/>
          <w:bCs/>
          <w:iCs/>
          <w:color w:val="000000"/>
          <w:sz w:val="18"/>
          <w:szCs w:val="18"/>
        </w:rPr>
        <w:t xml:space="preserve">dan dikeringkan </w:t>
      </w:r>
      <w:r w:rsidR="000D119A">
        <w:rPr>
          <w:rFonts w:ascii="Arial" w:hAnsi="Arial" w:cs="Arial"/>
          <w:bCs/>
          <w:iCs/>
          <w:color w:val="000000"/>
          <w:sz w:val="18"/>
          <w:szCs w:val="18"/>
          <w:lang w:val="id-ID"/>
        </w:rPr>
        <w:t>pada</w:t>
      </w:r>
      <w:r w:rsidRPr="003F1AA0">
        <w:rPr>
          <w:rFonts w:ascii="Arial" w:hAnsi="Arial" w:cs="Arial"/>
          <w:bCs/>
          <w:iCs/>
          <w:color w:val="000000"/>
          <w:sz w:val="18"/>
          <w:szCs w:val="18"/>
        </w:rPr>
        <w:t xml:space="preserve"> suhu kamar. </w:t>
      </w:r>
      <w:r w:rsidR="000D119A">
        <w:rPr>
          <w:rFonts w:ascii="Arial" w:hAnsi="Arial" w:cs="Arial"/>
          <w:bCs/>
          <w:iCs/>
          <w:color w:val="000000"/>
          <w:sz w:val="18"/>
          <w:szCs w:val="18"/>
          <w:lang w:val="id-ID"/>
        </w:rPr>
        <w:t>U</w:t>
      </w:r>
      <w:r w:rsidRPr="003F1AA0">
        <w:rPr>
          <w:rFonts w:ascii="Arial" w:hAnsi="Arial" w:cs="Arial"/>
          <w:bCs/>
          <w:iCs/>
          <w:color w:val="000000"/>
          <w:sz w:val="18"/>
          <w:szCs w:val="18"/>
        </w:rPr>
        <w:t xml:space="preserve">ji </w:t>
      </w:r>
      <w:r w:rsidR="000D119A">
        <w:rPr>
          <w:rFonts w:ascii="Arial" w:hAnsi="Arial" w:cs="Arial"/>
          <w:bCs/>
          <w:iCs/>
          <w:color w:val="000000"/>
          <w:sz w:val="18"/>
          <w:szCs w:val="18"/>
          <w:lang w:val="id-ID"/>
        </w:rPr>
        <w:t>tarik dilakukan untuk</w:t>
      </w:r>
      <w:r w:rsidRPr="003F1AA0">
        <w:rPr>
          <w:rFonts w:ascii="Arial" w:hAnsi="Arial" w:cs="Arial"/>
          <w:bCs/>
          <w:iCs/>
          <w:color w:val="000000"/>
          <w:sz w:val="18"/>
          <w:szCs w:val="18"/>
        </w:rPr>
        <w:t xml:space="preserve"> mengatahui kuat tarik, regangan dan modulus elastisitas serat. </w:t>
      </w:r>
      <w:r w:rsidR="009C560B">
        <w:rPr>
          <w:rFonts w:ascii="Arial" w:hAnsi="Arial" w:cs="Arial"/>
          <w:bCs/>
          <w:iCs/>
          <w:color w:val="000000"/>
          <w:sz w:val="18"/>
          <w:szCs w:val="18"/>
          <w:lang w:val="id-ID"/>
        </w:rPr>
        <w:t xml:space="preserve">Pemisahan serat dari daun pandan berduri berhasil dilakukan. </w:t>
      </w:r>
      <w:r w:rsidRPr="003F1AA0">
        <w:rPr>
          <w:rFonts w:ascii="Arial" w:hAnsi="Arial" w:cs="Arial"/>
          <w:bCs/>
          <w:iCs/>
          <w:color w:val="000000"/>
          <w:sz w:val="18"/>
          <w:szCs w:val="18"/>
        </w:rPr>
        <w:t xml:space="preserve">Hasil </w:t>
      </w:r>
      <w:r w:rsidR="000D119A">
        <w:rPr>
          <w:rFonts w:ascii="Arial" w:hAnsi="Arial" w:cs="Arial"/>
          <w:bCs/>
          <w:iCs/>
          <w:color w:val="000000"/>
          <w:sz w:val="18"/>
          <w:szCs w:val="18"/>
        </w:rPr>
        <w:t>uji</w:t>
      </w:r>
      <w:r w:rsidRPr="003F1AA0">
        <w:rPr>
          <w:rFonts w:ascii="Arial" w:hAnsi="Arial" w:cs="Arial"/>
          <w:bCs/>
          <w:iCs/>
          <w:color w:val="000000"/>
          <w:sz w:val="18"/>
          <w:szCs w:val="18"/>
        </w:rPr>
        <w:t xml:space="preserve"> tarik menunjukkan </w:t>
      </w:r>
      <w:r w:rsidR="000D119A">
        <w:rPr>
          <w:rFonts w:ascii="Arial" w:hAnsi="Arial" w:cs="Arial"/>
          <w:bCs/>
          <w:iCs/>
          <w:color w:val="000000"/>
          <w:sz w:val="18"/>
          <w:szCs w:val="18"/>
          <w:lang w:val="id-ID"/>
        </w:rPr>
        <w:t xml:space="preserve">pada </w:t>
      </w:r>
      <w:r w:rsidRPr="003F1AA0">
        <w:rPr>
          <w:rFonts w:ascii="Arial" w:hAnsi="Arial" w:cs="Arial"/>
          <w:bCs/>
          <w:iCs/>
          <w:color w:val="000000"/>
          <w:sz w:val="18"/>
          <w:szCs w:val="18"/>
        </w:rPr>
        <w:t xml:space="preserve">konsentrasi NaOH </w:t>
      </w:r>
      <w:r w:rsidR="000D119A">
        <w:rPr>
          <w:rFonts w:ascii="Arial" w:hAnsi="Arial" w:cs="Arial"/>
          <w:bCs/>
          <w:iCs/>
          <w:color w:val="000000"/>
          <w:sz w:val="18"/>
          <w:szCs w:val="18"/>
          <w:lang w:val="id-ID"/>
        </w:rPr>
        <w:t>5 wt% diperoleh kuat tarik yang lebih rendah dibandingkan dengan yang konsentrasi</w:t>
      </w:r>
      <w:r w:rsidR="009C560B">
        <w:rPr>
          <w:rFonts w:ascii="Arial" w:hAnsi="Arial" w:cs="Arial"/>
          <w:bCs/>
          <w:iCs/>
          <w:color w:val="000000"/>
          <w:sz w:val="18"/>
          <w:szCs w:val="18"/>
          <w:lang w:val="id-ID"/>
        </w:rPr>
        <w:t xml:space="preserve"> NaOH-nya</w:t>
      </w:r>
      <w:r w:rsidR="000D119A">
        <w:rPr>
          <w:rFonts w:ascii="Arial" w:hAnsi="Arial" w:cs="Arial"/>
          <w:bCs/>
          <w:iCs/>
          <w:color w:val="000000"/>
          <w:sz w:val="18"/>
          <w:szCs w:val="18"/>
          <w:lang w:val="id-ID"/>
        </w:rPr>
        <w:t xml:space="preserve"> 2</w:t>
      </w:r>
      <w:proofErr w:type="gramStart"/>
      <w:r w:rsidR="000D119A">
        <w:rPr>
          <w:rFonts w:ascii="Arial" w:hAnsi="Arial" w:cs="Arial"/>
          <w:bCs/>
          <w:iCs/>
          <w:color w:val="000000"/>
          <w:sz w:val="18"/>
          <w:szCs w:val="18"/>
          <w:lang w:val="id-ID"/>
        </w:rPr>
        <w:t>,5</w:t>
      </w:r>
      <w:proofErr w:type="gramEnd"/>
      <w:r w:rsidR="000D119A">
        <w:rPr>
          <w:rFonts w:ascii="Arial" w:hAnsi="Arial" w:cs="Arial"/>
          <w:bCs/>
          <w:iCs/>
          <w:color w:val="000000"/>
          <w:sz w:val="18"/>
          <w:szCs w:val="18"/>
          <w:lang w:val="id-ID"/>
        </w:rPr>
        <w:t xml:space="preserve"> wt%</w:t>
      </w:r>
      <w:r w:rsidR="009C560B">
        <w:rPr>
          <w:rFonts w:ascii="Arial" w:hAnsi="Arial" w:cs="Arial"/>
          <w:bCs/>
          <w:iCs/>
          <w:color w:val="000000"/>
          <w:sz w:val="18"/>
          <w:szCs w:val="18"/>
          <w:lang w:val="id-ID"/>
        </w:rPr>
        <w:t>.</w:t>
      </w:r>
      <w:r w:rsidR="000D119A">
        <w:rPr>
          <w:rFonts w:ascii="Arial" w:hAnsi="Arial" w:cs="Arial"/>
          <w:bCs/>
          <w:iCs/>
          <w:color w:val="000000"/>
          <w:sz w:val="18"/>
          <w:szCs w:val="18"/>
          <w:lang w:val="id-ID"/>
        </w:rPr>
        <w:t xml:space="preserve"> </w:t>
      </w:r>
      <w:r w:rsidR="009C560B">
        <w:rPr>
          <w:rFonts w:ascii="Arial" w:hAnsi="Arial" w:cs="Arial"/>
          <w:bCs/>
          <w:iCs/>
          <w:color w:val="000000"/>
          <w:sz w:val="18"/>
          <w:szCs w:val="18"/>
          <w:lang w:val="id-ID"/>
        </w:rPr>
        <w:t xml:space="preserve">Pada kadar NaOH 2,5 wt%, </w:t>
      </w:r>
      <w:r w:rsidR="000D119A">
        <w:rPr>
          <w:rFonts w:ascii="Arial" w:hAnsi="Arial" w:cs="Arial"/>
          <w:bCs/>
          <w:iCs/>
          <w:color w:val="000000"/>
          <w:sz w:val="18"/>
          <w:szCs w:val="18"/>
          <w:lang w:val="id-ID"/>
        </w:rPr>
        <w:t xml:space="preserve">naiknya </w:t>
      </w:r>
      <w:r w:rsidRPr="003F1AA0">
        <w:rPr>
          <w:rFonts w:ascii="Arial" w:hAnsi="Arial" w:cs="Arial"/>
          <w:bCs/>
          <w:iCs/>
          <w:color w:val="000000"/>
          <w:sz w:val="18"/>
          <w:szCs w:val="18"/>
        </w:rPr>
        <w:t xml:space="preserve">lama waktu perendaman </w:t>
      </w:r>
      <w:r w:rsidR="007D2E06">
        <w:rPr>
          <w:rFonts w:ascii="Arial" w:hAnsi="Arial" w:cs="Arial"/>
          <w:bCs/>
          <w:iCs/>
          <w:color w:val="000000"/>
          <w:sz w:val="18"/>
          <w:szCs w:val="18"/>
          <w:lang w:val="id-ID"/>
        </w:rPr>
        <w:t xml:space="preserve">sampai dengan 3 jam </w:t>
      </w:r>
      <w:r w:rsidR="000D119A">
        <w:rPr>
          <w:rFonts w:ascii="Arial" w:hAnsi="Arial" w:cs="Arial"/>
          <w:bCs/>
          <w:iCs/>
          <w:color w:val="000000"/>
          <w:sz w:val="18"/>
          <w:szCs w:val="18"/>
          <w:lang w:val="id-ID"/>
        </w:rPr>
        <w:t>juga akan me</w:t>
      </w:r>
      <w:r w:rsidR="009C560B">
        <w:rPr>
          <w:rFonts w:ascii="Arial" w:hAnsi="Arial" w:cs="Arial"/>
          <w:bCs/>
          <w:iCs/>
          <w:color w:val="000000"/>
          <w:sz w:val="18"/>
          <w:szCs w:val="18"/>
          <w:lang w:val="id-ID"/>
        </w:rPr>
        <w:t>naik</w:t>
      </w:r>
      <w:r w:rsidR="000D119A">
        <w:rPr>
          <w:rFonts w:ascii="Arial" w:hAnsi="Arial" w:cs="Arial"/>
          <w:bCs/>
          <w:iCs/>
          <w:color w:val="000000"/>
          <w:sz w:val="18"/>
          <w:szCs w:val="18"/>
          <w:lang w:val="id-ID"/>
        </w:rPr>
        <w:t>kan kuat tarik serat</w:t>
      </w:r>
      <w:r w:rsidRPr="003F1AA0">
        <w:rPr>
          <w:rFonts w:ascii="Arial" w:hAnsi="Arial" w:cs="Arial"/>
          <w:bCs/>
          <w:iCs/>
          <w:color w:val="000000"/>
          <w:sz w:val="18"/>
          <w:szCs w:val="18"/>
        </w:rPr>
        <w:t xml:space="preserve">. </w:t>
      </w:r>
      <w:r w:rsidR="009C560B" w:rsidRPr="009C560B">
        <w:rPr>
          <w:rFonts w:ascii="Arial" w:hAnsi="Arial" w:cs="Arial"/>
          <w:bCs/>
          <w:iCs/>
          <w:color w:val="000000"/>
          <w:sz w:val="18"/>
          <w:szCs w:val="18"/>
        </w:rPr>
        <w:t>Kuat tarik, regangan patah dan modulus elastisitas tertinggi diperoleh perlakuan alkali dengan kadar NaOH 2</w:t>
      </w:r>
      <w:proofErr w:type="gramStart"/>
      <w:r w:rsidR="009C560B" w:rsidRPr="009C560B">
        <w:rPr>
          <w:rFonts w:ascii="Arial" w:hAnsi="Arial" w:cs="Arial"/>
          <w:bCs/>
          <w:iCs/>
          <w:color w:val="000000"/>
          <w:sz w:val="18"/>
          <w:szCs w:val="18"/>
        </w:rPr>
        <w:t>,5</w:t>
      </w:r>
      <w:proofErr w:type="gramEnd"/>
      <w:r w:rsidR="009C560B" w:rsidRPr="009C560B">
        <w:rPr>
          <w:rFonts w:ascii="Arial" w:hAnsi="Arial" w:cs="Arial"/>
          <w:bCs/>
          <w:iCs/>
          <w:color w:val="000000"/>
          <w:sz w:val="18"/>
          <w:szCs w:val="18"/>
        </w:rPr>
        <w:t xml:space="preserve"> wt%. Kuat tarik, regangan patah dan modulus elastisitas tertinggi, berturut-turut 203</w:t>
      </w:r>
      <w:proofErr w:type="gramStart"/>
      <w:r w:rsidR="009C560B" w:rsidRPr="009C560B">
        <w:rPr>
          <w:rFonts w:ascii="Arial" w:hAnsi="Arial" w:cs="Arial"/>
          <w:bCs/>
          <w:iCs/>
          <w:color w:val="000000"/>
          <w:sz w:val="18"/>
          <w:szCs w:val="18"/>
        </w:rPr>
        <w:t>,02</w:t>
      </w:r>
      <w:proofErr w:type="gramEnd"/>
      <w:r w:rsidR="009C560B" w:rsidRPr="009C560B">
        <w:rPr>
          <w:rFonts w:ascii="Arial" w:hAnsi="Arial" w:cs="Arial"/>
          <w:bCs/>
          <w:iCs/>
          <w:color w:val="000000"/>
          <w:sz w:val="18"/>
          <w:szCs w:val="18"/>
        </w:rPr>
        <w:t xml:space="preserve"> MPa, 3,733% dan 11,938 GPa, diperoleh dari lama waktu perendaman 3 jam.</w:t>
      </w:r>
    </w:p>
    <w:p w:rsidR="00BA2FEF" w:rsidRPr="008A6D68" w:rsidRDefault="00BA2FEF" w:rsidP="009F4AC8">
      <w:pPr>
        <w:contextualSpacing/>
        <w:jc w:val="center"/>
        <w:rPr>
          <w:rFonts w:ascii="Arial" w:hAnsi="Arial" w:cs="Arial"/>
          <w:bCs/>
          <w:iCs/>
          <w:color w:val="000000"/>
          <w:sz w:val="18"/>
          <w:szCs w:val="18"/>
        </w:rPr>
      </w:pPr>
    </w:p>
    <w:p w:rsidR="00BA2FEF" w:rsidRDefault="00BA2FEF" w:rsidP="00862081">
      <w:pPr>
        <w:ind w:left="851" w:right="708"/>
        <w:contextualSpacing/>
        <w:rPr>
          <w:rFonts w:ascii="Arial" w:hAnsi="Arial" w:cs="Arial"/>
          <w:b/>
          <w:bCs/>
          <w:i/>
          <w:iCs/>
          <w:color w:val="000000"/>
          <w:sz w:val="18"/>
          <w:szCs w:val="18"/>
        </w:rPr>
      </w:pPr>
      <w:r w:rsidRPr="008A6D68">
        <w:rPr>
          <w:rFonts w:ascii="Arial" w:hAnsi="Arial" w:cs="Arial"/>
          <w:bCs/>
          <w:iCs/>
          <w:color w:val="000000"/>
          <w:sz w:val="18"/>
          <w:szCs w:val="18"/>
        </w:rPr>
        <w:t xml:space="preserve">Kata kunci: </w:t>
      </w:r>
      <w:r w:rsidR="00862081" w:rsidRPr="00392EC6">
        <w:rPr>
          <w:rFonts w:ascii="Arial" w:hAnsi="Arial" w:cs="Arial"/>
          <w:bCs/>
          <w:i/>
          <w:iCs/>
          <w:color w:val="000000"/>
          <w:sz w:val="18"/>
          <w:szCs w:val="18"/>
          <w:lang w:val="id-ID"/>
        </w:rPr>
        <w:t>degumming</w:t>
      </w:r>
      <w:r w:rsidR="00862081">
        <w:rPr>
          <w:rFonts w:ascii="Arial" w:hAnsi="Arial" w:cs="Arial"/>
          <w:bCs/>
          <w:iCs/>
          <w:color w:val="000000"/>
          <w:sz w:val="18"/>
          <w:szCs w:val="18"/>
          <w:lang w:val="id-ID"/>
        </w:rPr>
        <w:t>; perlakukan alkali; serat pandan berduri; sifat tarik.</w:t>
      </w:r>
    </w:p>
    <w:p w:rsidR="00BA2FEF" w:rsidRDefault="00BA2FEF" w:rsidP="009F4AC8">
      <w:pPr>
        <w:contextualSpacing/>
        <w:jc w:val="center"/>
        <w:rPr>
          <w:rFonts w:ascii="Arial" w:hAnsi="Arial" w:cs="Arial"/>
          <w:b/>
          <w:bCs/>
          <w:i/>
          <w:iCs/>
          <w:color w:val="000000"/>
          <w:sz w:val="18"/>
          <w:szCs w:val="18"/>
        </w:rPr>
      </w:pPr>
    </w:p>
    <w:p w:rsidR="00C37F56" w:rsidRPr="008C569F" w:rsidRDefault="00C37F56" w:rsidP="009F4AC8">
      <w:pPr>
        <w:contextualSpacing/>
        <w:jc w:val="center"/>
        <w:rPr>
          <w:rFonts w:ascii="Arial" w:hAnsi="Arial" w:cs="Arial"/>
          <w:b/>
          <w:bCs/>
          <w:i/>
          <w:iCs/>
          <w:color w:val="000000"/>
          <w:sz w:val="18"/>
          <w:szCs w:val="18"/>
        </w:rPr>
      </w:pPr>
      <w:r w:rsidRPr="008C569F">
        <w:rPr>
          <w:rFonts w:ascii="Arial" w:hAnsi="Arial" w:cs="Arial"/>
          <w:b/>
          <w:bCs/>
          <w:i/>
          <w:iCs/>
          <w:color w:val="000000"/>
          <w:sz w:val="18"/>
          <w:szCs w:val="18"/>
        </w:rPr>
        <w:t>Abstract</w:t>
      </w:r>
    </w:p>
    <w:p w:rsidR="00C37F56" w:rsidRPr="008C569F" w:rsidRDefault="00C37F56" w:rsidP="00C37F56">
      <w:pPr>
        <w:tabs>
          <w:tab w:val="left" w:pos="851"/>
          <w:tab w:val="left" w:pos="7655"/>
        </w:tabs>
        <w:contextualSpacing/>
        <w:jc w:val="center"/>
        <w:rPr>
          <w:color w:val="000000"/>
          <w:sz w:val="18"/>
          <w:szCs w:val="18"/>
        </w:rPr>
      </w:pPr>
    </w:p>
    <w:p w:rsidR="00C37F56" w:rsidRPr="00AE306D" w:rsidRDefault="00C37F56" w:rsidP="00C37F56">
      <w:pPr>
        <w:tabs>
          <w:tab w:val="left" w:pos="851"/>
        </w:tabs>
        <w:ind w:left="851" w:right="850" w:hanging="131"/>
        <w:contextualSpacing/>
        <w:jc w:val="both"/>
        <w:rPr>
          <w:rFonts w:ascii="Arial" w:hAnsi="Arial" w:cs="Arial"/>
          <w:i/>
          <w:iCs/>
          <w:color w:val="000000"/>
          <w:sz w:val="18"/>
          <w:szCs w:val="18"/>
        </w:rPr>
      </w:pPr>
      <w:r w:rsidRPr="008C569F">
        <w:rPr>
          <w:rFonts w:ascii="Arial" w:hAnsi="Arial" w:cs="Arial"/>
          <w:i/>
          <w:iCs/>
          <w:color w:val="000000"/>
          <w:sz w:val="18"/>
          <w:szCs w:val="18"/>
        </w:rPr>
        <w:tab/>
      </w:r>
      <w:r w:rsidRPr="008C569F">
        <w:rPr>
          <w:rFonts w:ascii="Arial" w:hAnsi="Arial" w:cs="Arial"/>
          <w:i/>
          <w:iCs/>
          <w:color w:val="000000"/>
          <w:sz w:val="18"/>
          <w:szCs w:val="18"/>
        </w:rPr>
        <w:tab/>
        <w:t> </w:t>
      </w:r>
      <w:r w:rsidR="00D61A2F" w:rsidRPr="00AE306D">
        <w:rPr>
          <w:rFonts w:ascii="Arial" w:hAnsi="Arial" w:cs="Arial"/>
          <w:i/>
          <w:iCs/>
          <w:color w:val="000000"/>
          <w:sz w:val="18"/>
          <w:szCs w:val="18"/>
        </w:rPr>
        <w:t>The objective of th</w:t>
      </w:r>
      <w:r w:rsidR="0076608A" w:rsidRPr="00AE306D">
        <w:rPr>
          <w:rFonts w:ascii="Arial" w:hAnsi="Arial" w:cs="Arial"/>
          <w:i/>
          <w:iCs/>
          <w:color w:val="000000"/>
          <w:sz w:val="18"/>
          <w:szCs w:val="18"/>
        </w:rPr>
        <w:t>is</w:t>
      </w:r>
      <w:r w:rsidR="00D61A2F" w:rsidRPr="00AE306D">
        <w:rPr>
          <w:rFonts w:ascii="Arial" w:hAnsi="Arial" w:cs="Arial"/>
          <w:i/>
          <w:iCs/>
          <w:color w:val="000000"/>
          <w:sz w:val="18"/>
          <w:szCs w:val="18"/>
        </w:rPr>
        <w:t xml:space="preserve"> research is to determine the effect of degumming </w:t>
      </w:r>
      <w:r w:rsidR="00392EC6" w:rsidRPr="00AE306D">
        <w:rPr>
          <w:rFonts w:ascii="Arial" w:hAnsi="Arial" w:cs="Arial"/>
          <w:i/>
          <w:iCs/>
          <w:color w:val="000000"/>
          <w:sz w:val="18"/>
          <w:szCs w:val="18"/>
        </w:rPr>
        <w:t>parameter</w:t>
      </w:r>
      <w:r w:rsidR="00D61A2F" w:rsidRPr="00AE306D">
        <w:rPr>
          <w:rFonts w:ascii="Arial" w:hAnsi="Arial" w:cs="Arial"/>
          <w:i/>
          <w:iCs/>
          <w:color w:val="000000"/>
          <w:sz w:val="18"/>
          <w:szCs w:val="18"/>
        </w:rPr>
        <w:t xml:space="preserve">s on tensile properties of the resulted </w:t>
      </w:r>
      <w:r w:rsidR="009C2D12" w:rsidRPr="00AE306D">
        <w:rPr>
          <w:rFonts w:ascii="Arial" w:hAnsi="Arial" w:cs="Arial"/>
          <w:i/>
          <w:iCs/>
          <w:color w:val="000000"/>
          <w:sz w:val="18"/>
          <w:szCs w:val="18"/>
        </w:rPr>
        <w:t xml:space="preserve">local (Pandanus Tectorius) fiber. </w:t>
      </w:r>
      <w:r w:rsidR="00A72EA7" w:rsidRPr="00AE306D">
        <w:rPr>
          <w:rFonts w:ascii="Arial" w:hAnsi="Arial" w:cs="Arial"/>
          <w:i/>
          <w:iCs/>
          <w:color w:val="000000"/>
          <w:sz w:val="18"/>
          <w:szCs w:val="18"/>
        </w:rPr>
        <w:t xml:space="preserve">Prickly pandanus leaves were </w:t>
      </w:r>
      <w:r w:rsidR="00AE306D" w:rsidRPr="00AE306D">
        <w:rPr>
          <w:rFonts w:ascii="Arial" w:hAnsi="Arial" w:cs="Arial"/>
          <w:i/>
          <w:iCs/>
          <w:color w:val="000000"/>
          <w:sz w:val="18"/>
          <w:szCs w:val="18"/>
        </w:rPr>
        <w:t>soaked</w:t>
      </w:r>
      <w:r w:rsidR="00A72EA7" w:rsidRPr="00AE306D">
        <w:rPr>
          <w:rFonts w:ascii="Arial" w:hAnsi="Arial" w:cs="Arial"/>
          <w:i/>
          <w:iCs/>
          <w:color w:val="000000"/>
          <w:sz w:val="18"/>
          <w:szCs w:val="18"/>
        </w:rPr>
        <w:t xml:space="preserve"> in a waterbut containing </w:t>
      </w:r>
      <w:r w:rsidR="00840DB8" w:rsidRPr="00AE306D">
        <w:rPr>
          <w:rFonts w:ascii="Arial" w:hAnsi="Arial" w:cs="Arial"/>
          <w:i/>
          <w:iCs/>
          <w:color w:val="000000"/>
          <w:sz w:val="18"/>
          <w:szCs w:val="18"/>
        </w:rPr>
        <w:t xml:space="preserve">plain water </w:t>
      </w:r>
      <w:r w:rsidR="00A72EA7" w:rsidRPr="00AE306D">
        <w:rPr>
          <w:rFonts w:ascii="Arial" w:hAnsi="Arial" w:cs="Arial"/>
          <w:i/>
          <w:iCs/>
          <w:color w:val="000000"/>
          <w:sz w:val="18"/>
          <w:szCs w:val="18"/>
        </w:rPr>
        <w:t xml:space="preserve">at 95˚C for </w:t>
      </w:r>
      <w:proofErr w:type="gramStart"/>
      <w:r w:rsidR="00A72EA7" w:rsidRPr="00AE306D">
        <w:rPr>
          <w:rFonts w:ascii="Arial" w:hAnsi="Arial" w:cs="Arial"/>
          <w:i/>
          <w:iCs/>
          <w:color w:val="000000"/>
          <w:sz w:val="18"/>
          <w:szCs w:val="18"/>
        </w:rPr>
        <w:t>either 1</w:t>
      </w:r>
      <w:proofErr w:type="gramEnd"/>
      <w:r w:rsidR="00A72EA7" w:rsidRPr="00AE306D">
        <w:rPr>
          <w:rFonts w:ascii="Arial" w:hAnsi="Arial" w:cs="Arial"/>
          <w:i/>
          <w:iCs/>
          <w:color w:val="000000"/>
          <w:sz w:val="18"/>
          <w:szCs w:val="18"/>
        </w:rPr>
        <w:t>, 2, 3, or 4 hours, then pressed to yield their fibers</w:t>
      </w:r>
      <w:r w:rsidR="00392EC6" w:rsidRPr="00AE306D">
        <w:rPr>
          <w:rFonts w:ascii="Arial" w:hAnsi="Arial" w:cs="Arial"/>
          <w:i/>
          <w:iCs/>
          <w:color w:val="000000"/>
          <w:sz w:val="18"/>
          <w:szCs w:val="18"/>
        </w:rPr>
        <w:t xml:space="preserve">. </w:t>
      </w:r>
      <w:r w:rsidR="00840DB8" w:rsidRPr="00AE306D">
        <w:rPr>
          <w:rFonts w:ascii="Arial" w:hAnsi="Arial" w:cs="Arial"/>
          <w:i/>
          <w:iCs/>
          <w:color w:val="000000"/>
          <w:sz w:val="18"/>
          <w:szCs w:val="18"/>
        </w:rPr>
        <w:t xml:space="preserve">The fibers were then soaked in </w:t>
      </w:r>
      <w:r w:rsidR="004A6E52" w:rsidRPr="00AE306D">
        <w:rPr>
          <w:rFonts w:ascii="Arial" w:hAnsi="Arial" w:cs="Arial"/>
          <w:i/>
          <w:iCs/>
          <w:color w:val="000000"/>
          <w:sz w:val="18"/>
          <w:szCs w:val="18"/>
        </w:rPr>
        <w:t>a solution containing either 2</w:t>
      </w:r>
      <w:proofErr w:type="gramStart"/>
      <w:r w:rsidR="004A6E52" w:rsidRPr="00AE306D">
        <w:rPr>
          <w:rFonts w:ascii="Arial" w:hAnsi="Arial" w:cs="Arial"/>
          <w:i/>
          <w:iCs/>
          <w:color w:val="000000"/>
          <w:sz w:val="18"/>
          <w:szCs w:val="18"/>
        </w:rPr>
        <w:t>,5</w:t>
      </w:r>
      <w:proofErr w:type="gramEnd"/>
      <w:r w:rsidR="004A6E52" w:rsidRPr="00AE306D">
        <w:rPr>
          <w:rFonts w:ascii="Arial" w:hAnsi="Arial" w:cs="Arial"/>
          <w:i/>
          <w:iCs/>
          <w:color w:val="000000"/>
          <w:sz w:val="18"/>
          <w:szCs w:val="18"/>
        </w:rPr>
        <w:t xml:space="preserve"> wt% or 5 wt% of NaOH for</w:t>
      </w:r>
      <w:r w:rsidR="00392EC6" w:rsidRPr="00AE306D">
        <w:rPr>
          <w:rFonts w:ascii="Arial" w:hAnsi="Arial" w:cs="Arial"/>
          <w:i/>
          <w:iCs/>
          <w:color w:val="000000"/>
          <w:sz w:val="18"/>
          <w:szCs w:val="18"/>
        </w:rPr>
        <w:t xml:space="preserve"> 2 </w:t>
      </w:r>
      <w:r w:rsidR="004A6E52" w:rsidRPr="00AE306D">
        <w:rPr>
          <w:rFonts w:ascii="Arial" w:hAnsi="Arial" w:cs="Arial"/>
          <w:i/>
          <w:iCs/>
          <w:color w:val="000000"/>
          <w:sz w:val="18"/>
          <w:szCs w:val="18"/>
        </w:rPr>
        <w:t>hours</w:t>
      </w:r>
      <w:r w:rsidR="00392EC6" w:rsidRPr="00AE306D">
        <w:rPr>
          <w:rFonts w:ascii="Arial" w:hAnsi="Arial" w:cs="Arial"/>
          <w:i/>
          <w:iCs/>
          <w:color w:val="000000"/>
          <w:sz w:val="18"/>
          <w:szCs w:val="18"/>
        </w:rPr>
        <w:t xml:space="preserve">. </w:t>
      </w:r>
      <w:r w:rsidR="004A6E52" w:rsidRPr="00AE306D">
        <w:rPr>
          <w:rFonts w:ascii="Arial" w:hAnsi="Arial" w:cs="Arial"/>
          <w:i/>
          <w:iCs/>
          <w:color w:val="000000"/>
          <w:sz w:val="18"/>
          <w:szCs w:val="18"/>
        </w:rPr>
        <w:t>Next, the fibers were neutralized by soaking them in plain water for 8×6 hours, and slowly dried at room temperature.</w:t>
      </w:r>
      <w:r w:rsidR="00392EC6" w:rsidRPr="00AE306D">
        <w:rPr>
          <w:rFonts w:ascii="Arial" w:hAnsi="Arial" w:cs="Arial"/>
          <w:i/>
          <w:iCs/>
          <w:color w:val="000000"/>
          <w:sz w:val="18"/>
          <w:szCs w:val="18"/>
        </w:rPr>
        <w:t xml:space="preserve"> </w:t>
      </w:r>
      <w:r w:rsidR="004A6E52" w:rsidRPr="00AE306D">
        <w:rPr>
          <w:rFonts w:ascii="Arial" w:hAnsi="Arial" w:cs="Arial"/>
          <w:i/>
          <w:iCs/>
          <w:color w:val="000000"/>
          <w:sz w:val="18"/>
          <w:szCs w:val="18"/>
        </w:rPr>
        <w:t>Tensile test was carried out to obtain the tensile strength, strain</w:t>
      </w:r>
      <w:r w:rsidR="00CB6D60">
        <w:rPr>
          <w:rFonts w:ascii="Arial" w:hAnsi="Arial" w:cs="Arial"/>
          <w:i/>
          <w:iCs/>
          <w:color w:val="000000"/>
          <w:sz w:val="18"/>
          <w:szCs w:val="18"/>
          <w:lang w:val="id-ID"/>
        </w:rPr>
        <w:t>-to-failure</w:t>
      </w:r>
      <w:r w:rsidR="004A6E52" w:rsidRPr="00AE306D">
        <w:rPr>
          <w:rFonts w:ascii="Arial" w:hAnsi="Arial" w:cs="Arial"/>
          <w:i/>
          <w:iCs/>
          <w:color w:val="000000"/>
          <w:sz w:val="18"/>
          <w:szCs w:val="18"/>
        </w:rPr>
        <w:t xml:space="preserve"> and modulus of the fibers</w:t>
      </w:r>
      <w:r w:rsidR="00392EC6" w:rsidRPr="00AE306D">
        <w:rPr>
          <w:rFonts w:ascii="Arial" w:hAnsi="Arial" w:cs="Arial"/>
          <w:i/>
          <w:iCs/>
          <w:color w:val="000000"/>
          <w:sz w:val="18"/>
          <w:szCs w:val="18"/>
        </w:rPr>
        <w:t xml:space="preserve">. </w:t>
      </w:r>
      <w:r w:rsidR="009C560B" w:rsidRPr="00AE306D">
        <w:rPr>
          <w:rFonts w:ascii="Arial" w:hAnsi="Arial" w:cs="Arial"/>
          <w:i/>
          <w:iCs/>
          <w:color w:val="000000"/>
          <w:sz w:val="18"/>
          <w:szCs w:val="18"/>
        </w:rPr>
        <w:t>Fiber separation from Pandanus Tectorius leaves has successfully been carried out. It was found out that pretreatment using 2</w:t>
      </w:r>
      <w:proofErr w:type="gramStart"/>
      <w:r w:rsidR="009C560B" w:rsidRPr="00AE306D">
        <w:rPr>
          <w:rFonts w:ascii="Arial" w:hAnsi="Arial" w:cs="Arial"/>
          <w:i/>
          <w:iCs/>
          <w:color w:val="000000"/>
          <w:sz w:val="18"/>
          <w:szCs w:val="18"/>
        </w:rPr>
        <w:t>,5</w:t>
      </w:r>
      <w:proofErr w:type="gramEnd"/>
      <w:r w:rsidR="009C560B" w:rsidRPr="00AE306D">
        <w:rPr>
          <w:rFonts w:ascii="Arial" w:hAnsi="Arial" w:cs="Arial"/>
          <w:i/>
          <w:iCs/>
          <w:color w:val="000000"/>
          <w:sz w:val="18"/>
          <w:szCs w:val="18"/>
        </w:rPr>
        <w:t xml:space="preserve"> wt% NaOH content solution produced higher tensile strength, strain-to-failure and elastic modulus in comparison with those using 5 wt% NaOH content  solution. </w:t>
      </w:r>
      <w:proofErr w:type="gramStart"/>
      <w:r w:rsidR="009C560B" w:rsidRPr="00AE306D">
        <w:rPr>
          <w:rFonts w:ascii="Arial" w:hAnsi="Arial" w:cs="Arial"/>
          <w:i/>
          <w:iCs/>
          <w:color w:val="000000"/>
          <w:sz w:val="18"/>
          <w:szCs w:val="18"/>
        </w:rPr>
        <w:t>Tensile properties increases</w:t>
      </w:r>
      <w:proofErr w:type="gramEnd"/>
      <w:r w:rsidR="009C560B" w:rsidRPr="00AE306D">
        <w:rPr>
          <w:rFonts w:ascii="Arial" w:hAnsi="Arial" w:cs="Arial"/>
          <w:i/>
          <w:iCs/>
          <w:color w:val="000000"/>
          <w:sz w:val="18"/>
          <w:szCs w:val="18"/>
        </w:rPr>
        <w:t xml:space="preserve"> with the increase of soaking time </w:t>
      </w:r>
      <w:r w:rsidR="00AE306D" w:rsidRPr="00AE306D">
        <w:rPr>
          <w:rFonts w:ascii="Arial" w:hAnsi="Arial" w:cs="Arial"/>
          <w:i/>
          <w:iCs/>
          <w:color w:val="000000"/>
          <w:sz w:val="18"/>
          <w:szCs w:val="18"/>
        </w:rPr>
        <w:t>up to</w:t>
      </w:r>
      <w:r w:rsidR="009C560B" w:rsidRPr="00AE306D">
        <w:rPr>
          <w:rFonts w:ascii="Arial" w:hAnsi="Arial" w:cs="Arial"/>
          <w:i/>
          <w:iCs/>
          <w:color w:val="000000"/>
          <w:sz w:val="18"/>
          <w:szCs w:val="18"/>
        </w:rPr>
        <w:t xml:space="preserve"> 3 hours. </w:t>
      </w:r>
      <w:r w:rsidR="00B615AF" w:rsidRPr="00AE306D">
        <w:rPr>
          <w:rFonts w:ascii="Arial" w:hAnsi="Arial" w:cs="Arial"/>
          <w:i/>
          <w:iCs/>
          <w:color w:val="000000"/>
          <w:sz w:val="18"/>
          <w:szCs w:val="18"/>
        </w:rPr>
        <w:t>The highest tensile strength</w:t>
      </w:r>
      <w:r w:rsidR="00724126" w:rsidRPr="00AE306D">
        <w:rPr>
          <w:rFonts w:ascii="Arial" w:hAnsi="Arial" w:cs="Arial"/>
          <w:i/>
          <w:iCs/>
          <w:color w:val="000000"/>
          <w:sz w:val="18"/>
          <w:szCs w:val="18"/>
        </w:rPr>
        <w:t xml:space="preserve">, strain-to-failure and modulus, </w:t>
      </w:r>
      <w:r w:rsidR="006D47E6" w:rsidRPr="00AE306D">
        <w:rPr>
          <w:rFonts w:ascii="Arial" w:hAnsi="Arial" w:cs="Arial"/>
          <w:i/>
          <w:iCs/>
          <w:color w:val="000000"/>
          <w:sz w:val="18"/>
          <w:szCs w:val="18"/>
        </w:rPr>
        <w:t>203</w:t>
      </w:r>
      <w:r w:rsidR="00724126" w:rsidRPr="00AE306D">
        <w:rPr>
          <w:rFonts w:ascii="Arial" w:hAnsi="Arial" w:cs="Arial"/>
          <w:i/>
          <w:iCs/>
          <w:color w:val="000000"/>
          <w:sz w:val="18"/>
          <w:szCs w:val="18"/>
        </w:rPr>
        <w:t>.</w:t>
      </w:r>
      <w:r w:rsidR="006D47E6" w:rsidRPr="00AE306D">
        <w:rPr>
          <w:rFonts w:ascii="Arial" w:hAnsi="Arial" w:cs="Arial"/>
          <w:i/>
          <w:iCs/>
          <w:color w:val="000000"/>
          <w:sz w:val="18"/>
          <w:szCs w:val="18"/>
        </w:rPr>
        <w:t>02</w:t>
      </w:r>
      <w:r w:rsidR="00724126" w:rsidRPr="00AE306D">
        <w:rPr>
          <w:rFonts w:ascii="Arial" w:hAnsi="Arial" w:cs="Arial"/>
          <w:i/>
          <w:iCs/>
          <w:color w:val="000000"/>
          <w:sz w:val="18"/>
          <w:szCs w:val="18"/>
        </w:rPr>
        <w:t xml:space="preserve"> </w:t>
      </w:r>
      <w:r w:rsidR="006D47E6" w:rsidRPr="00AE306D">
        <w:rPr>
          <w:rFonts w:ascii="Arial" w:hAnsi="Arial" w:cs="Arial"/>
          <w:i/>
          <w:iCs/>
          <w:color w:val="000000"/>
          <w:sz w:val="18"/>
          <w:szCs w:val="18"/>
        </w:rPr>
        <w:t>MPa</w:t>
      </w:r>
      <w:r w:rsidR="00724126" w:rsidRPr="00AE306D">
        <w:rPr>
          <w:rFonts w:ascii="Arial" w:hAnsi="Arial" w:cs="Arial"/>
          <w:i/>
          <w:iCs/>
          <w:color w:val="000000"/>
          <w:sz w:val="18"/>
          <w:szCs w:val="18"/>
        </w:rPr>
        <w:t xml:space="preserve">, 3.733 % and 11.938 </w:t>
      </w:r>
      <w:proofErr w:type="gramStart"/>
      <w:r w:rsidR="00724126" w:rsidRPr="00AE306D">
        <w:rPr>
          <w:rFonts w:ascii="Arial" w:hAnsi="Arial" w:cs="Arial"/>
          <w:i/>
          <w:iCs/>
          <w:color w:val="000000"/>
          <w:sz w:val="18"/>
          <w:szCs w:val="18"/>
        </w:rPr>
        <w:t>GPa</w:t>
      </w:r>
      <w:proofErr w:type="gramEnd"/>
      <w:r w:rsidR="00724126" w:rsidRPr="00AE306D">
        <w:rPr>
          <w:rFonts w:ascii="Arial" w:hAnsi="Arial" w:cs="Arial"/>
          <w:i/>
          <w:iCs/>
          <w:color w:val="000000"/>
          <w:sz w:val="18"/>
          <w:szCs w:val="18"/>
        </w:rPr>
        <w:t>, respectively, were obtained at 3</w:t>
      </w:r>
      <w:r w:rsidR="009B44E0" w:rsidRPr="00AE306D">
        <w:rPr>
          <w:rFonts w:ascii="Arial" w:hAnsi="Arial" w:cs="Arial"/>
          <w:i/>
          <w:iCs/>
          <w:color w:val="000000"/>
          <w:sz w:val="18"/>
          <w:szCs w:val="18"/>
        </w:rPr>
        <w:t xml:space="preserve"> hours of </w:t>
      </w:r>
      <w:r w:rsidR="00724126" w:rsidRPr="00AE306D">
        <w:rPr>
          <w:rFonts w:ascii="Arial" w:hAnsi="Arial" w:cs="Arial"/>
          <w:i/>
          <w:iCs/>
          <w:color w:val="000000"/>
          <w:sz w:val="18"/>
          <w:szCs w:val="18"/>
        </w:rPr>
        <w:t>soaking time.</w:t>
      </w:r>
    </w:p>
    <w:p w:rsidR="00C37F56" w:rsidRPr="008C569F" w:rsidRDefault="00C37F56" w:rsidP="00C37F56">
      <w:pPr>
        <w:tabs>
          <w:tab w:val="left" w:pos="851"/>
          <w:tab w:val="left" w:pos="7655"/>
        </w:tabs>
        <w:ind w:firstLine="720"/>
        <w:contextualSpacing/>
        <w:jc w:val="both"/>
        <w:rPr>
          <w:rFonts w:ascii="Arial" w:hAnsi="Arial" w:cs="Arial"/>
          <w:i/>
          <w:iCs/>
          <w:color w:val="000000"/>
          <w:sz w:val="18"/>
          <w:szCs w:val="18"/>
        </w:rPr>
      </w:pPr>
      <w:r w:rsidRPr="008C569F">
        <w:rPr>
          <w:rFonts w:ascii="Arial" w:hAnsi="Arial" w:cs="Arial"/>
          <w:i/>
          <w:iCs/>
          <w:color w:val="000000"/>
          <w:sz w:val="18"/>
          <w:szCs w:val="18"/>
        </w:rPr>
        <w:t> </w:t>
      </w:r>
    </w:p>
    <w:p w:rsidR="00C37F56" w:rsidRPr="008C569F" w:rsidRDefault="00C37F56" w:rsidP="00C37F56">
      <w:pPr>
        <w:pBdr>
          <w:bottom w:val="double" w:sz="4" w:space="1" w:color="auto"/>
        </w:pBdr>
        <w:tabs>
          <w:tab w:val="left" w:pos="851"/>
        </w:tabs>
        <w:contextualSpacing/>
        <w:rPr>
          <w:color w:val="000000"/>
          <w:sz w:val="18"/>
          <w:szCs w:val="18"/>
        </w:rPr>
      </w:pPr>
      <w:r w:rsidRPr="008C569F">
        <w:rPr>
          <w:rFonts w:ascii="Arial" w:hAnsi="Arial" w:cs="Arial"/>
          <w:b/>
          <w:bCs/>
          <w:i/>
          <w:iCs/>
          <w:color w:val="000000"/>
          <w:sz w:val="18"/>
          <w:szCs w:val="18"/>
        </w:rPr>
        <w:tab/>
        <w:t>Keywords</w:t>
      </w:r>
      <w:r w:rsidRPr="008C569F">
        <w:rPr>
          <w:rFonts w:ascii="Arial" w:hAnsi="Arial" w:cs="Arial"/>
          <w:i/>
          <w:iCs/>
          <w:color w:val="000000"/>
          <w:sz w:val="18"/>
          <w:szCs w:val="18"/>
        </w:rPr>
        <w:t xml:space="preserve">: </w:t>
      </w:r>
      <w:r w:rsidR="00392EC6" w:rsidRPr="00392EC6">
        <w:rPr>
          <w:rFonts w:ascii="Arial" w:hAnsi="Arial" w:cs="Arial"/>
          <w:i/>
          <w:iCs/>
          <w:color w:val="000000"/>
          <w:sz w:val="18"/>
          <w:szCs w:val="18"/>
        </w:rPr>
        <w:t>degumming; alkali</w:t>
      </w:r>
      <w:r w:rsidR="00AE306D">
        <w:rPr>
          <w:rFonts w:ascii="Arial" w:hAnsi="Arial" w:cs="Arial"/>
          <w:i/>
          <w:iCs/>
          <w:color w:val="000000"/>
          <w:sz w:val="18"/>
          <w:szCs w:val="18"/>
          <w:lang w:val="id-ID"/>
        </w:rPr>
        <w:t xml:space="preserve"> treatment</w:t>
      </w:r>
      <w:r w:rsidR="00392EC6" w:rsidRPr="00392EC6">
        <w:rPr>
          <w:rFonts w:ascii="Arial" w:hAnsi="Arial" w:cs="Arial"/>
          <w:i/>
          <w:iCs/>
          <w:color w:val="000000"/>
          <w:sz w:val="18"/>
          <w:szCs w:val="18"/>
        </w:rPr>
        <w:t xml:space="preserve">; </w:t>
      </w:r>
      <w:r w:rsidR="00AE306D">
        <w:rPr>
          <w:rFonts w:ascii="Arial" w:hAnsi="Arial" w:cs="Arial"/>
          <w:i/>
          <w:iCs/>
          <w:color w:val="000000"/>
          <w:sz w:val="18"/>
          <w:szCs w:val="18"/>
          <w:lang w:val="id-ID"/>
        </w:rPr>
        <w:t>Pandanus Tectorius fiber</w:t>
      </w:r>
      <w:r w:rsidR="00392EC6" w:rsidRPr="00392EC6">
        <w:rPr>
          <w:rFonts w:ascii="Arial" w:hAnsi="Arial" w:cs="Arial"/>
          <w:i/>
          <w:iCs/>
          <w:color w:val="000000"/>
          <w:sz w:val="18"/>
          <w:szCs w:val="18"/>
        </w:rPr>
        <w:t xml:space="preserve">; </w:t>
      </w:r>
      <w:r w:rsidR="00AE306D">
        <w:rPr>
          <w:rFonts w:ascii="Arial" w:hAnsi="Arial" w:cs="Arial"/>
          <w:i/>
          <w:iCs/>
          <w:color w:val="000000"/>
          <w:sz w:val="18"/>
          <w:szCs w:val="18"/>
          <w:lang w:val="id-ID"/>
        </w:rPr>
        <w:t>tensile properties</w:t>
      </w:r>
      <w:r w:rsidR="00392EC6" w:rsidRPr="00392EC6">
        <w:rPr>
          <w:rFonts w:ascii="Arial" w:hAnsi="Arial" w:cs="Arial"/>
          <w:i/>
          <w:iCs/>
          <w:color w:val="000000"/>
          <w:sz w:val="18"/>
          <w:szCs w:val="18"/>
        </w:rPr>
        <w:t>.</w:t>
      </w:r>
    </w:p>
    <w:p w:rsidR="00C37F56" w:rsidRDefault="00C37F56" w:rsidP="00C37F56">
      <w:pPr>
        <w:tabs>
          <w:tab w:val="left" w:pos="5361"/>
        </w:tabs>
        <w:contextualSpacing/>
        <w:rPr>
          <w:rFonts w:ascii="Arial" w:hAnsi="Arial" w:cs="Arial"/>
          <w:color w:val="000000"/>
        </w:rPr>
      </w:pPr>
      <w:r w:rsidRPr="008C569F">
        <w:rPr>
          <w:rFonts w:ascii="Arial" w:hAnsi="Arial" w:cs="Arial"/>
          <w:color w:val="000000"/>
        </w:rPr>
        <w:lastRenderedPageBreak/>
        <w:t> </w:t>
      </w:r>
    </w:p>
    <w:p w:rsidR="00C37F56" w:rsidRDefault="00C37F56" w:rsidP="00C37F56">
      <w:pPr>
        <w:tabs>
          <w:tab w:val="left" w:pos="5361"/>
        </w:tabs>
        <w:contextualSpacing/>
        <w:rPr>
          <w:rFonts w:ascii="Arial" w:hAnsi="Arial" w:cs="Arial"/>
          <w:color w:val="000000"/>
        </w:rPr>
      </w:pPr>
    </w:p>
    <w:p w:rsidR="00C37F56" w:rsidRPr="008C569F" w:rsidRDefault="00C37F56" w:rsidP="00C37F56">
      <w:pPr>
        <w:tabs>
          <w:tab w:val="left" w:pos="425"/>
          <w:tab w:val="left" w:pos="851"/>
          <w:tab w:val="left" w:pos="1134"/>
          <w:tab w:val="left" w:pos="1418"/>
        </w:tabs>
        <w:contextualSpacing/>
        <w:rPr>
          <w:rFonts w:ascii="Arial" w:hAnsi="Arial" w:cs="Arial"/>
        </w:rPr>
      </w:pPr>
      <w:r w:rsidRPr="008C569F">
        <w:rPr>
          <w:rFonts w:ascii="Arial" w:hAnsi="Arial" w:cs="Arial"/>
          <w:b/>
          <w:bCs/>
          <w:sz w:val="28"/>
          <w:szCs w:val="28"/>
        </w:rPr>
        <w:t>1.</w:t>
      </w:r>
      <w:r w:rsidRPr="008C569F">
        <w:rPr>
          <w:rFonts w:ascii="Arial" w:hAnsi="Arial" w:cs="Arial"/>
          <w:b/>
          <w:bCs/>
          <w:sz w:val="28"/>
          <w:szCs w:val="28"/>
        </w:rPr>
        <w:tab/>
      </w:r>
      <w:r w:rsidR="0010043D">
        <w:rPr>
          <w:rFonts w:ascii="Arial" w:hAnsi="Arial" w:cs="Arial"/>
          <w:b/>
          <w:bCs/>
          <w:smallCaps/>
          <w:sz w:val="28"/>
          <w:szCs w:val="28"/>
          <w:lang w:val="id-ID"/>
        </w:rPr>
        <w:t>Pendahuluan</w:t>
      </w:r>
      <w:r w:rsidRPr="008C569F">
        <w:rPr>
          <w:rFonts w:ascii="Arial" w:hAnsi="Arial" w:cs="Arial"/>
        </w:rPr>
        <w:tab/>
      </w:r>
    </w:p>
    <w:p w:rsidR="003F1AA0" w:rsidRPr="0010043D" w:rsidRDefault="0010043D" w:rsidP="00ED7F36">
      <w:pPr>
        <w:ind w:firstLine="426"/>
        <w:contextualSpacing/>
        <w:jc w:val="both"/>
        <w:rPr>
          <w:rFonts w:ascii="Arial" w:hAnsi="Arial" w:cs="Arial"/>
          <w:lang w:val="id-ID"/>
        </w:rPr>
      </w:pPr>
      <w:r>
        <w:rPr>
          <w:rFonts w:ascii="Arial" w:hAnsi="Arial" w:cs="Arial"/>
          <w:lang w:val="id-ID"/>
        </w:rPr>
        <w:t>Karena kelebihannya dibandingkan dengan material konvensional</w:t>
      </w:r>
      <w:r w:rsidR="00F30A51">
        <w:rPr>
          <w:rFonts w:ascii="Arial" w:hAnsi="Arial" w:cs="Arial"/>
          <w:lang w:val="id-ID"/>
        </w:rPr>
        <w:t xml:space="preserve">, antara lain ringan, dapat dirancang untuk memperoleh kekuatan dan kekakuan optimal, ketahanan leleh yang tinggi, tahan korosi, dengan perancangan yang cermat dihasilkan produk dengan biaya perakitan yang rendah karena jumlah komponen dan proses penyambungan yang lebih sedikit </w:t>
      </w:r>
      <w:r>
        <w:rPr>
          <w:rFonts w:ascii="Arial" w:hAnsi="Arial" w:cs="Arial"/>
          <w:lang w:val="id-ID"/>
        </w:rPr>
        <w:t>[1]</w:t>
      </w:r>
      <w:r w:rsidR="00F30A51">
        <w:rPr>
          <w:rFonts w:ascii="Arial" w:hAnsi="Arial" w:cs="Arial"/>
          <w:lang w:val="id-ID"/>
        </w:rPr>
        <w:t>, material komposit makin</w:t>
      </w:r>
      <w:r w:rsidR="00F30A51" w:rsidRPr="003F1AA0">
        <w:rPr>
          <w:rFonts w:ascii="Arial" w:hAnsi="Arial" w:cs="Arial"/>
        </w:rPr>
        <w:t xml:space="preserve"> banyak di</w:t>
      </w:r>
      <w:r w:rsidR="00F30A51">
        <w:rPr>
          <w:rFonts w:ascii="Arial" w:hAnsi="Arial" w:cs="Arial"/>
          <w:lang w:val="id-ID"/>
        </w:rPr>
        <w:t>guna</w:t>
      </w:r>
      <w:r w:rsidR="00F30A51" w:rsidRPr="003F1AA0">
        <w:rPr>
          <w:rFonts w:ascii="Arial" w:hAnsi="Arial" w:cs="Arial"/>
        </w:rPr>
        <w:t>kan</w:t>
      </w:r>
      <w:r w:rsidR="0069004D">
        <w:rPr>
          <w:rFonts w:ascii="Arial" w:hAnsi="Arial" w:cs="Arial"/>
          <w:lang w:val="id-ID"/>
        </w:rPr>
        <w:t xml:space="preserve"> [2]</w:t>
      </w:r>
      <w:r w:rsidR="003F1AA0" w:rsidRPr="003F1AA0">
        <w:rPr>
          <w:rFonts w:ascii="Arial" w:hAnsi="Arial" w:cs="Arial"/>
        </w:rPr>
        <w:t xml:space="preserve"> </w:t>
      </w:r>
      <w:r>
        <w:rPr>
          <w:rFonts w:ascii="Arial" w:hAnsi="Arial" w:cs="Arial"/>
          <w:lang w:val="id-ID"/>
        </w:rPr>
        <w:t xml:space="preserve">termasuk dalam </w:t>
      </w:r>
      <w:r w:rsidR="003F1AA0" w:rsidRPr="003F1AA0">
        <w:rPr>
          <w:rFonts w:ascii="Arial" w:hAnsi="Arial" w:cs="Arial"/>
        </w:rPr>
        <w:t xml:space="preserve">dunia industri manufaktur. </w:t>
      </w:r>
      <w:r>
        <w:rPr>
          <w:rFonts w:ascii="Arial" w:hAnsi="Arial" w:cs="Arial"/>
          <w:lang w:val="id-ID"/>
        </w:rPr>
        <w:t xml:space="preserve">Pemakaian serat sintetis yang memiliki kekuatan tinggi </w:t>
      </w:r>
      <w:r w:rsidR="00426CA9">
        <w:rPr>
          <w:rFonts w:ascii="Arial" w:hAnsi="Arial" w:cs="Arial"/>
          <w:lang w:val="id-ID"/>
        </w:rPr>
        <w:t xml:space="preserve">sebagai penguat material komposit </w:t>
      </w:r>
      <w:r>
        <w:rPr>
          <w:rFonts w:ascii="Arial" w:hAnsi="Arial" w:cs="Arial"/>
          <w:lang w:val="id-ID"/>
        </w:rPr>
        <w:t xml:space="preserve">memiliki dampak samping yakni </w:t>
      </w:r>
      <w:r w:rsidR="00B230FD">
        <w:rPr>
          <w:rFonts w:ascii="Arial" w:hAnsi="Arial" w:cs="Arial"/>
          <w:lang w:val="id-ID"/>
        </w:rPr>
        <w:t>polusi dari proses produksinya dan</w:t>
      </w:r>
      <w:r>
        <w:rPr>
          <w:rFonts w:ascii="Arial" w:hAnsi="Arial" w:cs="Arial"/>
          <w:lang w:val="id-ID"/>
        </w:rPr>
        <w:t xml:space="preserve"> paska-pakai</w:t>
      </w:r>
      <w:r w:rsidR="00B230FD">
        <w:rPr>
          <w:rFonts w:ascii="Arial" w:hAnsi="Arial" w:cs="Arial"/>
          <w:lang w:val="id-ID"/>
        </w:rPr>
        <w:t xml:space="preserve"> produk</w:t>
      </w:r>
      <w:r>
        <w:rPr>
          <w:rFonts w:ascii="Arial" w:hAnsi="Arial" w:cs="Arial"/>
          <w:lang w:val="id-ID"/>
        </w:rPr>
        <w:t xml:space="preserve">nya memerlukan waktu yang lebih lama untuk terurai secara alamiah </w:t>
      </w:r>
      <w:r w:rsidR="00A53186">
        <w:rPr>
          <w:rFonts w:ascii="Arial" w:hAnsi="Arial" w:cs="Arial"/>
          <w:lang w:val="id-ID"/>
        </w:rPr>
        <w:t>sehingga menimbulkan masalah berupa sampah dan pencemaran lingkungan</w:t>
      </w:r>
      <w:r w:rsidR="00456B9C">
        <w:rPr>
          <w:rFonts w:ascii="Arial" w:hAnsi="Arial" w:cs="Arial"/>
          <w:lang w:val="id-ID"/>
        </w:rPr>
        <w:t xml:space="preserve"> terutama yang berkaitan den</w:t>
      </w:r>
      <w:r w:rsidR="00DB5BD2">
        <w:rPr>
          <w:rFonts w:ascii="Arial" w:hAnsi="Arial" w:cs="Arial"/>
          <w:lang w:val="id-ID"/>
        </w:rPr>
        <w:t>g</w:t>
      </w:r>
      <w:r w:rsidR="00456B9C">
        <w:rPr>
          <w:rFonts w:ascii="Arial" w:hAnsi="Arial" w:cs="Arial"/>
          <w:lang w:val="id-ID"/>
        </w:rPr>
        <w:t>an sampah plastik</w:t>
      </w:r>
      <w:r w:rsidR="00B774D8">
        <w:rPr>
          <w:rFonts w:ascii="Arial" w:hAnsi="Arial" w:cs="Arial"/>
          <w:lang w:val="id-ID"/>
        </w:rPr>
        <w:t xml:space="preserve"> [3]</w:t>
      </w:r>
      <w:r w:rsidR="003F1AA0" w:rsidRPr="003F1AA0">
        <w:rPr>
          <w:rFonts w:ascii="Arial" w:hAnsi="Arial" w:cs="Arial"/>
        </w:rPr>
        <w:t>.</w:t>
      </w:r>
      <w:r>
        <w:rPr>
          <w:rFonts w:ascii="Arial" w:hAnsi="Arial" w:cs="Arial"/>
          <w:lang w:val="id-ID"/>
        </w:rPr>
        <w:t xml:space="preserve"> </w:t>
      </w:r>
    </w:p>
    <w:p w:rsidR="003F1AA0" w:rsidRPr="003F1AA0" w:rsidRDefault="003F1AA0" w:rsidP="00ED7F36">
      <w:pPr>
        <w:ind w:firstLine="426"/>
        <w:contextualSpacing/>
        <w:jc w:val="both"/>
        <w:rPr>
          <w:rFonts w:ascii="Arial" w:hAnsi="Arial" w:cs="Arial"/>
        </w:rPr>
      </w:pPr>
      <w:proofErr w:type="gramStart"/>
      <w:r w:rsidRPr="003F1AA0">
        <w:rPr>
          <w:rFonts w:ascii="Arial" w:hAnsi="Arial" w:cs="Arial"/>
        </w:rPr>
        <w:t xml:space="preserve">Serat </w:t>
      </w:r>
      <w:r w:rsidR="00426CA9">
        <w:rPr>
          <w:rFonts w:ascii="Arial" w:hAnsi="Arial" w:cs="Arial"/>
          <w:lang w:val="id-ID"/>
        </w:rPr>
        <w:t>sintetis merupakan</w:t>
      </w:r>
      <w:r w:rsidRPr="003F1AA0">
        <w:rPr>
          <w:rFonts w:ascii="Arial" w:hAnsi="Arial" w:cs="Arial"/>
        </w:rPr>
        <w:t xml:space="preserve"> serat yang dibuat dari bahan anorganik dengan komposisi kimia tertentu.</w:t>
      </w:r>
      <w:proofErr w:type="gramEnd"/>
      <w:r w:rsidRPr="003F1AA0">
        <w:rPr>
          <w:rFonts w:ascii="Arial" w:hAnsi="Arial" w:cs="Arial"/>
        </w:rPr>
        <w:t xml:space="preserve"> Serat </w:t>
      </w:r>
      <w:r w:rsidR="00426CA9">
        <w:rPr>
          <w:rFonts w:ascii="Arial" w:hAnsi="Arial" w:cs="Arial"/>
          <w:lang w:val="id-ID"/>
        </w:rPr>
        <w:t>sintetis</w:t>
      </w:r>
      <w:r w:rsidRPr="003F1AA0">
        <w:rPr>
          <w:rFonts w:ascii="Arial" w:hAnsi="Arial" w:cs="Arial"/>
        </w:rPr>
        <w:t xml:space="preserve"> yang banyak digunakan antara lain: serat gelas, serat karbon</w:t>
      </w:r>
      <w:r w:rsidR="00426CA9">
        <w:rPr>
          <w:rFonts w:ascii="Arial" w:hAnsi="Arial" w:cs="Arial"/>
          <w:lang w:val="id-ID"/>
        </w:rPr>
        <w:t xml:space="preserve"> dan</w:t>
      </w:r>
      <w:r w:rsidRPr="003F1AA0">
        <w:rPr>
          <w:rFonts w:ascii="Arial" w:hAnsi="Arial" w:cs="Arial"/>
        </w:rPr>
        <w:t xml:space="preserve"> nilon. </w:t>
      </w:r>
      <w:r w:rsidR="00426CA9">
        <w:rPr>
          <w:rFonts w:ascii="Arial" w:hAnsi="Arial" w:cs="Arial"/>
          <w:lang w:val="id-ID"/>
        </w:rPr>
        <w:t xml:space="preserve">Karena pertimbangan pelestarian lingkungan, pada beberapa dekade terakhir ini serat alami, baik yang berasal dari tumbuhan maupun hewan, mulai banyak digunakan untuk substitusi serat sintetis, </w:t>
      </w:r>
      <w:r w:rsidRPr="003F1AA0">
        <w:rPr>
          <w:rFonts w:ascii="Arial" w:hAnsi="Arial" w:cs="Arial"/>
        </w:rPr>
        <w:t xml:space="preserve">kerena lebih ramah lingkungan dan dapat diperbaharui. </w:t>
      </w:r>
      <w:proofErr w:type="gramStart"/>
      <w:r w:rsidRPr="003F1AA0">
        <w:rPr>
          <w:rFonts w:ascii="Arial" w:hAnsi="Arial" w:cs="Arial"/>
        </w:rPr>
        <w:t>Serat alam</w:t>
      </w:r>
      <w:r w:rsidR="002705C7">
        <w:rPr>
          <w:rFonts w:ascii="Arial" w:hAnsi="Arial" w:cs="Arial"/>
          <w:lang w:val="id-ID"/>
        </w:rPr>
        <w:t>i</w:t>
      </w:r>
      <w:r w:rsidRPr="003F1AA0">
        <w:rPr>
          <w:rFonts w:ascii="Arial" w:hAnsi="Arial" w:cs="Arial"/>
        </w:rPr>
        <w:t xml:space="preserve"> adalah serat yang berasal dari alam biasanya berupa serat organik.</w:t>
      </w:r>
      <w:proofErr w:type="gramEnd"/>
      <w:r w:rsidRPr="003F1AA0">
        <w:rPr>
          <w:rFonts w:ascii="Arial" w:hAnsi="Arial" w:cs="Arial"/>
        </w:rPr>
        <w:t xml:space="preserve"> Serat alam yang sudah di</w:t>
      </w:r>
      <w:r w:rsidR="005019B9">
        <w:rPr>
          <w:rFonts w:ascii="Arial" w:hAnsi="Arial" w:cs="Arial"/>
          <w:lang w:val="id-ID"/>
        </w:rPr>
        <w:t>teliti</w:t>
      </w:r>
      <w:r w:rsidRPr="003F1AA0">
        <w:rPr>
          <w:rFonts w:ascii="Arial" w:hAnsi="Arial" w:cs="Arial"/>
        </w:rPr>
        <w:t xml:space="preserve"> diantaranya adalah: </w:t>
      </w:r>
      <w:r w:rsidR="005019B9">
        <w:rPr>
          <w:rFonts w:ascii="Arial" w:hAnsi="Arial" w:cs="Arial"/>
          <w:lang w:val="id-ID"/>
        </w:rPr>
        <w:t>r</w:t>
      </w:r>
      <w:r w:rsidR="005019B9" w:rsidRPr="005019B9">
        <w:rPr>
          <w:rFonts w:ascii="Arial" w:hAnsi="Arial" w:cs="Arial"/>
        </w:rPr>
        <w:t>amie</w:t>
      </w:r>
      <w:r w:rsidR="005019B9">
        <w:rPr>
          <w:rFonts w:ascii="Arial" w:hAnsi="Arial" w:cs="Arial"/>
          <w:lang w:val="id-ID"/>
        </w:rPr>
        <w:t>, f</w:t>
      </w:r>
      <w:r w:rsidR="005019B9" w:rsidRPr="005019B9">
        <w:rPr>
          <w:rFonts w:ascii="Arial" w:hAnsi="Arial" w:cs="Arial"/>
        </w:rPr>
        <w:t>lax</w:t>
      </w:r>
      <w:r w:rsidR="005019B9">
        <w:rPr>
          <w:rFonts w:ascii="Arial" w:hAnsi="Arial" w:cs="Arial"/>
          <w:lang w:val="id-ID"/>
        </w:rPr>
        <w:t>,</w:t>
      </w:r>
      <w:r w:rsidR="005019B9" w:rsidRPr="005019B9">
        <w:rPr>
          <w:rFonts w:ascii="Arial" w:hAnsi="Arial" w:cs="Arial"/>
        </w:rPr>
        <w:t xml:space="preserve"> </w:t>
      </w:r>
      <w:r w:rsidR="005019B9">
        <w:rPr>
          <w:rFonts w:ascii="Arial" w:hAnsi="Arial" w:cs="Arial"/>
          <w:lang w:val="id-ID"/>
        </w:rPr>
        <w:t>h</w:t>
      </w:r>
      <w:r w:rsidR="005019B9">
        <w:rPr>
          <w:rFonts w:ascii="Arial" w:hAnsi="Arial" w:cs="Arial"/>
        </w:rPr>
        <w:t>e</w:t>
      </w:r>
      <w:r w:rsidR="005019B9">
        <w:rPr>
          <w:rFonts w:ascii="Arial" w:hAnsi="Arial" w:cs="Arial"/>
          <w:lang w:val="id-ID"/>
        </w:rPr>
        <w:t>nep,</w:t>
      </w:r>
      <w:r w:rsidR="005019B9" w:rsidRPr="005019B9">
        <w:rPr>
          <w:rFonts w:ascii="Arial" w:hAnsi="Arial" w:cs="Arial"/>
        </w:rPr>
        <w:t xml:space="preserve"> </w:t>
      </w:r>
      <w:r w:rsidR="005019B9">
        <w:rPr>
          <w:rFonts w:ascii="Arial" w:hAnsi="Arial" w:cs="Arial"/>
          <w:lang w:val="id-ID"/>
        </w:rPr>
        <w:t>j</w:t>
      </w:r>
      <w:r w:rsidR="005019B9" w:rsidRPr="005019B9">
        <w:rPr>
          <w:rFonts w:ascii="Arial" w:hAnsi="Arial" w:cs="Arial"/>
        </w:rPr>
        <w:t>ute</w:t>
      </w:r>
      <w:r w:rsidR="005019B9">
        <w:rPr>
          <w:rFonts w:ascii="Arial" w:hAnsi="Arial" w:cs="Arial"/>
          <w:lang w:val="id-ID"/>
        </w:rPr>
        <w:t>, s</w:t>
      </w:r>
      <w:r w:rsidR="005019B9" w:rsidRPr="005019B9">
        <w:rPr>
          <w:rFonts w:ascii="Arial" w:hAnsi="Arial" w:cs="Arial"/>
        </w:rPr>
        <w:t>isal</w:t>
      </w:r>
      <w:r w:rsidR="005019B9">
        <w:rPr>
          <w:rFonts w:ascii="Arial" w:hAnsi="Arial" w:cs="Arial"/>
          <w:lang w:val="id-ID"/>
        </w:rPr>
        <w:t>,</w:t>
      </w:r>
      <w:r w:rsidR="005019B9" w:rsidRPr="005019B9">
        <w:rPr>
          <w:rFonts w:ascii="Arial" w:hAnsi="Arial" w:cs="Arial"/>
        </w:rPr>
        <w:t xml:space="preserve"> </w:t>
      </w:r>
      <w:r w:rsidR="005019B9">
        <w:rPr>
          <w:rFonts w:ascii="Arial" w:hAnsi="Arial" w:cs="Arial"/>
          <w:lang w:val="id-ID"/>
        </w:rPr>
        <w:t xml:space="preserve">kapas, sabut kelapa, wool dan sutera </w:t>
      </w:r>
      <w:r w:rsidR="002705C7">
        <w:rPr>
          <w:rFonts w:ascii="Arial" w:hAnsi="Arial" w:cs="Arial"/>
          <w:lang w:val="id-ID"/>
        </w:rPr>
        <w:t>[4]</w:t>
      </w:r>
      <w:r w:rsidRPr="003F1AA0">
        <w:rPr>
          <w:rFonts w:ascii="Arial" w:hAnsi="Arial" w:cs="Arial"/>
        </w:rPr>
        <w:t>. Kelemahan serat ini diantaranya ukuran serat yang tidak seragam</w:t>
      </w:r>
      <w:r w:rsidR="00194A49">
        <w:rPr>
          <w:rFonts w:ascii="Arial" w:hAnsi="Arial" w:cs="Arial"/>
          <w:lang w:val="id-ID"/>
        </w:rPr>
        <w:t>, dan sifat mekanisnya yang bervariasi</w:t>
      </w:r>
      <w:r w:rsidRPr="003F1AA0">
        <w:rPr>
          <w:rFonts w:ascii="Arial" w:hAnsi="Arial" w:cs="Arial"/>
        </w:rPr>
        <w:t xml:space="preserve"> </w:t>
      </w:r>
      <w:r w:rsidR="002705C7">
        <w:rPr>
          <w:rFonts w:ascii="Arial" w:hAnsi="Arial" w:cs="Arial"/>
          <w:lang w:val="id-ID"/>
        </w:rPr>
        <w:t>[</w:t>
      </w:r>
      <w:r w:rsidR="00194A49">
        <w:rPr>
          <w:rFonts w:ascii="Arial" w:hAnsi="Arial" w:cs="Arial"/>
          <w:lang w:val="id-ID"/>
        </w:rPr>
        <w:t>4</w:t>
      </w:r>
      <w:r w:rsidR="002705C7">
        <w:rPr>
          <w:rFonts w:ascii="Arial" w:hAnsi="Arial" w:cs="Arial"/>
          <w:lang w:val="id-ID"/>
        </w:rPr>
        <w:t xml:space="preserve">] tergantung pada </w:t>
      </w:r>
      <w:r w:rsidR="002705C7">
        <w:rPr>
          <w:rFonts w:ascii="Arial" w:hAnsi="Arial" w:cs="Arial"/>
        </w:rPr>
        <w:t xml:space="preserve">faktor </w:t>
      </w:r>
      <w:proofErr w:type="gramStart"/>
      <w:r w:rsidR="002705C7">
        <w:rPr>
          <w:rFonts w:ascii="Arial" w:hAnsi="Arial" w:cs="Arial"/>
        </w:rPr>
        <w:t>usia</w:t>
      </w:r>
      <w:proofErr w:type="gramEnd"/>
      <w:r w:rsidR="002705C7">
        <w:rPr>
          <w:rFonts w:ascii="Arial" w:hAnsi="Arial" w:cs="Arial"/>
          <w:lang w:val="id-ID"/>
        </w:rPr>
        <w:t xml:space="preserve"> dan musim saat dipanen, lokasi dan iklim tempat tumbuh atau berkembangnya sumber serat tersebut</w:t>
      </w:r>
      <w:r w:rsidRPr="003F1AA0">
        <w:rPr>
          <w:rFonts w:ascii="Arial" w:hAnsi="Arial" w:cs="Arial"/>
        </w:rPr>
        <w:t xml:space="preserve">. Perkembangan serat alam sebagai bahan material komposit ini sangat dimaklumi mengingat dari segi ketersediaan bahan </w:t>
      </w:r>
      <w:proofErr w:type="gramStart"/>
      <w:r w:rsidRPr="003F1AA0">
        <w:rPr>
          <w:rFonts w:ascii="Arial" w:hAnsi="Arial" w:cs="Arial"/>
        </w:rPr>
        <w:t>baku</w:t>
      </w:r>
      <w:proofErr w:type="gramEnd"/>
      <w:r w:rsidRPr="003F1AA0">
        <w:rPr>
          <w:rFonts w:ascii="Arial" w:hAnsi="Arial" w:cs="Arial"/>
        </w:rPr>
        <w:t xml:space="preserve"> serat alam di Indonesia yang sangat melimpah </w:t>
      </w:r>
      <w:r w:rsidR="006E0C35">
        <w:rPr>
          <w:rFonts w:ascii="Arial" w:hAnsi="Arial" w:cs="Arial"/>
          <w:lang w:val="id-ID"/>
        </w:rPr>
        <w:t>[</w:t>
      </w:r>
      <w:r w:rsidR="00194A49">
        <w:rPr>
          <w:rFonts w:ascii="Arial" w:hAnsi="Arial" w:cs="Arial"/>
          <w:lang w:val="id-ID"/>
        </w:rPr>
        <w:t>5</w:t>
      </w:r>
      <w:r w:rsidR="006E0C35">
        <w:rPr>
          <w:rFonts w:ascii="Arial" w:hAnsi="Arial" w:cs="Arial"/>
          <w:lang w:val="id-ID"/>
        </w:rPr>
        <w:t>]</w:t>
      </w:r>
      <w:r w:rsidRPr="003F1AA0">
        <w:rPr>
          <w:rFonts w:ascii="Arial" w:hAnsi="Arial" w:cs="Arial"/>
        </w:rPr>
        <w:t>.</w:t>
      </w:r>
    </w:p>
    <w:p w:rsidR="003F1AA0" w:rsidRPr="003F1AA0" w:rsidRDefault="003F1AA0" w:rsidP="00ED7F36">
      <w:pPr>
        <w:ind w:firstLine="426"/>
        <w:contextualSpacing/>
        <w:jc w:val="both"/>
        <w:rPr>
          <w:rFonts w:ascii="Arial" w:hAnsi="Arial" w:cs="Arial"/>
        </w:rPr>
      </w:pPr>
      <w:proofErr w:type="gramStart"/>
      <w:r w:rsidRPr="003F1AA0">
        <w:rPr>
          <w:rFonts w:ascii="Arial" w:hAnsi="Arial" w:cs="Arial"/>
        </w:rPr>
        <w:t>Serat pandan berduri (</w:t>
      </w:r>
      <w:r w:rsidR="00811EEE" w:rsidRPr="00811EEE">
        <w:rPr>
          <w:rFonts w:ascii="Arial" w:hAnsi="Arial" w:cs="Arial"/>
          <w:i/>
          <w:lang w:val="id-ID"/>
        </w:rPr>
        <w:t>P</w:t>
      </w:r>
      <w:r w:rsidRPr="00811EEE">
        <w:rPr>
          <w:rFonts w:ascii="Arial" w:hAnsi="Arial" w:cs="Arial"/>
          <w:i/>
        </w:rPr>
        <w:t xml:space="preserve">andanus </w:t>
      </w:r>
      <w:r w:rsidR="00811EEE" w:rsidRPr="00811EEE">
        <w:rPr>
          <w:rFonts w:ascii="Arial" w:hAnsi="Arial" w:cs="Arial"/>
          <w:i/>
          <w:lang w:val="id-ID"/>
        </w:rPr>
        <w:t>T</w:t>
      </w:r>
      <w:r w:rsidRPr="00811EEE">
        <w:rPr>
          <w:rFonts w:ascii="Arial" w:hAnsi="Arial" w:cs="Arial"/>
          <w:i/>
        </w:rPr>
        <w:t>ectorius</w:t>
      </w:r>
      <w:r w:rsidRPr="003F1AA0">
        <w:rPr>
          <w:rFonts w:ascii="Arial" w:hAnsi="Arial" w:cs="Arial"/>
        </w:rPr>
        <w:t>) merupakan salah satu material serat alami (</w:t>
      </w:r>
      <w:r w:rsidRPr="00811EEE">
        <w:rPr>
          <w:rFonts w:ascii="Arial" w:hAnsi="Arial" w:cs="Arial"/>
          <w:i/>
        </w:rPr>
        <w:t>natural fibre</w:t>
      </w:r>
      <w:r w:rsidRPr="003F1AA0">
        <w:rPr>
          <w:rFonts w:ascii="Arial" w:hAnsi="Arial" w:cs="Arial"/>
        </w:rPr>
        <w:t xml:space="preserve">) yang </w:t>
      </w:r>
      <w:r w:rsidR="003F001C">
        <w:rPr>
          <w:rFonts w:ascii="Arial" w:hAnsi="Arial" w:cs="Arial"/>
          <w:lang w:val="id-ID"/>
        </w:rPr>
        <w:t>berpotensi</w:t>
      </w:r>
      <w:r w:rsidRPr="003F1AA0">
        <w:rPr>
          <w:rFonts w:ascii="Arial" w:hAnsi="Arial" w:cs="Arial"/>
        </w:rPr>
        <w:t xml:space="preserve"> dimanfaatkan dalam pembuatan komposit.</w:t>
      </w:r>
      <w:proofErr w:type="gramEnd"/>
      <w:r w:rsidRPr="003F1AA0">
        <w:rPr>
          <w:rFonts w:ascii="Arial" w:hAnsi="Arial" w:cs="Arial"/>
        </w:rPr>
        <w:t xml:space="preserve"> </w:t>
      </w:r>
      <w:r w:rsidR="00911CF7" w:rsidRPr="003F1AA0">
        <w:rPr>
          <w:rFonts w:ascii="Arial" w:hAnsi="Arial" w:cs="Arial"/>
        </w:rPr>
        <w:t xml:space="preserve">Serat pandan berduri yang dikombinasikan dengan epoksi sebagai matrik, </w:t>
      </w:r>
      <w:proofErr w:type="gramStart"/>
      <w:r w:rsidR="00911CF7" w:rsidRPr="003F1AA0">
        <w:rPr>
          <w:rFonts w:ascii="Arial" w:hAnsi="Arial" w:cs="Arial"/>
        </w:rPr>
        <w:t>akan</w:t>
      </w:r>
      <w:proofErr w:type="gramEnd"/>
      <w:r w:rsidR="00911CF7" w:rsidRPr="003F1AA0">
        <w:rPr>
          <w:rFonts w:ascii="Arial" w:hAnsi="Arial" w:cs="Arial"/>
        </w:rPr>
        <w:t xml:space="preserve"> menghasilkan komposit alternatif yang bermanfaat untuk dunia industri. </w:t>
      </w:r>
      <w:proofErr w:type="gramStart"/>
      <w:r w:rsidRPr="003F1AA0">
        <w:rPr>
          <w:rFonts w:ascii="Arial" w:hAnsi="Arial" w:cs="Arial"/>
        </w:rPr>
        <w:t>Serat ini di</w:t>
      </w:r>
      <w:r w:rsidR="00811EEE">
        <w:rPr>
          <w:rFonts w:ascii="Arial" w:hAnsi="Arial" w:cs="Arial"/>
          <w:lang w:val="id-ID"/>
        </w:rPr>
        <w:t>pilih</w:t>
      </w:r>
      <w:r w:rsidRPr="003F1AA0">
        <w:rPr>
          <w:rFonts w:ascii="Arial" w:hAnsi="Arial" w:cs="Arial"/>
        </w:rPr>
        <w:t xml:space="preserve"> kerena </w:t>
      </w:r>
      <w:r w:rsidR="00811EEE" w:rsidRPr="003F1AA0">
        <w:rPr>
          <w:rFonts w:ascii="Arial" w:hAnsi="Arial" w:cs="Arial"/>
        </w:rPr>
        <w:t xml:space="preserve">banyak tesebar di Indonesia khususnya daerah dataran rendah </w:t>
      </w:r>
      <w:r w:rsidR="00811EEE">
        <w:rPr>
          <w:rFonts w:ascii="Arial" w:hAnsi="Arial" w:cs="Arial"/>
          <w:lang w:val="id-ID"/>
        </w:rPr>
        <w:t xml:space="preserve">sehingga </w:t>
      </w:r>
      <w:r w:rsidRPr="003F1AA0">
        <w:rPr>
          <w:rFonts w:ascii="Arial" w:hAnsi="Arial" w:cs="Arial"/>
        </w:rPr>
        <w:t>mudah didapat</w:t>
      </w:r>
      <w:r w:rsidR="00911CF7">
        <w:rPr>
          <w:rFonts w:ascii="Arial" w:hAnsi="Arial" w:cs="Arial"/>
          <w:lang w:val="id-ID"/>
        </w:rPr>
        <w:t>.</w:t>
      </w:r>
      <w:proofErr w:type="gramEnd"/>
      <w:r w:rsidR="00911CF7">
        <w:rPr>
          <w:rFonts w:ascii="Arial" w:hAnsi="Arial" w:cs="Arial"/>
          <w:lang w:val="id-ID"/>
        </w:rPr>
        <w:t xml:space="preserve"> Di Indonesia, pandan berduri dapat ditemukan di sepanjang garis pantai</w:t>
      </w:r>
      <w:r w:rsidRPr="003F1AA0">
        <w:rPr>
          <w:rFonts w:ascii="Arial" w:hAnsi="Arial" w:cs="Arial"/>
        </w:rPr>
        <w:t xml:space="preserve">. </w:t>
      </w:r>
    </w:p>
    <w:p w:rsidR="00C37F56" w:rsidRPr="008C569F" w:rsidRDefault="003F1AA0" w:rsidP="00ED7F36">
      <w:pPr>
        <w:ind w:firstLine="426"/>
        <w:contextualSpacing/>
        <w:jc w:val="both"/>
        <w:rPr>
          <w:rFonts w:ascii="Arial" w:hAnsi="Arial" w:cs="Arial"/>
        </w:rPr>
      </w:pPr>
      <w:r w:rsidRPr="003F1AA0">
        <w:rPr>
          <w:rFonts w:ascii="Arial" w:hAnsi="Arial" w:cs="Arial"/>
        </w:rPr>
        <w:t xml:space="preserve">Walaupun beberapa penelitian tentang pemanfaatan serat pandan berduri sebagai penguat bahan komposit </w:t>
      </w:r>
      <w:r w:rsidR="00ED7F36">
        <w:rPr>
          <w:rFonts w:ascii="Arial" w:hAnsi="Arial" w:cs="Arial"/>
          <w:lang w:val="id-ID"/>
        </w:rPr>
        <w:t xml:space="preserve">namun </w:t>
      </w:r>
      <w:r w:rsidRPr="003F1AA0">
        <w:rPr>
          <w:rFonts w:ascii="Arial" w:hAnsi="Arial" w:cs="Arial"/>
        </w:rPr>
        <w:t xml:space="preserve">masih belum banyak diteliti dan </w:t>
      </w:r>
      <w:r w:rsidR="00ED7F36">
        <w:rPr>
          <w:rFonts w:ascii="Arial" w:hAnsi="Arial" w:cs="Arial"/>
          <w:lang w:val="id-ID"/>
        </w:rPr>
        <w:t>di</w:t>
      </w:r>
      <w:r w:rsidRPr="003F1AA0">
        <w:rPr>
          <w:rFonts w:ascii="Arial" w:hAnsi="Arial" w:cs="Arial"/>
        </w:rPr>
        <w:t>lapor</w:t>
      </w:r>
      <w:r w:rsidR="00ED7F36">
        <w:rPr>
          <w:rFonts w:ascii="Arial" w:hAnsi="Arial" w:cs="Arial"/>
          <w:lang w:val="id-ID"/>
        </w:rPr>
        <w:t>k</w:t>
      </w:r>
      <w:r w:rsidRPr="003F1AA0">
        <w:rPr>
          <w:rFonts w:ascii="Arial" w:hAnsi="Arial" w:cs="Arial"/>
        </w:rPr>
        <w:t xml:space="preserve">an tentang pengaruh </w:t>
      </w:r>
      <w:r w:rsidR="00ED7F36">
        <w:rPr>
          <w:rFonts w:ascii="Arial" w:hAnsi="Arial" w:cs="Arial"/>
          <w:lang w:val="id-ID"/>
        </w:rPr>
        <w:t xml:space="preserve">parameter </w:t>
      </w:r>
      <w:r w:rsidRPr="003F1AA0">
        <w:rPr>
          <w:rFonts w:ascii="Arial" w:hAnsi="Arial" w:cs="Arial"/>
        </w:rPr>
        <w:t xml:space="preserve">proses degumming terhadap kuat tarik serat pandan berduri. </w:t>
      </w:r>
      <w:r w:rsidR="00ED7F36">
        <w:rPr>
          <w:rFonts w:ascii="Arial" w:hAnsi="Arial" w:cs="Arial"/>
          <w:lang w:val="id-ID"/>
        </w:rPr>
        <w:t>Penelitian ini bertujuan untuk mengetahui pengaruh lama waktu degumming dan kadar NaOH dalam proses perlakuan permukaan terhadap sifat-sifat tarik serat pandan berduri yang diperoleh sehingga</w:t>
      </w:r>
      <w:r w:rsidRPr="003F1AA0">
        <w:rPr>
          <w:rFonts w:ascii="Arial" w:hAnsi="Arial" w:cs="Arial"/>
        </w:rPr>
        <w:t xml:space="preserve"> optimasi pemanfaatan </w:t>
      </w:r>
      <w:r w:rsidR="00911CF7">
        <w:rPr>
          <w:rFonts w:ascii="Arial" w:hAnsi="Arial" w:cs="Arial"/>
          <w:lang w:val="id-ID"/>
        </w:rPr>
        <w:t xml:space="preserve">potensi karakteristik mekanisnya </w:t>
      </w:r>
      <w:r w:rsidRPr="003F1AA0">
        <w:rPr>
          <w:rFonts w:ascii="Arial" w:hAnsi="Arial" w:cs="Arial"/>
        </w:rPr>
        <w:t>dapat di</w:t>
      </w:r>
      <w:r w:rsidR="00911CF7">
        <w:rPr>
          <w:rFonts w:ascii="Arial" w:hAnsi="Arial" w:cs="Arial"/>
          <w:lang w:val="id-ID"/>
        </w:rPr>
        <w:t>optimalkan</w:t>
      </w:r>
      <w:r w:rsidRPr="003F1AA0">
        <w:rPr>
          <w:rFonts w:ascii="Arial" w:hAnsi="Arial" w:cs="Arial"/>
        </w:rPr>
        <w:t>.</w:t>
      </w:r>
    </w:p>
    <w:p w:rsidR="00C37F56" w:rsidRPr="008C569F" w:rsidRDefault="00C37F56" w:rsidP="00C37F56">
      <w:pPr>
        <w:tabs>
          <w:tab w:val="left" w:pos="425"/>
          <w:tab w:val="left" w:pos="851"/>
          <w:tab w:val="left" w:pos="1134"/>
          <w:tab w:val="left" w:pos="1418"/>
        </w:tabs>
        <w:contextualSpacing/>
        <w:jc w:val="both"/>
        <w:rPr>
          <w:rFonts w:ascii="Arial" w:hAnsi="Arial" w:cs="Arial"/>
        </w:rPr>
      </w:pPr>
    </w:p>
    <w:p w:rsidR="00C37F56" w:rsidRPr="008C569F" w:rsidRDefault="00C37F56" w:rsidP="00BC07F5">
      <w:pPr>
        <w:tabs>
          <w:tab w:val="left" w:pos="425"/>
          <w:tab w:val="left" w:pos="851"/>
          <w:tab w:val="left" w:pos="1134"/>
          <w:tab w:val="left" w:pos="1418"/>
        </w:tabs>
        <w:spacing w:line="360" w:lineRule="auto"/>
        <w:contextualSpacing/>
        <w:rPr>
          <w:rFonts w:ascii="Arial" w:hAnsi="Arial" w:cs="Arial"/>
        </w:rPr>
      </w:pPr>
      <w:r w:rsidRPr="008C569F">
        <w:rPr>
          <w:rFonts w:ascii="Arial" w:hAnsi="Arial" w:cs="Arial"/>
          <w:b/>
          <w:bCs/>
          <w:sz w:val="28"/>
          <w:szCs w:val="28"/>
        </w:rPr>
        <w:t>2.</w:t>
      </w:r>
      <w:r>
        <w:rPr>
          <w:rFonts w:ascii="Arial" w:hAnsi="Arial" w:cs="Arial"/>
          <w:b/>
          <w:bCs/>
          <w:sz w:val="28"/>
          <w:szCs w:val="28"/>
        </w:rPr>
        <w:tab/>
      </w:r>
      <w:r w:rsidR="003F1AA0" w:rsidRPr="003F1AA0">
        <w:rPr>
          <w:rFonts w:ascii="Arial" w:hAnsi="Arial" w:cs="Arial"/>
          <w:b/>
          <w:bCs/>
          <w:smallCaps/>
          <w:sz w:val="28"/>
          <w:szCs w:val="28"/>
        </w:rPr>
        <w:t>Metode Penelitian</w:t>
      </w:r>
      <w:r w:rsidRPr="008C569F">
        <w:rPr>
          <w:rFonts w:ascii="Arial" w:hAnsi="Arial" w:cs="Arial"/>
        </w:rPr>
        <w:tab/>
      </w:r>
    </w:p>
    <w:tbl>
      <w:tblPr>
        <w:tblStyle w:val="TableGrid"/>
        <w:tblW w:w="0" w:type="auto"/>
        <w:tblInd w:w="108" w:type="dxa"/>
        <w:tblLook w:val="04A0" w:firstRow="1" w:lastRow="0" w:firstColumn="1" w:lastColumn="0" w:noHBand="0" w:noVBand="1"/>
      </w:tblPr>
      <w:tblGrid>
        <w:gridCol w:w="3969"/>
        <w:gridCol w:w="4287"/>
      </w:tblGrid>
      <w:tr w:rsidR="00BC07F5" w:rsidTr="0057616C">
        <w:tc>
          <w:tcPr>
            <w:tcW w:w="3969" w:type="dxa"/>
            <w:tcBorders>
              <w:top w:val="nil"/>
              <w:left w:val="nil"/>
              <w:bottom w:val="nil"/>
              <w:right w:val="nil"/>
            </w:tcBorders>
          </w:tcPr>
          <w:p w:rsidR="00BC07F5" w:rsidRDefault="00BC07F5" w:rsidP="0057616C">
            <w:pPr>
              <w:contextualSpacing/>
              <w:jc w:val="center"/>
              <w:rPr>
                <w:rFonts w:ascii="Arial" w:hAnsi="Arial" w:cs="Arial"/>
                <w:lang w:val="id-ID"/>
              </w:rPr>
            </w:pPr>
            <w:r>
              <w:rPr>
                <w:rFonts w:ascii="Arial" w:hAnsi="Arial" w:cs="Arial"/>
                <w:noProof/>
              </w:rPr>
              <w:drawing>
                <wp:inline distT="0" distB="0" distL="0" distR="0" wp14:anchorId="6549889E" wp14:editId="510B14ED">
                  <wp:extent cx="2251320" cy="1501254"/>
                  <wp:effectExtent l="0" t="0" r="0" b="3810"/>
                  <wp:docPr id="12" name="Picture 12" descr="E:\4 Teaching\4. Final-year projects\published - 2015.2010-024 Muh Ridho - T and t on tension of pandanus tectorius\ta - foto\Pandanus Tectorius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4 Teaching\4. Final-year projects\published - 2015.2010-024 Muh Ridho - T and t on tension of pandanus tectorius\ta - foto\Pandanus Tectorius leav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989" cy="1509702"/>
                          </a:xfrm>
                          <a:prstGeom prst="rect">
                            <a:avLst/>
                          </a:prstGeom>
                          <a:noFill/>
                          <a:ln>
                            <a:noFill/>
                          </a:ln>
                        </pic:spPr>
                      </pic:pic>
                    </a:graphicData>
                  </a:graphic>
                </wp:inline>
              </w:drawing>
            </w:r>
          </w:p>
        </w:tc>
        <w:tc>
          <w:tcPr>
            <w:tcW w:w="4287" w:type="dxa"/>
            <w:tcBorders>
              <w:top w:val="nil"/>
              <w:left w:val="nil"/>
              <w:bottom w:val="nil"/>
              <w:right w:val="nil"/>
            </w:tcBorders>
          </w:tcPr>
          <w:p w:rsidR="00BC07F5" w:rsidRDefault="00BC07F5" w:rsidP="0057616C">
            <w:pPr>
              <w:contextualSpacing/>
              <w:jc w:val="center"/>
              <w:rPr>
                <w:rFonts w:ascii="Arial" w:hAnsi="Arial" w:cs="Arial"/>
                <w:lang w:val="id-ID"/>
              </w:rPr>
            </w:pPr>
            <w:r>
              <w:rPr>
                <w:rFonts w:ascii="Arial" w:hAnsi="Arial" w:cs="Arial"/>
                <w:noProof/>
              </w:rPr>
              <w:drawing>
                <wp:inline distT="0" distB="0" distL="0" distR="0" wp14:anchorId="312EA7C8" wp14:editId="65E77BC5">
                  <wp:extent cx="2487849" cy="1506860"/>
                  <wp:effectExtent l="0" t="0" r="8255" b="0"/>
                  <wp:docPr id="13" name="Picture 13" descr="E:\4 Teaching\4. Final-year projects\2015.2010-044 Nanda S Atmaja - T and t on tension of pandanus tectorius\foto2\IMG_0417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4 Teaching\4. Final-year projects\2015.2010-044 Nanda S Atmaja - T and t on tension of pandanus tectorius\foto2\IMG_0417 cropp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2093" cy="1509430"/>
                          </a:xfrm>
                          <a:prstGeom prst="rect">
                            <a:avLst/>
                          </a:prstGeom>
                          <a:noFill/>
                          <a:ln>
                            <a:noFill/>
                          </a:ln>
                        </pic:spPr>
                      </pic:pic>
                    </a:graphicData>
                  </a:graphic>
                </wp:inline>
              </w:drawing>
            </w:r>
          </w:p>
        </w:tc>
      </w:tr>
      <w:tr w:rsidR="00BC07F5" w:rsidTr="0057616C">
        <w:trPr>
          <w:trHeight w:val="340"/>
        </w:trPr>
        <w:tc>
          <w:tcPr>
            <w:tcW w:w="3969" w:type="dxa"/>
            <w:tcBorders>
              <w:top w:val="nil"/>
              <w:left w:val="nil"/>
              <w:bottom w:val="nil"/>
              <w:right w:val="nil"/>
            </w:tcBorders>
          </w:tcPr>
          <w:p w:rsidR="00BC07F5" w:rsidRPr="00A51306" w:rsidRDefault="00BC07F5" w:rsidP="0057616C">
            <w:pPr>
              <w:tabs>
                <w:tab w:val="center" w:pos="1877"/>
                <w:tab w:val="center" w:pos="5988"/>
              </w:tabs>
              <w:spacing w:before="120" w:after="240"/>
              <w:contextualSpacing/>
              <w:jc w:val="center"/>
              <w:rPr>
                <w:rFonts w:ascii="Arial" w:hAnsi="Arial" w:cs="Arial"/>
                <w:b/>
                <w:sz w:val="18"/>
                <w:szCs w:val="18"/>
                <w:lang w:val="id-ID"/>
              </w:rPr>
            </w:pPr>
            <w:r w:rsidRPr="00A51306">
              <w:rPr>
                <w:rFonts w:ascii="Arial" w:hAnsi="Arial" w:cs="Arial"/>
                <w:b/>
                <w:sz w:val="18"/>
                <w:szCs w:val="18"/>
                <w:lang w:val="id-ID"/>
              </w:rPr>
              <w:t>(a)</w:t>
            </w:r>
          </w:p>
        </w:tc>
        <w:tc>
          <w:tcPr>
            <w:tcW w:w="4287" w:type="dxa"/>
            <w:tcBorders>
              <w:top w:val="nil"/>
              <w:left w:val="nil"/>
              <w:bottom w:val="nil"/>
              <w:right w:val="nil"/>
            </w:tcBorders>
          </w:tcPr>
          <w:p w:rsidR="00BC07F5" w:rsidRPr="00A51306" w:rsidRDefault="00BC07F5" w:rsidP="0057616C">
            <w:pPr>
              <w:tabs>
                <w:tab w:val="center" w:pos="1877"/>
                <w:tab w:val="center" w:pos="5988"/>
              </w:tabs>
              <w:spacing w:before="120" w:after="240"/>
              <w:contextualSpacing/>
              <w:jc w:val="center"/>
              <w:rPr>
                <w:rFonts w:ascii="Arial" w:hAnsi="Arial" w:cs="Arial"/>
                <w:b/>
                <w:sz w:val="18"/>
                <w:szCs w:val="18"/>
                <w:lang w:val="id-ID"/>
              </w:rPr>
            </w:pPr>
            <w:r w:rsidRPr="00A51306">
              <w:rPr>
                <w:rFonts w:ascii="Arial" w:hAnsi="Arial" w:cs="Arial"/>
                <w:b/>
                <w:sz w:val="18"/>
                <w:szCs w:val="18"/>
                <w:lang w:val="id-ID"/>
              </w:rPr>
              <w:t>(b)</w:t>
            </w:r>
          </w:p>
        </w:tc>
      </w:tr>
      <w:tr w:rsidR="00BC07F5" w:rsidTr="0057616C">
        <w:tc>
          <w:tcPr>
            <w:tcW w:w="8256" w:type="dxa"/>
            <w:gridSpan w:val="2"/>
            <w:tcBorders>
              <w:top w:val="nil"/>
              <w:left w:val="nil"/>
              <w:bottom w:val="nil"/>
              <w:right w:val="nil"/>
            </w:tcBorders>
          </w:tcPr>
          <w:p w:rsidR="00BC07F5" w:rsidRPr="0029271A" w:rsidRDefault="00BC07F5" w:rsidP="00BC07F5">
            <w:pPr>
              <w:tabs>
                <w:tab w:val="center" w:pos="1877"/>
                <w:tab w:val="center" w:pos="5988"/>
              </w:tabs>
              <w:contextualSpacing/>
              <w:jc w:val="center"/>
              <w:rPr>
                <w:rFonts w:ascii="Arial" w:hAnsi="Arial" w:cs="Arial"/>
                <w:lang w:val="id-ID"/>
              </w:rPr>
            </w:pPr>
            <w:r>
              <w:rPr>
                <w:rFonts w:ascii="Arial" w:hAnsi="Arial" w:cs="Arial"/>
                <w:i/>
                <w:sz w:val="18"/>
                <w:lang w:val="id-ID"/>
              </w:rPr>
              <w:t>Gambar 1.</w:t>
            </w:r>
            <w:r w:rsidRPr="00FE52CA">
              <w:rPr>
                <w:rFonts w:ascii="Arial" w:hAnsi="Arial" w:cs="Arial"/>
                <w:i/>
                <w:sz w:val="18"/>
              </w:rPr>
              <w:t xml:space="preserve"> </w:t>
            </w:r>
            <w:r>
              <w:rPr>
                <w:rFonts w:ascii="Arial" w:hAnsi="Arial" w:cs="Arial"/>
                <w:i/>
                <w:sz w:val="18"/>
                <w:lang w:val="id-ID"/>
              </w:rPr>
              <w:t xml:space="preserve">(a) Pohon pandan berduri, (b) Daun pandan yang dipotong sepanjang </w:t>
            </w:r>
            <w:r>
              <w:rPr>
                <w:rFonts w:ascii="Arial" w:hAnsi="Arial" w:cs="Arial"/>
                <w:i/>
                <w:sz w:val="18"/>
                <w:lang w:val="id-ID"/>
              </w:rPr>
              <w:sym w:font="Symbol" w:char="F07E"/>
            </w:r>
            <w:r>
              <w:rPr>
                <w:rFonts w:ascii="Arial" w:hAnsi="Arial" w:cs="Arial"/>
                <w:i/>
                <w:sz w:val="18"/>
                <w:lang w:val="id-ID"/>
              </w:rPr>
              <w:t>20 cm</w:t>
            </w:r>
          </w:p>
        </w:tc>
      </w:tr>
    </w:tbl>
    <w:p w:rsidR="00D26B0B" w:rsidRDefault="00D26B0B" w:rsidP="00D0304B">
      <w:pPr>
        <w:ind w:firstLine="426"/>
        <w:contextualSpacing/>
        <w:jc w:val="both"/>
        <w:rPr>
          <w:rFonts w:ascii="Arial" w:hAnsi="Arial" w:cs="Arial"/>
          <w:lang w:val="id-ID"/>
        </w:rPr>
      </w:pPr>
      <w:r>
        <w:rPr>
          <w:rFonts w:ascii="Arial" w:hAnsi="Arial" w:cs="Arial"/>
          <w:lang w:val="id-ID"/>
        </w:rPr>
        <w:t xml:space="preserve">Variabel bebas dalam penelitian ini terdiri dari waktu </w:t>
      </w:r>
      <w:r w:rsidRPr="00D26B0B">
        <w:rPr>
          <w:rFonts w:ascii="Arial" w:hAnsi="Arial" w:cs="Arial"/>
          <w:i/>
          <w:lang w:val="id-ID"/>
        </w:rPr>
        <w:t>degumming</w:t>
      </w:r>
      <w:r>
        <w:rPr>
          <w:rFonts w:ascii="Arial" w:hAnsi="Arial" w:cs="Arial"/>
          <w:lang w:val="id-ID"/>
        </w:rPr>
        <w:t xml:space="preserve"> (1, 2, 3 atau 4 jam), dan kadar alkali dalam perendaman perlakuan pendahuluan serat (2,5 atau 5 wt%). Sementara itu, suhu </w:t>
      </w:r>
      <w:r w:rsidRPr="00D26B0B">
        <w:rPr>
          <w:rFonts w:ascii="Arial" w:hAnsi="Arial" w:cs="Arial"/>
          <w:i/>
          <w:lang w:val="id-ID"/>
        </w:rPr>
        <w:t>degumming</w:t>
      </w:r>
      <w:r>
        <w:rPr>
          <w:rFonts w:ascii="Arial" w:hAnsi="Arial" w:cs="Arial"/>
          <w:lang w:val="id-ID"/>
        </w:rPr>
        <w:t xml:space="preserve"> dibuat tetap 95 </w:t>
      </w:r>
      <w:r>
        <w:rPr>
          <w:rFonts w:ascii="Arial" w:hAnsi="Arial" w:cs="Arial"/>
          <w:lang w:val="id-ID"/>
        </w:rPr>
        <w:sym w:font="Symbol" w:char="F0B0"/>
      </w:r>
      <w:r>
        <w:rPr>
          <w:rFonts w:ascii="Arial" w:hAnsi="Arial" w:cs="Arial"/>
          <w:lang w:val="id-ID"/>
        </w:rPr>
        <w:t>C, demikian juga waktu perendaman perlakuan pendahuluan dibuat tetap 2 jam.</w:t>
      </w:r>
    </w:p>
    <w:p w:rsidR="00377E7A" w:rsidRDefault="00377E7A" w:rsidP="00377E7A">
      <w:pPr>
        <w:tabs>
          <w:tab w:val="left" w:pos="425"/>
          <w:tab w:val="left" w:pos="851"/>
        </w:tabs>
        <w:contextualSpacing/>
        <w:jc w:val="both"/>
        <w:rPr>
          <w:rFonts w:ascii="Arial" w:eastAsia="Calibri" w:hAnsi="Arial" w:cs="Arial"/>
          <w:b/>
          <w:szCs w:val="22"/>
          <w:lang w:val="id-ID"/>
        </w:rPr>
      </w:pPr>
    </w:p>
    <w:p w:rsidR="00377E7A" w:rsidRDefault="00377E7A" w:rsidP="00377E7A">
      <w:pPr>
        <w:tabs>
          <w:tab w:val="left" w:pos="425"/>
          <w:tab w:val="left" w:pos="851"/>
        </w:tabs>
        <w:contextualSpacing/>
        <w:jc w:val="both"/>
        <w:rPr>
          <w:rFonts w:ascii="Arial" w:hAnsi="Arial" w:cs="Arial"/>
          <w:lang w:val="id-ID"/>
        </w:rPr>
      </w:pPr>
      <w:r>
        <w:rPr>
          <w:rFonts w:ascii="Arial" w:eastAsia="Calibri" w:hAnsi="Arial" w:cs="Arial"/>
          <w:b/>
          <w:szCs w:val="22"/>
          <w:lang w:val="id-ID"/>
        </w:rPr>
        <w:lastRenderedPageBreak/>
        <w:t>2</w:t>
      </w:r>
      <w:r w:rsidRPr="00505364">
        <w:rPr>
          <w:rFonts w:ascii="Arial" w:eastAsia="Calibri" w:hAnsi="Arial" w:cs="Arial"/>
          <w:b/>
          <w:szCs w:val="22"/>
        </w:rPr>
        <w:t>.1</w:t>
      </w:r>
      <w:r w:rsidRPr="00505364">
        <w:rPr>
          <w:rFonts w:ascii="Arial" w:eastAsia="Calibri" w:hAnsi="Arial" w:cs="Arial"/>
          <w:b/>
          <w:szCs w:val="22"/>
        </w:rPr>
        <w:tab/>
      </w:r>
      <w:r>
        <w:rPr>
          <w:rFonts w:ascii="Arial" w:eastAsia="Calibri" w:hAnsi="Arial" w:cs="Arial"/>
          <w:b/>
          <w:szCs w:val="22"/>
          <w:lang w:val="id-ID"/>
        </w:rPr>
        <w:t>Persiapan serat</w:t>
      </w:r>
    </w:p>
    <w:p w:rsidR="0092353F" w:rsidRDefault="00E92240" w:rsidP="00D0304B">
      <w:pPr>
        <w:ind w:firstLine="426"/>
        <w:contextualSpacing/>
        <w:jc w:val="both"/>
        <w:rPr>
          <w:rFonts w:ascii="Arial" w:hAnsi="Arial" w:cs="Arial"/>
          <w:lang w:val="id-ID"/>
        </w:rPr>
      </w:pPr>
      <w:r>
        <w:rPr>
          <w:rFonts w:ascii="Arial" w:hAnsi="Arial" w:cs="Arial"/>
          <w:lang w:val="id-ID"/>
        </w:rPr>
        <w:t>Daun pandan berd</w:t>
      </w:r>
      <w:r w:rsidR="000B79FE">
        <w:rPr>
          <w:rFonts w:ascii="Arial" w:hAnsi="Arial" w:cs="Arial"/>
          <w:lang w:val="id-ID"/>
        </w:rPr>
        <w:t>ur</w:t>
      </w:r>
      <w:r>
        <w:rPr>
          <w:rFonts w:ascii="Arial" w:hAnsi="Arial" w:cs="Arial"/>
          <w:lang w:val="id-ID"/>
        </w:rPr>
        <w:t xml:space="preserve">i diperoleh dari daerah pantai Parangtritis, Bantul, dengan mengambil daun yang ketiga dan keempat  terbawah (Gambar 1(a)), sehingga daun tersebut telah cukup tua. Daun tersebut kemudian dipotong sepanjang sekitar 20 cm </w:t>
      </w:r>
      <w:r w:rsidR="000B79FE">
        <w:rPr>
          <w:rFonts w:ascii="Arial" w:hAnsi="Arial" w:cs="Arial"/>
          <w:lang w:val="id-ID"/>
        </w:rPr>
        <w:t xml:space="preserve">(Gambar 1(b)) </w:t>
      </w:r>
      <w:r>
        <w:rPr>
          <w:rFonts w:ascii="Arial" w:hAnsi="Arial" w:cs="Arial"/>
          <w:lang w:val="id-ID"/>
        </w:rPr>
        <w:t xml:space="preserve">sesuai dengan panjang </w:t>
      </w:r>
      <w:r w:rsidRPr="0092353F">
        <w:rPr>
          <w:rFonts w:ascii="Arial" w:hAnsi="Arial" w:cs="Arial"/>
          <w:i/>
          <w:lang w:val="id-ID"/>
        </w:rPr>
        <w:t>waterbath</w:t>
      </w:r>
      <w:r>
        <w:rPr>
          <w:rFonts w:ascii="Arial" w:hAnsi="Arial" w:cs="Arial"/>
          <w:lang w:val="id-ID"/>
        </w:rPr>
        <w:t xml:space="preserve"> yang akan digunakan</w:t>
      </w:r>
      <w:r w:rsidR="0092353F">
        <w:rPr>
          <w:rFonts w:ascii="Arial" w:hAnsi="Arial" w:cs="Arial"/>
          <w:lang w:val="id-ID"/>
        </w:rPr>
        <w:t xml:space="preserve">. Sebelum direndam dalam </w:t>
      </w:r>
      <w:r w:rsidR="0092353F" w:rsidRPr="0092353F">
        <w:rPr>
          <w:rFonts w:ascii="Arial" w:hAnsi="Arial" w:cs="Arial"/>
          <w:i/>
          <w:lang w:val="id-ID"/>
        </w:rPr>
        <w:t>waterbath</w:t>
      </w:r>
      <w:r w:rsidR="0092353F">
        <w:rPr>
          <w:rFonts w:ascii="Arial" w:hAnsi="Arial" w:cs="Arial"/>
          <w:lang w:val="id-ID"/>
        </w:rPr>
        <w:t xml:space="preserve">, serat tersebut </w:t>
      </w:r>
      <w:r w:rsidR="000B79FE">
        <w:rPr>
          <w:rFonts w:ascii="Arial" w:hAnsi="Arial" w:cs="Arial"/>
          <w:lang w:val="id-ID"/>
        </w:rPr>
        <w:t xml:space="preserve">dicuci, </w:t>
      </w:r>
      <w:r w:rsidR="0092353F">
        <w:rPr>
          <w:rFonts w:ascii="Arial" w:hAnsi="Arial" w:cs="Arial"/>
          <w:lang w:val="id-ID"/>
        </w:rPr>
        <w:t xml:space="preserve">dipres dan dilayukan. Setelah layu, serat tersebut dimasukkan ke dalam </w:t>
      </w:r>
      <w:r w:rsidR="0092353F" w:rsidRPr="000B79FE">
        <w:rPr>
          <w:rFonts w:ascii="Arial" w:hAnsi="Arial" w:cs="Arial"/>
          <w:i/>
          <w:lang w:val="id-ID"/>
        </w:rPr>
        <w:t>waterbath</w:t>
      </w:r>
      <w:r w:rsidR="0092353F">
        <w:rPr>
          <w:rFonts w:ascii="Arial" w:hAnsi="Arial" w:cs="Arial"/>
          <w:lang w:val="id-ID"/>
        </w:rPr>
        <w:t xml:space="preserve"> yang berisi air pada suhu konstan 95 </w:t>
      </w:r>
      <w:r w:rsidR="0092353F">
        <w:rPr>
          <w:rFonts w:ascii="Arial" w:hAnsi="Arial" w:cs="Arial"/>
          <w:lang w:val="id-ID"/>
        </w:rPr>
        <w:sym w:font="Symbol" w:char="F0B0"/>
      </w:r>
      <w:r w:rsidR="0092353F">
        <w:rPr>
          <w:rFonts w:ascii="Arial" w:hAnsi="Arial" w:cs="Arial"/>
          <w:lang w:val="id-ID"/>
        </w:rPr>
        <w:t>C, selama 1, 2, 3, atau 4 jam.</w:t>
      </w:r>
      <w:r w:rsidR="0029271A">
        <w:rPr>
          <w:rFonts w:ascii="Arial" w:hAnsi="Arial" w:cs="Arial"/>
          <w:lang w:val="id-ID"/>
        </w:rPr>
        <w:t xml:space="preserve"> </w:t>
      </w:r>
      <w:r w:rsidR="0029271A" w:rsidRPr="000B79FE">
        <w:rPr>
          <w:rFonts w:ascii="Arial" w:hAnsi="Arial" w:cs="Arial"/>
          <w:lang w:val="id-ID"/>
        </w:rPr>
        <w:t>Serat tersebut kemudian</w:t>
      </w:r>
      <w:r w:rsidR="000B79FE" w:rsidRPr="000B79FE">
        <w:rPr>
          <w:rFonts w:ascii="Arial" w:hAnsi="Arial" w:cs="Arial"/>
          <w:lang w:val="id-ID"/>
        </w:rPr>
        <w:t xml:space="preserve"> diangkat, ditiri</w:t>
      </w:r>
      <w:r w:rsidR="000B79FE">
        <w:rPr>
          <w:rFonts w:ascii="Arial" w:hAnsi="Arial" w:cs="Arial"/>
          <w:lang w:val="id-ID"/>
        </w:rPr>
        <w:t xml:space="preserve">kandam dipres kembali untuk memisahkan serat dari </w:t>
      </w:r>
      <w:r w:rsidR="000B79FE" w:rsidRPr="000B79FE">
        <w:rPr>
          <w:rFonts w:ascii="Arial" w:hAnsi="Arial" w:cs="Arial"/>
          <w:i/>
          <w:lang w:val="id-ID"/>
        </w:rPr>
        <w:t>gum</w:t>
      </w:r>
      <w:r w:rsidR="000B79FE">
        <w:rPr>
          <w:rFonts w:ascii="Arial" w:hAnsi="Arial" w:cs="Arial"/>
          <w:lang w:val="id-ID"/>
        </w:rPr>
        <w:t>-nya.</w:t>
      </w:r>
      <w:r w:rsidR="0029271A" w:rsidRPr="000B79FE">
        <w:rPr>
          <w:rFonts w:ascii="Arial" w:hAnsi="Arial" w:cs="Arial"/>
        </w:rPr>
        <w:t xml:space="preserve"> </w:t>
      </w:r>
      <w:r w:rsidR="000B79FE">
        <w:rPr>
          <w:rFonts w:ascii="Arial" w:hAnsi="Arial" w:cs="Arial"/>
          <w:lang w:val="id-ID"/>
        </w:rPr>
        <w:t>Serat yang diperoleh kemudian dicuci dan angin-angi</w:t>
      </w:r>
      <w:r w:rsidR="00BC07F5">
        <w:rPr>
          <w:rFonts w:ascii="Arial" w:hAnsi="Arial" w:cs="Arial"/>
          <w:lang w:val="id-ID"/>
        </w:rPr>
        <w:t>n</w:t>
      </w:r>
      <w:r w:rsidR="000B79FE">
        <w:rPr>
          <w:rFonts w:ascii="Arial" w:hAnsi="Arial" w:cs="Arial"/>
          <w:lang w:val="id-ID"/>
        </w:rPr>
        <w:t>kan sehingga kering</w:t>
      </w:r>
      <w:r w:rsidR="00BC2FF5">
        <w:rPr>
          <w:rFonts w:ascii="Arial" w:hAnsi="Arial" w:cs="Arial"/>
          <w:lang w:val="id-ID"/>
        </w:rPr>
        <w:t xml:space="preserve"> (Gambar 2)</w:t>
      </w:r>
      <w:r w:rsidR="000B79FE">
        <w:rPr>
          <w:rFonts w:ascii="Arial" w:hAnsi="Arial" w:cs="Arial"/>
          <w:lang w:val="id-ID"/>
        </w:rPr>
        <w:t xml:space="preserve">. Selanjutnya serat direndam selama 2 jam dalam larutan berkadar 2,5 atau 5 wt% alkali untuk menurunkan kadar lemak dan pektin pada serat. </w:t>
      </w:r>
      <w:r w:rsidR="00BC07F5">
        <w:rPr>
          <w:rFonts w:ascii="Arial" w:hAnsi="Arial" w:cs="Arial"/>
          <w:lang w:val="id-ID"/>
        </w:rPr>
        <w:t>Tahap berikutnya adalah netralisasi, yakni dengan merendam serat tersebut dalam air tawar selama 8</w:t>
      </w:r>
      <w:r w:rsidR="00BC07F5">
        <w:rPr>
          <w:rFonts w:ascii="Arial" w:hAnsi="Arial" w:cs="Arial"/>
          <w:lang w:val="id-ID"/>
        </w:rPr>
        <w:sym w:font="Symbol" w:char="F0B4"/>
      </w:r>
      <w:r w:rsidR="00BC07F5">
        <w:rPr>
          <w:rFonts w:ascii="Arial" w:hAnsi="Arial" w:cs="Arial"/>
          <w:lang w:val="id-ID"/>
        </w:rPr>
        <w:t>6 jam, setiap 6 jam serat dibilas dan air rendamannya diganti. Tahap terakhir, serat kemudian diangin-anginkan agar kering perlahan sehingga terjadi pengeringan yang seimbang antara bagian dalam dengan bagian luar dan retak halus p</w:t>
      </w:r>
      <w:r w:rsidR="00D0304B">
        <w:rPr>
          <w:rFonts w:ascii="Arial" w:hAnsi="Arial" w:cs="Arial"/>
          <w:lang w:val="id-ID"/>
        </w:rPr>
        <w:t>ermukaan serat dapat dihindari.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BC2FF5" w:rsidTr="00BC2FF5">
        <w:tc>
          <w:tcPr>
            <w:tcW w:w="8222" w:type="dxa"/>
          </w:tcPr>
          <w:p w:rsidR="00BC2FF5" w:rsidRDefault="00BC2FF5" w:rsidP="00BC2FF5">
            <w:pPr>
              <w:contextualSpacing/>
              <w:jc w:val="center"/>
              <w:rPr>
                <w:rFonts w:ascii="Arial" w:hAnsi="Arial" w:cs="Arial"/>
                <w:lang w:val="id-ID"/>
              </w:rPr>
            </w:pPr>
            <w:r>
              <w:rPr>
                <w:rFonts w:ascii="Arial" w:hAnsi="Arial" w:cs="Arial"/>
                <w:noProof/>
              </w:rPr>
              <w:drawing>
                <wp:inline distT="0" distB="0" distL="0" distR="0" wp14:anchorId="5701E83B" wp14:editId="7F36F646">
                  <wp:extent cx="3077570" cy="11065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5">
                            <a:extLst>
                              <a:ext uri="{28A0092B-C50C-407E-A947-70E740481C1C}">
                                <a14:useLocalDpi xmlns:a14="http://schemas.microsoft.com/office/drawing/2010/main" val="0"/>
                              </a:ext>
                            </a:extLst>
                          </a:blip>
                          <a:stretch>
                            <a:fillRect/>
                          </a:stretch>
                        </pic:blipFill>
                        <pic:spPr>
                          <a:xfrm>
                            <a:off x="0" y="0"/>
                            <a:ext cx="3077202" cy="1106461"/>
                          </a:xfrm>
                          <a:prstGeom prst="rect">
                            <a:avLst/>
                          </a:prstGeom>
                        </pic:spPr>
                      </pic:pic>
                    </a:graphicData>
                  </a:graphic>
                </wp:inline>
              </w:drawing>
            </w:r>
          </w:p>
        </w:tc>
      </w:tr>
      <w:tr w:rsidR="00BC2FF5" w:rsidTr="00BC2FF5">
        <w:trPr>
          <w:trHeight w:val="397"/>
        </w:trPr>
        <w:tc>
          <w:tcPr>
            <w:tcW w:w="8222" w:type="dxa"/>
            <w:vAlign w:val="center"/>
          </w:tcPr>
          <w:p w:rsidR="00BC2FF5" w:rsidRPr="00BC2FF5" w:rsidRDefault="00BC2FF5" w:rsidP="00BC2FF5">
            <w:pPr>
              <w:spacing w:before="120" w:after="120"/>
              <w:contextualSpacing/>
              <w:jc w:val="center"/>
              <w:rPr>
                <w:rFonts w:ascii="Arial" w:hAnsi="Arial" w:cs="Arial"/>
                <w:i/>
                <w:sz w:val="18"/>
                <w:szCs w:val="18"/>
                <w:lang w:val="id-ID"/>
              </w:rPr>
            </w:pPr>
            <w:r w:rsidRPr="00BC2FF5">
              <w:rPr>
                <w:rFonts w:ascii="Arial" w:hAnsi="Arial" w:cs="Arial"/>
                <w:i/>
                <w:sz w:val="18"/>
                <w:szCs w:val="18"/>
                <w:lang w:val="id-ID"/>
              </w:rPr>
              <w:t>Gambar 2. Serat yang diperoleh dari proses deguming</w:t>
            </w:r>
          </w:p>
        </w:tc>
      </w:tr>
    </w:tbl>
    <w:p w:rsidR="00BC2FF5" w:rsidRPr="00EA540A" w:rsidRDefault="00EA540A" w:rsidP="00BC2FF5">
      <w:pPr>
        <w:tabs>
          <w:tab w:val="left" w:pos="425"/>
          <w:tab w:val="left" w:pos="851"/>
        </w:tabs>
        <w:contextualSpacing/>
        <w:jc w:val="both"/>
        <w:rPr>
          <w:rFonts w:ascii="Arial" w:eastAsia="Calibri" w:hAnsi="Arial" w:cs="Arial"/>
          <w:b/>
          <w:szCs w:val="22"/>
          <w:lang w:val="id-ID"/>
        </w:rPr>
      </w:pPr>
      <w:r>
        <w:rPr>
          <w:rFonts w:ascii="Arial" w:eastAsia="Calibri" w:hAnsi="Arial" w:cs="Arial"/>
          <w:b/>
          <w:szCs w:val="22"/>
          <w:lang w:val="id-ID"/>
        </w:rPr>
        <w:t>2</w:t>
      </w:r>
      <w:r w:rsidR="00BC2FF5" w:rsidRPr="00505364">
        <w:rPr>
          <w:rFonts w:ascii="Arial" w:eastAsia="Calibri" w:hAnsi="Arial" w:cs="Arial"/>
          <w:b/>
          <w:szCs w:val="22"/>
        </w:rPr>
        <w:t>.</w:t>
      </w:r>
      <w:r w:rsidR="00377E7A">
        <w:rPr>
          <w:rFonts w:ascii="Arial" w:eastAsia="Calibri" w:hAnsi="Arial" w:cs="Arial"/>
          <w:b/>
          <w:szCs w:val="22"/>
          <w:lang w:val="id-ID"/>
        </w:rPr>
        <w:t>2</w:t>
      </w:r>
      <w:r w:rsidR="00BC2FF5" w:rsidRPr="00505364">
        <w:rPr>
          <w:rFonts w:ascii="Arial" w:eastAsia="Calibri" w:hAnsi="Arial" w:cs="Arial"/>
          <w:b/>
          <w:szCs w:val="22"/>
        </w:rPr>
        <w:tab/>
      </w:r>
      <w:r>
        <w:rPr>
          <w:rFonts w:ascii="Arial" w:eastAsia="Calibri" w:hAnsi="Arial" w:cs="Arial"/>
          <w:b/>
          <w:szCs w:val="22"/>
          <w:lang w:val="id-ID"/>
        </w:rPr>
        <w:t>Pe</w:t>
      </w:r>
      <w:r w:rsidR="00377E7A">
        <w:rPr>
          <w:rFonts w:ascii="Arial" w:eastAsia="Calibri" w:hAnsi="Arial" w:cs="Arial"/>
          <w:b/>
          <w:szCs w:val="22"/>
          <w:lang w:val="id-ID"/>
        </w:rPr>
        <w:t>mbuat</w:t>
      </w:r>
      <w:r>
        <w:rPr>
          <w:rFonts w:ascii="Arial" w:eastAsia="Calibri" w:hAnsi="Arial" w:cs="Arial"/>
          <w:b/>
          <w:szCs w:val="22"/>
          <w:lang w:val="id-ID"/>
        </w:rPr>
        <w:t>an spesimen</w:t>
      </w:r>
    </w:p>
    <w:p w:rsidR="00BC2FF5" w:rsidRDefault="00BD5F63" w:rsidP="00EA540A">
      <w:pPr>
        <w:ind w:firstLine="426"/>
        <w:contextualSpacing/>
        <w:jc w:val="both"/>
        <w:rPr>
          <w:rFonts w:ascii="Arial" w:hAnsi="Arial" w:cs="Arial"/>
          <w:lang w:val="id-ID"/>
        </w:rPr>
      </w:pPr>
      <w:r>
        <w:rPr>
          <w:rFonts w:ascii="Arial" w:hAnsi="Arial" w:cs="Arial"/>
          <w:lang w:val="id-ID"/>
        </w:rPr>
        <w:t>Spesimen uji dibuat dengan mengacu pada Fidelis dkk [</w:t>
      </w:r>
      <w:r w:rsidR="00AD4FE6">
        <w:rPr>
          <w:rFonts w:ascii="Arial" w:hAnsi="Arial" w:cs="Arial"/>
          <w:lang w:val="id-ID"/>
        </w:rPr>
        <w:t>6</w:t>
      </w:r>
      <w:r>
        <w:rPr>
          <w:rFonts w:ascii="Arial" w:hAnsi="Arial" w:cs="Arial"/>
          <w:lang w:val="id-ID"/>
        </w:rPr>
        <w:t xml:space="preserve">] dengan modifikasi panjang </w:t>
      </w:r>
      <w:r w:rsidRPr="00AD4FE6">
        <w:rPr>
          <w:rFonts w:ascii="Arial" w:hAnsi="Arial" w:cs="Arial"/>
          <w:i/>
          <w:lang w:val="id-ID"/>
        </w:rPr>
        <w:t>hold</w:t>
      </w:r>
      <w:r w:rsidR="00AD4FE6" w:rsidRPr="00AD4FE6">
        <w:rPr>
          <w:rFonts w:ascii="Arial" w:hAnsi="Arial" w:cs="Arial"/>
          <w:i/>
          <w:lang w:val="id-ID"/>
        </w:rPr>
        <w:t>e</w:t>
      </w:r>
      <w:r w:rsidRPr="00AD4FE6">
        <w:rPr>
          <w:rFonts w:ascii="Arial" w:hAnsi="Arial" w:cs="Arial"/>
          <w:i/>
          <w:lang w:val="id-ID"/>
        </w:rPr>
        <w:t>r</w:t>
      </w:r>
      <w:r>
        <w:rPr>
          <w:rFonts w:ascii="Arial" w:hAnsi="Arial" w:cs="Arial"/>
          <w:lang w:val="id-ID"/>
        </w:rPr>
        <w:t xml:space="preserve"> dan panjang ukur seratnya. </w:t>
      </w:r>
      <w:r w:rsidR="00AD4FE6">
        <w:rPr>
          <w:rFonts w:ascii="Arial" w:hAnsi="Arial" w:cs="Arial"/>
          <w:lang w:val="id-ID"/>
        </w:rPr>
        <w:t xml:space="preserve">Panjang holde dibuat 110 mm dan panajng ukur serat dibuat 10 mm. </w:t>
      </w:r>
      <w:r>
        <w:rPr>
          <w:rFonts w:ascii="Arial" w:hAnsi="Arial" w:cs="Arial"/>
          <w:lang w:val="id-ID"/>
        </w:rPr>
        <w:t xml:space="preserve">Setelah dilakukan perlakuan pendahuluan, serat kemudian dipasang pada </w:t>
      </w:r>
      <w:r w:rsidRPr="00AD4FE6">
        <w:rPr>
          <w:rFonts w:ascii="Arial" w:hAnsi="Arial" w:cs="Arial"/>
          <w:i/>
          <w:lang w:val="id-ID"/>
        </w:rPr>
        <w:t>holder</w:t>
      </w:r>
      <w:r>
        <w:rPr>
          <w:rFonts w:ascii="Arial" w:hAnsi="Arial" w:cs="Arial"/>
          <w:lang w:val="id-ID"/>
        </w:rPr>
        <w:t xml:space="preserve"> yang terbuat dari lembaran karton</w:t>
      </w:r>
      <w:r w:rsidR="00AD4FE6">
        <w:rPr>
          <w:rFonts w:ascii="Arial" w:hAnsi="Arial" w:cs="Arial"/>
          <w:lang w:val="id-ID"/>
        </w:rPr>
        <w:t xml:space="preserve"> dengan tebal 0,8 mm dengan ukuran panjang 110 mm dan lebar 80 mm</w:t>
      </w:r>
      <w:r>
        <w:rPr>
          <w:rFonts w:ascii="Arial" w:hAnsi="Arial" w:cs="Arial"/>
          <w:lang w:val="id-ID"/>
        </w:rPr>
        <w:t xml:space="preserve">. </w:t>
      </w:r>
      <w:r w:rsidR="00AD4FE6">
        <w:rPr>
          <w:rFonts w:ascii="Arial" w:hAnsi="Arial" w:cs="Arial"/>
          <w:lang w:val="id-ID"/>
        </w:rPr>
        <w:t xml:space="preserve">Karton tersebut dilipat pada lebarnya secara simetris, kemudian tepat di tengah nya dibuat lubang berukuran 20x10 mm2 seperti terlihat pada Gambar </w:t>
      </w:r>
      <w:r w:rsidR="006B0EB9">
        <w:rPr>
          <w:rFonts w:ascii="Arial" w:hAnsi="Arial" w:cs="Arial"/>
          <w:lang w:val="id-ID"/>
        </w:rPr>
        <w:t>3</w:t>
      </w:r>
      <w:r w:rsidR="00AD4FE6">
        <w:rPr>
          <w:rFonts w:ascii="Arial" w:hAnsi="Arial" w:cs="Arial"/>
          <w:lang w:val="id-ID"/>
        </w:rPr>
        <w:t>(a).</w:t>
      </w:r>
    </w:p>
    <w:tbl>
      <w:tblPr>
        <w:tblStyle w:val="TableGrid"/>
        <w:tblW w:w="0" w:type="auto"/>
        <w:tblInd w:w="108" w:type="dxa"/>
        <w:tblLook w:val="04A0" w:firstRow="1" w:lastRow="0" w:firstColumn="1" w:lastColumn="0" w:noHBand="0" w:noVBand="1"/>
      </w:tblPr>
      <w:tblGrid>
        <w:gridCol w:w="2740"/>
        <w:gridCol w:w="2741"/>
        <w:gridCol w:w="2741"/>
      </w:tblGrid>
      <w:tr w:rsidR="006B0EB9" w:rsidTr="003B17DF">
        <w:trPr>
          <w:trHeight w:val="1531"/>
        </w:trPr>
        <w:tc>
          <w:tcPr>
            <w:tcW w:w="2740" w:type="dxa"/>
            <w:tcBorders>
              <w:top w:val="nil"/>
              <w:left w:val="nil"/>
              <w:bottom w:val="nil"/>
              <w:right w:val="nil"/>
            </w:tcBorders>
            <w:vAlign w:val="bottom"/>
          </w:tcPr>
          <w:p w:rsidR="006B0EB9" w:rsidRDefault="006B0EB9" w:rsidP="006B0EB9">
            <w:pPr>
              <w:contextualSpacing/>
              <w:jc w:val="right"/>
              <w:rPr>
                <w:rFonts w:ascii="Arial" w:hAnsi="Arial" w:cs="Arial"/>
                <w:lang w:val="id-ID"/>
              </w:rPr>
            </w:pPr>
            <w:r>
              <w:rPr>
                <w:rFonts w:ascii="Arial" w:hAnsi="Arial" w:cs="Arial"/>
                <w:noProof/>
              </w:rPr>
              <w:drawing>
                <wp:inline distT="0" distB="0" distL="0" distR="0" wp14:anchorId="070C41A7" wp14:editId="7C3F5E8F">
                  <wp:extent cx="1535373" cy="86583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885" cy="866119"/>
                          </a:xfrm>
                          <a:prstGeom prst="rect">
                            <a:avLst/>
                          </a:prstGeom>
                        </pic:spPr>
                      </pic:pic>
                    </a:graphicData>
                  </a:graphic>
                </wp:inline>
              </w:drawing>
            </w:r>
          </w:p>
        </w:tc>
        <w:tc>
          <w:tcPr>
            <w:tcW w:w="2741" w:type="dxa"/>
            <w:tcBorders>
              <w:top w:val="nil"/>
              <w:left w:val="nil"/>
              <w:bottom w:val="nil"/>
              <w:right w:val="nil"/>
            </w:tcBorders>
            <w:vAlign w:val="bottom"/>
          </w:tcPr>
          <w:p w:rsidR="006B0EB9" w:rsidRDefault="00562376" w:rsidP="00AD4FE6">
            <w:pPr>
              <w:contextualSpacing/>
              <w:jc w:val="center"/>
              <w:rPr>
                <w:rFonts w:ascii="Arial" w:hAnsi="Arial" w:cs="Arial"/>
                <w:lang w:val="id-ID"/>
              </w:rPr>
            </w:pPr>
            <w:r>
              <w:rPr>
                <w:rFonts w:ascii="Arial" w:hAnsi="Arial" w:cs="Arial"/>
                <w:noProof/>
              </w:rPr>
              <w:drawing>
                <wp:inline distT="0" distB="0" distL="0" distR="0">
                  <wp:extent cx="1435757" cy="8598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4427" cy="859013"/>
                          </a:xfrm>
                          <a:prstGeom prst="rect">
                            <a:avLst/>
                          </a:prstGeom>
                        </pic:spPr>
                      </pic:pic>
                    </a:graphicData>
                  </a:graphic>
                </wp:inline>
              </w:drawing>
            </w:r>
          </w:p>
        </w:tc>
        <w:tc>
          <w:tcPr>
            <w:tcW w:w="2741" w:type="dxa"/>
            <w:tcBorders>
              <w:top w:val="nil"/>
              <w:left w:val="nil"/>
              <w:bottom w:val="nil"/>
              <w:right w:val="nil"/>
            </w:tcBorders>
            <w:vAlign w:val="center"/>
          </w:tcPr>
          <w:p w:rsidR="006B0EB9" w:rsidRDefault="006B0EB9" w:rsidP="00AD4FE6">
            <w:pPr>
              <w:contextualSpacing/>
              <w:jc w:val="center"/>
              <w:rPr>
                <w:rFonts w:ascii="Arial" w:hAnsi="Arial" w:cs="Arial"/>
                <w:lang w:val="id-ID"/>
              </w:rPr>
            </w:pPr>
            <w:r>
              <w:rPr>
                <w:rFonts w:ascii="Arial" w:hAnsi="Arial" w:cs="Arial"/>
                <w:noProof/>
              </w:rPr>
              <w:drawing>
                <wp:inline distT="0" distB="0" distL="0" distR="0" wp14:anchorId="1583BB45" wp14:editId="79B40A53">
                  <wp:extent cx="1592824" cy="534140"/>
                  <wp:effectExtent l="0" t="0" r="7620" b="0"/>
                  <wp:docPr id="18" name="Picture 18" descr="E:\4 Teaching\4. Final-year projects\published - 2015.2010-024 Muh Ridho - T and t on tension of pandanus tectorius\ta - foto\IMG_0268-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4 Teaching\4. Final-year projects\published - 2015.2010-024 Muh Ridho - T and t on tension of pandanus tectorius\ta - foto\IMG_0268-cropp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065" cy="536568"/>
                          </a:xfrm>
                          <a:prstGeom prst="rect">
                            <a:avLst/>
                          </a:prstGeom>
                          <a:noFill/>
                          <a:ln>
                            <a:noFill/>
                          </a:ln>
                        </pic:spPr>
                      </pic:pic>
                    </a:graphicData>
                  </a:graphic>
                </wp:inline>
              </w:drawing>
            </w:r>
          </w:p>
        </w:tc>
      </w:tr>
      <w:tr w:rsidR="006B0EB9" w:rsidTr="003B17DF">
        <w:trPr>
          <w:trHeight w:val="397"/>
        </w:trPr>
        <w:tc>
          <w:tcPr>
            <w:tcW w:w="2740" w:type="dxa"/>
            <w:tcBorders>
              <w:top w:val="nil"/>
              <w:left w:val="nil"/>
              <w:bottom w:val="nil"/>
              <w:right w:val="nil"/>
            </w:tcBorders>
            <w:vAlign w:val="center"/>
          </w:tcPr>
          <w:p w:rsidR="006B0EB9" w:rsidRPr="00A51306" w:rsidRDefault="003B17DF" w:rsidP="00AD4FE6">
            <w:pPr>
              <w:contextualSpacing/>
              <w:jc w:val="center"/>
              <w:rPr>
                <w:rFonts w:ascii="Arial" w:hAnsi="Arial" w:cs="Arial"/>
                <w:b/>
                <w:sz w:val="18"/>
                <w:szCs w:val="18"/>
                <w:lang w:val="id-ID"/>
              </w:rPr>
            </w:pPr>
            <w:r w:rsidRPr="00A51306">
              <w:rPr>
                <w:rFonts w:ascii="Arial" w:hAnsi="Arial" w:cs="Arial"/>
                <w:b/>
                <w:sz w:val="18"/>
                <w:szCs w:val="18"/>
                <w:lang w:val="id-ID"/>
              </w:rPr>
              <w:t>(a)</w:t>
            </w:r>
          </w:p>
        </w:tc>
        <w:tc>
          <w:tcPr>
            <w:tcW w:w="2741" w:type="dxa"/>
            <w:tcBorders>
              <w:top w:val="nil"/>
              <w:left w:val="nil"/>
              <w:bottom w:val="nil"/>
              <w:right w:val="nil"/>
            </w:tcBorders>
            <w:vAlign w:val="center"/>
          </w:tcPr>
          <w:p w:rsidR="006B0EB9" w:rsidRPr="00A51306" w:rsidRDefault="003B17DF" w:rsidP="00AD4FE6">
            <w:pPr>
              <w:contextualSpacing/>
              <w:jc w:val="center"/>
              <w:rPr>
                <w:rFonts w:ascii="Arial" w:hAnsi="Arial" w:cs="Arial"/>
                <w:b/>
                <w:sz w:val="18"/>
                <w:szCs w:val="18"/>
                <w:lang w:val="id-ID"/>
              </w:rPr>
            </w:pPr>
            <w:r w:rsidRPr="00A51306">
              <w:rPr>
                <w:rFonts w:ascii="Arial" w:hAnsi="Arial" w:cs="Arial"/>
                <w:b/>
                <w:sz w:val="18"/>
                <w:szCs w:val="18"/>
                <w:lang w:val="id-ID"/>
              </w:rPr>
              <w:t>(b)</w:t>
            </w:r>
          </w:p>
        </w:tc>
        <w:tc>
          <w:tcPr>
            <w:tcW w:w="2741" w:type="dxa"/>
            <w:tcBorders>
              <w:top w:val="nil"/>
              <w:left w:val="nil"/>
              <w:bottom w:val="nil"/>
              <w:right w:val="nil"/>
            </w:tcBorders>
            <w:vAlign w:val="center"/>
          </w:tcPr>
          <w:p w:rsidR="006B0EB9" w:rsidRPr="00A51306" w:rsidRDefault="003B17DF" w:rsidP="00AD4FE6">
            <w:pPr>
              <w:contextualSpacing/>
              <w:jc w:val="center"/>
              <w:rPr>
                <w:rFonts w:ascii="Arial" w:hAnsi="Arial" w:cs="Arial"/>
                <w:b/>
                <w:sz w:val="18"/>
                <w:szCs w:val="18"/>
                <w:lang w:val="id-ID"/>
              </w:rPr>
            </w:pPr>
            <w:r w:rsidRPr="00A51306">
              <w:rPr>
                <w:rFonts w:ascii="Arial" w:hAnsi="Arial" w:cs="Arial"/>
                <w:b/>
                <w:sz w:val="18"/>
                <w:szCs w:val="18"/>
                <w:lang w:val="id-ID"/>
              </w:rPr>
              <w:t>(c)</w:t>
            </w:r>
          </w:p>
        </w:tc>
      </w:tr>
      <w:tr w:rsidR="00AD4FE6" w:rsidTr="003B17DF">
        <w:tc>
          <w:tcPr>
            <w:tcW w:w="8222" w:type="dxa"/>
            <w:gridSpan w:val="3"/>
            <w:tcBorders>
              <w:top w:val="nil"/>
              <w:left w:val="nil"/>
              <w:bottom w:val="nil"/>
              <w:right w:val="nil"/>
            </w:tcBorders>
          </w:tcPr>
          <w:p w:rsidR="00AD4FE6" w:rsidRPr="00A236E7" w:rsidRDefault="003B17DF" w:rsidP="00AD4FE6">
            <w:pPr>
              <w:contextualSpacing/>
              <w:jc w:val="center"/>
              <w:rPr>
                <w:rFonts w:ascii="Arial" w:hAnsi="Arial" w:cs="Arial"/>
                <w:i/>
                <w:sz w:val="18"/>
                <w:szCs w:val="18"/>
                <w:lang w:val="id-ID"/>
              </w:rPr>
            </w:pPr>
            <w:r w:rsidRPr="00A236E7">
              <w:rPr>
                <w:rFonts w:ascii="Arial" w:hAnsi="Arial" w:cs="Arial"/>
                <w:i/>
                <w:sz w:val="18"/>
                <w:szCs w:val="18"/>
                <w:lang w:val="id-ID"/>
              </w:rPr>
              <w:t>Gambar 3. Spesimen: (a) Holder, (b) Pemasangan serat, (c) S</w:t>
            </w:r>
            <w:r w:rsidR="00A236E7">
              <w:rPr>
                <w:rFonts w:ascii="Arial" w:hAnsi="Arial" w:cs="Arial"/>
                <w:i/>
                <w:sz w:val="18"/>
                <w:szCs w:val="18"/>
                <w:lang w:val="id-ID"/>
              </w:rPr>
              <w:t>pesimen s</w:t>
            </w:r>
            <w:r w:rsidRPr="00A236E7">
              <w:rPr>
                <w:rFonts w:ascii="Arial" w:hAnsi="Arial" w:cs="Arial"/>
                <w:i/>
                <w:sz w:val="18"/>
                <w:szCs w:val="18"/>
                <w:lang w:val="id-ID"/>
              </w:rPr>
              <w:t>iap uji</w:t>
            </w:r>
          </w:p>
        </w:tc>
      </w:tr>
    </w:tbl>
    <w:p w:rsidR="00BC2FF5" w:rsidRDefault="00BC2FF5" w:rsidP="00AD4FE6">
      <w:pPr>
        <w:contextualSpacing/>
        <w:jc w:val="both"/>
        <w:rPr>
          <w:rFonts w:ascii="Arial" w:hAnsi="Arial" w:cs="Arial"/>
          <w:lang w:val="id-ID"/>
        </w:rPr>
      </w:pPr>
    </w:p>
    <w:p w:rsidR="00AD4FE6" w:rsidRDefault="00B764BE" w:rsidP="00BC2FF5">
      <w:pPr>
        <w:ind w:firstLine="426"/>
        <w:contextualSpacing/>
        <w:jc w:val="both"/>
        <w:rPr>
          <w:rFonts w:ascii="Arial" w:hAnsi="Arial" w:cs="Arial"/>
          <w:lang w:val="id-ID"/>
        </w:rPr>
      </w:pPr>
      <w:r>
        <w:rPr>
          <w:rFonts w:ascii="Arial" w:hAnsi="Arial" w:cs="Arial"/>
          <w:lang w:val="id-ID"/>
        </w:rPr>
        <w:t xml:space="preserve">Serat ditarik sehingga lurus namun tidak sampai mengalami beban awal, diletakkan pada </w:t>
      </w:r>
      <w:r w:rsidRPr="00B764BE">
        <w:rPr>
          <w:rFonts w:ascii="Arial" w:hAnsi="Arial" w:cs="Arial"/>
          <w:i/>
          <w:lang w:val="id-ID"/>
        </w:rPr>
        <w:t>holder</w:t>
      </w:r>
      <w:r>
        <w:rPr>
          <w:rFonts w:ascii="Arial" w:hAnsi="Arial" w:cs="Arial"/>
          <w:lang w:val="id-ID"/>
        </w:rPr>
        <w:t xml:space="preserve"> sesuai dengan posisinya, dilipat ke belakang dan ditahan dengan pita perekat (</w:t>
      </w:r>
      <w:r w:rsidRPr="00B764BE">
        <w:rPr>
          <w:rFonts w:ascii="Arial" w:hAnsi="Arial" w:cs="Arial"/>
          <w:i/>
          <w:lang w:val="id-ID"/>
        </w:rPr>
        <w:t>cellotape</w:t>
      </w:r>
      <w:r>
        <w:rPr>
          <w:rFonts w:ascii="Arial" w:hAnsi="Arial" w:cs="Arial"/>
          <w:lang w:val="id-ID"/>
        </w:rPr>
        <w:t xml:space="preserve">). Serat kemudian direkatkan pada holder menggunakan epoksi sebagai perelatnya, sekaligus sebagai perekat antara dua sisi lipatan </w:t>
      </w:r>
      <w:r w:rsidRPr="00B764BE">
        <w:rPr>
          <w:rFonts w:ascii="Arial" w:hAnsi="Arial" w:cs="Arial"/>
          <w:i/>
          <w:lang w:val="id-ID"/>
        </w:rPr>
        <w:t>holder</w:t>
      </w:r>
      <w:r>
        <w:rPr>
          <w:rFonts w:ascii="Arial" w:hAnsi="Arial" w:cs="Arial"/>
          <w:lang w:val="id-ID"/>
        </w:rPr>
        <w:t xml:space="preserve"> (Gambar 3(b)). Selama menunggu perekatnya kering, spesimen tersebut ditindih dengan beban mati, dan setelah kering diperoleh spesimen siap uji sepeerti terlihat pada Gambar 3(c). Pada Gambar 3(c) juga terlihat sisa panjang serat yang terlipat ke belakang dan ditahan dengan pita perekat.</w:t>
      </w:r>
    </w:p>
    <w:p w:rsidR="00AD4FE6" w:rsidRDefault="00AD4FE6" w:rsidP="00BC2FF5">
      <w:pPr>
        <w:ind w:firstLine="426"/>
        <w:contextualSpacing/>
        <w:jc w:val="both"/>
        <w:rPr>
          <w:rFonts w:ascii="Arial" w:hAnsi="Arial" w:cs="Arial"/>
          <w:lang w:val="id-ID"/>
        </w:rPr>
      </w:pPr>
    </w:p>
    <w:p w:rsidR="00562376" w:rsidRPr="00EA540A" w:rsidRDefault="00562376" w:rsidP="00562376">
      <w:pPr>
        <w:tabs>
          <w:tab w:val="left" w:pos="425"/>
          <w:tab w:val="left" w:pos="851"/>
        </w:tabs>
        <w:contextualSpacing/>
        <w:jc w:val="both"/>
        <w:rPr>
          <w:rFonts w:ascii="Arial" w:eastAsia="Calibri" w:hAnsi="Arial" w:cs="Arial"/>
          <w:b/>
          <w:szCs w:val="22"/>
          <w:lang w:val="id-ID"/>
        </w:rPr>
      </w:pPr>
      <w:r>
        <w:rPr>
          <w:rFonts w:ascii="Arial" w:eastAsia="Calibri" w:hAnsi="Arial" w:cs="Arial"/>
          <w:b/>
          <w:szCs w:val="22"/>
          <w:lang w:val="id-ID"/>
        </w:rPr>
        <w:t>2</w:t>
      </w:r>
      <w:r w:rsidRPr="00505364">
        <w:rPr>
          <w:rFonts w:ascii="Arial" w:eastAsia="Calibri" w:hAnsi="Arial" w:cs="Arial"/>
          <w:b/>
          <w:szCs w:val="22"/>
        </w:rPr>
        <w:t>.</w:t>
      </w:r>
      <w:r w:rsidR="00377E7A">
        <w:rPr>
          <w:rFonts w:ascii="Arial" w:eastAsia="Calibri" w:hAnsi="Arial" w:cs="Arial"/>
          <w:b/>
          <w:szCs w:val="22"/>
          <w:lang w:val="id-ID"/>
        </w:rPr>
        <w:t>3</w:t>
      </w:r>
      <w:r w:rsidRPr="00505364">
        <w:rPr>
          <w:rFonts w:ascii="Arial" w:eastAsia="Calibri" w:hAnsi="Arial" w:cs="Arial"/>
          <w:b/>
          <w:szCs w:val="22"/>
        </w:rPr>
        <w:tab/>
      </w:r>
      <w:r>
        <w:rPr>
          <w:rFonts w:ascii="Arial" w:eastAsia="Calibri" w:hAnsi="Arial" w:cs="Arial"/>
          <w:b/>
          <w:szCs w:val="22"/>
          <w:lang w:val="id-ID"/>
        </w:rPr>
        <w:t>Pengujian tarik</w:t>
      </w:r>
    </w:p>
    <w:p w:rsidR="00BC2FF5" w:rsidRDefault="0073230B" w:rsidP="0073230B">
      <w:pPr>
        <w:ind w:firstLine="426"/>
        <w:contextualSpacing/>
        <w:jc w:val="both"/>
        <w:rPr>
          <w:rFonts w:ascii="Arial" w:hAnsi="Arial" w:cs="Arial"/>
          <w:lang w:val="id-ID"/>
        </w:rPr>
      </w:pPr>
      <w:r>
        <w:rPr>
          <w:rFonts w:ascii="Arial" w:hAnsi="Arial" w:cs="Arial"/>
          <w:lang w:val="id-ID"/>
        </w:rPr>
        <w:t xml:space="preserve">Pengujian tarik dilakukan di </w:t>
      </w:r>
      <w:r w:rsidRPr="0073230B">
        <w:rPr>
          <w:rFonts w:ascii="Arial" w:hAnsi="Arial" w:cs="Arial"/>
          <w:lang w:val="id-ID"/>
        </w:rPr>
        <w:t xml:space="preserve">Laboratorium Material </w:t>
      </w:r>
      <w:r>
        <w:rPr>
          <w:rFonts w:ascii="Arial" w:hAnsi="Arial" w:cs="Arial"/>
          <w:lang w:val="id-ID"/>
        </w:rPr>
        <w:t xml:space="preserve">Teknik, </w:t>
      </w:r>
      <w:r w:rsidRPr="0073230B">
        <w:rPr>
          <w:rFonts w:ascii="Arial" w:hAnsi="Arial" w:cs="Arial"/>
          <w:lang w:val="id-ID"/>
        </w:rPr>
        <w:t>Jurusan Teknik Mesin</w:t>
      </w:r>
      <w:r>
        <w:rPr>
          <w:rFonts w:ascii="Arial" w:hAnsi="Arial" w:cs="Arial"/>
          <w:lang w:val="id-ID"/>
        </w:rPr>
        <w:t>,</w:t>
      </w:r>
      <w:r w:rsidRPr="0073230B">
        <w:rPr>
          <w:rFonts w:ascii="Arial" w:hAnsi="Arial" w:cs="Arial"/>
          <w:lang w:val="id-ID"/>
        </w:rPr>
        <w:t xml:space="preserve"> Universitas Sebelas Maret</w:t>
      </w:r>
      <w:r>
        <w:rPr>
          <w:rFonts w:ascii="Arial" w:hAnsi="Arial" w:cs="Arial"/>
          <w:lang w:val="id-ID"/>
        </w:rPr>
        <w:t xml:space="preserve">, Surakarta dengan menggunakan mesin </w:t>
      </w:r>
      <w:r w:rsidRPr="0073230B">
        <w:rPr>
          <w:rFonts w:ascii="Arial" w:hAnsi="Arial" w:cs="Arial"/>
          <w:lang w:val="id-ID"/>
        </w:rPr>
        <w:t>COM SERVO</w:t>
      </w:r>
      <w:r>
        <w:rPr>
          <w:rFonts w:ascii="Arial" w:hAnsi="Arial" w:cs="Arial"/>
          <w:lang w:val="id-ID"/>
        </w:rPr>
        <w:t xml:space="preserve"> berk</w:t>
      </w:r>
      <w:r w:rsidRPr="0073230B">
        <w:rPr>
          <w:rFonts w:ascii="Arial" w:hAnsi="Arial" w:cs="Arial"/>
          <w:lang w:val="id-ID"/>
        </w:rPr>
        <w:t>apasitas</w:t>
      </w:r>
      <w:r>
        <w:rPr>
          <w:rFonts w:ascii="Arial" w:hAnsi="Arial" w:cs="Arial"/>
          <w:lang w:val="id-ID"/>
        </w:rPr>
        <w:t xml:space="preserve"> </w:t>
      </w:r>
      <w:r w:rsidRPr="0073230B">
        <w:rPr>
          <w:rFonts w:ascii="Arial" w:hAnsi="Arial" w:cs="Arial"/>
          <w:lang w:val="id-ID"/>
        </w:rPr>
        <w:t>50 kg</w:t>
      </w:r>
      <w:r>
        <w:rPr>
          <w:rFonts w:ascii="Arial" w:hAnsi="Arial" w:cs="Arial"/>
          <w:lang w:val="id-ID"/>
        </w:rPr>
        <w:t>f. Tahapan pengujian ditunjukkan pada Gambar 4</w:t>
      </w:r>
      <w:r w:rsidR="00EF2E02">
        <w:rPr>
          <w:rFonts w:ascii="Arial" w:hAnsi="Arial" w:cs="Arial"/>
          <w:lang w:val="id-ID"/>
        </w:rPr>
        <w:t>.</w:t>
      </w:r>
    </w:p>
    <w:p w:rsidR="00377E7A" w:rsidRDefault="00377E7A" w:rsidP="0073230B">
      <w:pPr>
        <w:ind w:firstLine="426"/>
        <w:contextualSpacing/>
        <w:jc w:val="both"/>
        <w:rPr>
          <w:rFonts w:ascii="Arial" w:hAnsi="Arial" w:cs="Arial"/>
          <w:lang w:val="id-ID"/>
        </w:rPr>
      </w:pPr>
    </w:p>
    <w:tbl>
      <w:tblPr>
        <w:tblStyle w:val="TableGrid"/>
        <w:tblW w:w="0" w:type="auto"/>
        <w:tblInd w:w="108" w:type="dxa"/>
        <w:tblLook w:val="04A0" w:firstRow="1" w:lastRow="0" w:firstColumn="1" w:lastColumn="0" w:noHBand="0" w:noVBand="1"/>
      </w:tblPr>
      <w:tblGrid>
        <w:gridCol w:w="2740"/>
        <w:gridCol w:w="2741"/>
        <w:gridCol w:w="2741"/>
      </w:tblGrid>
      <w:tr w:rsidR="00A51306" w:rsidTr="00A51306">
        <w:trPr>
          <w:trHeight w:val="1531"/>
        </w:trPr>
        <w:tc>
          <w:tcPr>
            <w:tcW w:w="2740" w:type="dxa"/>
            <w:tcBorders>
              <w:top w:val="nil"/>
              <w:left w:val="nil"/>
              <w:bottom w:val="nil"/>
              <w:right w:val="nil"/>
            </w:tcBorders>
            <w:vAlign w:val="bottom"/>
          </w:tcPr>
          <w:p w:rsidR="00A51306" w:rsidRDefault="00A51306" w:rsidP="0057616C">
            <w:pPr>
              <w:contextualSpacing/>
              <w:jc w:val="right"/>
              <w:rPr>
                <w:rFonts w:ascii="Arial" w:hAnsi="Arial" w:cs="Arial"/>
                <w:lang w:val="id-ID"/>
              </w:rPr>
            </w:pPr>
            <w:r>
              <w:rPr>
                <w:noProof/>
                <w:color w:val="0D0D0D" w:themeColor="text1" w:themeTint="F2"/>
                <w:sz w:val="24"/>
                <w:szCs w:val="24"/>
              </w:rPr>
              <w:lastRenderedPageBreak/>
              <w:drawing>
                <wp:inline distT="0" distB="0" distL="0" distR="0" wp14:anchorId="79220D7A" wp14:editId="2A6C0246">
                  <wp:extent cx="1490573" cy="1794294"/>
                  <wp:effectExtent l="19050" t="0" r="0" b="0"/>
                  <wp:docPr id="26" name="Picture 3" descr="D:\TA\poto\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poto\IMG_3435.JPG"/>
                          <pic:cNvPicPr>
                            <a:picLocks noChangeAspect="1" noChangeArrowheads="1"/>
                          </pic:cNvPicPr>
                        </pic:nvPicPr>
                        <pic:blipFill>
                          <a:blip r:embed="rId19" cstate="print"/>
                          <a:srcRect/>
                          <a:stretch>
                            <a:fillRect/>
                          </a:stretch>
                        </pic:blipFill>
                        <pic:spPr bwMode="auto">
                          <a:xfrm>
                            <a:off x="0" y="0"/>
                            <a:ext cx="1490135" cy="1793767"/>
                          </a:xfrm>
                          <a:prstGeom prst="rect">
                            <a:avLst/>
                          </a:prstGeom>
                          <a:noFill/>
                          <a:ln w="9525">
                            <a:noFill/>
                            <a:miter lim="800000"/>
                            <a:headEnd/>
                            <a:tailEnd/>
                          </a:ln>
                        </pic:spPr>
                      </pic:pic>
                    </a:graphicData>
                  </a:graphic>
                </wp:inline>
              </w:drawing>
            </w:r>
          </w:p>
        </w:tc>
        <w:tc>
          <w:tcPr>
            <w:tcW w:w="2741" w:type="dxa"/>
            <w:tcBorders>
              <w:top w:val="nil"/>
              <w:left w:val="nil"/>
              <w:bottom w:val="nil"/>
              <w:right w:val="nil"/>
            </w:tcBorders>
            <w:vAlign w:val="bottom"/>
          </w:tcPr>
          <w:p w:rsidR="00A51306" w:rsidRDefault="00A51306" w:rsidP="0057616C">
            <w:pPr>
              <w:contextualSpacing/>
              <w:jc w:val="center"/>
              <w:rPr>
                <w:rFonts w:ascii="Arial" w:hAnsi="Arial" w:cs="Arial"/>
                <w:lang w:val="id-ID"/>
              </w:rPr>
            </w:pPr>
            <w:r>
              <w:rPr>
                <w:noProof/>
                <w:color w:val="0D0D0D" w:themeColor="text1" w:themeTint="F2"/>
                <w:sz w:val="24"/>
                <w:szCs w:val="24"/>
              </w:rPr>
              <w:drawing>
                <wp:inline distT="0" distB="0" distL="0" distR="0" wp14:anchorId="29B63CAD" wp14:editId="4F428473">
                  <wp:extent cx="1516452" cy="1794294"/>
                  <wp:effectExtent l="19050" t="0" r="7548" b="0"/>
                  <wp:docPr id="27" name="Picture 4" descr="D:\TA\poto\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poto\IMG_3425.JPG"/>
                          <pic:cNvPicPr>
                            <a:picLocks noChangeAspect="1" noChangeArrowheads="1"/>
                          </pic:cNvPicPr>
                        </pic:nvPicPr>
                        <pic:blipFill>
                          <a:blip r:embed="rId20" cstate="print"/>
                          <a:srcRect/>
                          <a:stretch>
                            <a:fillRect/>
                          </a:stretch>
                        </pic:blipFill>
                        <pic:spPr bwMode="auto">
                          <a:xfrm>
                            <a:off x="0" y="0"/>
                            <a:ext cx="1515726" cy="1793435"/>
                          </a:xfrm>
                          <a:prstGeom prst="rect">
                            <a:avLst/>
                          </a:prstGeom>
                          <a:noFill/>
                          <a:ln w="9525">
                            <a:noFill/>
                            <a:miter lim="800000"/>
                            <a:headEnd/>
                            <a:tailEnd/>
                          </a:ln>
                        </pic:spPr>
                      </pic:pic>
                    </a:graphicData>
                  </a:graphic>
                </wp:inline>
              </w:drawing>
            </w:r>
          </w:p>
        </w:tc>
        <w:tc>
          <w:tcPr>
            <w:tcW w:w="2741" w:type="dxa"/>
            <w:tcBorders>
              <w:top w:val="nil"/>
              <w:left w:val="nil"/>
              <w:bottom w:val="nil"/>
              <w:right w:val="nil"/>
            </w:tcBorders>
            <w:vAlign w:val="bottom"/>
          </w:tcPr>
          <w:p w:rsidR="00A51306" w:rsidRDefault="00A51306" w:rsidP="00A51306">
            <w:pPr>
              <w:contextualSpacing/>
              <w:rPr>
                <w:rFonts w:ascii="Arial" w:hAnsi="Arial" w:cs="Arial"/>
                <w:lang w:val="id-ID"/>
              </w:rPr>
            </w:pPr>
            <w:r>
              <w:rPr>
                <w:noProof/>
                <w:color w:val="0D0D0D" w:themeColor="text1" w:themeTint="F2"/>
                <w:sz w:val="24"/>
                <w:szCs w:val="24"/>
              </w:rPr>
              <w:drawing>
                <wp:inline distT="0" distB="0" distL="0" distR="0" wp14:anchorId="38082E74" wp14:editId="2CEAF787">
                  <wp:extent cx="1447441" cy="1794294"/>
                  <wp:effectExtent l="19050" t="0" r="359" b="0"/>
                  <wp:docPr id="28" name="Picture 5" descr="D:\TA\poto\IMG_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poto\IMG_3431.JPG"/>
                          <pic:cNvPicPr>
                            <a:picLocks noChangeAspect="1" noChangeArrowheads="1"/>
                          </pic:cNvPicPr>
                        </pic:nvPicPr>
                        <pic:blipFill>
                          <a:blip r:embed="rId21" cstate="print"/>
                          <a:srcRect/>
                          <a:stretch>
                            <a:fillRect/>
                          </a:stretch>
                        </pic:blipFill>
                        <pic:spPr bwMode="auto">
                          <a:xfrm>
                            <a:off x="0" y="0"/>
                            <a:ext cx="1446767" cy="1793458"/>
                          </a:xfrm>
                          <a:prstGeom prst="rect">
                            <a:avLst/>
                          </a:prstGeom>
                          <a:noFill/>
                          <a:ln w="9525">
                            <a:noFill/>
                            <a:miter lim="800000"/>
                            <a:headEnd/>
                            <a:tailEnd/>
                          </a:ln>
                        </pic:spPr>
                      </pic:pic>
                    </a:graphicData>
                  </a:graphic>
                </wp:inline>
              </w:drawing>
            </w:r>
          </w:p>
        </w:tc>
      </w:tr>
      <w:tr w:rsidR="00A51306" w:rsidTr="0057616C">
        <w:trPr>
          <w:trHeight w:val="397"/>
        </w:trPr>
        <w:tc>
          <w:tcPr>
            <w:tcW w:w="2740" w:type="dxa"/>
            <w:tcBorders>
              <w:top w:val="nil"/>
              <w:left w:val="nil"/>
              <w:bottom w:val="nil"/>
              <w:right w:val="nil"/>
            </w:tcBorders>
            <w:vAlign w:val="center"/>
          </w:tcPr>
          <w:p w:rsidR="00A51306" w:rsidRPr="00A51306" w:rsidRDefault="00A51306" w:rsidP="0057616C">
            <w:pPr>
              <w:contextualSpacing/>
              <w:jc w:val="center"/>
              <w:rPr>
                <w:rFonts w:ascii="Arial" w:hAnsi="Arial" w:cs="Arial"/>
                <w:b/>
                <w:sz w:val="18"/>
                <w:szCs w:val="18"/>
                <w:lang w:val="id-ID"/>
              </w:rPr>
            </w:pPr>
            <w:r w:rsidRPr="00A51306">
              <w:rPr>
                <w:rFonts w:ascii="Arial" w:hAnsi="Arial" w:cs="Arial"/>
                <w:b/>
                <w:sz w:val="18"/>
                <w:szCs w:val="18"/>
                <w:lang w:val="id-ID"/>
              </w:rPr>
              <w:t>(a)</w:t>
            </w:r>
          </w:p>
        </w:tc>
        <w:tc>
          <w:tcPr>
            <w:tcW w:w="2741" w:type="dxa"/>
            <w:tcBorders>
              <w:top w:val="nil"/>
              <w:left w:val="nil"/>
              <w:bottom w:val="nil"/>
              <w:right w:val="nil"/>
            </w:tcBorders>
            <w:vAlign w:val="center"/>
          </w:tcPr>
          <w:p w:rsidR="00A51306" w:rsidRPr="00A51306" w:rsidRDefault="00A51306" w:rsidP="0057616C">
            <w:pPr>
              <w:contextualSpacing/>
              <w:jc w:val="center"/>
              <w:rPr>
                <w:rFonts w:ascii="Arial" w:hAnsi="Arial" w:cs="Arial"/>
                <w:b/>
                <w:sz w:val="18"/>
                <w:szCs w:val="18"/>
                <w:lang w:val="id-ID"/>
              </w:rPr>
            </w:pPr>
            <w:r w:rsidRPr="00A51306">
              <w:rPr>
                <w:rFonts w:ascii="Arial" w:hAnsi="Arial" w:cs="Arial"/>
                <w:b/>
                <w:sz w:val="18"/>
                <w:szCs w:val="18"/>
                <w:lang w:val="id-ID"/>
              </w:rPr>
              <w:t>(b)</w:t>
            </w:r>
          </w:p>
        </w:tc>
        <w:tc>
          <w:tcPr>
            <w:tcW w:w="2741" w:type="dxa"/>
            <w:tcBorders>
              <w:top w:val="nil"/>
              <w:left w:val="nil"/>
              <w:bottom w:val="nil"/>
              <w:right w:val="nil"/>
            </w:tcBorders>
            <w:vAlign w:val="center"/>
          </w:tcPr>
          <w:p w:rsidR="00A51306" w:rsidRPr="00A51306" w:rsidRDefault="00A51306" w:rsidP="0057616C">
            <w:pPr>
              <w:contextualSpacing/>
              <w:jc w:val="center"/>
              <w:rPr>
                <w:rFonts w:ascii="Arial" w:hAnsi="Arial" w:cs="Arial"/>
                <w:b/>
                <w:sz w:val="18"/>
                <w:szCs w:val="18"/>
                <w:lang w:val="id-ID"/>
              </w:rPr>
            </w:pPr>
            <w:r w:rsidRPr="00A51306">
              <w:rPr>
                <w:rFonts w:ascii="Arial" w:hAnsi="Arial" w:cs="Arial"/>
                <w:b/>
                <w:sz w:val="18"/>
                <w:szCs w:val="18"/>
                <w:lang w:val="id-ID"/>
              </w:rPr>
              <w:t>(c)</w:t>
            </w:r>
          </w:p>
        </w:tc>
      </w:tr>
      <w:tr w:rsidR="00A51306" w:rsidTr="0057616C">
        <w:tc>
          <w:tcPr>
            <w:tcW w:w="8222" w:type="dxa"/>
            <w:gridSpan w:val="3"/>
            <w:tcBorders>
              <w:top w:val="nil"/>
              <w:left w:val="nil"/>
              <w:bottom w:val="nil"/>
              <w:right w:val="nil"/>
            </w:tcBorders>
          </w:tcPr>
          <w:p w:rsidR="00A51306" w:rsidRPr="00A236E7" w:rsidRDefault="00A51306" w:rsidP="00EF2E02">
            <w:pPr>
              <w:contextualSpacing/>
              <w:jc w:val="center"/>
              <w:rPr>
                <w:rFonts w:ascii="Arial" w:hAnsi="Arial" w:cs="Arial"/>
                <w:i/>
                <w:sz w:val="18"/>
                <w:szCs w:val="18"/>
                <w:lang w:val="id-ID"/>
              </w:rPr>
            </w:pPr>
            <w:r w:rsidRPr="00A236E7">
              <w:rPr>
                <w:rFonts w:ascii="Arial" w:hAnsi="Arial" w:cs="Arial"/>
                <w:i/>
                <w:sz w:val="18"/>
                <w:szCs w:val="18"/>
                <w:lang w:val="id-ID"/>
              </w:rPr>
              <w:t xml:space="preserve">Gambar </w:t>
            </w:r>
            <w:r w:rsidR="00EF2E02">
              <w:rPr>
                <w:rFonts w:ascii="Arial" w:hAnsi="Arial" w:cs="Arial"/>
                <w:i/>
                <w:sz w:val="18"/>
                <w:szCs w:val="18"/>
                <w:lang w:val="id-ID"/>
              </w:rPr>
              <w:t>4</w:t>
            </w:r>
            <w:r w:rsidRPr="00A236E7">
              <w:rPr>
                <w:rFonts w:ascii="Arial" w:hAnsi="Arial" w:cs="Arial"/>
                <w:i/>
                <w:sz w:val="18"/>
                <w:szCs w:val="18"/>
                <w:lang w:val="id-ID"/>
              </w:rPr>
              <w:t xml:space="preserve">. </w:t>
            </w:r>
            <w:r>
              <w:rPr>
                <w:rFonts w:ascii="Arial" w:hAnsi="Arial" w:cs="Arial"/>
                <w:i/>
                <w:sz w:val="18"/>
                <w:szCs w:val="18"/>
                <w:lang w:val="id-ID"/>
              </w:rPr>
              <w:t>Pengujian</w:t>
            </w:r>
            <w:r w:rsidRPr="00A236E7">
              <w:rPr>
                <w:rFonts w:ascii="Arial" w:hAnsi="Arial" w:cs="Arial"/>
                <w:i/>
                <w:sz w:val="18"/>
                <w:szCs w:val="18"/>
                <w:lang w:val="id-ID"/>
              </w:rPr>
              <w:t xml:space="preserve">: (a) </w:t>
            </w:r>
            <w:r>
              <w:rPr>
                <w:rFonts w:ascii="Arial" w:hAnsi="Arial" w:cs="Arial"/>
                <w:i/>
                <w:sz w:val="18"/>
                <w:szCs w:val="18"/>
                <w:lang w:val="id-ID"/>
              </w:rPr>
              <w:t>Pemasangan spesimen</w:t>
            </w:r>
            <w:r w:rsidRPr="00A236E7">
              <w:rPr>
                <w:rFonts w:ascii="Arial" w:hAnsi="Arial" w:cs="Arial"/>
                <w:i/>
                <w:sz w:val="18"/>
                <w:szCs w:val="18"/>
                <w:lang w:val="id-ID"/>
              </w:rPr>
              <w:t xml:space="preserve">, (b) </w:t>
            </w:r>
            <w:r>
              <w:rPr>
                <w:rFonts w:ascii="Arial" w:hAnsi="Arial" w:cs="Arial"/>
                <w:i/>
                <w:sz w:val="18"/>
                <w:szCs w:val="18"/>
                <w:lang w:val="id-ID"/>
              </w:rPr>
              <w:t>Pemotongan holder</w:t>
            </w:r>
            <w:r w:rsidRPr="00A236E7">
              <w:rPr>
                <w:rFonts w:ascii="Arial" w:hAnsi="Arial" w:cs="Arial"/>
                <w:i/>
                <w:sz w:val="18"/>
                <w:szCs w:val="18"/>
                <w:lang w:val="id-ID"/>
              </w:rPr>
              <w:t>, (c) S</w:t>
            </w:r>
            <w:r>
              <w:rPr>
                <w:rFonts w:ascii="Arial" w:hAnsi="Arial" w:cs="Arial"/>
                <w:i/>
                <w:sz w:val="18"/>
                <w:szCs w:val="18"/>
                <w:lang w:val="id-ID"/>
              </w:rPr>
              <w:t>erat setelah putus</w:t>
            </w:r>
          </w:p>
        </w:tc>
      </w:tr>
    </w:tbl>
    <w:p w:rsidR="00562376" w:rsidRDefault="00562376" w:rsidP="00A51306">
      <w:pPr>
        <w:contextualSpacing/>
        <w:jc w:val="both"/>
        <w:rPr>
          <w:rFonts w:ascii="Arial" w:hAnsi="Arial" w:cs="Arial"/>
          <w:lang w:val="id-ID"/>
        </w:rPr>
      </w:pPr>
    </w:p>
    <w:p w:rsidR="0073230B" w:rsidRDefault="00EF2E02" w:rsidP="00D0304B">
      <w:pPr>
        <w:ind w:firstLine="426"/>
        <w:contextualSpacing/>
        <w:jc w:val="both"/>
        <w:rPr>
          <w:rFonts w:ascii="Arial" w:hAnsi="Arial" w:cs="Arial"/>
          <w:lang w:val="id-ID"/>
        </w:rPr>
      </w:pPr>
      <w:r>
        <w:rPr>
          <w:rFonts w:ascii="Arial" w:hAnsi="Arial" w:cs="Arial"/>
          <w:lang w:val="id-ID"/>
        </w:rPr>
        <w:t>Spesimen dipasang pada penjepit pada p</w:t>
      </w:r>
      <w:r w:rsidR="00751AF5">
        <w:rPr>
          <w:rFonts w:ascii="Arial" w:hAnsi="Arial" w:cs="Arial"/>
          <w:lang w:val="id-ID"/>
        </w:rPr>
        <w:t>o</w:t>
      </w:r>
      <w:r>
        <w:rPr>
          <w:rFonts w:ascii="Arial" w:hAnsi="Arial" w:cs="Arial"/>
          <w:lang w:val="id-ID"/>
        </w:rPr>
        <w:t xml:space="preserve">sisi serat benar-benar lurus vertikal (Gambar 4(a)), kemudian </w:t>
      </w:r>
      <w:r w:rsidRPr="00751AF5">
        <w:rPr>
          <w:rFonts w:ascii="Arial" w:hAnsi="Arial" w:cs="Arial"/>
          <w:i/>
          <w:lang w:val="id-ID"/>
        </w:rPr>
        <w:t>holder</w:t>
      </w:r>
      <w:r>
        <w:rPr>
          <w:rFonts w:ascii="Arial" w:hAnsi="Arial" w:cs="Arial"/>
          <w:lang w:val="id-ID"/>
        </w:rPr>
        <w:t xml:space="preserve"> dipotong sehingga memisahkan bagian atas dengan bagian bawahnya (Gambar 4(b)). Setelah </w:t>
      </w:r>
      <w:r w:rsidRPr="00751AF5">
        <w:rPr>
          <w:rFonts w:ascii="Arial" w:hAnsi="Arial" w:cs="Arial"/>
          <w:i/>
          <w:lang w:val="id-ID"/>
        </w:rPr>
        <w:t>holder</w:t>
      </w:r>
      <w:r>
        <w:rPr>
          <w:rFonts w:ascii="Arial" w:hAnsi="Arial" w:cs="Arial"/>
          <w:lang w:val="id-ID"/>
        </w:rPr>
        <w:t xml:space="preserve"> terpotong, maka penarikan serat mulai dilakukan sampai dengan serat tersebut putus</w:t>
      </w:r>
      <w:r w:rsidR="00751AF5">
        <w:rPr>
          <w:rFonts w:ascii="Arial" w:hAnsi="Arial" w:cs="Arial"/>
          <w:lang w:val="id-ID"/>
        </w:rPr>
        <w:t xml:space="preserve"> (Gambar 4(c))</w:t>
      </w:r>
      <w:r>
        <w:rPr>
          <w:rFonts w:ascii="Arial" w:hAnsi="Arial" w:cs="Arial"/>
          <w:lang w:val="id-ID"/>
        </w:rPr>
        <w:t>.</w:t>
      </w:r>
    </w:p>
    <w:p w:rsidR="00F44B18" w:rsidRDefault="00F44B18" w:rsidP="00D0304B">
      <w:pPr>
        <w:ind w:firstLine="426"/>
        <w:contextualSpacing/>
        <w:jc w:val="both"/>
        <w:rPr>
          <w:rFonts w:ascii="Arial" w:hAnsi="Arial" w:cs="Arial"/>
          <w:lang w:val="id-ID"/>
        </w:rPr>
      </w:pPr>
    </w:p>
    <w:p w:rsidR="00725BCC" w:rsidRPr="00EA540A" w:rsidRDefault="00725BCC" w:rsidP="00725BCC">
      <w:pPr>
        <w:tabs>
          <w:tab w:val="left" w:pos="425"/>
          <w:tab w:val="left" w:pos="851"/>
        </w:tabs>
        <w:contextualSpacing/>
        <w:jc w:val="both"/>
        <w:rPr>
          <w:rFonts w:ascii="Arial" w:eastAsia="Calibri" w:hAnsi="Arial" w:cs="Arial"/>
          <w:b/>
          <w:szCs w:val="22"/>
          <w:lang w:val="id-ID"/>
        </w:rPr>
      </w:pPr>
      <w:r>
        <w:rPr>
          <w:rFonts w:ascii="Arial" w:eastAsia="Calibri" w:hAnsi="Arial" w:cs="Arial"/>
          <w:b/>
          <w:szCs w:val="22"/>
          <w:lang w:val="id-ID"/>
        </w:rPr>
        <w:t>2</w:t>
      </w:r>
      <w:r w:rsidRPr="00505364">
        <w:rPr>
          <w:rFonts w:ascii="Arial" w:eastAsia="Calibri" w:hAnsi="Arial" w:cs="Arial"/>
          <w:b/>
          <w:szCs w:val="22"/>
        </w:rPr>
        <w:t>.</w:t>
      </w:r>
      <w:r w:rsidR="00377E7A">
        <w:rPr>
          <w:rFonts w:ascii="Arial" w:eastAsia="Calibri" w:hAnsi="Arial" w:cs="Arial"/>
          <w:b/>
          <w:szCs w:val="22"/>
          <w:lang w:val="id-ID"/>
        </w:rPr>
        <w:t>4</w:t>
      </w:r>
      <w:r w:rsidRPr="00505364">
        <w:rPr>
          <w:rFonts w:ascii="Arial" w:eastAsia="Calibri" w:hAnsi="Arial" w:cs="Arial"/>
          <w:b/>
          <w:szCs w:val="22"/>
        </w:rPr>
        <w:tab/>
      </w:r>
      <w:r>
        <w:rPr>
          <w:rFonts w:ascii="Arial" w:eastAsia="Calibri" w:hAnsi="Arial" w:cs="Arial"/>
          <w:b/>
          <w:szCs w:val="22"/>
          <w:lang w:val="id-ID"/>
        </w:rPr>
        <w:t>Penghitungan kuat tarik, regangan patah dan modulus elastisitas serat</w:t>
      </w:r>
    </w:p>
    <w:p w:rsidR="00725BCC" w:rsidRDefault="0093185C" w:rsidP="00725BCC">
      <w:pPr>
        <w:ind w:firstLine="426"/>
        <w:contextualSpacing/>
        <w:jc w:val="both"/>
        <w:rPr>
          <w:rFonts w:ascii="Arial" w:hAnsi="Arial" w:cs="Arial"/>
          <w:lang w:val="id-ID"/>
        </w:rPr>
      </w:pPr>
      <w:r>
        <w:rPr>
          <w:rFonts w:ascii="Arial" w:hAnsi="Arial" w:cs="Arial"/>
          <w:lang w:val="id-ID"/>
        </w:rPr>
        <w:t>Dari hasil pengujian tarik kemudian dihitung k</w:t>
      </w:r>
      <w:r w:rsidR="00725BCC">
        <w:rPr>
          <w:rFonts w:ascii="Arial" w:hAnsi="Arial" w:cs="Arial"/>
          <w:lang w:val="id-ID"/>
        </w:rPr>
        <w:t>uat tarik, regangan patah dan modulus elastisitas serat menggunakan persamaan-persamaan (1) sampai dengan (3)</w:t>
      </w:r>
      <w:r w:rsidR="0057616C">
        <w:rPr>
          <w:rFonts w:ascii="Arial" w:hAnsi="Arial" w:cs="Arial"/>
          <w:lang w:val="id-ID"/>
        </w:rPr>
        <w:t xml:space="preserve"> [7]</w:t>
      </w:r>
      <w:r w:rsidR="00725BCC">
        <w:rPr>
          <w:rFonts w:ascii="Arial" w:hAnsi="Arial" w:cs="Arial"/>
          <w:lang w:val="id-ID"/>
        </w:rPr>
        <w:t>.</w:t>
      </w:r>
    </w:p>
    <w:p w:rsidR="00725BCC" w:rsidRPr="00725BCC" w:rsidRDefault="00725BCC" w:rsidP="00725BCC">
      <w:pPr>
        <w:ind w:firstLine="426"/>
        <w:contextualSpacing/>
        <w:jc w:val="both"/>
        <w:rPr>
          <w:rFonts w:ascii="Arial" w:hAnsi="Arial" w:cs="Arial"/>
          <w:sz w:val="10"/>
          <w:szCs w:val="10"/>
          <w:lang w:val="id-ID"/>
        </w:rPr>
      </w:pPr>
    </w:p>
    <w:p w:rsidR="00725BCC" w:rsidRDefault="00725BCC" w:rsidP="00725BCC">
      <w:pPr>
        <w:tabs>
          <w:tab w:val="right" w:pos="8221"/>
        </w:tabs>
        <w:spacing w:line="360" w:lineRule="auto"/>
        <w:ind w:firstLine="426"/>
        <w:contextualSpacing/>
        <w:jc w:val="both"/>
        <w:rPr>
          <w:rFonts w:ascii="Arial" w:hAnsi="Arial" w:cs="Arial"/>
          <w:lang w:val="id-ID"/>
        </w:rPr>
      </w:pPr>
      <w:r w:rsidRPr="0081581B">
        <w:rPr>
          <w:position w:val="-24"/>
          <w:sz w:val="24"/>
          <w:szCs w:val="24"/>
        </w:rPr>
        <w:object w:dxaOrig="1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pt;height:30.7pt" o:ole="">
            <v:imagedata r:id="rId22" o:title=""/>
          </v:shape>
          <o:OLEObject Type="Embed" ProgID="Equation.3" ShapeID="_x0000_i1025" DrawAspect="Content" ObjectID="_1641101186" r:id="rId23"/>
        </w:object>
      </w:r>
      <w:r>
        <w:rPr>
          <w:sz w:val="24"/>
          <w:szCs w:val="24"/>
          <w:lang w:val="id-ID"/>
        </w:rPr>
        <w:tab/>
      </w:r>
      <w:r w:rsidRPr="003F1AA0">
        <w:rPr>
          <w:rFonts w:ascii="Arial" w:hAnsi="Arial" w:cs="Arial"/>
        </w:rPr>
        <w:t>(</w:t>
      </w:r>
      <w:r>
        <w:rPr>
          <w:rFonts w:ascii="Arial" w:hAnsi="Arial" w:cs="Arial"/>
          <w:lang w:val="id-ID"/>
        </w:rPr>
        <w:t>1</w:t>
      </w:r>
      <w:r w:rsidRPr="003F1AA0">
        <w:rPr>
          <w:rFonts w:ascii="Arial" w:hAnsi="Arial" w:cs="Arial"/>
        </w:rPr>
        <w:t>)</w:t>
      </w:r>
    </w:p>
    <w:p w:rsidR="00725BCC" w:rsidRDefault="00725BCC" w:rsidP="00725BCC">
      <w:pPr>
        <w:tabs>
          <w:tab w:val="right" w:pos="8221"/>
        </w:tabs>
        <w:spacing w:line="360" w:lineRule="auto"/>
        <w:ind w:firstLine="426"/>
        <w:contextualSpacing/>
        <w:jc w:val="both"/>
        <w:rPr>
          <w:rFonts w:ascii="Arial" w:hAnsi="Arial" w:cs="Arial"/>
          <w:lang w:val="id-ID"/>
        </w:rPr>
      </w:pPr>
      <w:r w:rsidRPr="00725BCC">
        <w:rPr>
          <w:position w:val="-30"/>
          <w:sz w:val="24"/>
          <w:szCs w:val="24"/>
        </w:rPr>
        <w:object w:dxaOrig="1440" w:dyaOrig="680">
          <v:shape id="_x0000_i1026" type="#_x0000_t75" style="width:1in;height:33.6pt" o:ole="">
            <v:imagedata r:id="rId24" o:title=""/>
          </v:shape>
          <o:OLEObject Type="Embed" ProgID="Equation.3" ShapeID="_x0000_i1026" DrawAspect="Content" ObjectID="_1641101187" r:id="rId25"/>
        </w:object>
      </w:r>
      <w:r>
        <w:rPr>
          <w:sz w:val="24"/>
          <w:szCs w:val="24"/>
          <w:lang w:val="id-ID"/>
        </w:rPr>
        <w:tab/>
      </w:r>
      <w:r w:rsidRPr="003F1AA0">
        <w:rPr>
          <w:rFonts w:ascii="Arial" w:hAnsi="Arial" w:cs="Arial"/>
        </w:rPr>
        <w:t>(</w:t>
      </w:r>
      <w:r>
        <w:rPr>
          <w:rFonts w:ascii="Arial" w:hAnsi="Arial" w:cs="Arial"/>
          <w:lang w:val="id-ID"/>
        </w:rPr>
        <w:t>2</w:t>
      </w:r>
      <w:r w:rsidRPr="003F1AA0">
        <w:rPr>
          <w:rFonts w:ascii="Arial" w:hAnsi="Arial" w:cs="Arial"/>
        </w:rPr>
        <w:t>)</w:t>
      </w:r>
    </w:p>
    <w:p w:rsidR="00725BCC" w:rsidRDefault="00B24B87" w:rsidP="00725BCC">
      <w:pPr>
        <w:tabs>
          <w:tab w:val="right" w:pos="8221"/>
        </w:tabs>
        <w:spacing w:line="360" w:lineRule="auto"/>
        <w:ind w:firstLine="426"/>
        <w:contextualSpacing/>
        <w:jc w:val="both"/>
        <w:rPr>
          <w:rFonts w:ascii="Arial" w:hAnsi="Arial" w:cs="Arial"/>
          <w:lang w:val="id-ID"/>
        </w:rPr>
      </w:pPr>
      <w:r w:rsidRPr="00B24B87">
        <w:rPr>
          <w:position w:val="-24"/>
          <w:sz w:val="24"/>
          <w:szCs w:val="24"/>
        </w:rPr>
        <w:object w:dxaOrig="1960" w:dyaOrig="620">
          <v:shape id="_x0000_i1027" type="#_x0000_t75" style="width:97.9pt;height:30.7pt" o:ole="">
            <v:imagedata r:id="rId26" o:title=""/>
          </v:shape>
          <o:OLEObject Type="Embed" ProgID="Equation.3" ShapeID="_x0000_i1027" DrawAspect="Content" ObjectID="_1641101188" r:id="rId27"/>
        </w:object>
      </w:r>
      <w:r w:rsidR="00725BCC">
        <w:rPr>
          <w:sz w:val="24"/>
          <w:szCs w:val="24"/>
          <w:lang w:val="id-ID"/>
        </w:rPr>
        <w:tab/>
      </w:r>
      <w:r w:rsidR="00725BCC" w:rsidRPr="003F1AA0">
        <w:rPr>
          <w:rFonts w:ascii="Arial" w:hAnsi="Arial" w:cs="Arial"/>
        </w:rPr>
        <w:t>(</w:t>
      </w:r>
      <w:r w:rsidR="00725BCC">
        <w:rPr>
          <w:rFonts w:ascii="Arial" w:hAnsi="Arial" w:cs="Arial"/>
          <w:lang w:val="id-ID"/>
        </w:rPr>
        <w:t>3</w:t>
      </w:r>
      <w:r w:rsidR="00725BCC" w:rsidRPr="003F1AA0">
        <w:rPr>
          <w:rFonts w:ascii="Arial" w:hAnsi="Arial" w:cs="Arial"/>
        </w:rPr>
        <w:t>)</w:t>
      </w:r>
    </w:p>
    <w:p w:rsidR="00725BCC" w:rsidRPr="003F1AA0" w:rsidRDefault="00725BCC" w:rsidP="00B24B87">
      <w:pPr>
        <w:contextualSpacing/>
        <w:jc w:val="both"/>
        <w:rPr>
          <w:rFonts w:ascii="Arial" w:hAnsi="Arial" w:cs="Arial"/>
        </w:rPr>
      </w:pPr>
      <w:r w:rsidRPr="003F1AA0">
        <w:rPr>
          <w:rFonts w:ascii="Arial" w:hAnsi="Arial" w:cs="Arial"/>
        </w:rPr>
        <w:t>Keterangan:</w:t>
      </w:r>
    </w:p>
    <w:p w:rsidR="00B24B87" w:rsidRDefault="00B24B87" w:rsidP="00725BCC">
      <w:pPr>
        <w:ind w:firstLine="426"/>
        <w:contextualSpacing/>
        <w:jc w:val="both"/>
        <w:rPr>
          <w:rFonts w:ascii="Arial" w:hAnsi="Arial" w:cs="Arial"/>
          <w:lang w:val="id-ID"/>
        </w:rPr>
      </w:pPr>
      <w:r w:rsidRPr="00B24B87">
        <w:rPr>
          <w:rFonts w:ascii="Arial" w:hAnsi="Arial" w:cs="Arial"/>
          <w:i/>
        </w:rPr>
        <w:sym w:font="Symbol" w:char="F073"/>
      </w:r>
      <w:r w:rsidR="00725BCC" w:rsidRPr="003F1AA0">
        <w:rPr>
          <w:rFonts w:ascii="Arial" w:hAnsi="Arial" w:cs="Arial"/>
        </w:rPr>
        <w:t xml:space="preserve">     = </w:t>
      </w:r>
      <w:r>
        <w:rPr>
          <w:rFonts w:ascii="Arial" w:hAnsi="Arial" w:cs="Arial"/>
          <w:lang w:val="id-ID"/>
        </w:rPr>
        <w:t>kuat tarik serat (MPa)</w:t>
      </w:r>
    </w:p>
    <w:p w:rsidR="00725BCC" w:rsidRDefault="00B24B87" w:rsidP="00725BCC">
      <w:pPr>
        <w:ind w:firstLine="426"/>
        <w:contextualSpacing/>
        <w:jc w:val="both"/>
        <w:rPr>
          <w:rFonts w:ascii="Arial" w:hAnsi="Arial" w:cs="Arial"/>
          <w:lang w:val="id-ID"/>
        </w:rPr>
      </w:pPr>
      <w:r w:rsidRPr="00B24B87">
        <w:rPr>
          <w:rFonts w:ascii="Arial" w:hAnsi="Arial" w:cs="Arial"/>
          <w:i/>
          <w:lang w:val="id-ID"/>
        </w:rPr>
        <w:t>F</w:t>
      </w:r>
      <w:r w:rsidRPr="00B24B87">
        <w:rPr>
          <w:rFonts w:ascii="Arial" w:hAnsi="Arial" w:cs="Arial"/>
          <w:vertAlign w:val="subscript"/>
          <w:lang w:val="id-ID"/>
        </w:rPr>
        <w:t>max</w:t>
      </w:r>
      <w:r>
        <w:rPr>
          <w:rFonts w:ascii="Arial" w:hAnsi="Arial" w:cs="Arial"/>
          <w:lang w:val="id-ID"/>
        </w:rPr>
        <w:t xml:space="preserve"> = gaya tarik maksimum yang mematahkan serat (N)</w:t>
      </w:r>
    </w:p>
    <w:p w:rsidR="00B24B87" w:rsidRDefault="00B24B87" w:rsidP="00725BCC">
      <w:pPr>
        <w:ind w:firstLine="426"/>
        <w:contextualSpacing/>
        <w:jc w:val="both"/>
        <w:rPr>
          <w:rFonts w:ascii="Arial" w:hAnsi="Arial" w:cs="Arial"/>
          <w:lang w:val="id-ID"/>
        </w:rPr>
      </w:pPr>
      <w:r w:rsidRPr="00B24B87">
        <w:rPr>
          <w:rFonts w:ascii="Arial" w:hAnsi="Arial" w:cs="Arial"/>
          <w:i/>
          <w:lang w:val="id-ID"/>
        </w:rPr>
        <w:t>A</w:t>
      </w:r>
      <w:r>
        <w:rPr>
          <w:rFonts w:ascii="Arial" w:hAnsi="Arial" w:cs="Arial"/>
          <w:lang w:val="id-ID"/>
        </w:rPr>
        <w:t xml:space="preserve"> = luas penampang serat (mm</w:t>
      </w:r>
      <w:r w:rsidRPr="00B24B87">
        <w:rPr>
          <w:rFonts w:ascii="Arial" w:hAnsi="Arial" w:cs="Arial"/>
          <w:vertAlign w:val="superscript"/>
          <w:lang w:val="id-ID"/>
        </w:rPr>
        <w:t>2</w:t>
      </w:r>
      <w:r>
        <w:rPr>
          <w:rFonts w:ascii="Arial" w:hAnsi="Arial" w:cs="Arial"/>
          <w:lang w:val="id-ID"/>
        </w:rPr>
        <w:t>)</w:t>
      </w:r>
    </w:p>
    <w:p w:rsidR="00B24B87" w:rsidRDefault="00B24B87" w:rsidP="00725BCC">
      <w:pPr>
        <w:ind w:firstLine="426"/>
        <w:contextualSpacing/>
        <w:jc w:val="both"/>
        <w:rPr>
          <w:rFonts w:ascii="Arial" w:hAnsi="Arial" w:cs="Arial"/>
          <w:lang w:val="id-ID"/>
        </w:rPr>
      </w:pPr>
      <w:r w:rsidRPr="00B24B87">
        <w:rPr>
          <w:rFonts w:ascii="Arial" w:hAnsi="Arial" w:cs="Arial"/>
          <w:i/>
          <w:lang w:val="id-ID"/>
        </w:rPr>
        <w:sym w:font="Symbol" w:char="F065"/>
      </w:r>
      <w:r>
        <w:rPr>
          <w:rFonts w:ascii="Arial" w:hAnsi="Arial" w:cs="Arial"/>
          <w:lang w:val="id-ID"/>
        </w:rPr>
        <w:t xml:space="preserve"> = regangan patah serat (mm/mm)</w:t>
      </w:r>
    </w:p>
    <w:p w:rsidR="00B24B87" w:rsidRDefault="00B24B87" w:rsidP="00725BCC">
      <w:pPr>
        <w:ind w:firstLine="426"/>
        <w:contextualSpacing/>
        <w:jc w:val="both"/>
        <w:rPr>
          <w:rFonts w:ascii="Arial" w:hAnsi="Arial" w:cs="Arial"/>
          <w:lang w:val="id-ID"/>
        </w:rPr>
      </w:pPr>
      <w:r w:rsidRPr="00B24B87">
        <w:rPr>
          <w:rFonts w:ascii="Arial" w:hAnsi="Arial" w:cs="Arial"/>
          <w:i/>
          <w:lang w:val="id-ID"/>
        </w:rPr>
        <w:sym w:font="Symbol" w:char="F064"/>
      </w:r>
      <w:r>
        <w:rPr>
          <w:rFonts w:ascii="Arial" w:hAnsi="Arial" w:cs="Arial"/>
          <w:lang w:val="id-ID"/>
        </w:rPr>
        <w:t xml:space="preserve"> = pertambahan panjang serat sampai dengan putus (mm)</w:t>
      </w:r>
    </w:p>
    <w:p w:rsidR="00B24B87" w:rsidRDefault="00B24B87" w:rsidP="00725BCC">
      <w:pPr>
        <w:ind w:firstLine="426"/>
        <w:contextualSpacing/>
        <w:jc w:val="both"/>
        <w:rPr>
          <w:rFonts w:ascii="Arial" w:hAnsi="Arial" w:cs="Arial"/>
          <w:lang w:val="id-ID"/>
        </w:rPr>
      </w:pPr>
      <w:r>
        <w:rPr>
          <w:rFonts w:ascii="Arial" w:hAnsi="Arial" w:cs="Arial"/>
          <w:i/>
          <w:lang w:val="id-ID"/>
        </w:rPr>
        <w:t>l</w:t>
      </w:r>
      <w:r w:rsidRPr="00B24B87">
        <w:rPr>
          <w:rFonts w:ascii="Arial" w:hAnsi="Arial" w:cs="Arial"/>
          <w:vertAlign w:val="subscript"/>
          <w:lang w:val="id-ID"/>
        </w:rPr>
        <w:t>o</w:t>
      </w:r>
      <w:r>
        <w:rPr>
          <w:rFonts w:ascii="Arial" w:hAnsi="Arial" w:cs="Arial"/>
          <w:lang w:val="id-ID"/>
        </w:rPr>
        <w:t xml:space="preserve"> = panjang awal serat (mm)</w:t>
      </w:r>
    </w:p>
    <w:p w:rsidR="00B24B87" w:rsidRDefault="00B24B87" w:rsidP="00725BCC">
      <w:pPr>
        <w:ind w:firstLine="426"/>
        <w:contextualSpacing/>
        <w:jc w:val="both"/>
        <w:rPr>
          <w:rFonts w:ascii="Arial" w:hAnsi="Arial" w:cs="Arial"/>
          <w:lang w:val="id-ID"/>
        </w:rPr>
      </w:pPr>
      <w:r w:rsidRPr="00B24B87">
        <w:rPr>
          <w:rFonts w:ascii="Arial" w:hAnsi="Arial" w:cs="Arial"/>
          <w:i/>
          <w:lang w:val="id-ID"/>
        </w:rPr>
        <w:t>E</w:t>
      </w:r>
      <w:r>
        <w:rPr>
          <w:rFonts w:ascii="Arial" w:hAnsi="Arial" w:cs="Arial"/>
          <w:lang w:val="id-ID"/>
        </w:rPr>
        <w:t xml:space="preserve"> = modulus elasitas serat (MPa)</w:t>
      </w:r>
    </w:p>
    <w:p w:rsidR="00B24B87" w:rsidRDefault="00B24B87" w:rsidP="00725BCC">
      <w:pPr>
        <w:ind w:firstLine="426"/>
        <w:contextualSpacing/>
        <w:jc w:val="both"/>
        <w:rPr>
          <w:rFonts w:ascii="Arial" w:hAnsi="Arial" w:cs="Arial"/>
          <w:lang w:val="id-ID"/>
        </w:rPr>
      </w:pPr>
      <w:r>
        <w:rPr>
          <w:rFonts w:ascii="Arial" w:hAnsi="Arial" w:cs="Arial"/>
          <w:i/>
          <w:lang w:val="id-ID"/>
        </w:rPr>
        <w:sym w:font="Symbol" w:char="F044"/>
      </w:r>
      <w:r w:rsidRPr="00B24B87">
        <w:rPr>
          <w:rFonts w:ascii="Arial" w:hAnsi="Arial" w:cs="Arial"/>
          <w:i/>
          <w:lang w:val="id-ID"/>
        </w:rPr>
        <w:t>F</w:t>
      </w:r>
      <w:r>
        <w:rPr>
          <w:rFonts w:ascii="Arial" w:hAnsi="Arial" w:cs="Arial"/>
          <w:lang w:val="id-ID"/>
        </w:rPr>
        <w:t xml:space="preserve"> = selisih besar gaya tarik antara dua titik amatan pada grafik </w:t>
      </w:r>
      <w:r w:rsidRPr="00B24B87">
        <w:rPr>
          <w:rFonts w:ascii="Arial" w:hAnsi="Arial" w:cs="Arial"/>
          <w:i/>
          <w:lang w:val="id-ID"/>
        </w:rPr>
        <w:t>F</w:t>
      </w:r>
      <w:r>
        <w:rPr>
          <w:rFonts w:ascii="Arial" w:hAnsi="Arial" w:cs="Arial"/>
          <w:lang w:val="id-ID"/>
        </w:rPr>
        <w:t>-</w:t>
      </w:r>
      <w:r>
        <w:rPr>
          <w:rFonts w:ascii="Arial" w:hAnsi="Arial" w:cs="Arial"/>
          <w:i/>
          <w:lang w:val="id-ID"/>
        </w:rPr>
        <w:sym w:font="Symbol" w:char="F064"/>
      </w:r>
      <w:r>
        <w:rPr>
          <w:rFonts w:ascii="Arial" w:hAnsi="Arial" w:cs="Arial"/>
          <w:lang w:val="id-ID"/>
        </w:rPr>
        <w:t xml:space="preserve"> </w:t>
      </w:r>
      <w:r w:rsidR="00E669EF">
        <w:rPr>
          <w:rFonts w:ascii="Arial" w:hAnsi="Arial" w:cs="Arial"/>
          <w:lang w:val="id-ID"/>
        </w:rPr>
        <w:t xml:space="preserve">hasil uji tarik </w:t>
      </w:r>
      <w:r>
        <w:rPr>
          <w:rFonts w:ascii="Arial" w:hAnsi="Arial" w:cs="Arial"/>
          <w:lang w:val="id-ID"/>
        </w:rPr>
        <w:t>(N)</w:t>
      </w:r>
    </w:p>
    <w:p w:rsidR="00B24B87" w:rsidRPr="00B24B87" w:rsidRDefault="00B24B87" w:rsidP="00B24B87">
      <w:pPr>
        <w:spacing w:line="360" w:lineRule="auto"/>
        <w:ind w:firstLine="426"/>
        <w:contextualSpacing/>
        <w:jc w:val="both"/>
        <w:rPr>
          <w:rFonts w:ascii="Arial" w:hAnsi="Arial" w:cs="Arial"/>
          <w:lang w:val="id-ID"/>
        </w:rPr>
      </w:pPr>
      <w:r w:rsidRPr="00B24B87">
        <w:rPr>
          <w:rFonts w:ascii="Arial" w:hAnsi="Arial" w:cs="Arial"/>
          <w:i/>
          <w:lang w:val="id-ID"/>
        </w:rPr>
        <w:sym w:font="Symbol" w:char="F044"/>
      </w:r>
      <w:r w:rsidRPr="00B24B87">
        <w:rPr>
          <w:rFonts w:ascii="Arial" w:hAnsi="Arial" w:cs="Arial"/>
          <w:i/>
          <w:lang w:val="id-ID"/>
        </w:rPr>
        <w:sym w:font="Symbol" w:char="F064"/>
      </w:r>
      <w:r>
        <w:rPr>
          <w:rFonts w:ascii="Arial" w:hAnsi="Arial" w:cs="Arial"/>
          <w:lang w:val="id-ID"/>
        </w:rPr>
        <w:t xml:space="preserve"> = selisih perpanjangan antara dua titik amatan pada </w:t>
      </w:r>
      <w:r>
        <w:rPr>
          <w:rFonts w:ascii="Arial" w:hAnsi="Arial" w:cs="Arial"/>
          <w:i/>
          <w:lang w:val="id-ID"/>
        </w:rPr>
        <w:sym w:font="Symbol" w:char="F044"/>
      </w:r>
      <w:r w:rsidRPr="00B24B87">
        <w:rPr>
          <w:rFonts w:ascii="Arial" w:hAnsi="Arial" w:cs="Arial"/>
          <w:i/>
          <w:lang w:val="id-ID"/>
        </w:rPr>
        <w:t>F</w:t>
      </w:r>
      <w:r>
        <w:rPr>
          <w:rFonts w:ascii="Arial" w:hAnsi="Arial" w:cs="Arial"/>
          <w:lang w:val="id-ID"/>
        </w:rPr>
        <w:t xml:space="preserve"> (mm).</w:t>
      </w:r>
    </w:p>
    <w:p w:rsidR="00725BCC" w:rsidRDefault="0093185C" w:rsidP="00725BCC">
      <w:pPr>
        <w:ind w:firstLine="426"/>
        <w:contextualSpacing/>
        <w:jc w:val="both"/>
        <w:rPr>
          <w:rFonts w:ascii="Arial" w:hAnsi="Arial" w:cs="Arial"/>
          <w:lang w:val="id-ID"/>
        </w:rPr>
      </w:pPr>
      <w:r>
        <w:rPr>
          <w:rFonts w:ascii="Arial" w:hAnsi="Arial" w:cs="Arial"/>
          <w:lang w:val="id-ID"/>
        </w:rPr>
        <w:t>Besar gaya tarik dan perpanjangan serat diperoleh dari</w:t>
      </w:r>
      <w:r w:rsidR="00E669EF">
        <w:rPr>
          <w:rFonts w:ascii="Arial" w:hAnsi="Arial" w:cs="Arial"/>
          <w:lang w:val="id-ID"/>
        </w:rPr>
        <w:t>Luas penampang serat diperoleh dengan menghitung luas fotomikro penampang serat dengan prosedur seperti dijelaskan pada sub-bagian 2.</w:t>
      </w:r>
      <w:r w:rsidR="00377E7A">
        <w:rPr>
          <w:rFonts w:ascii="Arial" w:hAnsi="Arial" w:cs="Arial"/>
          <w:lang w:val="id-ID"/>
        </w:rPr>
        <w:t>5</w:t>
      </w:r>
      <w:r w:rsidR="00E669EF">
        <w:rPr>
          <w:rFonts w:ascii="Arial" w:hAnsi="Arial" w:cs="Arial"/>
          <w:lang w:val="id-ID"/>
        </w:rPr>
        <w:t xml:space="preserve">. </w:t>
      </w:r>
      <w:r w:rsidR="00E669EF" w:rsidRPr="00E669EF">
        <w:rPr>
          <w:rFonts w:ascii="Arial" w:hAnsi="Arial" w:cs="Arial"/>
          <w:i/>
          <w:lang w:val="id-ID"/>
        </w:rPr>
        <w:sym w:font="Symbol" w:char="F044"/>
      </w:r>
      <w:r w:rsidR="00E669EF" w:rsidRPr="00E669EF">
        <w:rPr>
          <w:rFonts w:ascii="Arial" w:hAnsi="Arial" w:cs="Arial"/>
          <w:i/>
          <w:lang w:val="id-ID"/>
        </w:rPr>
        <w:t>F</w:t>
      </w:r>
      <w:r w:rsidR="00E669EF">
        <w:rPr>
          <w:rFonts w:ascii="Arial" w:hAnsi="Arial" w:cs="Arial"/>
          <w:lang w:val="id-ID"/>
        </w:rPr>
        <w:t xml:space="preserve"> dan </w:t>
      </w:r>
      <w:r w:rsidR="00E669EF">
        <w:rPr>
          <w:rFonts w:ascii="Arial" w:hAnsi="Arial" w:cs="Arial"/>
          <w:i/>
          <w:lang w:val="id-ID"/>
        </w:rPr>
        <w:sym w:font="Symbol" w:char="F044"/>
      </w:r>
      <w:r w:rsidR="00E669EF">
        <w:rPr>
          <w:rFonts w:ascii="Arial" w:hAnsi="Arial" w:cs="Arial"/>
          <w:i/>
          <w:lang w:val="id-ID"/>
        </w:rPr>
        <w:sym w:font="Symbol" w:char="F064"/>
      </w:r>
      <w:r w:rsidR="00E669EF">
        <w:rPr>
          <w:rFonts w:ascii="Arial" w:hAnsi="Arial" w:cs="Arial"/>
          <w:lang w:val="id-ID"/>
        </w:rPr>
        <w:t xml:space="preserve"> diukur pada pada bagian awal hubungan proporsional antara </w:t>
      </w:r>
      <w:r w:rsidR="00E669EF" w:rsidRPr="00E669EF">
        <w:rPr>
          <w:rFonts w:ascii="Arial" w:hAnsi="Arial" w:cs="Arial"/>
          <w:i/>
          <w:lang w:val="id-ID"/>
        </w:rPr>
        <w:t>F</w:t>
      </w:r>
      <w:r w:rsidR="00E669EF">
        <w:rPr>
          <w:rFonts w:ascii="Arial" w:hAnsi="Arial" w:cs="Arial"/>
          <w:lang w:val="id-ID"/>
        </w:rPr>
        <w:t>-</w:t>
      </w:r>
      <w:r w:rsidR="00E669EF">
        <w:rPr>
          <w:rFonts w:ascii="Arial" w:hAnsi="Arial" w:cs="Arial"/>
          <w:i/>
          <w:lang w:val="id-ID"/>
        </w:rPr>
        <w:sym w:font="Symbol" w:char="F064"/>
      </w:r>
      <w:r w:rsidR="00E669EF">
        <w:rPr>
          <w:rFonts w:ascii="Arial" w:hAnsi="Arial" w:cs="Arial"/>
          <w:lang w:val="id-ID"/>
        </w:rPr>
        <w:t xml:space="preserve"> grafik hasil pengujian tarik serat. </w:t>
      </w:r>
    </w:p>
    <w:p w:rsidR="00725BCC" w:rsidRDefault="00725BCC" w:rsidP="00725BCC">
      <w:pPr>
        <w:ind w:firstLine="426"/>
        <w:contextualSpacing/>
        <w:jc w:val="both"/>
        <w:rPr>
          <w:rFonts w:ascii="Arial" w:hAnsi="Arial" w:cs="Arial"/>
          <w:lang w:val="id-ID"/>
        </w:rPr>
      </w:pPr>
    </w:p>
    <w:p w:rsidR="00F44B18" w:rsidRPr="00EA540A" w:rsidRDefault="00F44B18" w:rsidP="00F44B18">
      <w:pPr>
        <w:tabs>
          <w:tab w:val="left" w:pos="425"/>
          <w:tab w:val="left" w:pos="851"/>
        </w:tabs>
        <w:contextualSpacing/>
        <w:jc w:val="both"/>
        <w:rPr>
          <w:rFonts w:ascii="Arial" w:eastAsia="Calibri" w:hAnsi="Arial" w:cs="Arial"/>
          <w:b/>
          <w:szCs w:val="22"/>
          <w:lang w:val="id-ID"/>
        </w:rPr>
      </w:pPr>
      <w:r>
        <w:rPr>
          <w:rFonts w:ascii="Arial" w:eastAsia="Calibri" w:hAnsi="Arial" w:cs="Arial"/>
          <w:b/>
          <w:szCs w:val="22"/>
          <w:lang w:val="id-ID"/>
        </w:rPr>
        <w:t>2</w:t>
      </w:r>
      <w:r w:rsidRPr="00505364">
        <w:rPr>
          <w:rFonts w:ascii="Arial" w:eastAsia="Calibri" w:hAnsi="Arial" w:cs="Arial"/>
          <w:b/>
          <w:szCs w:val="22"/>
        </w:rPr>
        <w:t>.</w:t>
      </w:r>
      <w:r w:rsidR="00377E7A">
        <w:rPr>
          <w:rFonts w:ascii="Arial" w:eastAsia="Calibri" w:hAnsi="Arial" w:cs="Arial"/>
          <w:b/>
          <w:szCs w:val="22"/>
          <w:lang w:val="id-ID"/>
        </w:rPr>
        <w:t>5</w:t>
      </w:r>
      <w:r w:rsidRPr="00505364">
        <w:rPr>
          <w:rFonts w:ascii="Arial" w:eastAsia="Calibri" w:hAnsi="Arial" w:cs="Arial"/>
          <w:b/>
          <w:szCs w:val="22"/>
        </w:rPr>
        <w:tab/>
      </w:r>
      <w:r>
        <w:rPr>
          <w:rFonts w:ascii="Arial" w:eastAsia="Calibri" w:hAnsi="Arial" w:cs="Arial"/>
          <w:b/>
          <w:szCs w:val="22"/>
          <w:lang w:val="id-ID"/>
        </w:rPr>
        <w:t>Pengukuran luas penampang serat</w:t>
      </w:r>
    </w:p>
    <w:p w:rsidR="00F44B18" w:rsidRDefault="0093185C" w:rsidP="00032396">
      <w:pPr>
        <w:ind w:firstLine="426"/>
        <w:contextualSpacing/>
        <w:jc w:val="both"/>
        <w:rPr>
          <w:rFonts w:ascii="Arial" w:hAnsi="Arial" w:cs="Arial"/>
          <w:lang w:val="id-ID"/>
        </w:rPr>
      </w:pPr>
      <w:r>
        <w:rPr>
          <w:rFonts w:ascii="Arial" w:hAnsi="Arial" w:cs="Arial"/>
          <w:lang w:val="id-ID"/>
        </w:rPr>
        <w:t xml:space="preserve">Sejumlah serat dipilih secara acak sebagai sampel untuk diambil fotomikro penampangnya. </w:t>
      </w:r>
      <w:r w:rsidR="00F44B18">
        <w:rPr>
          <w:rFonts w:ascii="Arial" w:hAnsi="Arial" w:cs="Arial"/>
          <w:lang w:val="id-ID"/>
        </w:rPr>
        <w:t>Luas penampang serat diukur dengan mengukur luasan foto mikro</w:t>
      </w:r>
      <w:r w:rsidR="00F44B18" w:rsidRPr="00F44B18">
        <w:rPr>
          <w:rFonts w:ascii="Arial" w:hAnsi="Arial" w:cs="Arial"/>
          <w:lang w:val="id-ID"/>
        </w:rPr>
        <w:t xml:space="preserve"> </w:t>
      </w:r>
      <w:r w:rsidR="00F44B18">
        <w:rPr>
          <w:rFonts w:ascii="Arial" w:hAnsi="Arial" w:cs="Arial"/>
          <w:lang w:val="id-ID"/>
        </w:rPr>
        <w:t xml:space="preserve">penampang serat </w:t>
      </w:r>
      <w:r>
        <w:rPr>
          <w:rFonts w:ascii="Arial" w:hAnsi="Arial" w:cs="Arial"/>
          <w:lang w:val="id-ID"/>
        </w:rPr>
        <w:t xml:space="preserve">dengan </w:t>
      </w:r>
      <w:r w:rsidR="00F44B18">
        <w:rPr>
          <w:rFonts w:ascii="Arial" w:hAnsi="Arial" w:cs="Arial"/>
          <w:lang w:val="id-ID"/>
        </w:rPr>
        <w:t xml:space="preserve">menggunakan perangkat lunak terbuka </w:t>
      </w:r>
      <w:r w:rsidR="00F44B18" w:rsidRPr="00ED01D7">
        <w:rPr>
          <w:rFonts w:ascii="Arial" w:hAnsi="Arial" w:cs="Arial"/>
          <w:i/>
          <w:lang w:val="id-ID"/>
        </w:rPr>
        <w:t>imageJ</w:t>
      </w:r>
      <w:r w:rsidR="00F44B18">
        <w:rPr>
          <w:rFonts w:ascii="Arial" w:hAnsi="Arial" w:cs="Arial"/>
          <w:lang w:val="id-ID"/>
        </w:rPr>
        <w:t xml:space="preserve"> [</w:t>
      </w:r>
      <w:r>
        <w:rPr>
          <w:rFonts w:ascii="Arial" w:hAnsi="Arial" w:cs="Arial"/>
          <w:lang w:val="id-ID"/>
        </w:rPr>
        <w:t>8</w:t>
      </w:r>
      <w:r w:rsidR="00F44B18">
        <w:rPr>
          <w:rFonts w:ascii="Arial" w:hAnsi="Arial" w:cs="Arial"/>
          <w:lang w:val="id-ID"/>
        </w:rPr>
        <w:t>].</w:t>
      </w:r>
      <w:r w:rsidR="00032396">
        <w:rPr>
          <w:rFonts w:ascii="Arial" w:hAnsi="Arial" w:cs="Arial"/>
          <w:lang w:val="id-ID"/>
        </w:rPr>
        <w:t xml:space="preserve"> Foto mikro diperoleh dengan menggunakan mikroskop </w:t>
      </w:r>
      <w:r w:rsidR="00032396" w:rsidRPr="00032396">
        <w:rPr>
          <w:rFonts w:ascii="Arial" w:hAnsi="Arial" w:cs="Arial"/>
          <w:lang w:val="id-ID"/>
        </w:rPr>
        <w:t>Zeiss</w:t>
      </w:r>
      <w:r w:rsidR="00032396">
        <w:rPr>
          <w:rFonts w:ascii="Arial" w:hAnsi="Arial" w:cs="Arial"/>
          <w:lang w:val="id-ID"/>
        </w:rPr>
        <w:t xml:space="preserve"> yang dilengkapi dengan kamera digital </w:t>
      </w:r>
      <w:r w:rsidR="00032396" w:rsidRPr="00032396">
        <w:rPr>
          <w:rFonts w:ascii="Arial" w:hAnsi="Arial" w:cs="Arial"/>
          <w:lang w:val="id-ID"/>
        </w:rPr>
        <w:t>Axiolab pol (0,5)</w:t>
      </w:r>
      <w:r w:rsidR="00032396">
        <w:rPr>
          <w:rFonts w:ascii="Arial" w:hAnsi="Arial" w:cs="Arial"/>
          <w:lang w:val="id-ID"/>
        </w:rPr>
        <w:t xml:space="preserve"> ber</w:t>
      </w:r>
      <w:r w:rsidR="00032396" w:rsidRPr="00032396">
        <w:rPr>
          <w:rFonts w:ascii="Arial" w:hAnsi="Arial" w:cs="Arial"/>
          <w:lang w:val="id-ID"/>
        </w:rPr>
        <w:t>esolusi ma</w:t>
      </w:r>
      <w:r w:rsidR="00032396">
        <w:rPr>
          <w:rFonts w:ascii="Arial" w:hAnsi="Arial" w:cs="Arial"/>
          <w:lang w:val="id-ID"/>
        </w:rPr>
        <w:t>ksimum</w:t>
      </w:r>
      <w:r w:rsidR="00032396" w:rsidRPr="00032396">
        <w:rPr>
          <w:rFonts w:ascii="Arial" w:hAnsi="Arial" w:cs="Arial"/>
          <w:lang w:val="id-ID"/>
        </w:rPr>
        <w:t xml:space="preserve"> 5 </w:t>
      </w:r>
      <w:r w:rsidR="00032396">
        <w:rPr>
          <w:rFonts w:ascii="Arial" w:hAnsi="Arial" w:cs="Arial"/>
          <w:lang w:val="id-ID"/>
        </w:rPr>
        <w:t>megapixel. Pengukuran diperoleh dalam pixel persegi yang kemudian dikonversi berdasar pada mistar digital dari kamera digital tersebut.</w:t>
      </w:r>
      <w:r>
        <w:rPr>
          <w:rFonts w:ascii="Arial" w:hAnsi="Arial" w:cs="Arial"/>
          <w:lang w:val="id-ID"/>
        </w:rPr>
        <w:t xml:space="preserve"> </w:t>
      </w:r>
    </w:p>
    <w:p w:rsidR="00032396" w:rsidRDefault="00032396" w:rsidP="00032396">
      <w:pPr>
        <w:ind w:firstLine="426"/>
        <w:contextualSpacing/>
        <w:jc w:val="both"/>
        <w:rPr>
          <w:rFonts w:ascii="Arial" w:hAnsi="Arial" w:cs="Arial"/>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820"/>
      </w:tblGrid>
      <w:tr w:rsidR="001238FE" w:rsidTr="001238FE">
        <w:tc>
          <w:tcPr>
            <w:tcW w:w="3402" w:type="dxa"/>
          </w:tcPr>
          <w:p w:rsidR="001238FE" w:rsidRDefault="001238FE" w:rsidP="001238FE">
            <w:pPr>
              <w:contextualSpacing/>
              <w:jc w:val="right"/>
              <w:rPr>
                <w:rFonts w:ascii="Arial" w:hAnsi="Arial" w:cs="Arial"/>
                <w:lang w:val="id-ID"/>
              </w:rPr>
            </w:pPr>
            <w:r>
              <w:rPr>
                <w:noProof/>
                <w:sz w:val="24"/>
                <w:szCs w:val="24"/>
              </w:rPr>
              <w:lastRenderedPageBreak/>
              <w:drawing>
                <wp:inline distT="0" distB="0" distL="0" distR="0" wp14:anchorId="2B601628" wp14:editId="203ED1BA">
                  <wp:extent cx="1938810" cy="1405720"/>
                  <wp:effectExtent l="0" t="0" r="4445" b="444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9116" t="20690" r="14881" b="22654"/>
                          <a:stretch>
                            <a:fillRect/>
                          </a:stretch>
                        </pic:blipFill>
                        <pic:spPr bwMode="auto">
                          <a:xfrm>
                            <a:off x="0" y="0"/>
                            <a:ext cx="1939314" cy="1406085"/>
                          </a:xfrm>
                          <a:prstGeom prst="rect">
                            <a:avLst/>
                          </a:prstGeom>
                          <a:noFill/>
                          <a:ln w="9525">
                            <a:noFill/>
                            <a:miter lim="800000"/>
                            <a:headEnd/>
                            <a:tailEnd/>
                          </a:ln>
                        </pic:spPr>
                      </pic:pic>
                    </a:graphicData>
                  </a:graphic>
                </wp:inline>
              </w:drawing>
            </w:r>
          </w:p>
        </w:tc>
        <w:tc>
          <w:tcPr>
            <w:tcW w:w="4820" w:type="dxa"/>
          </w:tcPr>
          <w:p w:rsidR="001238FE" w:rsidRDefault="001238FE" w:rsidP="001238FE">
            <w:pPr>
              <w:contextualSpacing/>
              <w:rPr>
                <w:rFonts w:ascii="Arial" w:hAnsi="Arial" w:cs="Arial"/>
                <w:lang w:val="id-ID"/>
              </w:rPr>
            </w:pPr>
            <w:r>
              <w:rPr>
                <w:noProof/>
              </w:rPr>
              <mc:AlternateContent>
                <mc:Choice Requires="wpg">
                  <w:drawing>
                    <wp:anchor distT="0" distB="0" distL="114300" distR="114300" simplePos="0" relativeHeight="251658240" behindDoc="0" locked="0" layoutInCell="1" allowOverlap="1">
                      <wp:simplePos x="0" y="0"/>
                      <wp:positionH relativeFrom="column">
                        <wp:posOffset>311576</wp:posOffset>
                      </wp:positionH>
                      <wp:positionV relativeFrom="paragraph">
                        <wp:posOffset>175459</wp:posOffset>
                      </wp:positionV>
                      <wp:extent cx="2265529" cy="212090"/>
                      <wp:effectExtent l="38100" t="0" r="59055" b="9271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529" cy="212090"/>
                                <a:chOff x="4857" y="3986"/>
                                <a:chExt cx="3850" cy="334"/>
                              </a:xfrm>
                            </wpg:grpSpPr>
                            <wps:wsp>
                              <wps:cNvPr id="21" name="Text Box 3"/>
                              <wps:cNvSpPr txBox="1">
                                <a:spLocks noChangeArrowheads="1"/>
                              </wps:cNvSpPr>
                              <wps:spPr bwMode="auto">
                                <a:xfrm>
                                  <a:off x="6300" y="3986"/>
                                  <a:ext cx="1095" cy="312"/>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423C32" w:rsidRPr="008E0DF6" w:rsidRDefault="00423C32" w:rsidP="00423C32">
                                    <w:pPr>
                                      <w:jc w:val="center"/>
                                      <w:rPr>
                                        <w:sz w:val="16"/>
                                        <w:szCs w:val="16"/>
                                      </w:rPr>
                                    </w:pPr>
                                    <w:r>
                                      <w:rPr>
                                        <w:sz w:val="16"/>
                                        <w:szCs w:val="16"/>
                                        <w:lang w:val="id-ID"/>
                                      </w:rPr>
                                      <w:t>632 pixels</w:t>
                                    </w:r>
                                  </w:p>
                                </w:txbxContent>
                              </wps:txbx>
                              <wps:bodyPr rot="0" vert="horz" wrap="square" lIns="91440" tIns="45720" rIns="91440" bIns="45720" anchor="t" anchorCtr="0" upright="1">
                                <a:noAutofit/>
                              </wps:bodyPr>
                            </wps:wsp>
                            <wps:wsp>
                              <wps:cNvPr id="22" name="AutoShape 4"/>
                              <wps:cNvCnPr>
                                <a:cxnSpLocks noChangeShapeType="1"/>
                              </wps:cNvCnPr>
                              <wps:spPr bwMode="auto">
                                <a:xfrm>
                                  <a:off x="4857" y="4320"/>
                                  <a:ext cx="385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55pt;margin-top:13.8pt;width:178.4pt;height:16.7pt;z-index:251658240" coordorigin="4857,3986" coordsize="385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">
                      <v:shapetype id="_x0000_t202" coordsize="21600,21600" o:spt="202" path="m,l,21600r21600,l21600,xe">
                        <v:stroke joinstyle="miter"/>
                        <v:path gradientshapeok="t" o:connecttype="rect"/>
                      </v:shapetype>
                      <v:shape id="Text Box 3" o:spid="_x0000_s1027" type="#_x0000_t202" style="position:absolute;left:6300;top:3986;width:10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W8IA&#10;AADbAAAADwAAAGRycy9kb3ducmV2LnhtbESPQWvCQBSE7wX/w/IEb3VjDlKim6BiQby0tcXzI/vM&#10;Bnffhuw2if++Wyj0OMzMN8y2mpwVA/Wh9axgtcxAENdet9wo+Pp8fX4BESKyRuuZFDwoQFXOnrZY&#10;aD/yBw2X2IgE4VCgAhNjV0gZakMOw9J3xMm7+d5hTLJvpO5xTHBnZZ5la+mw5bRgsKODofp++XYK&#10;7np4t+fbPm+u8mgH/Vab8RSUWsyn3QZEpCn+h//aJ60gX8H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85bwgAAANsAAAAPAAAAAAAAAAAAAAAAAJgCAABkcnMvZG93&#10;bnJldi54bWxQSwUGAAAAAAQABAD1AAAAhwMAAAAA&#10;" fillcolor="white [3201]" strokecolor="#666 [1936]" strokeweight="1pt">
                        <v:fill color2="#999 [1296]" focus="100%" type="gradient"/>
                        <v:shadow on="t" color="#7f7f7f [1601]" opacity=".5" offset="1pt"/>
                        <v:textbox>
                          <w:txbxContent>
                            <w:p w:rsidR="001238FE" w:rsidRPr="008E0DF6" w:rsidRDefault="001238FE" w:rsidP="000D7E1E">
                              <w:pPr>
                                <w:jc w:val="center"/>
                                <w:rPr>
                                  <w:sz w:val="16"/>
                                  <w:szCs w:val="16"/>
                                </w:rPr>
                              </w:pPr>
                              <w:r>
                                <w:rPr>
                                  <w:sz w:val="16"/>
                                  <w:szCs w:val="16"/>
                                  <w:lang w:val="id-ID"/>
                                </w:rPr>
                                <w:t>632 pixels</w:t>
                              </w:r>
                            </w:p>
                          </w:txbxContent>
                        </v:textbox>
                      </v:shape>
                      <v:shapetype id="_x0000_t32" coordsize="21600,21600" o:spt="32" o:oned="t" path="m,l21600,21600e" filled="f">
                        <v:path arrowok="t" fillok="f" o:connecttype="none"/>
                        <o:lock v:ext="edit" shapetype="t"/>
                      </v:shapetype>
                      <v:shape id="AutoShape 4" o:spid="_x0000_s1028" type="#_x0000_t32" style="position:absolute;left:4857;top:4320;width:3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9kcMAAADbAAAADwAAAGRycy9kb3ducmV2LnhtbESPQWvCQBSE7wX/w/IKvYhuDEVsdBUV&#10;23oTrd6f2WeyNPs2ZFcT/71bEHocZuYbZrbobCVu1HjjWMFomIAgzp02XCg4/nwOJiB8QNZYOSYF&#10;d/KwmPdeZphp1/KebodQiAhhn6GCMoQ6k9LnJVn0Q1cTR+/iGoshyqaQusE2wm0l0yQZS4uG40KJ&#10;Na1Lyn8PV6ug/hp/bEbttf+dG951Z7NdnlbvSr29dsspiEBd+A8/21utIE3h7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ZPZHDAAAA2wAAAA8AAAAAAAAAAAAA&#10;AAAAoQIAAGRycy9kb3ducmV2LnhtbFBLBQYAAAAABAAEAPkAAACRAwAAAAA=&#10;" strokecolor="red">
                        <v:stroke startarrow="block" endarrow="block"/>
                      </v:shape>
                    </v:group>
                  </w:pict>
                </mc:Fallback>
              </mc:AlternateContent>
            </w:r>
            <w:r>
              <w:rPr>
                <w:noProof/>
              </w:rPr>
              <w:drawing>
                <wp:inline distT="0" distB="0" distL="0" distR="0" wp14:anchorId="25009434" wp14:editId="22425B3F">
                  <wp:extent cx="2879678" cy="1399392"/>
                  <wp:effectExtent l="0" t="0" r="0" b="0"/>
                  <wp:docPr id="17" name="Picture 17" descr="D:\games\skrpsi poenya Q\Gambar Ijuk Aren\New folder\skala 5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mes\skrpsi poenya Q\Gambar Ijuk Aren\New folder\skala 5x.b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615" t="23421" r="24625" b="36053"/>
                          <a:stretch/>
                        </pic:blipFill>
                        <pic:spPr bwMode="auto">
                          <a:xfrm>
                            <a:off x="0" y="0"/>
                            <a:ext cx="2886915" cy="14029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38FE" w:rsidTr="001238FE">
        <w:tc>
          <w:tcPr>
            <w:tcW w:w="3402" w:type="dxa"/>
          </w:tcPr>
          <w:p w:rsidR="001238FE" w:rsidRPr="001238FE" w:rsidRDefault="001238FE" w:rsidP="001238FE">
            <w:pPr>
              <w:spacing w:before="120" w:after="120"/>
              <w:contextualSpacing/>
              <w:jc w:val="center"/>
              <w:rPr>
                <w:rFonts w:ascii="Arial" w:hAnsi="Arial" w:cs="Arial"/>
                <w:b/>
                <w:lang w:val="id-ID"/>
              </w:rPr>
            </w:pPr>
            <w:r>
              <w:rPr>
                <w:rFonts w:ascii="Arial" w:hAnsi="Arial" w:cs="Arial"/>
                <w:b/>
                <w:lang w:val="id-ID"/>
              </w:rPr>
              <w:t>(a)</w:t>
            </w:r>
          </w:p>
        </w:tc>
        <w:tc>
          <w:tcPr>
            <w:tcW w:w="4820" w:type="dxa"/>
          </w:tcPr>
          <w:p w:rsidR="001238FE" w:rsidRPr="001238FE" w:rsidRDefault="001238FE" w:rsidP="001238FE">
            <w:pPr>
              <w:spacing w:before="120" w:after="120"/>
              <w:contextualSpacing/>
              <w:jc w:val="center"/>
              <w:rPr>
                <w:rFonts w:ascii="Arial" w:hAnsi="Arial" w:cs="Arial"/>
                <w:b/>
                <w:lang w:val="id-ID"/>
              </w:rPr>
            </w:pPr>
            <w:r>
              <w:rPr>
                <w:rFonts w:ascii="Arial" w:hAnsi="Arial" w:cs="Arial"/>
                <w:b/>
                <w:lang w:val="id-ID"/>
              </w:rPr>
              <w:t>(b)</w:t>
            </w:r>
          </w:p>
        </w:tc>
      </w:tr>
      <w:tr w:rsidR="00053753" w:rsidRPr="00BC2FF5" w:rsidTr="001238FE">
        <w:trPr>
          <w:trHeight w:val="397"/>
        </w:trPr>
        <w:tc>
          <w:tcPr>
            <w:tcW w:w="8222" w:type="dxa"/>
            <w:gridSpan w:val="2"/>
            <w:vAlign w:val="center"/>
          </w:tcPr>
          <w:p w:rsidR="00053753" w:rsidRPr="00BC2FF5" w:rsidRDefault="00053753" w:rsidP="001238FE">
            <w:pPr>
              <w:spacing w:before="120" w:after="120"/>
              <w:contextualSpacing/>
              <w:jc w:val="center"/>
              <w:rPr>
                <w:rFonts w:ascii="Arial" w:hAnsi="Arial" w:cs="Arial"/>
                <w:i/>
                <w:sz w:val="18"/>
                <w:szCs w:val="18"/>
                <w:lang w:val="id-ID"/>
              </w:rPr>
            </w:pPr>
            <w:r w:rsidRPr="00BC2FF5">
              <w:rPr>
                <w:rFonts w:ascii="Arial" w:hAnsi="Arial" w:cs="Arial"/>
                <w:i/>
                <w:sz w:val="18"/>
                <w:szCs w:val="18"/>
                <w:lang w:val="id-ID"/>
              </w:rPr>
              <w:t xml:space="preserve">Gambar </w:t>
            </w:r>
            <w:r w:rsidR="001238FE">
              <w:rPr>
                <w:rFonts w:ascii="Arial" w:hAnsi="Arial" w:cs="Arial"/>
                <w:i/>
                <w:sz w:val="18"/>
                <w:szCs w:val="18"/>
                <w:lang w:val="id-ID"/>
              </w:rPr>
              <w:t>5</w:t>
            </w:r>
            <w:r w:rsidRPr="00BC2FF5">
              <w:rPr>
                <w:rFonts w:ascii="Arial" w:hAnsi="Arial" w:cs="Arial"/>
                <w:i/>
                <w:sz w:val="18"/>
                <w:szCs w:val="18"/>
                <w:lang w:val="id-ID"/>
              </w:rPr>
              <w:t xml:space="preserve">. </w:t>
            </w:r>
            <w:r w:rsidR="001238FE">
              <w:rPr>
                <w:rFonts w:ascii="Arial" w:hAnsi="Arial" w:cs="Arial"/>
                <w:i/>
                <w:sz w:val="18"/>
                <w:szCs w:val="18"/>
                <w:lang w:val="id-ID"/>
              </w:rPr>
              <w:t>Pengukuran luas penampang serat: (a) Fotomikro penampang serat sampel, (b) mistar kalibrator</w:t>
            </w:r>
          </w:p>
        </w:tc>
      </w:tr>
    </w:tbl>
    <w:p w:rsidR="001238FE" w:rsidRDefault="001238FE" w:rsidP="00032396">
      <w:pPr>
        <w:tabs>
          <w:tab w:val="left" w:pos="425"/>
          <w:tab w:val="left" w:pos="851"/>
        </w:tabs>
        <w:contextualSpacing/>
        <w:jc w:val="both"/>
        <w:rPr>
          <w:rFonts w:ascii="Arial" w:eastAsia="Calibri" w:hAnsi="Arial" w:cs="Arial"/>
          <w:b/>
          <w:szCs w:val="22"/>
          <w:lang w:val="id-ID"/>
        </w:rPr>
      </w:pPr>
    </w:p>
    <w:p w:rsidR="00032396" w:rsidRPr="00EA540A" w:rsidRDefault="00032396" w:rsidP="00032396">
      <w:pPr>
        <w:tabs>
          <w:tab w:val="left" w:pos="425"/>
          <w:tab w:val="left" w:pos="851"/>
        </w:tabs>
        <w:contextualSpacing/>
        <w:jc w:val="both"/>
        <w:rPr>
          <w:rFonts w:ascii="Arial" w:eastAsia="Calibri" w:hAnsi="Arial" w:cs="Arial"/>
          <w:b/>
          <w:szCs w:val="22"/>
          <w:lang w:val="id-ID"/>
        </w:rPr>
      </w:pPr>
      <w:r>
        <w:rPr>
          <w:rFonts w:ascii="Arial" w:eastAsia="Calibri" w:hAnsi="Arial" w:cs="Arial"/>
          <w:b/>
          <w:szCs w:val="22"/>
          <w:lang w:val="id-ID"/>
        </w:rPr>
        <w:t>2</w:t>
      </w:r>
      <w:r w:rsidRPr="00505364">
        <w:rPr>
          <w:rFonts w:ascii="Arial" w:eastAsia="Calibri" w:hAnsi="Arial" w:cs="Arial"/>
          <w:b/>
          <w:szCs w:val="22"/>
        </w:rPr>
        <w:t>.</w:t>
      </w:r>
      <w:r w:rsidR="00377E7A">
        <w:rPr>
          <w:rFonts w:ascii="Arial" w:eastAsia="Calibri" w:hAnsi="Arial" w:cs="Arial"/>
          <w:b/>
          <w:szCs w:val="22"/>
          <w:lang w:val="id-ID"/>
        </w:rPr>
        <w:t>6</w:t>
      </w:r>
      <w:r w:rsidRPr="00505364">
        <w:rPr>
          <w:rFonts w:ascii="Arial" w:eastAsia="Calibri" w:hAnsi="Arial" w:cs="Arial"/>
          <w:b/>
          <w:szCs w:val="22"/>
        </w:rPr>
        <w:tab/>
      </w:r>
      <w:r>
        <w:rPr>
          <w:rFonts w:ascii="Arial" w:eastAsia="Calibri" w:hAnsi="Arial" w:cs="Arial"/>
          <w:b/>
          <w:szCs w:val="22"/>
          <w:lang w:val="id-ID"/>
        </w:rPr>
        <w:t>Pengamatan moda patahan</w:t>
      </w:r>
    </w:p>
    <w:p w:rsidR="00A75398" w:rsidRDefault="00032396" w:rsidP="00A75398">
      <w:pPr>
        <w:ind w:firstLine="426"/>
        <w:contextualSpacing/>
        <w:jc w:val="both"/>
        <w:rPr>
          <w:rFonts w:ascii="Arial" w:hAnsi="Arial" w:cs="Arial"/>
          <w:lang w:val="id-ID"/>
        </w:rPr>
      </w:pPr>
      <w:r>
        <w:rPr>
          <w:rFonts w:ascii="Arial" w:hAnsi="Arial" w:cs="Arial"/>
          <w:lang w:val="id-ID"/>
        </w:rPr>
        <w:t>Moda patahan serat dievaluasi dengan mengamati secara cermat foto</w:t>
      </w:r>
      <w:r w:rsidR="00325F69">
        <w:rPr>
          <w:rFonts w:ascii="Arial" w:hAnsi="Arial" w:cs="Arial"/>
          <w:lang w:val="id-ID"/>
        </w:rPr>
        <w:t>mikro dan</w:t>
      </w:r>
      <w:r>
        <w:rPr>
          <w:rFonts w:ascii="Arial" w:hAnsi="Arial" w:cs="Arial"/>
          <w:lang w:val="id-ID"/>
        </w:rPr>
        <w:t xml:space="preserve"> SEM dari sampel serat yang telah diuji hingga p</w:t>
      </w:r>
      <w:r w:rsidR="00A75398">
        <w:rPr>
          <w:rFonts w:ascii="Arial" w:hAnsi="Arial" w:cs="Arial"/>
          <w:lang w:val="id-ID"/>
        </w:rPr>
        <w:t>utus</w:t>
      </w:r>
      <w:r>
        <w:rPr>
          <w:rFonts w:ascii="Arial" w:hAnsi="Arial" w:cs="Arial"/>
          <w:lang w:val="id-ID"/>
        </w:rPr>
        <w:t xml:space="preserve">. Foto SEM diperoleh dengan menggunakan </w:t>
      </w:r>
      <w:r w:rsidR="00A75398">
        <w:rPr>
          <w:rFonts w:ascii="Arial" w:hAnsi="Arial" w:cs="Arial"/>
          <w:lang w:val="id-ID"/>
        </w:rPr>
        <w:t xml:space="preserve">Scanning Electron Microscope </w:t>
      </w:r>
      <w:r w:rsidR="00A75398" w:rsidRPr="00032396">
        <w:rPr>
          <w:rFonts w:ascii="Arial" w:hAnsi="Arial" w:cs="Arial"/>
          <w:lang w:val="id-ID"/>
        </w:rPr>
        <w:t xml:space="preserve">FEI </w:t>
      </w:r>
      <w:r w:rsidR="00A75398">
        <w:rPr>
          <w:rFonts w:ascii="Arial" w:hAnsi="Arial" w:cs="Arial"/>
          <w:lang w:val="id-ID"/>
        </w:rPr>
        <w:t>I</w:t>
      </w:r>
      <w:r w:rsidR="00A75398" w:rsidRPr="00032396">
        <w:rPr>
          <w:rFonts w:ascii="Arial" w:hAnsi="Arial" w:cs="Arial"/>
          <w:lang w:val="id-ID"/>
        </w:rPr>
        <w:t>nspect S50</w:t>
      </w:r>
      <w:r w:rsidR="00A75398">
        <w:rPr>
          <w:rFonts w:ascii="Arial" w:hAnsi="Arial" w:cs="Arial"/>
          <w:lang w:val="id-ID"/>
        </w:rPr>
        <w:t xml:space="preserve"> di </w:t>
      </w:r>
      <w:r w:rsidRPr="00032396">
        <w:rPr>
          <w:rFonts w:ascii="Arial" w:hAnsi="Arial" w:cs="Arial"/>
          <w:lang w:val="id-ID"/>
        </w:rPr>
        <w:t xml:space="preserve">Laboratorium Sentral FMIPA Universitas </w:t>
      </w:r>
      <w:r w:rsidR="00A75398">
        <w:rPr>
          <w:rFonts w:ascii="Arial" w:hAnsi="Arial" w:cs="Arial"/>
          <w:lang w:val="id-ID"/>
        </w:rPr>
        <w:t>Negeri Malang</w:t>
      </w:r>
      <w:r w:rsidR="00325F69">
        <w:rPr>
          <w:rFonts w:ascii="Arial" w:hAnsi="Arial" w:cs="Arial"/>
          <w:lang w:val="id-ID"/>
        </w:rPr>
        <w:t>, sedangkan fotomikro diperoleh dengan menggunakan mikroskop yang digunakan untuk pengukuran luas penampang serat</w:t>
      </w:r>
      <w:r w:rsidR="00A75398">
        <w:rPr>
          <w:rFonts w:ascii="Arial" w:hAnsi="Arial" w:cs="Arial"/>
          <w:lang w:val="id-ID"/>
        </w:rPr>
        <w:t>.</w:t>
      </w:r>
    </w:p>
    <w:p w:rsidR="00032396" w:rsidRDefault="00032396" w:rsidP="00032396">
      <w:pPr>
        <w:ind w:firstLine="426"/>
        <w:contextualSpacing/>
        <w:jc w:val="both"/>
        <w:rPr>
          <w:rFonts w:ascii="Arial" w:hAnsi="Arial" w:cs="Arial"/>
          <w:lang w:val="id-ID"/>
        </w:rPr>
      </w:pPr>
    </w:p>
    <w:p w:rsidR="00C37F56" w:rsidRPr="008C569F" w:rsidRDefault="00C37F56" w:rsidP="00C37F56">
      <w:pPr>
        <w:tabs>
          <w:tab w:val="left" w:pos="425"/>
          <w:tab w:val="left" w:pos="851"/>
        </w:tabs>
        <w:contextualSpacing/>
        <w:rPr>
          <w:rFonts w:ascii="Arial" w:hAnsi="Arial" w:cs="Arial"/>
          <w:b/>
          <w:bCs/>
          <w:sz w:val="28"/>
        </w:rPr>
      </w:pPr>
      <w:r>
        <w:rPr>
          <w:rFonts w:ascii="Arial" w:hAnsi="Arial" w:cs="Arial"/>
          <w:b/>
          <w:bCs/>
          <w:sz w:val="28"/>
        </w:rPr>
        <w:t>3</w:t>
      </w:r>
      <w:r w:rsidRPr="008C569F">
        <w:rPr>
          <w:rFonts w:ascii="Arial" w:hAnsi="Arial" w:cs="Arial"/>
          <w:b/>
          <w:bCs/>
          <w:sz w:val="28"/>
        </w:rPr>
        <w:t>.</w:t>
      </w:r>
      <w:r w:rsidRPr="008C569F">
        <w:rPr>
          <w:rFonts w:ascii="Arial" w:hAnsi="Arial" w:cs="Arial"/>
          <w:b/>
          <w:bCs/>
          <w:sz w:val="28"/>
        </w:rPr>
        <w:tab/>
      </w:r>
      <w:r w:rsidR="003F1AA0" w:rsidRPr="003F1AA0">
        <w:rPr>
          <w:rFonts w:ascii="Arial" w:hAnsi="Arial" w:cs="Arial"/>
          <w:b/>
          <w:bCs/>
          <w:smallCaps/>
          <w:sz w:val="28"/>
        </w:rPr>
        <w:t>Hasil Pembahasan</w:t>
      </w:r>
      <w:r w:rsidRPr="008C569F">
        <w:rPr>
          <w:rFonts w:ascii="Arial" w:hAnsi="Arial" w:cs="Arial"/>
          <w:b/>
          <w:bCs/>
          <w:smallCaps/>
          <w:sz w:val="28"/>
        </w:rPr>
        <w:t xml:space="preserve"> </w:t>
      </w:r>
    </w:p>
    <w:p w:rsidR="00C37F56" w:rsidRPr="00FA38A7" w:rsidRDefault="00C37F56" w:rsidP="00C37F56">
      <w:pPr>
        <w:tabs>
          <w:tab w:val="left" w:pos="425"/>
          <w:tab w:val="left" w:pos="851"/>
        </w:tabs>
        <w:contextualSpacing/>
        <w:jc w:val="both"/>
        <w:rPr>
          <w:rFonts w:ascii="Arial" w:hAnsi="Arial" w:cs="Arial"/>
        </w:rPr>
      </w:pPr>
      <w:r>
        <w:rPr>
          <w:rFonts w:ascii="Arial" w:hAnsi="Arial" w:cs="Arial"/>
          <w:b/>
        </w:rPr>
        <w:tab/>
      </w:r>
    </w:p>
    <w:p w:rsidR="00C37F56" w:rsidRPr="000B4D60" w:rsidRDefault="00C37F56" w:rsidP="00C37F56">
      <w:pPr>
        <w:tabs>
          <w:tab w:val="left" w:pos="425"/>
          <w:tab w:val="left" w:pos="851"/>
        </w:tabs>
        <w:contextualSpacing/>
        <w:jc w:val="both"/>
        <w:rPr>
          <w:rFonts w:ascii="Arial" w:hAnsi="Arial" w:cs="Arial"/>
          <w:b/>
          <w:lang w:val="id-ID"/>
        </w:rPr>
      </w:pPr>
      <w:r>
        <w:rPr>
          <w:rFonts w:ascii="Arial" w:hAnsi="Arial" w:cs="Arial"/>
          <w:b/>
        </w:rPr>
        <w:t>3.</w:t>
      </w:r>
      <w:r w:rsidRPr="00FA38A7">
        <w:rPr>
          <w:rFonts w:ascii="Arial" w:hAnsi="Arial" w:cs="Arial"/>
          <w:b/>
        </w:rPr>
        <w:t>1</w:t>
      </w:r>
      <w:r w:rsidRPr="00FA38A7">
        <w:rPr>
          <w:rFonts w:ascii="Arial" w:hAnsi="Arial" w:cs="Arial"/>
          <w:b/>
        </w:rPr>
        <w:tab/>
      </w:r>
      <w:r w:rsidR="000B4D60">
        <w:rPr>
          <w:rFonts w:ascii="Arial" w:hAnsi="Arial" w:cs="Arial"/>
          <w:b/>
          <w:lang w:val="id-ID"/>
        </w:rPr>
        <w:t xml:space="preserve">Hubungan </w:t>
      </w:r>
      <w:proofErr w:type="gramStart"/>
      <w:r w:rsidR="000B4D60">
        <w:rPr>
          <w:rFonts w:ascii="Arial" w:hAnsi="Arial" w:cs="Arial"/>
          <w:b/>
          <w:lang w:val="id-ID"/>
        </w:rPr>
        <w:t>gaya</w:t>
      </w:r>
      <w:proofErr w:type="gramEnd"/>
      <w:r w:rsidR="000B4D60">
        <w:rPr>
          <w:rFonts w:ascii="Arial" w:hAnsi="Arial" w:cs="Arial"/>
          <w:b/>
          <w:lang w:val="id-ID"/>
        </w:rPr>
        <w:t xml:space="preserve"> tarik-perpanjangan</w:t>
      </w:r>
      <w:r w:rsidR="00ED322F">
        <w:rPr>
          <w:rFonts w:ascii="Arial" w:hAnsi="Arial" w:cs="Arial"/>
          <w:b/>
          <w:lang w:val="id-ID"/>
        </w:rPr>
        <w:t xml:space="preserve"> (</w:t>
      </w:r>
      <w:r w:rsidR="00ED322F" w:rsidRPr="00ED322F">
        <w:rPr>
          <w:rFonts w:ascii="Arial" w:hAnsi="Arial" w:cs="Arial"/>
          <w:b/>
          <w:i/>
          <w:lang w:val="id-ID"/>
        </w:rPr>
        <w:t>F</w:t>
      </w:r>
      <w:r w:rsidR="00ED322F">
        <w:rPr>
          <w:rFonts w:ascii="Arial" w:hAnsi="Arial" w:cs="Arial"/>
          <w:b/>
          <w:lang w:val="id-ID"/>
        </w:rPr>
        <w:t>-</w:t>
      </w:r>
      <w:r w:rsidR="00ED322F">
        <w:rPr>
          <w:rFonts w:ascii="Arial" w:hAnsi="Arial" w:cs="Arial"/>
          <w:b/>
          <w:i/>
          <w:lang w:val="id-ID"/>
        </w:rPr>
        <w:sym w:font="Symbol" w:char="F064"/>
      </w:r>
      <w:r w:rsidR="00ED322F">
        <w:rPr>
          <w:rFonts w:ascii="Arial" w:hAnsi="Arial" w:cs="Arial"/>
          <w:b/>
          <w:lang w:val="id-ID"/>
        </w:rPr>
        <w:t>)</w:t>
      </w:r>
    </w:p>
    <w:p w:rsidR="00C37F56" w:rsidRDefault="00C37F56" w:rsidP="00C37F56">
      <w:pPr>
        <w:tabs>
          <w:tab w:val="left" w:pos="425"/>
          <w:tab w:val="left" w:pos="851"/>
        </w:tabs>
        <w:contextualSpacing/>
        <w:jc w:val="both"/>
        <w:rPr>
          <w:rFonts w:ascii="Arial" w:hAnsi="Arial" w:cs="Arial"/>
          <w:lang w:val="id-ID"/>
        </w:rPr>
      </w:pPr>
      <w:r>
        <w:rPr>
          <w:rFonts w:ascii="Arial" w:hAnsi="Arial" w:cs="Arial"/>
          <w:b/>
        </w:rPr>
        <w:tab/>
      </w:r>
      <w:r w:rsidR="0047092A">
        <w:rPr>
          <w:rFonts w:ascii="Arial" w:hAnsi="Arial" w:cs="Arial"/>
          <w:lang w:val="id-ID"/>
        </w:rPr>
        <w:t>Contoh grafik hubungan gaya tarik dengan perpanjangn pada uji tarik ditunjukkan pada Gambar 6</w:t>
      </w:r>
      <w:r>
        <w:rPr>
          <w:rFonts w:ascii="Arial" w:hAnsi="Arial" w:cs="Arial"/>
        </w:rPr>
        <w:t>.</w:t>
      </w:r>
      <w:r w:rsidR="0047092A">
        <w:rPr>
          <w:rFonts w:ascii="Arial" w:hAnsi="Arial" w:cs="Arial"/>
          <w:lang w:val="id-ID"/>
        </w:rPr>
        <w:t xml:space="preserve"> Grafik dapat dibagi menjadi tiga bagian. Daerah AB merupakan daerah terjadinya pelurusan serabut serat yang ditandai dengan hubungan yang tidak berpola antara </w:t>
      </w:r>
      <w:r w:rsidR="0047092A" w:rsidRPr="0047092A">
        <w:rPr>
          <w:rFonts w:ascii="Arial" w:hAnsi="Arial" w:cs="Arial"/>
          <w:i/>
          <w:lang w:val="id-ID"/>
        </w:rPr>
        <w:t>F</w:t>
      </w:r>
      <w:r w:rsidR="0047092A">
        <w:rPr>
          <w:rFonts w:ascii="Arial" w:hAnsi="Arial" w:cs="Arial"/>
          <w:lang w:val="id-ID"/>
        </w:rPr>
        <w:t xml:space="preserve"> dengan </w:t>
      </w:r>
      <w:r w:rsidR="0047092A">
        <w:rPr>
          <w:rFonts w:ascii="Arial" w:hAnsi="Arial" w:cs="Arial"/>
          <w:i/>
          <w:lang w:val="id-ID"/>
        </w:rPr>
        <w:sym w:font="Symbol" w:char="F064"/>
      </w:r>
      <w:r w:rsidR="0047092A">
        <w:rPr>
          <w:rFonts w:ascii="Arial" w:hAnsi="Arial" w:cs="Arial"/>
          <w:lang w:val="id-ID"/>
        </w:rPr>
        <w:t>, sampai dengan dicapainya kelurusan sebagian besar serabut serat.</w:t>
      </w:r>
      <w:r w:rsidR="00ED322F">
        <w:rPr>
          <w:rFonts w:ascii="Arial" w:hAnsi="Arial" w:cs="Arial"/>
          <w:lang w:val="id-ID"/>
        </w:rPr>
        <w:t xml:space="preserve"> Daerah BC merupakan daerah terjadinya peregangan serat yang ditandai dengan hubungan linier </w:t>
      </w:r>
      <w:r w:rsidR="00ED322F" w:rsidRPr="00ED322F">
        <w:rPr>
          <w:rFonts w:ascii="Arial" w:hAnsi="Arial" w:cs="Arial"/>
          <w:i/>
          <w:lang w:val="id-ID"/>
        </w:rPr>
        <w:t>F</w:t>
      </w:r>
      <w:r w:rsidR="00ED322F">
        <w:rPr>
          <w:rFonts w:ascii="Arial" w:hAnsi="Arial" w:cs="Arial"/>
          <w:lang w:val="id-ID"/>
        </w:rPr>
        <w:t>-</w:t>
      </w:r>
      <w:r w:rsidR="00ED322F">
        <w:rPr>
          <w:rFonts w:ascii="Arial" w:hAnsi="Arial" w:cs="Arial"/>
          <w:i/>
          <w:lang w:val="id-ID"/>
        </w:rPr>
        <w:sym w:font="Symbol" w:char="F064"/>
      </w:r>
      <w:r w:rsidR="00ED322F">
        <w:rPr>
          <w:rFonts w:ascii="Arial" w:hAnsi="Arial" w:cs="Arial"/>
          <w:i/>
          <w:lang w:val="id-ID"/>
        </w:rPr>
        <w:t>.</w:t>
      </w:r>
      <w:r w:rsidR="00ED322F">
        <w:rPr>
          <w:rFonts w:ascii="Arial" w:hAnsi="Arial" w:cs="Arial"/>
          <w:lang w:val="id-ID"/>
        </w:rPr>
        <w:t xml:space="preserve"> Sedangkan daerah CD merupakan daerah laju peregangan yang tinggi </w:t>
      </w:r>
      <w:r w:rsidR="004325C4">
        <w:rPr>
          <w:rFonts w:ascii="Arial" w:hAnsi="Arial" w:cs="Arial"/>
          <w:lang w:val="id-ID"/>
        </w:rPr>
        <w:t xml:space="preserve">dengan penurunan besar gaya tarik yang menandai </w:t>
      </w:r>
      <w:r w:rsidR="00ED322F">
        <w:rPr>
          <w:rFonts w:ascii="Arial" w:hAnsi="Arial" w:cs="Arial"/>
          <w:lang w:val="id-ID"/>
        </w:rPr>
        <w:t>terjadinya proses putusnya serat.</w:t>
      </w:r>
    </w:p>
    <w:p w:rsidR="00ED322F" w:rsidRPr="00ED322F" w:rsidRDefault="00ED322F" w:rsidP="00C37F56">
      <w:pPr>
        <w:tabs>
          <w:tab w:val="left" w:pos="425"/>
          <w:tab w:val="left" w:pos="851"/>
        </w:tabs>
        <w:contextualSpacing/>
        <w:jc w:val="both"/>
        <w:rPr>
          <w:rFonts w:ascii="Arial" w:hAnsi="Arial" w:cs="Arial"/>
          <w:sz w:val="10"/>
          <w:szCs w:val="10"/>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47092A" w:rsidTr="00423C32">
        <w:tc>
          <w:tcPr>
            <w:tcW w:w="8222" w:type="dxa"/>
          </w:tcPr>
          <w:p w:rsidR="0047092A" w:rsidRDefault="0047092A" w:rsidP="0047092A">
            <w:pPr>
              <w:contextualSpacing/>
              <w:jc w:val="center"/>
              <w:rPr>
                <w:rFonts w:ascii="Arial" w:hAnsi="Arial" w:cs="Arial"/>
                <w:lang w:val="id-ID"/>
              </w:rPr>
            </w:pPr>
            <w:r>
              <w:rPr>
                <w:noProof/>
              </w:rPr>
              <w:drawing>
                <wp:inline distT="0" distB="0" distL="0" distR="0" wp14:anchorId="182CA970" wp14:editId="046CFCAA">
                  <wp:extent cx="3077570" cy="1917511"/>
                  <wp:effectExtent l="0" t="0" r="8890" b="698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47092A" w:rsidRPr="00BC2FF5" w:rsidTr="00423C32">
        <w:trPr>
          <w:trHeight w:val="397"/>
        </w:trPr>
        <w:tc>
          <w:tcPr>
            <w:tcW w:w="8222" w:type="dxa"/>
            <w:vAlign w:val="center"/>
          </w:tcPr>
          <w:p w:rsidR="0047092A" w:rsidRPr="00BC2FF5" w:rsidRDefault="0047092A" w:rsidP="003F6726">
            <w:pPr>
              <w:spacing w:before="120" w:after="120"/>
              <w:ind w:firstLine="459"/>
              <w:contextualSpacing/>
              <w:jc w:val="center"/>
              <w:rPr>
                <w:rFonts w:ascii="Arial" w:hAnsi="Arial" w:cs="Arial"/>
                <w:i/>
                <w:sz w:val="18"/>
                <w:szCs w:val="18"/>
                <w:lang w:val="id-ID"/>
              </w:rPr>
            </w:pPr>
            <w:r w:rsidRPr="00BC2FF5">
              <w:rPr>
                <w:rFonts w:ascii="Arial" w:hAnsi="Arial" w:cs="Arial"/>
                <w:i/>
                <w:sz w:val="18"/>
                <w:szCs w:val="18"/>
                <w:lang w:val="id-ID"/>
              </w:rPr>
              <w:t xml:space="preserve">Gambar </w:t>
            </w:r>
            <w:r>
              <w:rPr>
                <w:rFonts w:ascii="Arial" w:hAnsi="Arial" w:cs="Arial"/>
                <w:i/>
                <w:sz w:val="18"/>
                <w:szCs w:val="18"/>
                <w:lang w:val="id-ID"/>
              </w:rPr>
              <w:t>6</w:t>
            </w:r>
            <w:r w:rsidRPr="00BC2FF5">
              <w:rPr>
                <w:rFonts w:ascii="Arial" w:hAnsi="Arial" w:cs="Arial"/>
                <w:i/>
                <w:sz w:val="18"/>
                <w:szCs w:val="18"/>
                <w:lang w:val="id-ID"/>
              </w:rPr>
              <w:t xml:space="preserve">. </w:t>
            </w:r>
            <w:r>
              <w:rPr>
                <w:rFonts w:ascii="Arial" w:hAnsi="Arial" w:cs="Arial"/>
                <w:i/>
                <w:sz w:val="18"/>
                <w:szCs w:val="18"/>
                <w:lang w:val="id-ID"/>
              </w:rPr>
              <w:t>Hubungan gaya tarik dengan perpanjangan</w:t>
            </w:r>
          </w:p>
        </w:tc>
      </w:tr>
    </w:tbl>
    <w:p w:rsidR="0047092A" w:rsidRPr="0047092A" w:rsidRDefault="0047092A" w:rsidP="00C37F56">
      <w:pPr>
        <w:tabs>
          <w:tab w:val="left" w:pos="425"/>
          <w:tab w:val="left" w:pos="851"/>
        </w:tabs>
        <w:contextualSpacing/>
        <w:jc w:val="both"/>
        <w:rPr>
          <w:rFonts w:ascii="Arial" w:hAnsi="Arial" w:cs="Arial"/>
          <w:lang w:val="id-ID"/>
        </w:rPr>
      </w:pPr>
    </w:p>
    <w:p w:rsidR="00C37F56" w:rsidRPr="00B4242A" w:rsidRDefault="00C37F56" w:rsidP="00C37F56">
      <w:pPr>
        <w:tabs>
          <w:tab w:val="left" w:pos="425"/>
          <w:tab w:val="left" w:pos="851"/>
        </w:tabs>
        <w:contextualSpacing/>
        <w:jc w:val="both"/>
        <w:rPr>
          <w:rFonts w:ascii="Arial" w:hAnsi="Arial" w:cs="Arial"/>
          <w:b/>
          <w:lang w:val="id-ID"/>
        </w:rPr>
      </w:pPr>
      <w:r>
        <w:rPr>
          <w:rFonts w:ascii="Arial" w:hAnsi="Arial" w:cs="Arial"/>
          <w:b/>
        </w:rPr>
        <w:t>3.2</w:t>
      </w:r>
      <w:r>
        <w:rPr>
          <w:rFonts w:ascii="Arial" w:hAnsi="Arial" w:cs="Arial"/>
          <w:b/>
        </w:rPr>
        <w:tab/>
      </w:r>
      <w:r w:rsidR="00B4242A">
        <w:rPr>
          <w:rFonts w:ascii="Arial" w:hAnsi="Arial" w:cs="Arial"/>
          <w:b/>
          <w:lang w:val="id-ID"/>
        </w:rPr>
        <w:t>Kuat tarik</w:t>
      </w:r>
    </w:p>
    <w:p w:rsidR="00C37F56" w:rsidRDefault="00C37F56" w:rsidP="00C37F56">
      <w:pPr>
        <w:tabs>
          <w:tab w:val="left" w:pos="425"/>
          <w:tab w:val="left" w:pos="851"/>
        </w:tabs>
        <w:contextualSpacing/>
        <w:jc w:val="both"/>
        <w:rPr>
          <w:rFonts w:ascii="Arial" w:hAnsi="Arial" w:cs="Arial"/>
          <w:lang w:val="id-ID"/>
        </w:rPr>
      </w:pPr>
      <w:r>
        <w:rPr>
          <w:rFonts w:ascii="Arial" w:hAnsi="Arial" w:cs="Arial"/>
          <w:b/>
        </w:rPr>
        <w:tab/>
      </w:r>
      <w:r w:rsidR="008F7E30" w:rsidRPr="008F7E30">
        <w:rPr>
          <w:rFonts w:ascii="Arial" w:hAnsi="Arial" w:cs="Arial"/>
          <w:lang w:val="id-ID"/>
        </w:rPr>
        <w:t>Pada gambar 4.7 terlihat bahwa kuat tarik serat mencapai optimal tergantung pada kadar alkali pada larutan perendam. Makin tinggi kadar alkali maka pendek waktu yang diperlukan untuk memperoleh kuat tarik optimal seratnya. Pada kadar alkali 2,5 wt%, kuat tarik optimal dicapai pada waktu perendaman 3 jam, sedangkan pada kadar alkali 5 wt% hanya diperlukan waktu perendaman 2 jam.</w:t>
      </w:r>
      <w:r w:rsidR="009B5379" w:rsidRPr="009B5379">
        <w:t xml:space="preserve"> </w:t>
      </w:r>
    </w:p>
    <w:p w:rsidR="00A35D13" w:rsidRPr="00A35D13" w:rsidRDefault="00A35D13" w:rsidP="00C37F56">
      <w:pPr>
        <w:tabs>
          <w:tab w:val="left" w:pos="425"/>
          <w:tab w:val="left" w:pos="851"/>
        </w:tabs>
        <w:contextualSpacing/>
        <w:jc w:val="both"/>
        <w:rPr>
          <w:rFonts w:ascii="Arial" w:hAnsi="Arial" w:cs="Arial"/>
          <w:sz w:val="10"/>
          <w:szCs w:val="10"/>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176FFF" w:rsidTr="00423C32">
        <w:tc>
          <w:tcPr>
            <w:tcW w:w="8222" w:type="dxa"/>
          </w:tcPr>
          <w:p w:rsidR="00176FFF" w:rsidRDefault="00176FFF" w:rsidP="00423C32">
            <w:pPr>
              <w:contextualSpacing/>
              <w:jc w:val="center"/>
              <w:rPr>
                <w:rFonts w:ascii="Arial" w:hAnsi="Arial" w:cs="Arial"/>
                <w:lang w:val="id-ID"/>
              </w:rPr>
            </w:pPr>
            <w:r w:rsidRPr="00041439">
              <w:rPr>
                <w:noProof/>
                <w:shd w:val="clear" w:color="auto" w:fill="000000" w:themeFill="text1"/>
              </w:rPr>
              <w:lastRenderedPageBreak/>
              <w:drawing>
                <wp:inline distT="0" distB="0" distL="0" distR="0" wp14:anchorId="1F773655" wp14:editId="3B6C152C">
                  <wp:extent cx="3868615" cy="2250831"/>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76FFF" w:rsidRPr="00BC2FF5" w:rsidTr="00423C32">
        <w:trPr>
          <w:trHeight w:val="397"/>
        </w:trPr>
        <w:tc>
          <w:tcPr>
            <w:tcW w:w="8222" w:type="dxa"/>
            <w:vAlign w:val="center"/>
          </w:tcPr>
          <w:p w:rsidR="00176FFF" w:rsidRPr="00BC2FF5" w:rsidRDefault="00176FFF" w:rsidP="00DF09F3">
            <w:pPr>
              <w:spacing w:before="120" w:after="120"/>
              <w:ind w:firstLine="459"/>
              <w:contextualSpacing/>
              <w:jc w:val="center"/>
              <w:rPr>
                <w:rFonts w:ascii="Arial" w:hAnsi="Arial" w:cs="Arial"/>
                <w:i/>
                <w:sz w:val="18"/>
                <w:szCs w:val="18"/>
                <w:lang w:val="id-ID"/>
              </w:rPr>
            </w:pPr>
            <w:r w:rsidRPr="00BC2FF5">
              <w:rPr>
                <w:rFonts w:ascii="Arial" w:hAnsi="Arial" w:cs="Arial"/>
                <w:i/>
                <w:sz w:val="18"/>
                <w:szCs w:val="18"/>
                <w:lang w:val="id-ID"/>
              </w:rPr>
              <w:t xml:space="preserve">Gambar </w:t>
            </w:r>
            <w:r w:rsidR="00F63C52">
              <w:rPr>
                <w:rFonts w:ascii="Arial" w:hAnsi="Arial" w:cs="Arial"/>
                <w:i/>
                <w:sz w:val="18"/>
                <w:szCs w:val="18"/>
                <w:lang w:val="id-ID"/>
              </w:rPr>
              <w:t>7</w:t>
            </w:r>
            <w:r w:rsidRPr="00BC2FF5">
              <w:rPr>
                <w:rFonts w:ascii="Arial" w:hAnsi="Arial" w:cs="Arial"/>
                <w:i/>
                <w:sz w:val="18"/>
                <w:szCs w:val="18"/>
                <w:lang w:val="id-ID"/>
              </w:rPr>
              <w:t xml:space="preserve">. </w:t>
            </w:r>
            <w:r>
              <w:rPr>
                <w:rFonts w:ascii="Arial" w:hAnsi="Arial" w:cs="Arial"/>
                <w:i/>
                <w:sz w:val="18"/>
                <w:szCs w:val="18"/>
                <w:lang w:val="id-ID"/>
              </w:rPr>
              <w:t xml:space="preserve">Hubungan </w:t>
            </w:r>
            <w:r w:rsidR="00F63C52">
              <w:rPr>
                <w:rFonts w:ascii="Arial" w:hAnsi="Arial" w:cs="Arial"/>
                <w:i/>
                <w:sz w:val="18"/>
                <w:szCs w:val="18"/>
                <w:lang w:val="id-ID"/>
              </w:rPr>
              <w:t xml:space="preserve">lama </w:t>
            </w:r>
            <w:r w:rsidR="00DF09F3">
              <w:rPr>
                <w:rFonts w:ascii="Arial" w:hAnsi="Arial" w:cs="Arial"/>
                <w:i/>
                <w:sz w:val="18"/>
                <w:szCs w:val="18"/>
                <w:lang w:val="id-ID"/>
              </w:rPr>
              <w:t>perendaman</w:t>
            </w:r>
            <w:r>
              <w:rPr>
                <w:rFonts w:ascii="Arial" w:hAnsi="Arial" w:cs="Arial"/>
                <w:i/>
                <w:sz w:val="18"/>
                <w:szCs w:val="18"/>
                <w:lang w:val="id-ID"/>
              </w:rPr>
              <w:t xml:space="preserve"> dengan </w:t>
            </w:r>
            <w:r w:rsidR="00F63C52">
              <w:rPr>
                <w:rFonts w:ascii="Arial" w:hAnsi="Arial" w:cs="Arial"/>
                <w:i/>
                <w:sz w:val="18"/>
                <w:szCs w:val="18"/>
                <w:lang w:val="id-ID"/>
              </w:rPr>
              <w:t>kuat tarik serat</w:t>
            </w:r>
          </w:p>
        </w:tc>
      </w:tr>
    </w:tbl>
    <w:p w:rsidR="004325C4" w:rsidRDefault="004325C4" w:rsidP="004325C4">
      <w:pPr>
        <w:tabs>
          <w:tab w:val="left" w:pos="425"/>
          <w:tab w:val="left" w:pos="851"/>
        </w:tabs>
        <w:ind w:firstLine="426"/>
        <w:contextualSpacing/>
        <w:jc w:val="both"/>
        <w:rPr>
          <w:rFonts w:ascii="Arial" w:hAnsi="Arial" w:cs="Arial"/>
          <w:lang w:val="id-ID"/>
        </w:rPr>
      </w:pPr>
    </w:p>
    <w:p w:rsidR="00176FFF" w:rsidRDefault="004E35C5" w:rsidP="004325C4">
      <w:pPr>
        <w:tabs>
          <w:tab w:val="left" w:pos="425"/>
          <w:tab w:val="left" w:pos="851"/>
        </w:tabs>
        <w:ind w:firstLine="426"/>
        <w:contextualSpacing/>
        <w:jc w:val="both"/>
        <w:rPr>
          <w:rFonts w:ascii="Arial" w:hAnsi="Arial" w:cs="Arial"/>
          <w:lang w:val="id-ID"/>
        </w:rPr>
      </w:pPr>
      <w:r w:rsidRPr="004E35C5">
        <w:rPr>
          <w:rFonts w:ascii="Arial" w:hAnsi="Arial" w:cs="Arial"/>
          <w:lang w:val="id-ID"/>
        </w:rPr>
        <w:t xml:space="preserve">Kuat tarik optimum serat dari perlakuan dengan kadar alkali 2,5 wt% diperoleh lebih tinggi dibandingkan dengan yang diperoleh dari perlakuan dengan kadar alkali 5 wt%. </w:t>
      </w:r>
      <w:r>
        <w:rPr>
          <w:rFonts w:ascii="Arial" w:hAnsi="Arial" w:cs="Arial"/>
          <w:lang w:val="id-ID"/>
        </w:rPr>
        <w:t>Pada kadar alkali</w:t>
      </w:r>
      <w:r w:rsidRPr="009B5379">
        <w:rPr>
          <w:rFonts w:ascii="Arial" w:hAnsi="Arial" w:cs="Arial"/>
          <w:lang w:val="id-ID"/>
        </w:rPr>
        <w:t xml:space="preserve"> 2,5</w:t>
      </w:r>
      <w:r>
        <w:rPr>
          <w:rFonts w:ascii="Arial" w:hAnsi="Arial" w:cs="Arial"/>
          <w:lang w:val="id-ID"/>
        </w:rPr>
        <w:t xml:space="preserve"> wt</w:t>
      </w:r>
      <w:r w:rsidRPr="009B5379">
        <w:rPr>
          <w:rFonts w:ascii="Arial" w:hAnsi="Arial" w:cs="Arial"/>
          <w:lang w:val="id-ID"/>
        </w:rPr>
        <w:t xml:space="preserve">% </w:t>
      </w:r>
      <w:r>
        <w:rPr>
          <w:rFonts w:ascii="Arial" w:hAnsi="Arial" w:cs="Arial"/>
          <w:lang w:val="id-ID"/>
        </w:rPr>
        <w:t xml:space="preserve">diperoleh </w:t>
      </w:r>
      <w:r w:rsidRPr="009B5379">
        <w:rPr>
          <w:rFonts w:ascii="Arial" w:hAnsi="Arial" w:cs="Arial"/>
          <w:lang w:val="id-ID"/>
        </w:rPr>
        <w:t>kuat tarik tertinggi 203,02</w:t>
      </w:r>
      <w:r>
        <w:rPr>
          <w:rFonts w:ascii="Arial" w:hAnsi="Arial" w:cs="Arial"/>
          <w:lang w:val="id-ID"/>
        </w:rPr>
        <w:t xml:space="preserve"> </w:t>
      </w:r>
      <w:r w:rsidRPr="009B5379">
        <w:rPr>
          <w:rFonts w:ascii="Arial" w:hAnsi="Arial" w:cs="Arial"/>
          <w:lang w:val="id-ID"/>
        </w:rPr>
        <w:t xml:space="preserve">MPa </w:t>
      </w:r>
      <w:r>
        <w:rPr>
          <w:rFonts w:ascii="Arial" w:hAnsi="Arial" w:cs="Arial"/>
          <w:lang w:val="id-ID"/>
        </w:rPr>
        <w:t>dengan</w:t>
      </w:r>
      <w:r w:rsidRPr="009B5379">
        <w:rPr>
          <w:rFonts w:ascii="Arial" w:hAnsi="Arial" w:cs="Arial"/>
          <w:lang w:val="id-ID"/>
        </w:rPr>
        <w:t xml:space="preserve"> waktu perendaman 3 jam</w:t>
      </w:r>
      <w:r>
        <w:rPr>
          <w:rFonts w:ascii="Arial" w:hAnsi="Arial" w:cs="Arial"/>
          <w:lang w:val="id-ID"/>
        </w:rPr>
        <w:t xml:space="preserve">, sedangkan pada kadar alkali 5 wt% diperoleh kekuatan tarik tertinggi </w:t>
      </w:r>
      <w:r w:rsidRPr="009B5379">
        <w:rPr>
          <w:rFonts w:ascii="Arial" w:hAnsi="Arial" w:cs="Arial"/>
          <w:lang w:val="id-ID"/>
        </w:rPr>
        <w:t>153,43</w:t>
      </w:r>
      <w:r>
        <w:rPr>
          <w:rFonts w:ascii="Arial" w:hAnsi="Arial" w:cs="Arial"/>
          <w:lang w:val="id-ID"/>
        </w:rPr>
        <w:t xml:space="preserve"> </w:t>
      </w:r>
      <w:r w:rsidRPr="009B5379">
        <w:rPr>
          <w:rFonts w:ascii="Arial" w:hAnsi="Arial" w:cs="Arial"/>
          <w:lang w:val="id-ID"/>
        </w:rPr>
        <w:t>MPa</w:t>
      </w:r>
      <w:r>
        <w:rPr>
          <w:rFonts w:ascii="Arial" w:hAnsi="Arial" w:cs="Arial"/>
          <w:lang w:val="id-ID"/>
        </w:rPr>
        <w:t xml:space="preserve"> pada waktu perendaman 2 jam</w:t>
      </w:r>
      <w:r w:rsidRPr="009B5379">
        <w:rPr>
          <w:rFonts w:ascii="Arial" w:hAnsi="Arial" w:cs="Arial"/>
          <w:lang w:val="id-ID"/>
        </w:rPr>
        <w:t xml:space="preserve">. </w:t>
      </w:r>
      <w:r w:rsidR="00F50489">
        <w:rPr>
          <w:rFonts w:ascii="Arial" w:hAnsi="Arial" w:cs="Arial"/>
          <w:lang w:val="id-ID"/>
        </w:rPr>
        <w:t>Kuat tarik tersebut setara dengan kuat tarik serat sabut kelapa sebesar 175 (MPa) [</w:t>
      </w:r>
      <w:r w:rsidR="00423C32">
        <w:rPr>
          <w:rFonts w:ascii="Arial" w:hAnsi="Arial" w:cs="Arial"/>
          <w:lang w:val="id-ID"/>
        </w:rPr>
        <w:t>9</w:t>
      </w:r>
      <w:r w:rsidR="00F50489">
        <w:rPr>
          <w:rFonts w:ascii="Arial" w:hAnsi="Arial" w:cs="Arial"/>
          <w:lang w:val="id-ID"/>
        </w:rPr>
        <w:t>]</w:t>
      </w:r>
      <w:r w:rsidR="00423C32">
        <w:rPr>
          <w:rFonts w:ascii="Arial" w:hAnsi="Arial" w:cs="Arial"/>
          <w:lang w:val="id-ID"/>
        </w:rPr>
        <w:t xml:space="preserve">. </w:t>
      </w:r>
      <w:r w:rsidR="009B5379" w:rsidRPr="009B5379">
        <w:rPr>
          <w:rFonts w:ascii="Arial" w:hAnsi="Arial" w:cs="Arial"/>
          <w:lang w:val="id-ID"/>
        </w:rPr>
        <w:t>Perlakuan alkali dapat melarutkan sebagian lignin dan menguraikan bendel fiber menjadi fiber individual serta meningkatkan kadar hidroksil pada permukaan serat [</w:t>
      </w:r>
      <w:r w:rsidR="00423C32">
        <w:rPr>
          <w:rFonts w:ascii="Arial" w:hAnsi="Arial" w:cs="Arial"/>
          <w:lang w:val="id-ID"/>
        </w:rPr>
        <w:t>10</w:t>
      </w:r>
      <w:r w:rsidR="009B5379" w:rsidRPr="009B5379">
        <w:rPr>
          <w:rFonts w:ascii="Arial" w:hAnsi="Arial" w:cs="Arial"/>
          <w:lang w:val="id-ID"/>
        </w:rPr>
        <w:t>]. Namun demikian, kadar alkali yang terlalu tinggi dan/atau waktu perendaman yang terlalu lama mungkin dapat mencederai serat dan menurun keutuhan struktur serat tersebut, seh</w:t>
      </w:r>
      <w:r>
        <w:rPr>
          <w:rFonts w:ascii="Arial" w:hAnsi="Arial" w:cs="Arial"/>
          <w:lang w:val="id-ID"/>
        </w:rPr>
        <w:t>ingga menurunkan kuat tariknya.</w:t>
      </w:r>
    </w:p>
    <w:p w:rsidR="00176FFF" w:rsidRDefault="00176FFF" w:rsidP="00C37F56">
      <w:pPr>
        <w:tabs>
          <w:tab w:val="left" w:pos="425"/>
          <w:tab w:val="left" w:pos="851"/>
        </w:tabs>
        <w:contextualSpacing/>
        <w:jc w:val="both"/>
        <w:rPr>
          <w:rFonts w:ascii="Arial" w:hAnsi="Arial" w:cs="Arial"/>
        </w:rPr>
      </w:pPr>
    </w:p>
    <w:p w:rsidR="00C37F56" w:rsidRDefault="00C37F56" w:rsidP="00C37F56">
      <w:pPr>
        <w:tabs>
          <w:tab w:val="left" w:pos="425"/>
          <w:tab w:val="left" w:pos="851"/>
        </w:tabs>
        <w:contextualSpacing/>
        <w:jc w:val="both"/>
        <w:rPr>
          <w:rFonts w:ascii="Arial" w:hAnsi="Arial" w:cs="Arial"/>
        </w:rPr>
      </w:pPr>
    </w:p>
    <w:p w:rsidR="00C37F56" w:rsidRPr="00743371" w:rsidRDefault="00C37F56" w:rsidP="00C37F56">
      <w:pPr>
        <w:tabs>
          <w:tab w:val="left" w:pos="425"/>
          <w:tab w:val="left" w:pos="851"/>
        </w:tabs>
        <w:contextualSpacing/>
        <w:jc w:val="both"/>
        <w:rPr>
          <w:rFonts w:ascii="Arial" w:hAnsi="Arial" w:cs="Arial"/>
          <w:b/>
          <w:lang w:val="id-ID"/>
        </w:rPr>
      </w:pPr>
      <w:r>
        <w:rPr>
          <w:rFonts w:ascii="Arial" w:hAnsi="Arial" w:cs="Arial"/>
          <w:b/>
        </w:rPr>
        <w:t>3.3</w:t>
      </w:r>
      <w:r>
        <w:rPr>
          <w:rFonts w:ascii="Arial" w:hAnsi="Arial" w:cs="Arial"/>
          <w:b/>
        </w:rPr>
        <w:tab/>
      </w:r>
      <w:r w:rsidR="00743371">
        <w:rPr>
          <w:rFonts w:ascii="Arial" w:hAnsi="Arial" w:cs="Arial"/>
          <w:b/>
          <w:lang w:val="id-ID"/>
        </w:rPr>
        <w:t>Regangan patah</w:t>
      </w:r>
    </w:p>
    <w:p w:rsidR="00C37F56" w:rsidRPr="00DF09F3" w:rsidRDefault="00C37F56" w:rsidP="00C37F56">
      <w:pPr>
        <w:tabs>
          <w:tab w:val="left" w:pos="425"/>
          <w:tab w:val="left" w:pos="851"/>
        </w:tabs>
        <w:contextualSpacing/>
        <w:jc w:val="both"/>
        <w:rPr>
          <w:rFonts w:ascii="Arial" w:hAnsi="Arial" w:cs="Arial"/>
          <w:lang w:val="id-ID"/>
        </w:rPr>
      </w:pPr>
      <w:r>
        <w:rPr>
          <w:rFonts w:ascii="Arial" w:hAnsi="Arial" w:cs="Arial"/>
        </w:rPr>
        <w:tab/>
      </w:r>
      <w:r w:rsidR="00DF09F3">
        <w:rPr>
          <w:rFonts w:ascii="Arial" w:hAnsi="Arial" w:cs="Arial"/>
          <w:lang w:val="id-ID"/>
        </w:rPr>
        <w:t xml:space="preserve">Sebagaimana kuat tarik serat, regangan patah serat juga menunjukkan pola yang sama. Regangan patah tergantung pada kadar alkali dan lama waktu </w:t>
      </w:r>
      <w:r w:rsidR="0085548A">
        <w:rPr>
          <w:rFonts w:ascii="Arial" w:hAnsi="Arial" w:cs="Arial"/>
          <w:lang w:val="id-ID"/>
        </w:rPr>
        <w:t xml:space="preserve">perendaman, pada kadar alkali 2,5 wt% diperoleh regangan patah lebih tingi dibandingkan dengan perendaman pada kadar alkali 5 wt%. </w:t>
      </w:r>
    </w:p>
    <w:p w:rsidR="00743371" w:rsidRPr="00743371" w:rsidRDefault="00743371" w:rsidP="00C37F56">
      <w:pPr>
        <w:tabs>
          <w:tab w:val="left" w:pos="425"/>
          <w:tab w:val="left" w:pos="851"/>
        </w:tabs>
        <w:contextualSpacing/>
        <w:jc w:val="both"/>
        <w:rPr>
          <w:rFonts w:ascii="Arial" w:hAnsi="Arial" w:cs="Arial"/>
          <w:lang w:val="id-ID"/>
        </w:rPr>
      </w:pPr>
    </w:p>
    <w:p w:rsidR="00743371" w:rsidRDefault="00743371" w:rsidP="00743371">
      <w:pPr>
        <w:tabs>
          <w:tab w:val="left" w:pos="425"/>
          <w:tab w:val="left" w:pos="851"/>
        </w:tabs>
        <w:contextualSpacing/>
        <w:jc w:val="center"/>
        <w:rPr>
          <w:rFonts w:ascii="Arial" w:hAnsi="Arial" w:cs="Arial"/>
          <w:lang w:val="id-ID"/>
        </w:rPr>
      </w:pPr>
      <w:r>
        <w:rPr>
          <w:noProof/>
        </w:rPr>
        <w:drawing>
          <wp:inline distT="0" distB="0" distL="0" distR="0" wp14:anchorId="3DD95FFA" wp14:editId="5743C8A5">
            <wp:extent cx="3235569" cy="2083777"/>
            <wp:effectExtent l="0" t="0" r="3175" b="1206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3371" w:rsidRPr="00743371" w:rsidRDefault="00743371" w:rsidP="00743371">
      <w:pPr>
        <w:tabs>
          <w:tab w:val="left" w:pos="425"/>
          <w:tab w:val="left" w:pos="851"/>
        </w:tabs>
        <w:contextualSpacing/>
        <w:jc w:val="center"/>
        <w:rPr>
          <w:rFonts w:ascii="Arial" w:hAnsi="Arial" w:cs="Arial"/>
          <w:lang w:val="id-ID"/>
        </w:rPr>
      </w:pPr>
      <w:r w:rsidRPr="00BC2FF5">
        <w:rPr>
          <w:rFonts w:ascii="Arial" w:hAnsi="Arial" w:cs="Arial"/>
          <w:i/>
          <w:sz w:val="18"/>
          <w:szCs w:val="18"/>
          <w:lang w:val="id-ID"/>
        </w:rPr>
        <w:t xml:space="preserve">Gambar </w:t>
      </w:r>
      <w:r>
        <w:rPr>
          <w:rFonts w:ascii="Arial" w:hAnsi="Arial" w:cs="Arial"/>
          <w:i/>
          <w:sz w:val="18"/>
          <w:szCs w:val="18"/>
          <w:lang w:val="id-ID"/>
        </w:rPr>
        <w:t>8</w:t>
      </w:r>
      <w:r w:rsidRPr="00BC2FF5">
        <w:rPr>
          <w:rFonts w:ascii="Arial" w:hAnsi="Arial" w:cs="Arial"/>
          <w:i/>
          <w:sz w:val="18"/>
          <w:szCs w:val="18"/>
          <w:lang w:val="id-ID"/>
        </w:rPr>
        <w:t xml:space="preserve">. </w:t>
      </w:r>
      <w:r>
        <w:rPr>
          <w:rFonts w:ascii="Arial" w:hAnsi="Arial" w:cs="Arial"/>
          <w:i/>
          <w:sz w:val="18"/>
          <w:szCs w:val="18"/>
          <w:lang w:val="id-ID"/>
        </w:rPr>
        <w:t xml:space="preserve">Hubungan lama </w:t>
      </w:r>
      <w:r w:rsidR="001C4583">
        <w:rPr>
          <w:rFonts w:ascii="Arial" w:hAnsi="Arial" w:cs="Arial"/>
          <w:i/>
          <w:sz w:val="18"/>
          <w:szCs w:val="18"/>
          <w:lang w:val="id-ID"/>
        </w:rPr>
        <w:t>perendaman</w:t>
      </w:r>
      <w:r>
        <w:rPr>
          <w:rFonts w:ascii="Arial" w:hAnsi="Arial" w:cs="Arial"/>
          <w:i/>
          <w:sz w:val="18"/>
          <w:szCs w:val="18"/>
          <w:lang w:val="id-ID"/>
        </w:rPr>
        <w:t xml:space="preserve"> dengan regangan parah serat</w:t>
      </w:r>
    </w:p>
    <w:p w:rsidR="00C37F56" w:rsidRDefault="00C37F56" w:rsidP="0085548A">
      <w:pPr>
        <w:tabs>
          <w:tab w:val="left" w:pos="425"/>
          <w:tab w:val="left" w:pos="851"/>
        </w:tabs>
        <w:ind w:firstLine="426"/>
        <w:contextualSpacing/>
        <w:jc w:val="both"/>
        <w:rPr>
          <w:rFonts w:ascii="Arial" w:hAnsi="Arial" w:cs="Arial"/>
          <w:lang w:val="id-ID"/>
        </w:rPr>
      </w:pPr>
    </w:p>
    <w:p w:rsidR="0085548A" w:rsidRDefault="0085548A" w:rsidP="0085548A">
      <w:pPr>
        <w:tabs>
          <w:tab w:val="left" w:pos="425"/>
          <w:tab w:val="left" w:pos="851"/>
        </w:tabs>
        <w:ind w:firstLine="426"/>
        <w:contextualSpacing/>
        <w:jc w:val="both"/>
        <w:rPr>
          <w:rFonts w:ascii="Arial" w:hAnsi="Arial" w:cs="Arial"/>
          <w:lang w:val="id-ID"/>
        </w:rPr>
      </w:pPr>
      <w:r>
        <w:rPr>
          <w:rFonts w:ascii="Arial" w:hAnsi="Arial" w:cs="Arial"/>
          <w:lang w:val="id-ID"/>
        </w:rPr>
        <w:t xml:space="preserve">Ragangan patah optimum pada perendaman dengan kadar alkali 2,5 wt% diperoleh pada waktu perendaman 3 jam yakni sebesar </w:t>
      </w:r>
      <w:r w:rsidRPr="0085548A">
        <w:rPr>
          <w:rFonts w:ascii="Arial" w:hAnsi="Arial" w:cs="Arial"/>
          <w:lang w:val="id-ID"/>
        </w:rPr>
        <w:t>46,29</w:t>
      </w:r>
      <w:r>
        <w:rPr>
          <w:rFonts w:ascii="Arial" w:hAnsi="Arial" w:cs="Arial"/>
          <w:lang w:val="id-ID"/>
        </w:rPr>
        <w:t xml:space="preserve"> </w:t>
      </w:r>
      <w:r w:rsidRPr="0085548A">
        <w:rPr>
          <w:rFonts w:ascii="Arial" w:hAnsi="Arial" w:cs="Arial"/>
          <w:lang w:val="id-ID"/>
        </w:rPr>
        <w:t>µm/mm</w:t>
      </w:r>
      <w:r>
        <w:rPr>
          <w:rFonts w:ascii="Arial" w:hAnsi="Arial" w:cs="Arial"/>
          <w:lang w:val="id-ID"/>
        </w:rPr>
        <w:t xml:space="preserve"> atau 4,629%, sedangkan pada kadar alkali 5 wt% diperoleh </w:t>
      </w:r>
      <w:r w:rsidRPr="0085548A">
        <w:rPr>
          <w:rFonts w:ascii="Arial" w:hAnsi="Arial" w:cs="Arial"/>
          <w:lang w:val="id-ID"/>
        </w:rPr>
        <w:t>37,33</w:t>
      </w:r>
      <w:r>
        <w:rPr>
          <w:rFonts w:ascii="Arial" w:hAnsi="Arial" w:cs="Arial"/>
          <w:lang w:val="id-ID"/>
        </w:rPr>
        <w:t xml:space="preserve"> </w:t>
      </w:r>
      <w:r w:rsidRPr="0085548A">
        <w:rPr>
          <w:rFonts w:ascii="Arial" w:hAnsi="Arial" w:cs="Arial"/>
          <w:lang w:val="id-ID"/>
        </w:rPr>
        <w:t>µm/mm</w:t>
      </w:r>
      <w:r>
        <w:rPr>
          <w:rFonts w:ascii="Arial" w:hAnsi="Arial" w:cs="Arial"/>
          <w:lang w:val="id-ID"/>
        </w:rPr>
        <w:t xml:space="preserve"> atau 3,733%</w:t>
      </w:r>
      <w:r w:rsidRPr="0085548A">
        <w:rPr>
          <w:rFonts w:ascii="Arial" w:hAnsi="Arial" w:cs="Arial"/>
          <w:lang w:val="id-ID"/>
        </w:rPr>
        <w:t xml:space="preserve"> </w:t>
      </w:r>
      <w:r>
        <w:rPr>
          <w:rFonts w:ascii="Arial" w:hAnsi="Arial" w:cs="Arial"/>
          <w:lang w:val="id-ID"/>
        </w:rPr>
        <w:t xml:space="preserve">dengan waktu perendaman 2 jam. </w:t>
      </w:r>
      <w:r w:rsidR="00A82652">
        <w:rPr>
          <w:rFonts w:ascii="Arial" w:hAnsi="Arial" w:cs="Arial"/>
          <w:lang w:val="id-ID"/>
        </w:rPr>
        <w:t xml:space="preserve">Reganan patah ini setara dengan regangan patah </w:t>
      </w:r>
      <w:r w:rsidR="00121024">
        <w:rPr>
          <w:rFonts w:ascii="Arial" w:hAnsi="Arial" w:cs="Arial"/>
          <w:lang w:val="id-ID"/>
        </w:rPr>
        <w:t xml:space="preserve">serat </w:t>
      </w:r>
      <w:r w:rsidR="00A82652">
        <w:rPr>
          <w:rFonts w:ascii="Arial" w:hAnsi="Arial" w:cs="Arial"/>
          <w:lang w:val="id-ID"/>
        </w:rPr>
        <w:t xml:space="preserve">kenaf (4,8%) dan </w:t>
      </w:r>
      <w:r w:rsidR="00121024">
        <w:rPr>
          <w:rFonts w:ascii="Arial" w:hAnsi="Arial" w:cs="Arial"/>
          <w:lang w:val="id-ID"/>
        </w:rPr>
        <w:t xml:space="preserve">serat </w:t>
      </w:r>
      <w:r w:rsidR="00A82652">
        <w:rPr>
          <w:rFonts w:ascii="Arial" w:hAnsi="Arial" w:cs="Arial"/>
          <w:lang w:val="id-ID"/>
        </w:rPr>
        <w:t>henep (3</w:t>
      </w:r>
      <w:r w:rsidR="00121024">
        <w:rPr>
          <w:rFonts w:ascii="Arial" w:hAnsi="Arial" w:cs="Arial"/>
          <w:lang w:val="id-ID"/>
        </w:rPr>
        <w:t>,</w:t>
      </w:r>
      <w:r w:rsidR="00A82652">
        <w:rPr>
          <w:rFonts w:ascii="Arial" w:hAnsi="Arial" w:cs="Arial"/>
          <w:lang w:val="id-ID"/>
        </w:rPr>
        <w:t xml:space="preserve">05%) </w:t>
      </w:r>
      <w:r w:rsidR="00A82652">
        <w:rPr>
          <w:rFonts w:ascii="Arial" w:hAnsi="Arial" w:cs="Arial"/>
          <w:lang w:val="id-ID"/>
        </w:rPr>
        <w:t>[</w:t>
      </w:r>
      <w:r w:rsidR="00A82652">
        <w:rPr>
          <w:rFonts w:ascii="Arial" w:hAnsi="Arial" w:cs="Arial"/>
          <w:lang w:val="id-ID"/>
        </w:rPr>
        <w:t>11</w:t>
      </w:r>
      <w:r w:rsidR="00A82652">
        <w:rPr>
          <w:rFonts w:ascii="Arial" w:hAnsi="Arial" w:cs="Arial"/>
          <w:lang w:val="id-ID"/>
        </w:rPr>
        <w:t>]</w:t>
      </w:r>
      <w:r w:rsidR="00121024">
        <w:rPr>
          <w:rFonts w:ascii="Arial" w:hAnsi="Arial" w:cs="Arial"/>
          <w:lang w:val="id-ID"/>
        </w:rPr>
        <w:t>.</w:t>
      </w:r>
    </w:p>
    <w:p w:rsidR="00743371" w:rsidRDefault="00743371" w:rsidP="00C37F56">
      <w:pPr>
        <w:tabs>
          <w:tab w:val="left" w:pos="425"/>
          <w:tab w:val="left" w:pos="851"/>
        </w:tabs>
        <w:contextualSpacing/>
        <w:jc w:val="both"/>
        <w:rPr>
          <w:rFonts w:ascii="Arial" w:hAnsi="Arial" w:cs="Arial"/>
          <w:lang w:val="id-ID"/>
        </w:rPr>
      </w:pPr>
    </w:p>
    <w:p w:rsidR="00743371" w:rsidRPr="00743371" w:rsidRDefault="00743371" w:rsidP="00C37F56">
      <w:pPr>
        <w:tabs>
          <w:tab w:val="left" w:pos="425"/>
          <w:tab w:val="left" w:pos="851"/>
        </w:tabs>
        <w:contextualSpacing/>
        <w:jc w:val="both"/>
        <w:rPr>
          <w:rFonts w:ascii="Arial" w:hAnsi="Arial" w:cs="Arial"/>
          <w:lang w:val="id-ID"/>
        </w:rPr>
      </w:pPr>
    </w:p>
    <w:p w:rsidR="00C37F56" w:rsidRPr="00E34527" w:rsidRDefault="00C37F56" w:rsidP="00C37F56">
      <w:pPr>
        <w:tabs>
          <w:tab w:val="left" w:pos="425"/>
          <w:tab w:val="left" w:pos="851"/>
        </w:tabs>
        <w:contextualSpacing/>
        <w:jc w:val="both"/>
        <w:rPr>
          <w:rFonts w:ascii="Arial" w:hAnsi="Arial" w:cs="Arial"/>
          <w:b/>
          <w:lang w:val="id-ID"/>
        </w:rPr>
      </w:pPr>
      <w:r>
        <w:rPr>
          <w:rFonts w:ascii="Arial" w:hAnsi="Arial" w:cs="Arial"/>
          <w:b/>
        </w:rPr>
        <w:t>3.4</w:t>
      </w:r>
      <w:r>
        <w:rPr>
          <w:rFonts w:ascii="Arial" w:hAnsi="Arial" w:cs="Arial"/>
          <w:b/>
        </w:rPr>
        <w:tab/>
      </w:r>
      <w:r w:rsidR="00E34527">
        <w:rPr>
          <w:rFonts w:ascii="Arial" w:hAnsi="Arial" w:cs="Arial"/>
          <w:b/>
          <w:lang w:val="id-ID"/>
        </w:rPr>
        <w:t>Modulus elastitas</w:t>
      </w:r>
    </w:p>
    <w:p w:rsidR="00C37F56" w:rsidRPr="00F1720A" w:rsidRDefault="00C37F56" w:rsidP="00C37F56">
      <w:pPr>
        <w:tabs>
          <w:tab w:val="left" w:pos="425"/>
          <w:tab w:val="left" w:pos="851"/>
        </w:tabs>
        <w:contextualSpacing/>
        <w:jc w:val="both"/>
        <w:rPr>
          <w:rFonts w:ascii="Arial" w:hAnsi="Arial" w:cs="Arial"/>
          <w:lang w:val="id-ID"/>
        </w:rPr>
      </w:pPr>
      <w:r>
        <w:rPr>
          <w:rFonts w:ascii="Arial" w:hAnsi="Arial" w:cs="Arial"/>
          <w:b/>
        </w:rPr>
        <w:tab/>
      </w:r>
      <w:r w:rsidR="00F1720A" w:rsidRPr="00F1720A">
        <w:rPr>
          <w:rFonts w:ascii="Arial" w:hAnsi="Arial" w:cs="Arial"/>
          <w:lang w:val="id-ID"/>
        </w:rPr>
        <w:t>Pada kadar alkali 2,5 wt%, modulus elastisitas meningkat seiring dengan makin lamanya waktu perendaman</w:t>
      </w:r>
      <w:r w:rsidR="00F1720A">
        <w:rPr>
          <w:rFonts w:ascii="Arial" w:hAnsi="Arial" w:cs="Arial"/>
          <w:lang w:val="id-ID"/>
        </w:rPr>
        <w:t xml:space="preserve"> sampai dengan 3 jam, sedangkan pada kadar alkali 5 wt% modulus elastisitas cenderung sedikit menurun dengan makin lamanya waktu perendaman</w:t>
      </w:r>
      <w:r w:rsidR="00C46E63" w:rsidRPr="00F1720A">
        <w:rPr>
          <w:rFonts w:ascii="Arial" w:hAnsi="Arial" w:cs="Arial"/>
          <w:lang w:val="id-ID"/>
        </w:rPr>
        <w:t xml:space="preserve">, seperti terlihat pada Gambar 9. </w:t>
      </w:r>
      <w:r w:rsidR="00F1720A">
        <w:rPr>
          <w:rFonts w:ascii="Arial" w:hAnsi="Arial" w:cs="Arial"/>
          <w:lang w:val="id-ID"/>
        </w:rPr>
        <w:t>P</w:t>
      </w:r>
      <w:r w:rsidR="00C46E63" w:rsidRPr="00F1720A">
        <w:rPr>
          <w:rFonts w:ascii="Arial" w:hAnsi="Arial" w:cs="Arial"/>
          <w:lang w:val="id-ID"/>
        </w:rPr>
        <w:t>ada kadar alkali 2,5 wt%, modulus tertinggi diperoleh pada lama waktu perendaman 3 jam, yakni 1</w:t>
      </w:r>
      <w:r w:rsidR="00F1720A">
        <w:rPr>
          <w:rFonts w:ascii="Arial" w:hAnsi="Arial" w:cs="Arial"/>
          <w:lang w:val="id-ID"/>
        </w:rPr>
        <w:t>1</w:t>
      </w:r>
      <w:r w:rsidR="00C46E63" w:rsidRPr="00F1720A">
        <w:rPr>
          <w:rFonts w:ascii="Arial" w:hAnsi="Arial" w:cs="Arial"/>
          <w:lang w:val="id-ID"/>
        </w:rPr>
        <w:t>,</w:t>
      </w:r>
      <w:r w:rsidR="00F1720A">
        <w:rPr>
          <w:rFonts w:ascii="Arial" w:hAnsi="Arial" w:cs="Arial"/>
          <w:lang w:val="id-ID"/>
        </w:rPr>
        <w:t>93</w:t>
      </w:r>
      <w:r w:rsidR="00C46E63" w:rsidRPr="00F1720A">
        <w:rPr>
          <w:rFonts w:ascii="Arial" w:hAnsi="Arial" w:cs="Arial"/>
          <w:lang w:val="id-ID"/>
        </w:rPr>
        <w:t>8 GPa</w:t>
      </w:r>
      <w:r w:rsidR="00F1720A">
        <w:rPr>
          <w:rFonts w:ascii="Arial" w:hAnsi="Arial" w:cs="Arial"/>
          <w:lang w:val="id-ID"/>
        </w:rPr>
        <w:t xml:space="preserve">. Sedangkan pada kadar alkali </w:t>
      </w:r>
      <w:r w:rsidR="00F1720A" w:rsidRPr="00F1720A">
        <w:rPr>
          <w:rFonts w:ascii="Arial" w:hAnsi="Arial" w:cs="Arial"/>
          <w:lang w:val="id-ID"/>
        </w:rPr>
        <w:t>5 wt%</w:t>
      </w:r>
      <w:r w:rsidR="00C46E63" w:rsidRPr="00F1720A">
        <w:rPr>
          <w:rFonts w:ascii="Arial" w:hAnsi="Arial" w:cs="Arial"/>
          <w:lang w:val="id-ID"/>
        </w:rPr>
        <w:t xml:space="preserve"> d</w:t>
      </w:r>
      <w:r w:rsidR="00F1720A">
        <w:rPr>
          <w:rFonts w:ascii="Arial" w:hAnsi="Arial" w:cs="Arial"/>
          <w:lang w:val="id-ID"/>
        </w:rPr>
        <w:t>iperoleh modulus tertingi pada lama waktu perendaman 1 jam yakni 1</w:t>
      </w:r>
      <w:r w:rsidR="00C46E63" w:rsidRPr="00F1720A">
        <w:rPr>
          <w:rFonts w:ascii="Arial" w:hAnsi="Arial" w:cs="Arial"/>
          <w:lang w:val="id-ID"/>
        </w:rPr>
        <w:t>0,</w:t>
      </w:r>
      <w:r w:rsidR="00F1720A">
        <w:rPr>
          <w:rFonts w:ascii="Arial" w:hAnsi="Arial" w:cs="Arial"/>
          <w:lang w:val="id-ID"/>
        </w:rPr>
        <w:t>369</w:t>
      </w:r>
      <w:r w:rsidR="00C46E63" w:rsidRPr="00F1720A">
        <w:rPr>
          <w:rFonts w:ascii="Arial" w:hAnsi="Arial" w:cs="Arial"/>
          <w:lang w:val="id-ID"/>
        </w:rPr>
        <w:t xml:space="preserve"> G</w:t>
      </w:r>
      <w:r w:rsidR="00C46E63" w:rsidRPr="00F1720A">
        <w:rPr>
          <w:rFonts w:ascii="Arial" w:hAnsi="Arial" w:cs="Arial"/>
          <w:lang w:val="id-ID"/>
        </w:rPr>
        <w:t>Pa</w:t>
      </w:r>
      <w:r w:rsidR="00C46E63" w:rsidRPr="00F1720A">
        <w:rPr>
          <w:rFonts w:ascii="Arial" w:hAnsi="Arial" w:cs="Arial"/>
          <w:lang w:val="id-ID"/>
        </w:rPr>
        <w:t xml:space="preserve">. Pada </w:t>
      </w:r>
      <w:r w:rsidR="00F1720A">
        <w:rPr>
          <w:rFonts w:ascii="Arial" w:hAnsi="Arial" w:cs="Arial"/>
          <w:lang w:val="id-ID"/>
        </w:rPr>
        <w:t>p</w:t>
      </w:r>
      <w:r w:rsidR="00C46E63" w:rsidRPr="00F1720A">
        <w:rPr>
          <w:rFonts w:ascii="Arial" w:hAnsi="Arial" w:cs="Arial"/>
          <w:lang w:val="id-ID"/>
        </w:rPr>
        <w:t xml:space="preserve">erendaman </w:t>
      </w:r>
      <w:r w:rsidR="00F1720A">
        <w:rPr>
          <w:rFonts w:ascii="Arial" w:hAnsi="Arial" w:cs="Arial"/>
          <w:lang w:val="id-ID"/>
        </w:rPr>
        <w:t xml:space="preserve">dengan kadar alkali 2,5 wt% dengan lama waktu perendaman 4 jam diperoleh modulus elastisitas terendah (7,477 GPa), yang mungkin disebabkan larutnya sebagian lignin yang berfungsi sebagai pengikat sehingga </w:t>
      </w:r>
      <w:r w:rsidR="0040399E">
        <w:rPr>
          <w:rFonts w:ascii="Arial" w:hAnsi="Arial" w:cs="Arial"/>
          <w:lang w:val="id-ID"/>
        </w:rPr>
        <w:t>terurainya</w:t>
      </w:r>
      <w:r w:rsidR="00F1720A">
        <w:rPr>
          <w:rFonts w:ascii="Arial" w:hAnsi="Arial" w:cs="Arial"/>
          <w:lang w:val="id-ID"/>
        </w:rPr>
        <w:t xml:space="preserve"> bendel seratnya</w:t>
      </w:r>
      <w:r w:rsidR="0040399E">
        <w:rPr>
          <w:rFonts w:ascii="Arial" w:hAnsi="Arial" w:cs="Arial"/>
          <w:lang w:val="id-ID"/>
        </w:rPr>
        <w:t xml:space="preserve"> [10] dan memperbesar laju peregangannya.</w:t>
      </w:r>
    </w:p>
    <w:p w:rsidR="00E34527" w:rsidRDefault="00F1720A" w:rsidP="00E34527">
      <w:pPr>
        <w:tabs>
          <w:tab w:val="left" w:pos="425"/>
          <w:tab w:val="left" w:pos="851"/>
        </w:tabs>
        <w:spacing w:line="360" w:lineRule="auto"/>
        <w:ind w:hanging="567"/>
        <w:contextualSpacing/>
        <w:jc w:val="center"/>
        <w:rPr>
          <w:rFonts w:ascii="Arial" w:hAnsi="Arial" w:cs="Arial"/>
          <w:lang w:val="id-ID"/>
        </w:rPr>
      </w:pPr>
      <w:r>
        <w:rPr>
          <w:noProof/>
        </w:rPr>
        <w:drawing>
          <wp:inline distT="0" distB="0" distL="0" distR="0" wp14:anchorId="2A86F919" wp14:editId="3400F1AA">
            <wp:extent cx="3200400" cy="2078355"/>
            <wp:effectExtent l="0" t="0" r="0" b="1714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4527" w:rsidRPr="00743371" w:rsidRDefault="00E34527" w:rsidP="00E34527">
      <w:pPr>
        <w:tabs>
          <w:tab w:val="left" w:pos="425"/>
          <w:tab w:val="left" w:pos="851"/>
        </w:tabs>
        <w:contextualSpacing/>
        <w:jc w:val="center"/>
        <w:rPr>
          <w:rFonts w:ascii="Arial" w:hAnsi="Arial" w:cs="Arial"/>
          <w:lang w:val="id-ID"/>
        </w:rPr>
      </w:pPr>
      <w:r w:rsidRPr="00BC2FF5">
        <w:rPr>
          <w:rFonts w:ascii="Arial" w:hAnsi="Arial" w:cs="Arial"/>
          <w:i/>
          <w:sz w:val="18"/>
          <w:szCs w:val="18"/>
          <w:lang w:val="id-ID"/>
        </w:rPr>
        <w:t xml:space="preserve">Gambar </w:t>
      </w:r>
      <w:r>
        <w:rPr>
          <w:rFonts w:ascii="Arial" w:hAnsi="Arial" w:cs="Arial"/>
          <w:i/>
          <w:sz w:val="18"/>
          <w:szCs w:val="18"/>
          <w:lang w:val="id-ID"/>
        </w:rPr>
        <w:t>9</w:t>
      </w:r>
      <w:r w:rsidRPr="00BC2FF5">
        <w:rPr>
          <w:rFonts w:ascii="Arial" w:hAnsi="Arial" w:cs="Arial"/>
          <w:i/>
          <w:sz w:val="18"/>
          <w:szCs w:val="18"/>
          <w:lang w:val="id-ID"/>
        </w:rPr>
        <w:t xml:space="preserve">. </w:t>
      </w:r>
      <w:r>
        <w:rPr>
          <w:rFonts w:ascii="Arial" w:hAnsi="Arial" w:cs="Arial"/>
          <w:i/>
          <w:sz w:val="18"/>
          <w:szCs w:val="18"/>
          <w:lang w:val="id-ID"/>
        </w:rPr>
        <w:t xml:space="preserve">Hubungan lama perendaman dengan </w:t>
      </w:r>
      <w:r>
        <w:rPr>
          <w:rFonts w:ascii="Arial" w:hAnsi="Arial" w:cs="Arial"/>
          <w:i/>
          <w:sz w:val="18"/>
          <w:szCs w:val="18"/>
          <w:lang w:val="id-ID"/>
        </w:rPr>
        <w:t>modulus elastisitas</w:t>
      </w:r>
      <w:r>
        <w:rPr>
          <w:rFonts w:ascii="Arial" w:hAnsi="Arial" w:cs="Arial"/>
          <w:i/>
          <w:sz w:val="18"/>
          <w:szCs w:val="18"/>
          <w:lang w:val="id-ID"/>
        </w:rPr>
        <w:t xml:space="preserve"> serat</w:t>
      </w:r>
    </w:p>
    <w:p w:rsidR="00E34527" w:rsidRPr="00E34527" w:rsidRDefault="00E34527" w:rsidP="00E34527">
      <w:pPr>
        <w:tabs>
          <w:tab w:val="left" w:pos="425"/>
          <w:tab w:val="left" w:pos="851"/>
        </w:tabs>
        <w:contextualSpacing/>
        <w:jc w:val="center"/>
        <w:rPr>
          <w:rFonts w:ascii="Arial" w:hAnsi="Arial" w:cs="Arial"/>
          <w:lang w:val="id-ID"/>
        </w:rPr>
      </w:pPr>
    </w:p>
    <w:p w:rsidR="00C37F56" w:rsidRDefault="00C37F56" w:rsidP="00E34527">
      <w:pPr>
        <w:tabs>
          <w:tab w:val="left" w:pos="425"/>
          <w:tab w:val="left" w:pos="851"/>
        </w:tabs>
        <w:ind w:firstLine="426"/>
        <w:contextualSpacing/>
        <w:jc w:val="both"/>
        <w:rPr>
          <w:rFonts w:ascii="Arial" w:hAnsi="Arial" w:cs="Arial"/>
          <w:lang w:val="id-ID"/>
        </w:rPr>
      </w:pPr>
    </w:p>
    <w:p w:rsidR="00C37F56" w:rsidRPr="003E2F4A" w:rsidRDefault="00C37F56" w:rsidP="00C37F56">
      <w:pPr>
        <w:tabs>
          <w:tab w:val="left" w:pos="425"/>
          <w:tab w:val="left" w:pos="851"/>
        </w:tabs>
        <w:contextualSpacing/>
        <w:rPr>
          <w:rFonts w:ascii="Arial" w:hAnsi="Arial" w:cs="Arial"/>
          <w:color w:val="000000"/>
          <w:lang w:val="id-ID"/>
        </w:rPr>
      </w:pPr>
      <w:r w:rsidRPr="003E2F4A">
        <w:rPr>
          <w:rStyle w:val="apple-style-span"/>
          <w:rFonts w:ascii="Arial" w:hAnsi="Arial" w:cs="Arial"/>
          <w:b/>
          <w:color w:val="000000"/>
          <w:sz w:val="28"/>
          <w:szCs w:val="28"/>
        </w:rPr>
        <w:t>4.</w:t>
      </w:r>
      <w:r w:rsidRPr="003E2F4A">
        <w:rPr>
          <w:rStyle w:val="apple-style-span"/>
          <w:rFonts w:ascii="Arial" w:hAnsi="Arial" w:cs="Arial"/>
          <w:b/>
          <w:color w:val="000000"/>
          <w:sz w:val="28"/>
          <w:szCs w:val="28"/>
        </w:rPr>
        <w:tab/>
      </w:r>
      <w:r w:rsidR="003E2F4A">
        <w:rPr>
          <w:rFonts w:ascii="Arial" w:hAnsi="Arial" w:cs="Arial"/>
          <w:b/>
          <w:bCs/>
          <w:smallCaps/>
          <w:sz w:val="28"/>
          <w:lang w:val="id-ID"/>
        </w:rPr>
        <w:t>Kesimpulan</w:t>
      </w:r>
    </w:p>
    <w:p w:rsidR="00CF2796" w:rsidRDefault="0027775D" w:rsidP="00CF2796">
      <w:pPr>
        <w:ind w:firstLine="426"/>
        <w:rPr>
          <w:rFonts w:ascii="Arial" w:hAnsi="Arial" w:cs="Arial"/>
          <w:color w:val="000000"/>
          <w:lang w:val="id-ID"/>
        </w:rPr>
      </w:pPr>
      <w:r>
        <w:rPr>
          <w:rFonts w:ascii="Arial" w:hAnsi="Arial" w:cs="Arial"/>
          <w:color w:val="000000"/>
          <w:lang w:val="id-ID"/>
        </w:rPr>
        <w:t>Proses pemisahan serat dari daun pandan berduri telah berhasil dilakukan dan serat yang diperoleh telah diuji sifat sifat-sifat tariknya, dan diperoleh bahwa:</w:t>
      </w:r>
    </w:p>
    <w:p w:rsidR="0027775D" w:rsidRPr="0027775D" w:rsidRDefault="00CF2796" w:rsidP="00CF2796">
      <w:pPr>
        <w:ind w:left="284" w:hanging="284"/>
        <w:rPr>
          <w:rFonts w:ascii="Arial" w:hAnsi="Arial" w:cs="Arial"/>
          <w:color w:val="000000"/>
          <w:lang w:val="id-ID"/>
        </w:rPr>
      </w:pPr>
      <w:r w:rsidRPr="00CF2796">
        <w:rPr>
          <w:rFonts w:ascii="Arial" w:hAnsi="Arial" w:cs="Arial"/>
          <w:color w:val="000000"/>
        </w:rPr>
        <w:t>1.</w:t>
      </w:r>
      <w:r w:rsidR="0027775D">
        <w:rPr>
          <w:rFonts w:ascii="Arial" w:hAnsi="Arial" w:cs="Arial"/>
          <w:color w:val="000000"/>
          <w:lang w:val="id-ID"/>
        </w:rPr>
        <w:t xml:space="preserve"> Sifat tarik dipengaruhi oleh </w:t>
      </w:r>
      <w:proofErr w:type="gramStart"/>
      <w:r w:rsidR="0027775D">
        <w:rPr>
          <w:rFonts w:ascii="Arial" w:hAnsi="Arial" w:cs="Arial"/>
          <w:color w:val="000000"/>
          <w:lang w:val="id-ID"/>
        </w:rPr>
        <w:t>kadar</w:t>
      </w:r>
      <w:proofErr w:type="gramEnd"/>
      <w:r w:rsidR="0027775D">
        <w:rPr>
          <w:rFonts w:ascii="Arial" w:hAnsi="Arial" w:cs="Arial"/>
          <w:color w:val="000000"/>
          <w:lang w:val="id-ID"/>
        </w:rPr>
        <w:t xml:space="preserve"> NaOH pada perlakuan pendahuluan dan lama waktu perendaman pada perlakuan tersebut.</w:t>
      </w:r>
    </w:p>
    <w:p w:rsidR="00C37F56" w:rsidRDefault="0027775D" w:rsidP="009C560B">
      <w:pPr>
        <w:ind w:left="284" w:hanging="284"/>
        <w:rPr>
          <w:rFonts w:ascii="Arial" w:hAnsi="Arial" w:cs="Arial"/>
          <w:color w:val="000000"/>
        </w:rPr>
      </w:pPr>
      <w:r>
        <w:rPr>
          <w:rFonts w:ascii="Arial" w:hAnsi="Arial" w:cs="Arial"/>
          <w:color w:val="000000"/>
          <w:lang w:val="id-ID"/>
        </w:rPr>
        <w:t>2. Kuat tarik, regangan patah dan modulus elastisitas tertinggi diperoleh perlakuan alkali dengan kadar NaOH 2,5 wt%. Kuat tarik</w:t>
      </w:r>
      <w:r w:rsidR="007E53DD">
        <w:rPr>
          <w:rFonts w:ascii="Arial" w:hAnsi="Arial" w:cs="Arial"/>
          <w:color w:val="000000"/>
          <w:lang w:val="id-ID"/>
        </w:rPr>
        <w:t>,</w:t>
      </w:r>
      <w:r>
        <w:rPr>
          <w:rFonts w:ascii="Arial" w:hAnsi="Arial" w:cs="Arial"/>
          <w:color w:val="000000"/>
          <w:lang w:val="id-ID"/>
        </w:rPr>
        <w:t xml:space="preserve"> </w:t>
      </w:r>
      <w:r>
        <w:rPr>
          <w:rFonts w:ascii="Arial" w:hAnsi="Arial" w:cs="Arial"/>
          <w:color w:val="000000"/>
          <w:lang w:val="id-ID"/>
        </w:rPr>
        <w:t xml:space="preserve">regangan patah </w:t>
      </w:r>
      <w:r w:rsidR="007E53DD">
        <w:rPr>
          <w:rFonts w:ascii="Arial" w:hAnsi="Arial" w:cs="Arial"/>
          <w:color w:val="000000"/>
          <w:lang w:val="id-ID"/>
        </w:rPr>
        <w:t>dan modulus elastisitas tertinggi</w:t>
      </w:r>
      <w:r>
        <w:rPr>
          <w:rFonts w:ascii="Arial" w:hAnsi="Arial" w:cs="Arial"/>
          <w:color w:val="000000"/>
          <w:lang w:val="id-ID"/>
        </w:rPr>
        <w:t>, berturut-turut 203,02 MPa</w:t>
      </w:r>
      <w:r w:rsidR="007E53DD">
        <w:rPr>
          <w:rFonts w:ascii="Arial" w:hAnsi="Arial" w:cs="Arial"/>
          <w:color w:val="000000"/>
          <w:lang w:val="id-ID"/>
        </w:rPr>
        <w:t>,</w:t>
      </w:r>
      <w:r>
        <w:rPr>
          <w:rFonts w:ascii="Arial" w:hAnsi="Arial" w:cs="Arial"/>
          <w:color w:val="000000"/>
          <w:lang w:val="id-ID"/>
        </w:rPr>
        <w:t xml:space="preserve"> </w:t>
      </w:r>
      <w:r>
        <w:rPr>
          <w:rFonts w:ascii="Arial" w:hAnsi="Arial" w:cs="Arial"/>
          <w:color w:val="000000"/>
          <w:lang w:val="id-ID"/>
        </w:rPr>
        <w:t>3,733</w:t>
      </w:r>
      <w:r w:rsidR="007E53DD">
        <w:rPr>
          <w:rFonts w:ascii="Arial" w:hAnsi="Arial" w:cs="Arial"/>
          <w:color w:val="000000"/>
          <w:lang w:val="id-ID"/>
        </w:rPr>
        <w:t>%</w:t>
      </w:r>
      <w:r w:rsidR="007E53DD" w:rsidRPr="007E53DD">
        <w:rPr>
          <w:rFonts w:ascii="Arial" w:hAnsi="Arial" w:cs="Arial"/>
          <w:color w:val="000000"/>
          <w:lang w:val="id-ID"/>
        </w:rPr>
        <w:t xml:space="preserve"> </w:t>
      </w:r>
      <w:r w:rsidR="007E53DD">
        <w:rPr>
          <w:rFonts w:ascii="Arial" w:hAnsi="Arial" w:cs="Arial"/>
          <w:color w:val="000000"/>
          <w:lang w:val="id-ID"/>
        </w:rPr>
        <w:t xml:space="preserve">dan </w:t>
      </w:r>
      <w:r w:rsidR="007E53DD" w:rsidRPr="00F1720A">
        <w:rPr>
          <w:rFonts w:ascii="Arial" w:hAnsi="Arial" w:cs="Arial"/>
          <w:lang w:val="id-ID"/>
        </w:rPr>
        <w:t>1</w:t>
      </w:r>
      <w:r w:rsidR="007E53DD">
        <w:rPr>
          <w:rFonts w:ascii="Arial" w:hAnsi="Arial" w:cs="Arial"/>
          <w:lang w:val="id-ID"/>
        </w:rPr>
        <w:t>1</w:t>
      </w:r>
      <w:r w:rsidR="007E53DD" w:rsidRPr="00F1720A">
        <w:rPr>
          <w:rFonts w:ascii="Arial" w:hAnsi="Arial" w:cs="Arial"/>
          <w:lang w:val="id-ID"/>
        </w:rPr>
        <w:t>,</w:t>
      </w:r>
      <w:r w:rsidR="007E53DD">
        <w:rPr>
          <w:rFonts w:ascii="Arial" w:hAnsi="Arial" w:cs="Arial"/>
          <w:lang w:val="id-ID"/>
        </w:rPr>
        <w:t>93</w:t>
      </w:r>
      <w:r w:rsidR="007E53DD" w:rsidRPr="00F1720A">
        <w:rPr>
          <w:rFonts w:ascii="Arial" w:hAnsi="Arial" w:cs="Arial"/>
          <w:lang w:val="id-ID"/>
        </w:rPr>
        <w:t>8 GPa</w:t>
      </w:r>
      <w:r>
        <w:rPr>
          <w:rFonts w:ascii="Arial" w:hAnsi="Arial" w:cs="Arial"/>
          <w:color w:val="000000"/>
          <w:lang w:val="id-ID"/>
        </w:rPr>
        <w:t>,</w:t>
      </w:r>
      <w:r>
        <w:rPr>
          <w:rFonts w:ascii="Arial" w:hAnsi="Arial" w:cs="Arial"/>
          <w:color w:val="000000"/>
          <w:lang w:val="id-ID"/>
        </w:rPr>
        <w:t xml:space="preserve"> diperoleh </w:t>
      </w:r>
      <w:r>
        <w:rPr>
          <w:rFonts w:ascii="Arial" w:hAnsi="Arial" w:cs="Arial"/>
          <w:color w:val="000000"/>
          <w:lang w:val="id-ID"/>
        </w:rPr>
        <w:t>dari lama waktu perendaman 3 jam</w:t>
      </w:r>
      <w:r w:rsidR="007E53DD">
        <w:rPr>
          <w:rFonts w:ascii="Arial" w:hAnsi="Arial" w:cs="Arial"/>
          <w:color w:val="000000"/>
          <w:lang w:val="id-ID"/>
        </w:rPr>
        <w:t>.</w:t>
      </w:r>
      <w:r>
        <w:rPr>
          <w:rFonts w:ascii="Arial" w:hAnsi="Arial" w:cs="Arial"/>
          <w:color w:val="000000"/>
          <w:lang w:val="id-ID"/>
        </w:rPr>
        <w:t xml:space="preserve"> </w:t>
      </w:r>
    </w:p>
    <w:p w:rsidR="00111CDB" w:rsidRDefault="00111CDB" w:rsidP="00C37F56">
      <w:pPr>
        <w:rPr>
          <w:rFonts w:ascii="Arial" w:hAnsi="Arial" w:cs="Arial"/>
          <w:color w:val="000000"/>
        </w:rPr>
      </w:pPr>
    </w:p>
    <w:p w:rsidR="0093274D" w:rsidRPr="00D15038" w:rsidRDefault="0093274D" w:rsidP="0093274D">
      <w:pPr>
        <w:tabs>
          <w:tab w:val="left" w:pos="425"/>
          <w:tab w:val="left" w:pos="851"/>
        </w:tabs>
        <w:spacing w:line="235" w:lineRule="auto"/>
        <w:contextualSpacing/>
        <w:jc w:val="both"/>
        <w:rPr>
          <w:rFonts w:ascii="Arial" w:hAnsi="Arial" w:cs="Arial"/>
          <w:b/>
          <w:smallCaps/>
          <w:color w:val="000000"/>
          <w:sz w:val="28"/>
        </w:rPr>
      </w:pPr>
      <w:r w:rsidRPr="00D15038">
        <w:rPr>
          <w:rFonts w:ascii="Arial" w:hAnsi="Arial" w:cs="Arial"/>
          <w:b/>
          <w:smallCaps/>
          <w:color w:val="000000"/>
          <w:sz w:val="28"/>
        </w:rPr>
        <w:t>References</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[1]</w:t>
      </w:r>
      <w:r w:rsidRPr="00632599">
        <w:rPr>
          <w:rFonts w:ascii="Arial" w:hAnsi="Arial" w:cs="Arial"/>
          <w:color w:val="000000"/>
          <w:lang w:val="id-ID"/>
        </w:rPr>
        <w:t xml:space="preserve"> Campbell, F.C. Chapter 1. Introduction to Composite Materials, in Campbell, F.C.: </w:t>
      </w:r>
      <w:r w:rsidRPr="00632599">
        <w:rPr>
          <w:rFonts w:ascii="Arial" w:hAnsi="Arial" w:cs="Arial"/>
          <w:i/>
          <w:color w:val="000000"/>
          <w:lang w:val="id-ID"/>
        </w:rPr>
        <w:t>Structural Composite Materials</w:t>
      </w:r>
      <w:r w:rsidRPr="00632599">
        <w:rPr>
          <w:rFonts w:ascii="Arial" w:hAnsi="Arial" w:cs="Arial"/>
          <w:color w:val="000000"/>
          <w:lang w:val="id-ID"/>
        </w:rPr>
        <w:t>. Metals Park: ASM International, 2010: 1-30.</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[2]</w:t>
      </w:r>
      <w:r w:rsidRPr="00632599">
        <w:rPr>
          <w:rFonts w:ascii="Arial" w:hAnsi="Arial" w:cs="Arial"/>
          <w:color w:val="000000"/>
          <w:lang w:val="id-ID"/>
        </w:rPr>
        <w:t xml:space="preserve"> Rajak, D.P., Pagar, D.D., Menezes, P.L., Linul, E., 2019, “Fiber-Reinforced Polymer Composites: Manufacturing, Properties, and Applications”, </w:t>
      </w:r>
      <w:r w:rsidRPr="00632599">
        <w:rPr>
          <w:rFonts w:ascii="Arial" w:hAnsi="Arial" w:cs="Arial"/>
          <w:i/>
          <w:color w:val="000000"/>
          <w:lang w:val="id-ID"/>
        </w:rPr>
        <w:t xml:space="preserve">Polymers </w:t>
      </w:r>
      <w:r w:rsidRPr="00E017DA">
        <w:rPr>
          <w:rFonts w:ascii="Arial" w:hAnsi="Arial" w:cs="Arial"/>
          <w:b/>
          <w:color w:val="000000"/>
          <w:lang w:val="id-ID"/>
        </w:rPr>
        <w:t>11</w:t>
      </w:r>
      <w:r w:rsidRPr="00632599">
        <w:rPr>
          <w:rFonts w:ascii="Arial" w:hAnsi="Arial" w:cs="Arial"/>
          <w:color w:val="000000"/>
          <w:lang w:val="id-ID"/>
        </w:rPr>
        <w:t>(10): 1167.</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[3]</w:t>
      </w:r>
      <w:r w:rsidRPr="00632599">
        <w:rPr>
          <w:rFonts w:ascii="Arial" w:hAnsi="Arial" w:cs="Arial"/>
          <w:color w:val="000000"/>
          <w:lang w:val="id-ID"/>
        </w:rPr>
        <w:t xml:space="preserve"> Lebreton, L.C.M., van der Zwet, J., Damsteeg, J.W., Slat, B., Andrady, A., Reisser, J., 2017, “River </w:t>
      </w:r>
      <w:r w:rsidR="00632599">
        <w:rPr>
          <w:rFonts w:ascii="Arial" w:hAnsi="Arial" w:cs="Arial"/>
          <w:color w:val="000000"/>
          <w:lang w:val="id-ID"/>
        </w:rPr>
        <w:t>P</w:t>
      </w:r>
      <w:r w:rsidRPr="00632599">
        <w:rPr>
          <w:rFonts w:ascii="Arial" w:hAnsi="Arial" w:cs="Arial"/>
          <w:color w:val="000000"/>
          <w:lang w:val="id-ID"/>
        </w:rPr>
        <w:t xml:space="preserve">lastic </w:t>
      </w:r>
      <w:r w:rsidR="00632599">
        <w:rPr>
          <w:rFonts w:ascii="Arial" w:hAnsi="Arial" w:cs="Arial"/>
          <w:color w:val="000000"/>
          <w:lang w:val="id-ID"/>
        </w:rPr>
        <w:t>E</w:t>
      </w:r>
      <w:r w:rsidRPr="00632599">
        <w:rPr>
          <w:rFonts w:ascii="Arial" w:hAnsi="Arial" w:cs="Arial"/>
          <w:color w:val="000000"/>
          <w:lang w:val="id-ID"/>
        </w:rPr>
        <w:t xml:space="preserve">missions to the </w:t>
      </w:r>
      <w:r w:rsidR="00632599">
        <w:rPr>
          <w:rFonts w:ascii="Arial" w:hAnsi="Arial" w:cs="Arial"/>
          <w:color w:val="000000"/>
          <w:lang w:val="id-ID"/>
        </w:rPr>
        <w:t>W</w:t>
      </w:r>
      <w:r w:rsidRPr="00632599">
        <w:rPr>
          <w:rFonts w:ascii="Arial" w:hAnsi="Arial" w:cs="Arial"/>
          <w:color w:val="000000"/>
          <w:lang w:val="id-ID"/>
        </w:rPr>
        <w:t xml:space="preserve">orld’s </w:t>
      </w:r>
      <w:r w:rsidR="00632599">
        <w:rPr>
          <w:rFonts w:ascii="Arial" w:hAnsi="Arial" w:cs="Arial"/>
          <w:color w:val="000000"/>
          <w:lang w:val="id-ID"/>
        </w:rPr>
        <w:t>O</w:t>
      </w:r>
      <w:r w:rsidRPr="00632599">
        <w:rPr>
          <w:rFonts w:ascii="Arial" w:hAnsi="Arial" w:cs="Arial"/>
          <w:color w:val="000000"/>
          <w:lang w:val="id-ID"/>
        </w:rPr>
        <w:t xml:space="preserve">ceans, </w:t>
      </w:r>
      <w:r w:rsidRPr="00632599">
        <w:rPr>
          <w:rFonts w:ascii="Arial" w:hAnsi="Arial" w:cs="Arial"/>
          <w:i/>
          <w:color w:val="000000"/>
          <w:lang w:val="id-ID"/>
        </w:rPr>
        <w:t>Nat</w:t>
      </w:r>
      <w:r w:rsidR="00632599">
        <w:rPr>
          <w:rFonts w:ascii="Arial" w:hAnsi="Arial" w:cs="Arial"/>
          <w:i/>
          <w:color w:val="000000"/>
          <w:lang w:val="id-ID"/>
        </w:rPr>
        <w:t>ure</w:t>
      </w:r>
      <w:r w:rsidRPr="00632599">
        <w:rPr>
          <w:rFonts w:ascii="Arial" w:hAnsi="Arial" w:cs="Arial"/>
          <w:i/>
          <w:color w:val="000000"/>
          <w:lang w:val="id-ID"/>
        </w:rPr>
        <w:t xml:space="preserve"> Commun</w:t>
      </w:r>
      <w:r w:rsidR="00632599">
        <w:rPr>
          <w:rFonts w:ascii="Arial" w:hAnsi="Arial" w:cs="Arial"/>
          <w:i/>
          <w:color w:val="000000"/>
          <w:lang w:val="id-ID"/>
        </w:rPr>
        <w:t>i</w:t>
      </w:r>
      <w:r w:rsidR="00AA47E8">
        <w:rPr>
          <w:rFonts w:ascii="Arial" w:hAnsi="Arial" w:cs="Arial"/>
          <w:i/>
          <w:color w:val="000000"/>
          <w:lang w:val="id-ID"/>
        </w:rPr>
        <w:t>cations</w:t>
      </w:r>
      <w:r w:rsidRPr="00632599">
        <w:rPr>
          <w:rFonts w:ascii="Arial" w:hAnsi="Arial" w:cs="Arial"/>
          <w:color w:val="000000"/>
          <w:lang w:val="id-ID"/>
        </w:rPr>
        <w:t xml:space="preserve"> </w:t>
      </w:r>
      <w:r w:rsidRPr="00E017DA">
        <w:rPr>
          <w:rFonts w:ascii="Arial" w:hAnsi="Arial" w:cs="Arial"/>
          <w:b/>
          <w:color w:val="000000"/>
          <w:lang w:val="id-ID"/>
        </w:rPr>
        <w:t>8</w:t>
      </w:r>
      <w:r w:rsidRPr="00632599">
        <w:rPr>
          <w:rFonts w:ascii="Arial" w:hAnsi="Arial" w:cs="Arial"/>
          <w:color w:val="000000"/>
          <w:lang w:val="id-ID"/>
        </w:rPr>
        <w:t>: 15611.</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[4]</w:t>
      </w:r>
      <w:r w:rsidRPr="00632599">
        <w:rPr>
          <w:rFonts w:ascii="Arial" w:hAnsi="Arial" w:cs="Arial"/>
          <w:color w:val="000000"/>
          <w:lang w:val="id-ID"/>
        </w:rPr>
        <w:t xml:space="preserve"> Pickering, K.L., Efendy, M.G.A., Le, T.M., 2016, “A review of recent developments in natural fibre composites and their mechanical performance”, </w:t>
      </w:r>
      <w:r w:rsidRPr="00632599">
        <w:rPr>
          <w:rFonts w:ascii="Arial" w:hAnsi="Arial" w:cs="Arial"/>
          <w:i/>
          <w:color w:val="000000"/>
          <w:lang w:val="id-ID"/>
        </w:rPr>
        <w:t>Composites: Part A</w:t>
      </w:r>
      <w:r w:rsidRPr="00632599">
        <w:rPr>
          <w:rFonts w:ascii="Arial" w:hAnsi="Arial" w:cs="Arial"/>
          <w:color w:val="000000"/>
          <w:lang w:val="id-ID"/>
        </w:rPr>
        <w:t xml:space="preserve"> </w:t>
      </w:r>
      <w:r w:rsidRPr="00E017DA">
        <w:rPr>
          <w:rFonts w:ascii="Arial" w:hAnsi="Arial" w:cs="Arial"/>
          <w:b/>
          <w:color w:val="000000"/>
          <w:lang w:val="id-ID"/>
        </w:rPr>
        <w:t>83</w:t>
      </w:r>
      <w:r w:rsidRPr="00632599">
        <w:rPr>
          <w:rFonts w:ascii="Arial" w:hAnsi="Arial" w:cs="Arial"/>
          <w:color w:val="000000"/>
          <w:lang w:val="id-ID"/>
        </w:rPr>
        <w:t>: 98–112.</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[5]</w:t>
      </w:r>
      <w:r w:rsidR="0040643A" w:rsidRPr="00632599">
        <w:rPr>
          <w:rFonts w:ascii="Arial" w:hAnsi="Arial" w:cs="Arial"/>
          <w:color w:val="000000"/>
          <w:lang w:val="id-ID"/>
        </w:rPr>
        <w:t xml:space="preserve"> </w:t>
      </w:r>
      <w:r w:rsidRPr="00632599">
        <w:rPr>
          <w:rFonts w:ascii="Arial" w:hAnsi="Arial" w:cs="Arial"/>
          <w:color w:val="000000"/>
          <w:lang w:val="id-ID"/>
        </w:rPr>
        <w:t>Subyakto, Gopar, M., 2009, “Tinjauan Penelitian Terkini tentang Pemanfaatan Komposit Serat Alam</w:t>
      </w:r>
      <w:r w:rsidR="0040643A" w:rsidRPr="00632599">
        <w:rPr>
          <w:rFonts w:ascii="Arial" w:hAnsi="Arial" w:cs="Arial"/>
          <w:color w:val="000000"/>
          <w:lang w:val="id-ID"/>
        </w:rPr>
        <w:t xml:space="preserve"> </w:t>
      </w:r>
      <w:r w:rsidRPr="00632599">
        <w:rPr>
          <w:rFonts w:ascii="Arial" w:hAnsi="Arial" w:cs="Arial"/>
          <w:color w:val="000000"/>
          <w:lang w:val="id-ID"/>
        </w:rPr>
        <w:t xml:space="preserve">untuk Komponen Otomotif”, </w:t>
      </w:r>
      <w:r w:rsidRPr="00632599">
        <w:rPr>
          <w:rFonts w:ascii="Arial" w:hAnsi="Arial" w:cs="Arial"/>
          <w:i/>
          <w:color w:val="000000"/>
          <w:lang w:val="id-ID"/>
        </w:rPr>
        <w:t>Journal of Tropical Wood Science &amp; Technology</w:t>
      </w:r>
      <w:r w:rsidRPr="00632599">
        <w:rPr>
          <w:rFonts w:ascii="Arial" w:hAnsi="Arial" w:cs="Arial"/>
          <w:color w:val="000000"/>
          <w:lang w:val="id-ID"/>
        </w:rPr>
        <w:t xml:space="preserve"> </w:t>
      </w:r>
      <w:r w:rsidRPr="00E017DA">
        <w:rPr>
          <w:rFonts w:ascii="Arial" w:hAnsi="Arial" w:cs="Arial"/>
          <w:b/>
          <w:color w:val="000000"/>
          <w:lang w:val="id-ID"/>
        </w:rPr>
        <w:t>7</w:t>
      </w:r>
      <w:r w:rsidRPr="00632599">
        <w:rPr>
          <w:rFonts w:ascii="Arial" w:hAnsi="Arial" w:cs="Arial"/>
          <w:color w:val="000000"/>
          <w:lang w:val="id-ID"/>
        </w:rPr>
        <w:t>(2): 92-97.</w:t>
      </w:r>
    </w:p>
    <w:p w:rsidR="003E2F4A" w:rsidRPr="00632599" w:rsidRDefault="003E2F4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[6]</w:t>
      </w:r>
      <w:r w:rsidRPr="00632599">
        <w:rPr>
          <w:rFonts w:ascii="Arial" w:hAnsi="Arial" w:cs="Arial"/>
          <w:color w:val="000000"/>
          <w:lang w:val="id-ID"/>
        </w:rPr>
        <w:t xml:space="preserve"> Fidelis, M.E.A., Pereira, T.V.C., Gomes, O.F.M., Silva, F.A., Filho, R.D.T., 2013, “The Effect of Fiber Morphology on the Tensile Strenght Natural Fibers”, </w:t>
      </w:r>
      <w:r w:rsidRPr="00632599">
        <w:rPr>
          <w:rFonts w:ascii="Arial" w:hAnsi="Arial" w:cs="Arial"/>
          <w:i/>
          <w:color w:val="000000"/>
          <w:lang w:val="id-ID"/>
        </w:rPr>
        <w:t>Journal of Materials Research and Technology</w:t>
      </w:r>
      <w:r w:rsidRPr="00632599">
        <w:rPr>
          <w:rFonts w:ascii="Arial" w:hAnsi="Arial" w:cs="Arial"/>
          <w:color w:val="000000"/>
          <w:lang w:val="id-ID"/>
        </w:rPr>
        <w:t xml:space="preserve"> </w:t>
      </w:r>
      <w:r w:rsidRPr="00E017DA">
        <w:rPr>
          <w:rFonts w:ascii="Arial" w:hAnsi="Arial" w:cs="Arial"/>
          <w:b/>
          <w:color w:val="000000"/>
          <w:lang w:val="id-ID"/>
        </w:rPr>
        <w:t>2</w:t>
      </w:r>
      <w:r w:rsidRPr="00632599">
        <w:rPr>
          <w:rFonts w:ascii="Arial" w:hAnsi="Arial" w:cs="Arial"/>
          <w:color w:val="000000"/>
          <w:lang w:val="id-ID"/>
        </w:rPr>
        <w:t>(2): 149-157.</w:t>
      </w:r>
    </w:p>
    <w:p w:rsidR="003E2F4A" w:rsidRPr="00632599" w:rsidRDefault="0040643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lastRenderedPageBreak/>
        <w:t xml:space="preserve">[7] </w:t>
      </w:r>
      <w:r w:rsidR="003E2F4A" w:rsidRPr="00632599">
        <w:rPr>
          <w:rFonts w:ascii="Arial" w:hAnsi="Arial" w:cs="Arial"/>
          <w:color w:val="000000"/>
          <w:lang w:val="id-ID"/>
        </w:rPr>
        <w:t>“ASTM D339, Standard Test Method for Tensile Strength and Young’s Modulus for High-Modulus</w:t>
      </w:r>
      <w:r w:rsidRPr="00632599">
        <w:rPr>
          <w:rFonts w:ascii="Arial" w:hAnsi="Arial" w:cs="Arial"/>
          <w:color w:val="000000"/>
          <w:lang w:val="id-ID"/>
        </w:rPr>
        <w:t xml:space="preserve"> </w:t>
      </w:r>
      <w:r w:rsidR="003E2F4A" w:rsidRPr="00632599">
        <w:rPr>
          <w:rFonts w:ascii="Arial" w:hAnsi="Arial" w:cs="Arial"/>
          <w:color w:val="000000"/>
          <w:lang w:val="id-ID"/>
        </w:rPr>
        <w:t>Single-Filament Materials” ASTM International, 100 Barr Harbor Drive, PO Box C700, West Conshohocken, PA, USA.</w:t>
      </w:r>
    </w:p>
    <w:p w:rsidR="003E2F4A" w:rsidRPr="00632599" w:rsidRDefault="0040643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[8]</w:t>
      </w:r>
      <w:r w:rsidR="003E2F4A" w:rsidRPr="00632599">
        <w:rPr>
          <w:rFonts w:ascii="Arial" w:hAnsi="Arial" w:cs="Arial"/>
          <w:color w:val="000000"/>
          <w:lang w:val="id-ID"/>
        </w:rPr>
        <w:t xml:space="preserve"> National Institutes of Health (NIH), U.S. Department of Health.</w:t>
      </w:r>
    </w:p>
    <w:p w:rsidR="003E2F4A" w:rsidRPr="00632599" w:rsidRDefault="0040643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 xml:space="preserve">[9] </w:t>
      </w:r>
      <w:r w:rsidR="003E2F4A" w:rsidRPr="00632599">
        <w:rPr>
          <w:rFonts w:ascii="Arial" w:hAnsi="Arial" w:cs="Arial"/>
          <w:color w:val="000000"/>
          <w:lang w:val="id-ID"/>
        </w:rPr>
        <w:t>Gurunathan, T., Mohanty, S., Nayak, S.K., 2015,  “Review of the Recent Developments in</w:t>
      </w:r>
      <w:r w:rsidRPr="00632599">
        <w:rPr>
          <w:rFonts w:ascii="Arial" w:hAnsi="Arial" w:cs="Arial"/>
          <w:color w:val="000000"/>
          <w:lang w:val="id-ID"/>
        </w:rPr>
        <w:t xml:space="preserve"> </w:t>
      </w:r>
      <w:r w:rsidR="003E2F4A" w:rsidRPr="00632599">
        <w:rPr>
          <w:rFonts w:ascii="Arial" w:hAnsi="Arial" w:cs="Arial"/>
          <w:color w:val="000000"/>
          <w:lang w:val="id-ID"/>
        </w:rPr>
        <w:t xml:space="preserve">Biocomposites Based on Natural Fibres and Their Application Perspectives”, </w:t>
      </w:r>
      <w:r w:rsidR="003E2F4A" w:rsidRPr="00632599">
        <w:rPr>
          <w:rFonts w:ascii="Arial" w:hAnsi="Arial" w:cs="Arial"/>
          <w:i/>
          <w:color w:val="000000"/>
          <w:lang w:val="id-ID"/>
        </w:rPr>
        <w:t>Composites : Part A</w:t>
      </w:r>
      <w:r w:rsidR="003E2F4A" w:rsidRPr="00632599">
        <w:rPr>
          <w:rFonts w:ascii="Arial" w:hAnsi="Arial" w:cs="Arial"/>
          <w:color w:val="000000"/>
          <w:lang w:val="id-ID"/>
        </w:rPr>
        <w:t xml:space="preserve"> </w:t>
      </w:r>
      <w:r w:rsidR="003E2F4A" w:rsidRPr="00E017DA">
        <w:rPr>
          <w:rFonts w:ascii="Arial" w:hAnsi="Arial" w:cs="Arial"/>
          <w:b/>
          <w:color w:val="000000"/>
          <w:lang w:val="id-ID"/>
        </w:rPr>
        <w:t>77</w:t>
      </w:r>
      <w:r w:rsidR="003E2F4A" w:rsidRPr="00632599">
        <w:rPr>
          <w:rFonts w:ascii="Arial" w:hAnsi="Arial" w:cs="Arial"/>
          <w:color w:val="000000"/>
          <w:lang w:val="id-ID"/>
        </w:rPr>
        <w:t>(4): 1–25.</w:t>
      </w:r>
    </w:p>
    <w:p w:rsidR="003E2F4A" w:rsidRPr="00632599" w:rsidRDefault="0040643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[10]</w:t>
      </w:r>
      <w:r w:rsidR="003E2F4A" w:rsidRPr="00632599">
        <w:rPr>
          <w:rFonts w:ascii="Arial" w:hAnsi="Arial" w:cs="Arial"/>
          <w:color w:val="000000"/>
          <w:lang w:val="id-ID"/>
        </w:rPr>
        <w:t xml:space="preserve"> Sosiati, H., Nahyudin, A., Wijayanti, D.A., Triyana, K., Sudarisman, 2018, “Effect of Alkali Treatment and MAPP Addition on Tensile Strength of Sisal/Polypropylene Composites”, </w:t>
      </w:r>
      <w:r w:rsidR="003E2F4A" w:rsidRPr="00632599">
        <w:rPr>
          <w:rFonts w:ascii="Arial" w:hAnsi="Arial" w:cs="Arial"/>
          <w:i/>
          <w:color w:val="000000"/>
          <w:lang w:val="id-ID"/>
        </w:rPr>
        <w:t>Journal of Advanced Manufacturing Technology</w:t>
      </w:r>
      <w:r w:rsidR="003E2F4A" w:rsidRPr="00632599">
        <w:rPr>
          <w:rFonts w:ascii="Arial" w:hAnsi="Arial" w:cs="Arial"/>
          <w:color w:val="000000"/>
          <w:lang w:val="id-ID"/>
        </w:rPr>
        <w:t xml:space="preserve"> </w:t>
      </w:r>
      <w:r w:rsidR="003E2F4A" w:rsidRPr="00E017DA">
        <w:rPr>
          <w:rFonts w:ascii="Arial" w:hAnsi="Arial" w:cs="Arial"/>
          <w:b/>
          <w:color w:val="000000"/>
          <w:lang w:val="id-ID"/>
        </w:rPr>
        <w:t>12</w:t>
      </w:r>
      <w:r w:rsidR="003E2F4A" w:rsidRPr="00632599">
        <w:rPr>
          <w:rFonts w:ascii="Arial" w:hAnsi="Arial" w:cs="Arial"/>
          <w:color w:val="000000"/>
          <w:lang w:val="id-ID"/>
        </w:rPr>
        <w:t>(2): 65-79.</w:t>
      </w:r>
    </w:p>
    <w:p w:rsidR="00790299" w:rsidRPr="00632599" w:rsidRDefault="0040643A" w:rsidP="0040643A">
      <w:pPr>
        <w:tabs>
          <w:tab w:val="left" w:pos="425"/>
          <w:tab w:val="left" w:pos="851"/>
        </w:tabs>
        <w:spacing w:line="235" w:lineRule="auto"/>
        <w:ind w:left="567" w:hanging="567"/>
        <w:contextualSpacing/>
        <w:jc w:val="both"/>
        <w:rPr>
          <w:rFonts w:ascii="Arial" w:hAnsi="Arial" w:cs="Arial"/>
          <w:color w:val="000000"/>
          <w:lang w:val="id-ID"/>
        </w:rPr>
      </w:pPr>
      <w:r w:rsidRPr="00632599">
        <w:rPr>
          <w:rFonts w:ascii="Arial" w:hAnsi="Arial" w:cs="Arial"/>
          <w:color w:val="000000"/>
          <w:lang w:val="id-ID"/>
        </w:rPr>
        <w:t>[11]</w:t>
      </w:r>
      <w:r w:rsidR="003E2F4A" w:rsidRPr="00632599">
        <w:rPr>
          <w:rFonts w:ascii="Arial" w:hAnsi="Arial" w:cs="Arial"/>
          <w:color w:val="000000"/>
          <w:lang w:val="id-ID"/>
        </w:rPr>
        <w:t xml:space="preserve"> Peças, P., Carvalho, H., Salman, H., Leite, M., 2018, “Natural Fibre Composites and Their Applications, A Review”, </w:t>
      </w:r>
      <w:r w:rsidR="003E2F4A" w:rsidRPr="00632599">
        <w:rPr>
          <w:rFonts w:ascii="Arial" w:hAnsi="Arial" w:cs="Arial"/>
          <w:i/>
          <w:color w:val="000000"/>
          <w:lang w:val="id-ID"/>
        </w:rPr>
        <w:t>Journal of Composites Science</w:t>
      </w:r>
      <w:r w:rsidR="003E2F4A" w:rsidRPr="00632599">
        <w:rPr>
          <w:rFonts w:ascii="Arial" w:hAnsi="Arial" w:cs="Arial"/>
          <w:color w:val="000000"/>
          <w:lang w:val="id-ID"/>
        </w:rPr>
        <w:t xml:space="preserve">, </w:t>
      </w:r>
      <w:r w:rsidR="003E2F4A" w:rsidRPr="00E017DA">
        <w:rPr>
          <w:rFonts w:ascii="Arial" w:hAnsi="Arial" w:cs="Arial"/>
          <w:b/>
          <w:color w:val="000000"/>
          <w:lang w:val="id-ID"/>
        </w:rPr>
        <w:t>2</w:t>
      </w:r>
      <w:r w:rsidR="003E2F4A" w:rsidRPr="00632599">
        <w:rPr>
          <w:rFonts w:ascii="Arial" w:hAnsi="Arial" w:cs="Arial"/>
          <w:color w:val="000000"/>
          <w:lang w:val="id-ID"/>
        </w:rPr>
        <w:t>(4): 66.</w:t>
      </w:r>
    </w:p>
    <w:sectPr w:rsidR="00790299" w:rsidRPr="00632599" w:rsidSect="00111CDB">
      <w:headerReference w:type="even" r:id="rId34"/>
      <w:headerReference w:type="default" r:id="rId35"/>
      <w:footerReference w:type="even" r:id="rId36"/>
      <w:footerReference w:type="default" r:id="rId37"/>
      <w:headerReference w:type="first" r:id="rId38"/>
      <w:footerReference w:type="first" r:id="rId39"/>
      <w:pgSz w:w="11907" w:h="16839" w:code="9"/>
      <w:pgMar w:top="1701" w:right="1701" w:bottom="1701" w:left="1985"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FEE" w:rsidRDefault="00D60FEE" w:rsidP="00C37F56">
      <w:r>
        <w:separator/>
      </w:r>
    </w:p>
  </w:endnote>
  <w:endnote w:type="continuationSeparator" w:id="0">
    <w:p w:rsidR="00D60FEE" w:rsidRDefault="00D60FEE" w:rsidP="00C3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59" w:type="pct"/>
      <w:tblInd w:w="115" w:type="dxa"/>
      <w:tblCellMar>
        <w:top w:w="72" w:type="dxa"/>
        <w:left w:w="115" w:type="dxa"/>
        <w:bottom w:w="72" w:type="dxa"/>
        <w:right w:w="115" w:type="dxa"/>
      </w:tblCellMar>
      <w:tblLook w:val="04A0" w:firstRow="1" w:lastRow="0" w:firstColumn="1" w:lastColumn="0" w:noHBand="0" w:noVBand="1"/>
    </w:tblPr>
    <w:tblGrid>
      <w:gridCol w:w="726"/>
      <w:gridCol w:w="7487"/>
    </w:tblGrid>
    <w:tr w:rsidR="00423C32" w:rsidTr="000B79FE">
      <w:tc>
        <w:tcPr>
          <w:tcW w:w="442" w:type="pct"/>
          <w:tcBorders>
            <w:top w:val="single" w:sz="4" w:space="0" w:color="943634"/>
          </w:tcBorders>
          <w:shd w:val="clear" w:color="auto" w:fill="943634"/>
        </w:tcPr>
        <w:p w:rsidR="00423C32" w:rsidRPr="008A6673" w:rsidRDefault="00423C32" w:rsidP="000B79FE">
          <w:pPr>
            <w:pStyle w:val="Footer"/>
            <w:jc w:val="right"/>
            <w:rPr>
              <w:b/>
              <w:bCs/>
              <w:color w:val="FFFFFF"/>
            </w:rPr>
          </w:pPr>
          <w:r w:rsidRPr="008A6673">
            <w:fldChar w:fldCharType="begin"/>
          </w:r>
          <w:r>
            <w:instrText xml:space="preserve"> PAGE   \* MERGEFORMAT </w:instrText>
          </w:r>
          <w:r w:rsidRPr="008A6673">
            <w:fldChar w:fldCharType="separate"/>
          </w:r>
          <w:r w:rsidR="00F00E00" w:rsidRPr="00F00E00">
            <w:rPr>
              <w:noProof/>
              <w:color w:val="FFFFFF"/>
            </w:rPr>
            <w:t>2</w:t>
          </w:r>
          <w:r w:rsidRPr="008A6673">
            <w:rPr>
              <w:noProof/>
              <w:color w:val="FFFFFF"/>
            </w:rPr>
            <w:fldChar w:fldCharType="end"/>
          </w:r>
        </w:p>
      </w:tc>
      <w:tc>
        <w:tcPr>
          <w:tcW w:w="4558" w:type="pct"/>
          <w:tcBorders>
            <w:top w:val="single" w:sz="4" w:space="0" w:color="auto"/>
          </w:tcBorders>
        </w:tcPr>
        <w:p w:rsidR="00423C32" w:rsidRDefault="00423C32" w:rsidP="000B79FE">
          <w:pPr>
            <w:pStyle w:val="Footer"/>
            <w:jc w:val="right"/>
          </w:pPr>
          <w:r w:rsidRPr="009370E5">
            <w:rPr>
              <w:b/>
            </w:rPr>
            <w:t>JMPM | Jurnal Material dan Proses Manufaktur</w:t>
          </w:r>
        </w:p>
      </w:tc>
    </w:tr>
  </w:tbl>
  <w:p w:rsidR="00423C32" w:rsidRPr="00475DB1" w:rsidRDefault="00423C32">
    <w:pPr>
      <w:pStyle w:val="Footer"/>
      <w:rPr>
        <w:lang w:val="en-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51" w:type="pct"/>
      <w:tblInd w:w="129" w:type="dxa"/>
      <w:tblCellMar>
        <w:top w:w="72" w:type="dxa"/>
        <w:left w:w="115" w:type="dxa"/>
        <w:bottom w:w="72" w:type="dxa"/>
        <w:right w:w="115" w:type="dxa"/>
      </w:tblCellMar>
      <w:tblLook w:val="04A0" w:firstRow="1" w:lastRow="0" w:firstColumn="1" w:lastColumn="0" w:noHBand="0" w:noVBand="1"/>
    </w:tblPr>
    <w:tblGrid>
      <w:gridCol w:w="7473"/>
      <w:gridCol w:w="726"/>
    </w:tblGrid>
    <w:tr w:rsidR="00423C32" w:rsidTr="000B79FE">
      <w:tc>
        <w:tcPr>
          <w:tcW w:w="4557" w:type="pct"/>
          <w:tcBorders>
            <w:top w:val="single" w:sz="4" w:space="0" w:color="000000"/>
          </w:tcBorders>
        </w:tcPr>
        <w:p w:rsidR="00423C32" w:rsidRPr="009370E5" w:rsidRDefault="00423C32" w:rsidP="000B79FE">
          <w:pPr>
            <w:pStyle w:val="Footer"/>
            <w:rPr>
              <w:b/>
            </w:rPr>
          </w:pPr>
          <w:r w:rsidRPr="009370E5">
            <w:rPr>
              <w:b/>
            </w:rPr>
            <w:t>JMPM | Jurnal Material dan Proses Manufaktur</w:t>
          </w:r>
        </w:p>
      </w:tc>
      <w:tc>
        <w:tcPr>
          <w:tcW w:w="443" w:type="pct"/>
          <w:tcBorders>
            <w:top w:val="single" w:sz="4" w:space="0" w:color="C0504D"/>
          </w:tcBorders>
          <w:shd w:val="clear" w:color="auto" w:fill="943634"/>
        </w:tcPr>
        <w:p w:rsidR="00423C32" w:rsidRPr="005127AE" w:rsidRDefault="00423C32" w:rsidP="000B79FE">
          <w:pPr>
            <w:pStyle w:val="Header"/>
            <w:rPr>
              <w:color w:val="FFFFFF"/>
            </w:rPr>
          </w:pPr>
          <w:r w:rsidRPr="00C14CDC">
            <w:fldChar w:fldCharType="begin"/>
          </w:r>
          <w:r>
            <w:instrText xml:space="preserve"> PAGE   \* MERGEFORMAT </w:instrText>
          </w:r>
          <w:r w:rsidRPr="00C14CDC">
            <w:fldChar w:fldCharType="separate"/>
          </w:r>
          <w:r w:rsidR="00F00E00" w:rsidRPr="00F00E00">
            <w:rPr>
              <w:noProof/>
              <w:color w:val="FFFFFF"/>
            </w:rPr>
            <w:t>3</w:t>
          </w:r>
          <w:r w:rsidRPr="00C14CDC">
            <w:rPr>
              <w:noProof/>
              <w:color w:val="FFFFFF"/>
            </w:rPr>
            <w:fldChar w:fldCharType="end"/>
          </w:r>
        </w:p>
      </w:tc>
    </w:tr>
  </w:tbl>
  <w:p w:rsidR="00423C32" w:rsidRDefault="00423C32" w:rsidP="009C33F7">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51" w:type="pct"/>
      <w:tblInd w:w="129" w:type="dxa"/>
      <w:tblCellMar>
        <w:top w:w="72" w:type="dxa"/>
        <w:left w:w="115" w:type="dxa"/>
        <w:bottom w:w="72" w:type="dxa"/>
        <w:right w:w="115" w:type="dxa"/>
      </w:tblCellMar>
      <w:tblLook w:val="04A0" w:firstRow="1" w:lastRow="0" w:firstColumn="1" w:lastColumn="0" w:noHBand="0" w:noVBand="1"/>
    </w:tblPr>
    <w:tblGrid>
      <w:gridCol w:w="7473"/>
      <w:gridCol w:w="726"/>
    </w:tblGrid>
    <w:tr w:rsidR="00423C32" w:rsidTr="000B79FE">
      <w:tc>
        <w:tcPr>
          <w:tcW w:w="4557" w:type="pct"/>
          <w:tcBorders>
            <w:top w:val="single" w:sz="4" w:space="0" w:color="000000"/>
          </w:tcBorders>
        </w:tcPr>
        <w:p w:rsidR="00423C32" w:rsidRPr="009370E5" w:rsidRDefault="00423C32" w:rsidP="000B79FE">
          <w:pPr>
            <w:pStyle w:val="Footer"/>
            <w:rPr>
              <w:b/>
            </w:rPr>
          </w:pPr>
          <w:r w:rsidRPr="009370E5">
            <w:rPr>
              <w:b/>
            </w:rPr>
            <w:t>JMPM | Jurnal Material dan Proses Manufaktur</w:t>
          </w:r>
        </w:p>
      </w:tc>
      <w:tc>
        <w:tcPr>
          <w:tcW w:w="443" w:type="pct"/>
          <w:tcBorders>
            <w:top w:val="single" w:sz="4" w:space="0" w:color="C0504D"/>
          </w:tcBorders>
          <w:shd w:val="clear" w:color="auto" w:fill="943634"/>
        </w:tcPr>
        <w:p w:rsidR="00423C32" w:rsidRPr="005127AE" w:rsidRDefault="00423C32" w:rsidP="000B79FE">
          <w:pPr>
            <w:pStyle w:val="Header"/>
            <w:rPr>
              <w:color w:val="FFFFFF"/>
            </w:rPr>
          </w:pPr>
          <w:r w:rsidRPr="00C14CDC">
            <w:fldChar w:fldCharType="begin"/>
          </w:r>
          <w:r>
            <w:instrText xml:space="preserve"> PAGE   \* MERGEFORMAT </w:instrText>
          </w:r>
          <w:r w:rsidRPr="00C14CDC">
            <w:fldChar w:fldCharType="separate"/>
          </w:r>
          <w:r w:rsidR="00015B9B" w:rsidRPr="00015B9B">
            <w:rPr>
              <w:noProof/>
              <w:color w:val="FFFFFF"/>
            </w:rPr>
            <w:t>1</w:t>
          </w:r>
          <w:r w:rsidRPr="00C14CDC">
            <w:rPr>
              <w:noProof/>
              <w:color w:val="FFFFFF"/>
            </w:rPr>
            <w:fldChar w:fldCharType="end"/>
          </w:r>
        </w:p>
      </w:tc>
    </w:tr>
  </w:tbl>
  <w:p w:rsidR="00423C32" w:rsidRDefault="00423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FEE" w:rsidRDefault="00D60FEE" w:rsidP="00C37F56">
      <w:r>
        <w:separator/>
      </w:r>
    </w:p>
  </w:footnote>
  <w:footnote w:type="continuationSeparator" w:id="0">
    <w:p w:rsidR="00D60FEE" w:rsidRDefault="00D60FEE" w:rsidP="00C37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32" w:rsidRDefault="00423C32" w:rsidP="00D2616F">
    <w:pPr>
      <w:pStyle w:val="Header"/>
      <w:tabs>
        <w:tab w:val="clear" w:pos="9360"/>
      </w:tabs>
    </w:pPr>
    <w:r>
      <w:rPr>
        <w:noProof/>
      </w:rPr>
      <w:drawing>
        <wp:anchor distT="0" distB="0" distL="114300" distR="114300" simplePos="0" relativeHeight="251679744" behindDoc="1" locked="0" layoutInCell="1" allowOverlap="1" wp14:anchorId="5CE3C38D" wp14:editId="28D1D762">
          <wp:simplePos x="0" y="0"/>
          <wp:positionH relativeFrom="column">
            <wp:posOffset>-160020</wp:posOffset>
          </wp:positionH>
          <wp:positionV relativeFrom="paragraph">
            <wp:posOffset>-175260</wp:posOffset>
          </wp:positionV>
          <wp:extent cx="841375" cy="479425"/>
          <wp:effectExtent l="0" t="0" r="0" b="0"/>
          <wp:wrapThrough wrapText="bothSides">
            <wp:wrapPolygon edited="0">
              <wp:start x="0" y="0"/>
              <wp:lineTo x="0" y="20599"/>
              <wp:lineTo x="21029" y="20599"/>
              <wp:lineTo x="21029" y="0"/>
              <wp:lineTo x="0" y="0"/>
            </wp:wrapPolygon>
          </wp:wrapThrough>
          <wp:docPr id="1" name="Picture 1" descr="Image result for logo teknik mesin U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teknik mesin UMY"/>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 t="20930" r="7418" b="20930"/>
                  <a:stretch/>
                </pic:blipFill>
                <pic:spPr bwMode="auto">
                  <a:xfrm>
                    <a:off x="0" y="0"/>
                    <a:ext cx="841375"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540984E" wp14:editId="6A1FA9AC">
          <wp:simplePos x="0" y="0"/>
          <wp:positionH relativeFrom="column">
            <wp:posOffset>4419600</wp:posOffset>
          </wp:positionH>
          <wp:positionV relativeFrom="paragraph">
            <wp:posOffset>-171450</wp:posOffset>
          </wp:positionV>
          <wp:extent cx="805180" cy="404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LOGO JMP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5180" cy="4044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1" allowOverlap="1" wp14:anchorId="5BBD144F" wp14:editId="7FC0F8F5">
              <wp:simplePos x="0" y="0"/>
              <wp:positionH relativeFrom="page">
                <wp:posOffset>1761490</wp:posOffset>
              </wp:positionH>
              <wp:positionV relativeFrom="page">
                <wp:posOffset>508635</wp:posOffset>
              </wp:positionV>
              <wp:extent cx="3943350" cy="21907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C32" w:rsidRPr="00F57E9B" w:rsidRDefault="00423C32" w:rsidP="00C37F56">
                          <w:pPr>
                            <w:spacing w:line="200" w:lineRule="exact"/>
                            <w:jc w:val="center"/>
                            <w:rPr>
                              <w:b/>
                              <w:i/>
                              <w:sz w:val="18"/>
                              <w:szCs w:val="18"/>
                              <w:lang w:val="en-ID"/>
                            </w:rPr>
                          </w:pPr>
                          <w:proofErr w:type="gramStart"/>
                          <w:r w:rsidRPr="00F57E9B">
                            <w:rPr>
                              <w:i/>
                            </w:rPr>
                            <w:t>Last Name of the Corresponding Author(s) et al.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38.7pt;margin-top:40.05pt;width:310.5pt;height:17.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" filled="f" stroked="f">
              <v:textbox inset="0,0,0,0">
                <w:txbxContent>
                  <w:p w:rsidR="00C37F56" w:rsidRPr="00F57E9B" w:rsidRDefault="00C37F56" w:rsidP="00C37F56">
                    <w:pPr>
                      <w:spacing w:line="200" w:lineRule="exact"/>
                      <w:jc w:val="center"/>
                      <w:rPr>
                        <w:b/>
                        <w:i/>
                        <w:sz w:val="18"/>
                        <w:szCs w:val="18"/>
                        <w:lang w:val="en-ID"/>
                      </w:rPr>
                    </w:pPr>
                    <w:proofErr w:type="gramStart"/>
                    <w:r w:rsidRPr="00F57E9B">
                      <w:rPr>
                        <w:i/>
                      </w:rPr>
                      <w:t>Last Name of the Corresponding Author(s) et al.</w:t>
                    </w:r>
                    <w:proofErr w:type="gramEnd"/>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32" w:rsidRDefault="00423C32" w:rsidP="00C37F56">
    <w:pPr>
      <w:pStyle w:val="Header"/>
      <w:tabs>
        <w:tab w:val="clear" w:pos="9360"/>
      </w:tabs>
    </w:pPr>
    <w:r>
      <w:rPr>
        <w:noProof/>
      </w:rPr>
      <w:drawing>
        <wp:anchor distT="0" distB="0" distL="114300" distR="114300" simplePos="0" relativeHeight="251663360" behindDoc="0" locked="0" layoutInCell="1" allowOverlap="1" wp14:anchorId="291BBC2D" wp14:editId="280ED6DA">
          <wp:simplePos x="0" y="0"/>
          <wp:positionH relativeFrom="column">
            <wp:posOffset>4406900</wp:posOffset>
          </wp:positionH>
          <wp:positionV relativeFrom="paragraph">
            <wp:posOffset>-165735</wp:posOffset>
          </wp:positionV>
          <wp:extent cx="805180" cy="404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LOGO JM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180" cy="404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5C552E21" wp14:editId="4AD78606">
          <wp:simplePos x="0" y="0"/>
          <wp:positionH relativeFrom="column">
            <wp:posOffset>-121285</wp:posOffset>
          </wp:positionH>
          <wp:positionV relativeFrom="paragraph">
            <wp:posOffset>-159385</wp:posOffset>
          </wp:positionV>
          <wp:extent cx="885825" cy="504825"/>
          <wp:effectExtent l="0" t="0" r="9525" b="9525"/>
          <wp:wrapThrough wrapText="bothSides">
            <wp:wrapPolygon edited="0">
              <wp:start x="0" y="0"/>
              <wp:lineTo x="0" y="21192"/>
              <wp:lineTo x="21368" y="21192"/>
              <wp:lineTo x="21368" y="0"/>
              <wp:lineTo x="0" y="0"/>
            </wp:wrapPolygon>
          </wp:wrapThrough>
          <wp:docPr id="6" name="Picture 6" descr="Image result for logo teknik mesin U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teknik mesin UMY"/>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 t="20930" r="7418" b="20930"/>
                  <a:stretch/>
                </pic:blipFill>
                <pic:spPr bwMode="auto">
                  <a:xfrm>
                    <a:off x="0" y="0"/>
                    <a:ext cx="88582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1" locked="0" layoutInCell="1" allowOverlap="1" wp14:anchorId="493D6C72" wp14:editId="54762A34">
              <wp:simplePos x="0" y="0"/>
              <wp:positionH relativeFrom="page">
                <wp:posOffset>1853341</wp:posOffset>
              </wp:positionH>
              <wp:positionV relativeFrom="page">
                <wp:posOffset>507179</wp:posOffset>
              </wp:positionV>
              <wp:extent cx="3943350" cy="2190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C32" w:rsidRPr="00F57E9B" w:rsidRDefault="00423C32" w:rsidP="00C37F56">
                          <w:pPr>
                            <w:spacing w:line="200" w:lineRule="exact"/>
                            <w:jc w:val="center"/>
                            <w:rPr>
                              <w:b/>
                              <w:i/>
                              <w:sz w:val="18"/>
                              <w:szCs w:val="18"/>
                              <w:lang w:val="en-ID"/>
                            </w:rPr>
                          </w:pPr>
                          <w:r w:rsidRPr="00F57E9B">
                            <w:rPr>
                              <w:i/>
                            </w:rPr>
                            <w:t>Last Name of th</w:t>
                          </w:r>
                          <w:r>
                            <w:rPr>
                              <w:i/>
                            </w:rPr>
                            <w:t>e Corresponding Author(s) et 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145.95pt;margin-top:39.95pt;width:310.5pt;height:17.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zrsA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" filled="f" stroked="f">
              <v:textbox inset="0,0,0,0">
                <w:txbxContent>
                  <w:p w:rsidR="00C37F56" w:rsidRPr="00F57E9B" w:rsidRDefault="00C37F56" w:rsidP="00C37F56">
                    <w:pPr>
                      <w:spacing w:line="200" w:lineRule="exact"/>
                      <w:jc w:val="center"/>
                      <w:rPr>
                        <w:b/>
                        <w:i/>
                        <w:sz w:val="18"/>
                        <w:szCs w:val="18"/>
                        <w:lang w:val="en-ID"/>
                      </w:rPr>
                    </w:pPr>
                    <w:r w:rsidRPr="00F57E9B">
                      <w:rPr>
                        <w:i/>
                      </w:rPr>
                      <w:t>Last Name of th</w:t>
                    </w:r>
                    <w:r w:rsidR="00970862">
                      <w:rPr>
                        <w:i/>
                      </w:rPr>
                      <w:t>e Corresponding Author(s) et 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32" w:rsidRDefault="00423C32" w:rsidP="000E04FC">
    <w:pPr>
      <w:pStyle w:val="Header"/>
      <w:tabs>
        <w:tab w:val="clear" w:pos="9360"/>
      </w:tabs>
    </w:pPr>
    <w:r>
      <w:rPr>
        <w:noProof/>
      </w:rPr>
      <w:drawing>
        <wp:anchor distT="0" distB="0" distL="114300" distR="114300" simplePos="0" relativeHeight="251669504" behindDoc="0" locked="0" layoutInCell="1" allowOverlap="1" wp14:anchorId="543DF018" wp14:editId="6730B570">
          <wp:simplePos x="0" y="0"/>
          <wp:positionH relativeFrom="column">
            <wp:posOffset>4623435</wp:posOffset>
          </wp:positionH>
          <wp:positionV relativeFrom="paragraph">
            <wp:posOffset>-169545</wp:posOffset>
          </wp:positionV>
          <wp:extent cx="805180" cy="404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LOGO JM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180" cy="404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AD7908" wp14:editId="6408FE99">
          <wp:simplePos x="0" y="0"/>
          <wp:positionH relativeFrom="column">
            <wp:posOffset>-84455</wp:posOffset>
          </wp:positionH>
          <wp:positionV relativeFrom="paragraph">
            <wp:posOffset>-175895</wp:posOffset>
          </wp:positionV>
          <wp:extent cx="885825" cy="504825"/>
          <wp:effectExtent l="0" t="0" r="9525" b="9525"/>
          <wp:wrapThrough wrapText="bothSides">
            <wp:wrapPolygon edited="0">
              <wp:start x="0" y="0"/>
              <wp:lineTo x="0" y="21192"/>
              <wp:lineTo x="21368" y="21192"/>
              <wp:lineTo x="21368" y="0"/>
              <wp:lineTo x="0" y="0"/>
            </wp:wrapPolygon>
          </wp:wrapThrough>
          <wp:docPr id="8" name="Picture 8" descr="Image result for logo teknik mesin U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teknik mesin UMY"/>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 t="20930" r="7418" b="20930"/>
                  <a:stretch/>
                </pic:blipFill>
                <pic:spPr bwMode="auto">
                  <a:xfrm>
                    <a:off x="0" y="0"/>
                    <a:ext cx="88582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1" allowOverlap="1" wp14:anchorId="481C137D" wp14:editId="78248F6D">
              <wp:simplePos x="0" y="0"/>
              <wp:positionH relativeFrom="page">
                <wp:posOffset>2186940</wp:posOffset>
              </wp:positionH>
              <wp:positionV relativeFrom="page">
                <wp:posOffset>412750</wp:posOffset>
              </wp:positionV>
              <wp:extent cx="4029075" cy="4381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C32" w:rsidRPr="00C37F56" w:rsidRDefault="00423C32" w:rsidP="00C37F56">
                          <w:pPr>
                            <w:spacing w:line="242" w:lineRule="auto"/>
                            <w:ind w:left="776" w:right="-8" w:hanging="757"/>
                            <w:rPr>
                              <w:rFonts w:ascii="Arial" w:hAnsi="Arial" w:cs="Arial"/>
                            </w:rPr>
                          </w:pPr>
                          <w:r w:rsidRPr="00C37F56">
                            <w:rPr>
                              <w:rFonts w:ascii="Arial" w:hAnsi="Arial" w:cs="Arial"/>
                            </w:rPr>
                            <w:t xml:space="preserve">JMPM: Jurnal Material dan Proses Manufaktur </w:t>
                          </w:r>
                        </w:p>
                        <w:p w:rsidR="00423C32" w:rsidRPr="00C37F56" w:rsidRDefault="00423C32" w:rsidP="00C37F56">
                          <w:pPr>
                            <w:spacing w:line="242" w:lineRule="auto"/>
                            <w:ind w:left="776" w:right="-8" w:hanging="757"/>
                            <w:rPr>
                              <w:rFonts w:ascii="Arial" w:hAnsi="Arial" w:cs="Arial"/>
                            </w:rPr>
                          </w:pPr>
                          <w:r w:rsidRPr="00C37F56">
                            <w:rPr>
                              <w:rFonts w:ascii="Arial" w:hAnsi="Arial" w:cs="Arial"/>
                            </w:rPr>
                            <w:t>Vol.XX, No.XXX, XX-XX, XXX</w:t>
                          </w:r>
                        </w:p>
                        <w:p w:rsidR="00423C32" w:rsidRPr="00C37F56" w:rsidRDefault="00423C32" w:rsidP="00C37F56">
                          <w:pPr>
                            <w:spacing w:line="242" w:lineRule="auto"/>
                            <w:ind w:left="776" w:right="-8" w:hanging="757"/>
                            <w:rPr>
                              <w:rFonts w:ascii="Arial" w:hAnsi="Arial" w:cs="Arial"/>
                            </w:rPr>
                          </w:pPr>
                          <w:r w:rsidRPr="00C37F56">
                            <w:rPr>
                              <w:rFonts w:ascii="Arial" w:hAnsi="Arial" w:cs="Arial"/>
                            </w:rPr>
                            <w:t>DOI: https//doi.org/10.18196/jmpm.xxxx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72.2pt;margin-top:32.5pt;width:317.25pt;height: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UTsw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" filled="f" stroked="f">
              <v:textbox inset="0,0,0,0">
                <w:txbxContent>
                  <w:p w:rsidR="00C37F56" w:rsidRPr="00C37F56" w:rsidRDefault="00C37F56" w:rsidP="00C37F56">
                    <w:pPr>
                      <w:spacing w:line="242" w:lineRule="auto"/>
                      <w:ind w:left="776" w:right="-8" w:hanging="757"/>
                      <w:rPr>
                        <w:rFonts w:ascii="Arial" w:hAnsi="Arial" w:cs="Arial"/>
                      </w:rPr>
                    </w:pPr>
                    <w:r w:rsidRPr="00C37F56">
                      <w:rPr>
                        <w:rFonts w:ascii="Arial" w:hAnsi="Arial" w:cs="Arial"/>
                      </w:rPr>
                      <w:t xml:space="preserve">JMPM: Jurnal Material dan Proses Manufaktur </w:t>
                    </w:r>
                  </w:p>
                  <w:p w:rsidR="00C37F56" w:rsidRPr="00C37F56" w:rsidRDefault="00C37F56" w:rsidP="00C37F56">
                    <w:pPr>
                      <w:spacing w:line="242" w:lineRule="auto"/>
                      <w:ind w:left="776" w:right="-8" w:hanging="757"/>
                      <w:rPr>
                        <w:rFonts w:ascii="Arial" w:hAnsi="Arial" w:cs="Arial"/>
                      </w:rPr>
                    </w:pPr>
                    <w:r w:rsidRPr="00C37F56">
                      <w:rPr>
                        <w:rFonts w:ascii="Arial" w:hAnsi="Arial" w:cs="Arial"/>
                      </w:rPr>
                      <w:t>Vol.XX, No.XXX, XX-XX, XXX</w:t>
                    </w:r>
                  </w:p>
                  <w:p w:rsidR="00C37F56" w:rsidRPr="00C37F56" w:rsidRDefault="00C37F56" w:rsidP="00C37F56">
                    <w:pPr>
                      <w:spacing w:line="242" w:lineRule="auto"/>
                      <w:ind w:left="776" w:right="-8" w:hanging="757"/>
                      <w:rPr>
                        <w:rFonts w:ascii="Arial" w:hAnsi="Arial" w:cs="Arial"/>
                      </w:rPr>
                    </w:pPr>
                    <w:r w:rsidRPr="00C37F56">
                      <w:rPr>
                        <w:rFonts w:ascii="Arial" w:hAnsi="Arial" w:cs="Arial"/>
                      </w:rPr>
                      <w:t>DOI: https//doi.org/10.18196/jmpm.xxxx</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6">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num w:numId="1">
    <w:abstractNumId w:val="5"/>
  </w:num>
  <w:num w:numId="2">
    <w:abstractNumId w:val="4"/>
  </w:num>
  <w:num w:numId="3">
    <w:abstractNumId w:val="7"/>
  </w:num>
  <w:num w:numId="4">
    <w:abstractNumId w:val="8"/>
  </w:num>
  <w:num w:numId="5">
    <w:abstractNumId w:val="6"/>
  </w:num>
  <w:num w:numId="6">
    <w:abstractNumId w:val="0"/>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F56"/>
    <w:rsid w:val="00000BCD"/>
    <w:rsid w:val="00015B9B"/>
    <w:rsid w:val="00024239"/>
    <w:rsid w:val="000319E1"/>
    <w:rsid w:val="00032396"/>
    <w:rsid w:val="00052EC7"/>
    <w:rsid w:val="00053753"/>
    <w:rsid w:val="00082230"/>
    <w:rsid w:val="000B4D60"/>
    <w:rsid w:val="000B79FE"/>
    <w:rsid w:val="000D119A"/>
    <w:rsid w:val="000D208F"/>
    <w:rsid w:val="000E04FC"/>
    <w:rsid w:val="000E404F"/>
    <w:rsid w:val="0010043D"/>
    <w:rsid w:val="00111CDB"/>
    <w:rsid w:val="00121024"/>
    <w:rsid w:val="001238FE"/>
    <w:rsid w:val="00146DD3"/>
    <w:rsid w:val="001761F3"/>
    <w:rsid w:val="00176FFF"/>
    <w:rsid w:val="00194A49"/>
    <w:rsid w:val="001C042E"/>
    <w:rsid w:val="001C4583"/>
    <w:rsid w:val="00206D9C"/>
    <w:rsid w:val="002705C7"/>
    <w:rsid w:val="0027775D"/>
    <w:rsid w:val="0029271A"/>
    <w:rsid w:val="002C342D"/>
    <w:rsid w:val="002D1F9D"/>
    <w:rsid w:val="00325F69"/>
    <w:rsid w:val="003310B3"/>
    <w:rsid w:val="00377E7A"/>
    <w:rsid w:val="00392EC6"/>
    <w:rsid w:val="003B17DF"/>
    <w:rsid w:val="003D2973"/>
    <w:rsid w:val="003E2F4A"/>
    <w:rsid w:val="003F001C"/>
    <w:rsid w:val="003F1AA0"/>
    <w:rsid w:val="003F6726"/>
    <w:rsid w:val="00401F0A"/>
    <w:rsid w:val="0040399E"/>
    <w:rsid w:val="0040643A"/>
    <w:rsid w:val="00423C32"/>
    <w:rsid w:val="00426CA9"/>
    <w:rsid w:val="004325C4"/>
    <w:rsid w:val="004413E7"/>
    <w:rsid w:val="00442EF9"/>
    <w:rsid w:val="00454F63"/>
    <w:rsid w:val="00456B9C"/>
    <w:rsid w:val="0047092A"/>
    <w:rsid w:val="00475DB1"/>
    <w:rsid w:val="00492989"/>
    <w:rsid w:val="004A6366"/>
    <w:rsid w:val="004A6E52"/>
    <w:rsid w:val="004C5ADB"/>
    <w:rsid w:val="004E35C5"/>
    <w:rsid w:val="005019B9"/>
    <w:rsid w:val="00562376"/>
    <w:rsid w:val="0057616C"/>
    <w:rsid w:val="005C2F09"/>
    <w:rsid w:val="005C6B47"/>
    <w:rsid w:val="00623FD7"/>
    <w:rsid w:val="00632599"/>
    <w:rsid w:val="00665392"/>
    <w:rsid w:val="0069004D"/>
    <w:rsid w:val="006B0EB9"/>
    <w:rsid w:val="006B596E"/>
    <w:rsid w:val="006D47E6"/>
    <w:rsid w:val="006E0C35"/>
    <w:rsid w:val="00724126"/>
    <w:rsid w:val="00725BCC"/>
    <w:rsid w:val="0073230B"/>
    <w:rsid w:val="007351C0"/>
    <w:rsid w:val="00743371"/>
    <w:rsid w:val="00751AF5"/>
    <w:rsid w:val="0076608A"/>
    <w:rsid w:val="0078509A"/>
    <w:rsid w:val="00790299"/>
    <w:rsid w:val="007A5193"/>
    <w:rsid w:val="007D2E06"/>
    <w:rsid w:val="007D5555"/>
    <w:rsid w:val="007E53DD"/>
    <w:rsid w:val="007F77BD"/>
    <w:rsid w:val="00807988"/>
    <w:rsid w:val="00811EEE"/>
    <w:rsid w:val="00834F05"/>
    <w:rsid w:val="00840DB8"/>
    <w:rsid w:val="0085548A"/>
    <w:rsid w:val="00862081"/>
    <w:rsid w:val="008A0BBE"/>
    <w:rsid w:val="008A6D68"/>
    <w:rsid w:val="008D3E5E"/>
    <w:rsid w:val="008E1CCF"/>
    <w:rsid w:val="008E64D4"/>
    <w:rsid w:val="008F7E30"/>
    <w:rsid w:val="00911CF7"/>
    <w:rsid w:val="0092353F"/>
    <w:rsid w:val="0093185C"/>
    <w:rsid w:val="0093274D"/>
    <w:rsid w:val="0094286E"/>
    <w:rsid w:val="00970862"/>
    <w:rsid w:val="009826FC"/>
    <w:rsid w:val="0098715D"/>
    <w:rsid w:val="009B44E0"/>
    <w:rsid w:val="009B5379"/>
    <w:rsid w:val="009C2D12"/>
    <w:rsid w:val="009C33F7"/>
    <w:rsid w:val="009C560B"/>
    <w:rsid w:val="009F36BE"/>
    <w:rsid w:val="009F4AC8"/>
    <w:rsid w:val="00A236E7"/>
    <w:rsid w:val="00A3503A"/>
    <w:rsid w:val="00A35D13"/>
    <w:rsid w:val="00A51306"/>
    <w:rsid w:val="00A53186"/>
    <w:rsid w:val="00A72EA7"/>
    <w:rsid w:val="00A75398"/>
    <w:rsid w:val="00A75AA6"/>
    <w:rsid w:val="00A82652"/>
    <w:rsid w:val="00AA47E8"/>
    <w:rsid w:val="00AD4FE6"/>
    <w:rsid w:val="00AE306D"/>
    <w:rsid w:val="00B00AE9"/>
    <w:rsid w:val="00B230FD"/>
    <w:rsid w:val="00B24B87"/>
    <w:rsid w:val="00B27101"/>
    <w:rsid w:val="00B4242A"/>
    <w:rsid w:val="00B51975"/>
    <w:rsid w:val="00B615AF"/>
    <w:rsid w:val="00B7282F"/>
    <w:rsid w:val="00B72F1D"/>
    <w:rsid w:val="00B75B3C"/>
    <w:rsid w:val="00B764BE"/>
    <w:rsid w:val="00B774D8"/>
    <w:rsid w:val="00B826E6"/>
    <w:rsid w:val="00BA2FEF"/>
    <w:rsid w:val="00BA43E5"/>
    <w:rsid w:val="00BB554D"/>
    <w:rsid w:val="00BC07F5"/>
    <w:rsid w:val="00BC2FF5"/>
    <w:rsid w:val="00BD5F63"/>
    <w:rsid w:val="00C2027C"/>
    <w:rsid w:val="00C364A5"/>
    <w:rsid w:val="00C37F56"/>
    <w:rsid w:val="00C46E63"/>
    <w:rsid w:val="00C55481"/>
    <w:rsid w:val="00CA7B10"/>
    <w:rsid w:val="00CB6D60"/>
    <w:rsid w:val="00CC4AB4"/>
    <w:rsid w:val="00CC6624"/>
    <w:rsid w:val="00CD4496"/>
    <w:rsid w:val="00CF2796"/>
    <w:rsid w:val="00D0304B"/>
    <w:rsid w:val="00D2616F"/>
    <w:rsid w:val="00D26B0B"/>
    <w:rsid w:val="00D41CEF"/>
    <w:rsid w:val="00D57C59"/>
    <w:rsid w:val="00D60FEE"/>
    <w:rsid w:val="00D61A2F"/>
    <w:rsid w:val="00D62396"/>
    <w:rsid w:val="00DB5BD2"/>
    <w:rsid w:val="00DB5E10"/>
    <w:rsid w:val="00DF09F3"/>
    <w:rsid w:val="00E017DA"/>
    <w:rsid w:val="00E34527"/>
    <w:rsid w:val="00E669EF"/>
    <w:rsid w:val="00E86070"/>
    <w:rsid w:val="00E90A80"/>
    <w:rsid w:val="00E92240"/>
    <w:rsid w:val="00EA540A"/>
    <w:rsid w:val="00EA5F8B"/>
    <w:rsid w:val="00ED01D7"/>
    <w:rsid w:val="00ED322F"/>
    <w:rsid w:val="00ED7F36"/>
    <w:rsid w:val="00EF011A"/>
    <w:rsid w:val="00EF2E02"/>
    <w:rsid w:val="00F00E00"/>
    <w:rsid w:val="00F1720A"/>
    <w:rsid w:val="00F30A51"/>
    <w:rsid w:val="00F44B18"/>
    <w:rsid w:val="00F50489"/>
    <w:rsid w:val="00F63C52"/>
    <w:rsid w:val="00F93E51"/>
    <w:rsid w:val="00FC5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37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F56"/>
    <w:pPr>
      <w:tabs>
        <w:tab w:val="center" w:pos="4680"/>
        <w:tab w:val="right" w:pos="9360"/>
      </w:tabs>
    </w:pPr>
  </w:style>
  <w:style w:type="character" w:customStyle="1" w:styleId="HeaderChar">
    <w:name w:val="Header Char"/>
    <w:basedOn w:val="DefaultParagraphFont"/>
    <w:link w:val="Header"/>
    <w:uiPriority w:val="99"/>
    <w:rsid w:val="00C37F56"/>
  </w:style>
  <w:style w:type="paragraph" w:styleId="Footer">
    <w:name w:val="footer"/>
    <w:basedOn w:val="Normal"/>
    <w:link w:val="FooterChar"/>
    <w:uiPriority w:val="99"/>
    <w:unhideWhenUsed/>
    <w:rsid w:val="00C37F56"/>
    <w:pPr>
      <w:tabs>
        <w:tab w:val="center" w:pos="4680"/>
        <w:tab w:val="right" w:pos="9360"/>
      </w:tabs>
    </w:pPr>
  </w:style>
  <w:style w:type="character" w:customStyle="1" w:styleId="FooterChar">
    <w:name w:val="Footer Char"/>
    <w:basedOn w:val="DefaultParagraphFont"/>
    <w:link w:val="Footer"/>
    <w:uiPriority w:val="99"/>
    <w:rsid w:val="00C37F56"/>
  </w:style>
  <w:style w:type="paragraph" w:styleId="BalloonText">
    <w:name w:val="Balloon Text"/>
    <w:basedOn w:val="Normal"/>
    <w:link w:val="BalloonTextChar"/>
    <w:uiPriority w:val="99"/>
    <w:semiHidden/>
    <w:unhideWhenUsed/>
    <w:rsid w:val="00C37F56"/>
    <w:rPr>
      <w:rFonts w:ascii="Tahoma" w:hAnsi="Tahoma" w:cs="Tahoma"/>
      <w:sz w:val="16"/>
      <w:szCs w:val="16"/>
    </w:rPr>
  </w:style>
  <w:style w:type="character" w:customStyle="1" w:styleId="BalloonTextChar">
    <w:name w:val="Balloon Text Char"/>
    <w:basedOn w:val="DefaultParagraphFont"/>
    <w:link w:val="BalloonText"/>
    <w:uiPriority w:val="99"/>
    <w:semiHidden/>
    <w:rsid w:val="00C37F56"/>
    <w:rPr>
      <w:rFonts w:ascii="Tahoma" w:hAnsi="Tahoma" w:cs="Tahoma"/>
      <w:sz w:val="16"/>
      <w:szCs w:val="16"/>
    </w:rPr>
  </w:style>
  <w:style w:type="character" w:styleId="Hyperlink">
    <w:name w:val="Hyperlink"/>
    <w:rsid w:val="00C37F56"/>
    <w:rPr>
      <w:color w:val="0000FF"/>
      <w:u w:val="single"/>
    </w:rPr>
  </w:style>
  <w:style w:type="paragraph" w:styleId="Title">
    <w:name w:val="Title"/>
    <w:basedOn w:val="Normal"/>
    <w:link w:val="TitleChar"/>
    <w:qFormat/>
    <w:rsid w:val="00C37F56"/>
    <w:pPr>
      <w:jc w:val="center"/>
    </w:pPr>
    <w:rPr>
      <w:b/>
      <w:bCs/>
      <w:sz w:val="28"/>
      <w:szCs w:val="24"/>
      <w:lang w:val="id-ID"/>
    </w:rPr>
  </w:style>
  <w:style w:type="character" w:customStyle="1" w:styleId="TitleChar">
    <w:name w:val="Title Char"/>
    <w:basedOn w:val="DefaultParagraphFont"/>
    <w:link w:val="Title"/>
    <w:rsid w:val="00C37F56"/>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C37F56"/>
  </w:style>
  <w:style w:type="character" w:styleId="Emphasis">
    <w:name w:val="Emphasis"/>
    <w:uiPriority w:val="20"/>
    <w:qFormat/>
    <w:rsid w:val="00C37F56"/>
    <w:rPr>
      <w:i/>
      <w:iCs/>
    </w:rPr>
  </w:style>
  <w:style w:type="paragraph" w:customStyle="1" w:styleId="references">
    <w:name w:val="references"/>
    <w:rsid w:val="00C37F56"/>
    <w:pPr>
      <w:numPr>
        <w:numId w:val="1"/>
      </w:numPr>
      <w:spacing w:after="40" w:line="180" w:lineRule="exact"/>
      <w:jc w:val="both"/>
    </w:pPr>
    <w:rPr>
      <w:rFonts w:ascii="Times New Roman" w:eastAsia="SimSun" w:hAnsi="Times New Roman" w:cs="Times New Roman"/>
      <w:sz w:val="16"/>
      <w:szCs w:val="20"/>
    </w:rPr>
  </w:style>
  <w:style w:type="paragraph" w:styleId="HTMLPreformatted">
    <w:name w:val="HTML Preformatted"/>
    <w:basedOn w:val="Normal"/>
    <w:link w:val="HTMLPreformattedChar"/>
    <w:rsid w:val="00C3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C37F56"/>
    <w:rPr>
      <w:rFonts w:ascii="Courier New" w:eastAsia="Times New Roman" w:hAnsi="Courier New" w:cs="Courier New"/>
      <w:sz w:val="20"/>
      <w:szCs w:val="20"/>
    </w:rPr>
  </w:style>
  <w:style w:type="paragraph" w:styleId="NoSpacing">
    <w:name w:val="No Spacing"/>
    <w:qFormat/>
    <w:rsid w:val="00C37F56"/>
    <w:pPr>
      <w:spacing w:after="0" w:line="240" w:lineRule="auto"/>
    </w:pPr>
    <w:rPr>
      <w:rFonts w:ascii="Calibri" w:eastAsia="Calibri" w:hAnsi="Calibri" w:cs="Times New Roman"/>
    </w:rPr>
  </w:style>
  <w:style w:type="paragraph" w:styleId="EndnoteText">
    <w:name w:val="endnote text"/>
    <w:basedOn w:val="Normal"/>
    <w:link w:val="EndnoteTextChar"/>
    <w:uiPriority w:val="99"/>
    <w:unhideWhenUsed/>
    <w:rsid w:val="0010043D"/>
  </w:style>
  <w:style w:type="character" w:customStyle="1" w:styleId="EndnoteTextChar">
    <w:name w:val="Endnote Text Char"/>
    <w:basedOn w:val="DefaultParagraphFont"/>
    <w:link w:val="EndnoteText"/>
    <w:uiPriority w:val="99"/>
    <w:rsid w:val="0010043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0043D"/>
    <w:rPr>
      <w:vertAlign w:val="superscript"/>
    </w:rPr>
  </w:style>
  <w:style w:type="table" w:styleId="TableGrid">
    <w:name w:val="Table Grid"/>
    <w:basedOn w:val="TableNormal"/>
    <w:uiPriority w:val="59"/>
    <w:rsid w:val="00923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37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F56"/>
    <w:pPr>
      <w:tabs>
        <w:tab w:val="center" w:pos="4680"/>
        <w:tab w:val="right" w:pos="9360"/>
      </w:tabs>
    </w:pPr>
  </w:style>
  <w:style w:type="character" w:customStyle="1" w:styleId="HeaderChar">
    <w:name w:val="Header Char"/>
    <w:basedOn w:val="DefaultParagraphFont"/>
    <w:link w:val="Header"/>
    <w:uiPriority w:val="99"/>
    <w:rsid w:val="00C37F56"/>
  </w:style>
  <w:style w:type="paragraph" w:styleId="Footer">
    <w:name w:val="footer"/>
    <w:basedOn w:val="Normal"/>
    <w:link w:val="FooterChar"/>
    <w:uiPriority w:val="99"/>
    <w:unhideWhenUsed/>
    <w:rsid w:val="00C37F56"/>
    <w:pPr>
      <w:tabs>
        <w:tab w:val="center" w:pos="4680"/>
        <w:tab w:val="right" w:pos="9360"/>
      </w:tabs>
    </w:pPr>
  </w:style>
  <w:style w:type="character" w:customStyle="1" w:styleId="FooterChar">
    <w:name w:val="Footer Char"/>
    <w:basedOn w:val="DefaultParagraphFont"/>
    <w:link w:val="Footer"/>
    <w:uiPriority w:val="99"/>
    <w:rsid w:val="00C37F56"/>
  </w:style>
  <w:style w:type="paragraph" w:styleId="BalloonText">
    <w:name w:val="Balloon Text"/>
    <w:basedOn w:val="Normal"/>
    <w:link w:val="BalloonTextChar"/>
    <w:uiPriority w:val="99"/>
    <w:semiHidden/>
    <w:unhideWhenUsed/>
    <w:rsid w:val="00C37F56"/>
    <w:rPr>
      <w:rFonts w:ascii="Tahoma" w:hAnsi="Tahoma" w:cs="Tahoma"/>
      <w:sz w:val="16"/>
      <w:szCs w:val="16"/>
    </w:rPr>
  </w:style>
  <w:style w:type="character" w:customStyle="1" w:styleId="BalloonTextChar">
    <w:name w:val="Balloon Text Char"/>
    <w:basedOn w:val="DefaultParagraphFont"/>
    <w:link w:val="BalloonText"/>
    <w:uiPriority w:val="99"/>
    <w:semiHidden/>
    <w:rsid w:val="00C37F56"/>
    <w:rPr>
      <w:rFonts w:ascii="Tahoma" w:hAnsi="Tahoma" w:cs="Tahoma"/>
      <w:sz w:val="16"/>
      <w:szCs w:val="16"/>
    </w:rPr>
  </w:style>
  <w:style w:type="character" w:styleId="Hyperlink">
    <w:name w:val="Hyperlink"/>
    <w:rsid w:val="00C37F56"/>
    <w:rPr>
      <w:color w:val="0000FF"/>
      <w:u w:val="single"/>
    </w:rPr>
  </w:style>
  <w:style w:type="paragraph" w:styleId="Title">
    <w:name w:val="Title"/>
    <w:basedOn w:val="Normal"/>
    <w:link w:val="TitleChar"/>
    <w:qFormat/>
    <w:rsid w:val="00C37F56"/>
    <w:pPr>
      <w:jc w:val="center"/>
    </w:pPr>
    <w:rPr>
      <w:b/>
      <w:bCs/>
      <w:sz w:val="28"/>
      <w:szCs w:val="24"/>
      <w:lang w:val="id-ID"/>
    </w:rPr>
  </w:style>
  <w:style w:type="character" w:customStyle="1" w:styleId="TitleChar">
    <w:name w:val="Title Char"/>
    <w:basedOn w:val="DefaultParagraphFont"/>
    <w:link w:val="Title"/>
    <w:rsid w:val="00C37F56"/>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C37F56"/>
  </w:style>
  <w:style w:type="character" w:styleId="Emphasis">
    <w:name w:val="Emphasis"/>
    <w:uiPriority w:val="20"/>
    <w:qFormat/>
    <w:rsid w:val="00C37F56"/>
    <w:rPr>
      <w:i/>
      <w:iCs/>
    </w:rPr>
  </w:style>
  <w:style w:type="paragraph" w:customStyle="1" w:styleId="references">
    <w:name w:val="references"/>
    <w:rsid w:val="00C37F56"/>
    <w:pPr>
      <w:numPr>
        <w:numId w:val="1"/>
      </w:numPr>
      <w:spacing w:after="40" w:line="180" w:lineRule="exact"/>
      <w:jc w:val="both"/>
    </w:pPr>
    <w:rPr>
      <w:rFonts w:ascii="Times New Roman" w:eastAsia="SimSun" w:hAnsi="Times New Roman" w:cs="Times New Roman"/>
      <w:sz w:val="16"/>
      <w:szCs w:val="20"/>
    </w:rPr>
  </w:style>
  <w:style w:type="paragraph" w:styleId="HTMLPreformatted">
    <w:name w:val="HTML Preformatted"/>
    <w:basedOn w:val="Normal"/>
    <w:link w:val="HTMLPreformattedChar"/>
    <w:rsid w:val="00C37F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rsid w:val="00C37F56"/>
    <w:rPr>
      <w:rFonts w:ascii="Courier New" w:eastAsia="Times New Roman" w:hAnsi="Courier New" w:cs="Courier New"/>
      <w:sz w:val="20"/>
      <w:szCs w:val="20"/>
    </w:rPr>
  </w:style>
  <w:style w:type="paragraph" w:styleId="NoSpacing">
    <w:name w:val="No Spacing"/>
    <w:qFormat/>
    <w:rsid w:val="00C37F56"/>
    <w:pPr>
      <w:spacing w:after="0" w:line="240" w:lineRule="auto"/>
    </w:pPr>
    <w:rPr>
      <w:rFonts w:ascii="Calibri" w:eastAsia="Calibri" w:hAnsi="Calibri" w:cs="Times New Roman"/>
    </w:rPr>
  </w:style>
  <w:style w:type="paragraph" w:styleId="EndnoteText">
    <w:name w:val="endnote text"/>
    <w:basedOn w:val="Normal"/>
    <w:link w:val="EndnoteTextChar"/>
    <w:uiPriority w:val="99"/>
    <w:unhideWhenUsed/>
    <w:rsid w:val="0010043D"/>
  </w:style>
  <w:style w:type="character" w:customStyle="1" w:styleId="EndnoteTextChar">
    <w:name w:val="Endnote Text Char"/>
    <w:basedOn w:val="DefaultParagraphFont"/>
    <w:link w:val="EndnoteText"/>
    <w:uiPriority w:val="99"/>
    <w:rsid w:val="0010043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0043D"/>
    <w:rPr>
      <w:vertAlign w:val="superscript"/>
    </w:rPr>
  </w:style>
  <w:style w:type="table" w:styleId="TableGrid">
    <w:name w:val="Table Grid"/>
    <w:basedOn w:val="TableNormal"/>
    <w:uiPriority w:val="59"/>
    <w:rsid w:val="00923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kunto.purbono@polines.ac.id" TargetMode="External"/><Relationship Id="rId17" Type="http://schemas.openxmlformats.org/officeDocument/2006/relationships/image" Target="media/image5.jpg"/><Relationship Id="rId25" Type="http://schemas.openxmlformats.org/officeDocument/2006/relationships/oleObject" Target="embeddings/oleObject2.bin"/><Relationship Id="rId33" Type="http://schemas.openxmlformats.org/officeDocument/2006/relationships/chart" Target="charts/chart4.xm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nda_satria48@yahoo.com" TargetMode="External"/><Relationship Id="rId24" Type="http://schemas.openxmlformats.org/officeDocument/2006/relationships/image" Target="media/image11.wmf"/><Relationship Id="rId32" Type="http://schemas.openxmlformats.org/officeDocument/2006/relationships/chart" Target="charts/chart3.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mailto:budinurrahman@umy.ac.id" TargetMode="External"/><Relationship Id="rId19" Type="http://schemas.openxmlformats.org/officeDocument/2006/relationships/image" Target="media/image7.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mailto:sudarisman@umy.ac.id" TargetMode="External"/><Relationship Id="rId14" Type="http://schemas.openxmlformats.org/officeDocument/2006/relationships/image" Target="media/image2.jpeg"/><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chart" Target="charts/chart1.xm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4.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9064672219315548"/>
          <c:y val="5.2763452792006241E-2"/>
          <c:w val="0.76113817069961043"/>
          <c:h val="0.75274651615881571"/>
        </c:manualLayout>
      </c:layout>
      <c:scatterChart>
        <c:scatterStyle val="smoothMarker"/>
        <c:varyColors val="0"/>
        <c:ser>
          <c:idx val="1"/>
          <c:order val="0"/>
          <c:tx>
            <c:v>asli</c:v>
          </c:tx>
          <c:spPr>
            <a:ln>
              <a:solidFill>
                <a:schemeClr val="tx1"/>
              </a:solidFill>
            </a:ln>
          </c:spPr>
          <c:marker>
            <c:symbol val="none"/>
          </c:marker>
          <c:dPt>
            <c:idx val="7"/>
            <c:marker>
              <c:symbol val="diamond"/>
              <c:size val="7"/>
              <c:spPr>
                <a:solidFill>
                  <a:schemeClr val="tx1"/>
                </a:solidFill>
                <a:ln>
                  <a:solidFill>
                    <a:schemeClr val="bg1"/>
                  </a:solidFill>
                </a:ln>
              </c:spPr>
            </c:marker>
            <c:bubble3D val="0"/>
          </c:dPt>
          <c:dPt>
            <c:idx val="23"/>
            <c:marker>
              <c:symbol val="diamond"/>
              <c:size val="7"/>
              <c:spPr>
                <a:solidFill>
                  <a:schemeClr val="tx1"/>
                </a:solidFill>
                <a:ln>
                  <a:solidFill>
                    <a:schemeClr val="bg1"/>
                  </a:solidFill>
                </a:ln>
              </c:spPr>
            </c:marker>
            <c:bubble3D val="0"/>
          </c:dPt>
          <c:dPt>
            <c:idx val="29"/>
            <c:marker>
              <c:symbol val="diamond"/>
              <c:size val="7"/>
              <c:spPr>
                <a:solidFill>
                  <a:schemeClr val="tx1"/>
                </a:solidFill>
                <a:ln>
                  <a:solidFill>
                    <a:schemeClr val="bg1"/>
                  </a:solidFill>
                </a:ln>
              </c:spPr>
            </c:marker>
            <c:bubble3D val="0"/>
          </c:dPt>
          <c:dLbls>
            <c:dLbl>
              <c:idx val="0"/>
              <c:layout>
                <c:manualLayout>
                  <c:x val="-1.2379897126629126E-2"/>
                  <c:y val="-7.2854862371063325E-2"/>
                </c:manualLayout>
              </c:layout>
              <c:tx>
                <c:rich>
                  <a:bodyPr/>
                  <a:lstStyle/>
                  <a:p>
                    <a:r>
                      <a:rPr lang="id-ID"/>
                      <a:t>A</a:t>
                    </a:r>
                    <a:endParaRPr lang="en-US"/>
                  </a:p>
                </c:rich>
              </c:tx>
              <c:showLegendKey val="0"/>
              <c:showVal val="1"/>
              <c:showCatName val="0"/>
              <c:showSerName val="0"/>
              <c:showPercent val="0"/>
              <c:showBubbleSize val="0"/>
            </c:dLbl>
            <c:dLbl>
              <c:idx val="7"/>
              <c:layout>
                <c:manualLayout>
                  <c:x val="-8.0884918945791653E-2"/>
                  <c:y val="-3.0707276418662353E-2"/>
                </c:manualLayout>
              </c:layout>
              <c:tx>
                <c:rich>
                  <a:bodyPr/>
                  <a:lstStyle/>
                  <a:p>
                    <a:r>
                      <a:rPr lang="id-ID"/>
                      <a:t>B</a:t>
                    </a:r>
                    <a:endParaRPr lang="en-US"/>
                  </a:p>
                </c:rich>
              </c:tx>
              <c:showLegendKey val="0"/>
              <c:showVal val="1"/>
              <c:showCatName val="0"/>
              <c:showSerName val="0"/>
              <c:showPercent val="0"/>
              <c:showBubbleSize val="0"/>
            </c:dLbl>
            <c:dLbl>
              <c:idx val="23"/>
              <c:layout>
                <c:manualLayout>
                  <c:x val="-4.8263727551282345E-2"/>
                  <c:y val="-4.7493697555518244E-2"/>
                </c:manualLayout>
              </c:layout>
              <c:tx>
                <c:rich>
                  <a:bodyPr/>
                  <a:lstStyle/>
                  <a:p>
                    <a:r>
                      <a:rPr lang="id-ID"/>
                      <a:t>C</a:t>
                    </a:r>
                    <a:endParaRPr lang="en-US"/>
                  </a:p>
                </c:rich>
              </c:tx>
              <c:showLegendKey val="0"/>
              <c:showVal val="1"/>
              <c:showCatName val="0"/>
              <c:showSerName val="0"/>
              <c:showPercent val="0"/>
              <c:showBubbleSize val="0"/>
            </c:dLbl>
            <c:dLbl>
              <c:idx val="29"/>
              <c:layout>
                <c:manualLayout>
                  <c:x val="-1.8731336736451162E-2"/>
                  <c:y val="-8.6021406329617953E-3"/>
                </c:manualLayout>
              </c:layout>
              <c:tx>
                <c:rich>
                  <a:bodyPr/>
                  <a:lstStyle/>
                  <a:p>
                    <a:r>
                      <a:rPr lang="id-ID"/>
                      <a:t>D</a:t>
                    </a:r>
                    <a:endParaRPr lang="en-US"/>
                  </a:p>
                </c:rich>
              </c:tx>
              <c:showLegendKey val="0"/>
              <c:showVal val="1"/>
              <c:showCatName val="0"/>
              <c:showSerName val="0"/>
              <c:showPercent val="0"/>
              <c:showBubbleSize val="0"/>
            </c:dLbl>
            <c:showLegendKey val="0"/>
            <c:showVal val="0"/>
            <c:showCatName val="0"/>
            <c:showSerName val="0"/>
            <c:showPercent val="0"/>
            <c:showBubbleSize val="0"/>
          </c:dLbls>
          <c:xVal>
            <c:numRef>
              <c:f>Sheet1!$D$4:$D$33</c:f>
              <c:numCache>
                <c:formatCode>General</c:formatCode>
                <c:ptCount val="30"/>
                <c:pt idx="0">
                  <c:v>0</c:v>
                </c:pt>
                <c:pt idx="1">
                  <c:v>4.5248868778280547E-3</c:v>
                </c:pt>
                <c:pt idx="2">
                  <c:v>5.2036199095022627E-2</c:v>
                </c:pt>
                <c:pt idx="3">
                  <c:v>7.2398190045248875E-2</c:v>
                </c:pt>
                <c:pt idx="4">
                  <c:v>8.4841628959276022E-2</c:v>
                </c:pt>
                <c:pt idx="5">
                  <c:v>0.10407239819004525</c:v>
                </c:pt>
                <c:pt idx="6">
                  <c:v>0.15610859728506787</c:v>
                </c:pt>
                <c:pt idx="7">
                  <c:v>0.19117647058823528</c:v>
                </c:pt>
                <c:pt idx="8">
                  <c:v>0.20927601809954752</c:v>
                </c:pt>
                <c:pt idx="9">
                  <c:v>0.23416289592760181</c:v>
                </c:pt>
                <c:pt idx="10">
                  <c:v>0.2669683257918552</c:v>
                </c:pt>
                <c:pt idx="11">
                  <c:v>0.28506787330316741</c:v>
                </c:pt>
                <c:pt idx="12">
                  <c:v>0.29864253393665158</c:v>
                </c:pt>
                <c:pt idx="13">
                  <c:v>0.32918552036199095</c:v>
                </c:pt>
                <c:pt idx="14">
                  <c:v>0.38009049773755654</c:v>
                </c:pt>
                <c:pt idx="15">
                  <c:v>0.40384615384615385</c:v>
                </c:pt>
                <c:pt idx="16">
                  <c:v>0.4309954751131222</c:v>
                </c:pt>
                <c:pt idx="17">
                  <c:v>0.45361990950226244</c:v>
                </c:pt>
                <c:pt idx="18">
                  <c:v>0.4830316742081448</c:v>
                </c:pt>
                <c:pt idx="19">
                  <c:v>0.52149321266968329</c:v>
                </c:pt>
                <c:pt idx="20">
                  <c:v>0.53506787330316741</c:v>
                </c:pt>
                <c:pt idx="21">
                  <c:v>0.56674208144796379</c:v>
                </c:pt>
                <c:pt idx="22">
                  <c:v>0.59162895927601811</c:v>
                </c:pt>
                <c:pt idx="23">
                  <c:v>0.6244343891402715</c:v>
                </c:pt>
                <c:pt idx="24">
                  <c:v>0.64027149321266963</c:v>
                </c:pt>
                <c:pt idx="25">
                  <c:v>0.65271493212669685</c:v>
                </c:pt>
                <c:pt idx="26">
                  <c:v>0.66742081447963797</c:v>
                </c:pt>
                <c:pt idx="27">
                  <c:v>0.67760180995475117</c:v>
                </c:pt>
                <c:pt idx="28">
                  <c:v>0.68665158371040724</c:v>
                </c:pt>
                <c:pt idx="29">
                  <c:v>0.70135746606334837</c:v>
                </c:pt>
              </c:numCache>
            </c:numRef>
          </c:xVal>
          <c:yVal>
            <c:numRef>
              <c:f>Sheet1!$E$4:$E$33</c:f>
              <c:numCache>
                <c:formatCode>General</c:formatCode>
                <c:ptCount val="30"/>
                <c:pt idx="0">
                  <c:v>0</c:v>
                </c:pt>
                <c:pt idx="1">
                  <c:v>0.26315789473684209</c:v>
                </c:pt>
                <c:pt idx="2">
                  <c:v>0.43062200956937796</c:v>
                </c:pt>
                <c:pt idx="3">
                  <c:v>0.90909090909090906</c:v>
                </c:pt>
                <c:pt idx="4">
                  <c:v>1.5311004784688995</c:v>
                </c:pt>
                <c:pt idx="5">
                  <c:v>1.9617224880382773</c:v>
                </c:pt>
                <c:pt idx="6">
                  <c:v>2.7751196172248802</c:v>
                </c:pt>
                <c:pt idx="7">
                  <c:v>3.3014354066985643</c:v>
                </c:pt>
                <c:pt idx="8">
                  <c:v>3.6363636363636362</c:v>
                </c:pt>
                <c:pt idx="9">
                  <c:v>4.2105263157894735</c:v>
                </c:pt>
                <c:pt idx="10">
                  <c:v>4.9282296650717701</c:v>
                </c:pt>
                <c:pt idx="11">
                  <c:v>5.3110047846889952</c:v>
                </c:pt>
                <c:pt idx="12">
                  <c:v>5.6937799043062203</c:v>
                </c:pt>
                <c:pt idx="13">
                  <c:v>6.3875598086124397</c:v>
                </c:pt>
                <c:pt idx="14">
                  <c:v>7.607655502392344</c:v>
                </c:pt>
                <c:pt idx="15">
                  <c:v>8.062200956937799</c:v>
                </c:pt>
                <c:pt idx="16">
                  <c:v>8.6363636363636367</c:v>
                </c:pt>
                <c:pt idx="17">
                  <c:v>9.0909090909090899</c:v>
                </c:pt>
                <c:pt idx="18">
                  <c:v>9.6889952153110048</c:v>
                </c:pt>
                <c:pt idx="19">
                  <c:v>10.454545454545453</c:v>
                </c:pt>
                <c:pt idx="20">
                  <c:v>10.765550239234448</c:v>
                </c:pt>
                <c:pt idx="21">
                  <c:v>11.435406698564593</c:v>
                </c:pt>
                <c:pt idx="22">
                  <c:v>11.913875598086124</c:v>
                </c:pt>
                <c:pt idx="23">
                  <c:v>12.559808612440191</c:v>
                </c:pt>
                <c:pt idx="24">
                  <c:v>11.315789473684211</c:v>
                </c:pt>
                <c:pt idx="25">
                  <c:v>9.9043062200956928</c:v>
                </c:pt>
                <c:pt idx="26">
                  <c:v>8.2296650717703344</c:v>
                </c:pt>
                <c:pt idx="27">
                  <c:v>7.00956937799043</c:v>
                </c:pt>
                <c:pt idx="28">
                  <c:v>6.1004784688995208</c:v>
                </c:pt>
                <c:pt idx="29">
                  <c:v>5.143540669856459</c:v>
                </c:pt>
              </c:numCache>
            </c:numRef>
          </c:yVal>
          <c:smooth val="1"/>
        </c:ser>
        <c:dLbls>
          <c:showLegendKey val="0"/>
          <c:showVal val="0"/>
          <c:showCatName val="0"/>
          <c:showSerName val="0"/>
          <c:showPercent val="0"/>
          <c:showBubbleSize val="0"/>
        </c:dLbls>
        <c:axId val="310758400"/>
        <c:axId val="317425920"/>
      </c:scatterChart>
      <c:valAx>
        <c:axId val="310758400"/>
        <c:scaling>
          <c:orientation val="minMax"/>
          <c:max val="0.8"/>
          <c:min val="0"/>
        </c:scaling>
        <c:delete val="0"/>
        <c:axPos val="b"/>
        <c:title>
          <c:tx>
            <c:rich>
              <a:bodyPr/>
              <a:lstStyle/>
              <a:p>
                <a:pPr>
                  <a:defRPr/>
                </a:pPr>
                <a:r>
                  <a:rPr lang="id-ID"/>
                  <a:t>Perpanjangan (</a:t>
                </a:r>
                <a:r>
                  <a:rPr lang="id-ID" i="1">
                    <a:sym typeface="Symbol"/>
                  </a:rPr>
                  <a:t></a:t>
                </a:r>
                <a:r>
                  <a:rPr lang="id-ID"/>
                  <a:t>, mm)</a:t>
                </a:r>
                <a:endParaRPr lang="en-US"/>
              </a:p>
            </c:rich>
          </c:tx>
          <c:layout>
            <c:manualLayout>
              <c:xMode val="edge"/>
              <c:yMode val="edge"/>
              <c:x val="0.37275064585492629"/>
              <c:y val="0.93863799283154126"/>
            </c:manualLayout>
          </c:layout>
          <c:overlay val="0"/>
        </c:title>
        <c:numFmt formatCode="General" sourceLinked="1"/>
        <c:majorTickMark val="out"/>
        <c:minorTickMark val="out"/>
        <c:tickLblPos val="nextTo"/>
        <c:spPr>
          <a:ln w="25400">
            <a:solidFill>
              <a:schemeClr val="tx1"/>
            </a:solidFill>
          </a:ln>
        </c:spPr>
        <c:crossAx val="317425920"/>
        <c:crosses val="autoZero"/>
        <c:crossBetween val="midCat"/>
        <c:majorUnit val="0.2"/>
        <c:minorUnit val="2.0000000000000004E-2"/>
      </c:valAx>
      <c:valAx>
        <c:axId val="317425920"/>
        <c:scaling>
          <c:orientation val="minMax"/>
          <c:max val="15"/>
          <c:min val="0"/>
        </c:scaling>
        <c:delete val="0"/>
        <c:axPos val="l"/>
        <c:title>
          <c:tx>
            <c:rich>
              <a:bodyPr/>
              <a:lstStyle/>
              <a:p>
                <a:pPr>
                  <a:defRPr/>
                </a:pPr>
                <a:r>
                  <a:rPr lang="id-ID"/>
                  <a:t>Gaya tarik (</a:t>
                </a:r>
                <a:r>
                  <a:rPr lang="id-ID" i="1"/>
                  <a:t>F</a:t>
                </a:r>
                <a:r>
                  <a:rPr lang="id-ID"/>
                  <a:t>, N)</a:t>
                </a:r>
                <a:endParaRPr lang="en-US"/>
              </a:p>
            </c:rich>
          </c:tx>
          <c:layout>
            <c:manualLayout>
              <c:xMode val="edge"/>
              <c:yMode val="edge"/>
              <c:x val="8.2532647510860837E-3"/>
              <c:y val="0.25917118094587299"/>
            </c:manualLayout>
          </c:layout>
          <c:overlay val="0"/>
        </c:title>
        <c:numFmt formatCode="#,##0.0" sourceLinked="0"/>
        <c:majorTickMark val="out"/>
        <c:minorTickMark val="out"/>
        <c:tickLblPos val="nextTo"/>
        <c:spPr>
          <a:ln w="25400">
            <a:solidFill>
              <a:schemeClr val="tx1"/>
            </a:solidFill>
          </a:ln>
        </c:spPr>
        <c:crossAx val="310758400"/>
        <c:crosses val="autoZero"/>
        <c:crossBetween val="midCat"/>
        <c:majorUnit val="2.5"/>
        <c:minorUnit val="0.5"/>
      </c:valAx>
      <c:spPr>
        <a:ln w="19050">
          <a:solidFill>
            <a:schemeClr val="tx1"/>
          </a:solidFill>
        </a:ln>
      </c:spPr>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79522388985683"/>
          <c:y val="4.6601553473987312E-2"/>
          <c:w val="0.81872807920427915"/>
          <c:h val="0.74002697579469234"/>
        </c:manualLayout>
      </c:layout>
      <c:lineChart>
        <c:grouping val="standard"/>
        <c:varyColors val="0"/>
        <c:ser>
          <c:idx val="0"/>
          <c:order val="0"/>
          <c:tx>
            <c:v>NaOH 2,5%</c:v>
          </c:tx>
          <c:errBars>
            <c:errDir val="y"/>
            <c:errBarType val="both"/>
            <c:errValType val="cust"/>
            <c:noEndCap val="0"/>
            <c:plus>
              <c:numRef>
                <c:f>Sheet4!$L$7:$L$10</c:f>
                <c:numCache>
                  <c:formatCode>General</c:formatCode>
                  <c:ptCount val="4"/>
                  <c:pt idx="0">
                    <c:v>32.234439999999999</c:v>
                  </c:pt>
                  <c:pt idx="1">
                    <c:v>11.00745</c:v>
                  </c:pt>
                  <c:pt idx="2">
                    <c:v>42.374560000000002</c:v>
                  </c:pt>
                  <c:pt idx="3">
                    <c:v>51.120581399999999</c:v>
                  </c:pt>
                </c:numCache>
              </c:numRef>
            </c:plus>
            <c:minus>
              <c:numRef>
                <c:f>Sheet4!$L$7:$L$10</c:f>
                <c:numCache>
                  <c:formatCode>General</c:formatCode>
                  <c:ptCount val="4"/>
                  <c:pt idx="0">
                    <c:v>32.234439999999999</c:v>
                  </c:pt>
                  <c:pt idx="1">
                    <c:v>11.00745</c:v>
                  </c:pt>
                  <c:pt idx="2">
                    <c:v>42.374560000000002</c:v>
                  </c:pt>
                  <c:pt idx="3">
                    <c:v>51.120581399999999</c:v>
                  </c:pt>
                </c:numCache>
              </c:numRef>
            </c:minus>
          </c:errBars>
          <c:val>
            <c:numRef>
              <c:f>Sheet4!$K$7:$K$10</c:f>
              <c:numCache>
                <c:formatCode>General</c:formatCode>
                <c:ptCount val="4"/>
                <c:pt idx="0">
                  <c:v>125.05</c:v>
                </c:pt>
                <c:pt idx="1">
                  <c:v>151.57</c:v>
                </c:pt>
                <c:pt idx="2">
                  <c:v>203.02</c:v>
                </c:pt>
                <c:pt idx="3" formatCode="0.00">
                  <c:v>168.0658</c:v>
                </c:pt>
              </c:numCache>
            </c:numRef>
          </c:val>
          <c:smooth val="0"/>
        </c:ser>
        <c:ser>
          <c:idx val="1"/>
          <c:order val="1"/>
          <c:tx>
            <c:v>NaOH 5%</c:v>
          </c:tx>
          <c:spPr>
            <a:ln>
              <a:prstDash val="dash"/>
            </a:ln>
          </c:spPr>
          <c:marker>
            <c:symbol val="square"/>
            <c:size val="5"/>
          </c:marker>
          <c:errBars>
            <c:errDir val="y"/>
            <c:errBarType val="both"/>
            <c:errValType val="cust"/>
            <c:noEndCap val="0"/>
            <c:plus>
              <c:numRef>
                <c:f>Sheet4!$N$7:$N$10</c:f>
                <c:numCache>
                  <c:formatCode>General</c:formatCode>
                  <c:ptCount val="4"/>
                  <c:pt idx="0">
                    <c:v>24.42</c:v>
                  </c:pt>
                  <c:pt idx="1">
                    <c:v>60.705159999999999</c:v>
                  </c:pt>
                  <c:pt idx="2">
                    <c:v>27.55</c:v>
                  </c:pt>
                  <c:pt idx="3">
                    <c:v>31</c:v>
                  </c:pt>
                </c:numCache>
              </c:numRef>
            </c:plus>
            <c:minus>
              <c:numRef>
                <c:f>Sheet4!$N$7:$N$10</c:f>
                <c:numCache>
                  <c:formatCode>General</c:formatCode>
                  <c:ptCount val="4"/>
                  <c:pt idx="0">
                    <c:v>24.42</c:v>
                  </c:pt>
                  <c:pt idx="1">
                    <c:v>60.705159999999999</c:v>
                  </c:pt>
                  <c:pt idx="2">
                    <c:v>27.55</c:v>
                  </c:pt>
                  <c:pt idx="3">
                    <c:v>31</c:v>
                  </c:pt>
                </c:numCache>
              </c:numRef>
            </c:minus>
          </c:errBars>
          <c:val>
            <c:numRef>
              <c:f>Sheet4!$M$7:$M$10</c:f>
              <c:numCache>
                <c:formatCode>0.00</c:formatCode>
                <c:ptCount val="4"/>
                <c:pt idx="0">
                  <c:v>80.144459999999995</c:v>
                </c:pt>
                <c:pt idx="1">
                  <c:v>153.43</c:v>
                </c:pt>
                <c:pt idx="2">
                  <c:v>99.135270000000006</c:v>
                </c:pt>
                <c:pt idx="3">
                  <c:v>80.307479999999998</c:v>
                </c:pt>
              </c:numCache>
            </c:numRef>
          </c:val>
          <c:smooth val="0"/>
        </c:ser>
        <c:dLbls>
          <c:showLegendKey val="0"/>
          <c:showVal val="0"/>
          <c:showCatName val="0"/>
          <c:showSerName val="0"/>
          <c:showPercent val="0"/>
          <c:showBubbleSize val="0"/>
        </c:dLbls>
        <c:marker val="1"/>
        <c:smooth val="0"/>
        <c:axId val="330186112"/>
        <c:axId val="330282496"/>
      </c:lineChart>
      <c:catAx>
        <c:axId val="330186112"/>
        <c:scaling>
          <c:orientation val="minMax"/>
        </c:scaling>
        <c:delete val="0"/>
        <c:axPos val="b"/>
        <c:majorTickMark val="out"/>
        <c:minorTickMark val="none"/>
        <c:tickLblPos val="nextTo"/>
        <c:spPr>
          <a:ln w="19050">
            <a:solidFill>
              <a:schemeClr val="tx1"/>
            </a:solidFill>
          </a:ln>
        </c:spPr>
        <c:txPr>
          <a:bodyPr/>
          <a:lstStyle/>
          <a:p>
            <a:pPr>
              <a:defRPr sz="900">
                <a:latin typeface="Arial" pitchFamily="34" charset="0"/>
                <a:cs typeface="Arial" pitchFamily="34" charset="0"/>
              </a:defRPr>
            </a:pPr>
            <a:endParaRPr lang="en-US"/>
          </a:p>
        </c:txPr>
        <c:crossAx val="330282496"/>
        <c:crosses val="autoZero"/>
        <c:auto val="1"/>
        <c:lblAlgn val="ctr"/>
        <c:lblOffset val="100"/>
        <c:noMultiLvlLbl val="0"/>
      </c:catAx>
      <c:valAx>
        <c:axId val="330282496"/>
        <c:scaling>
          <c:orientation val="minMax"/>
          <c:max val="250"/>
          <c:min val="0"/>
        </c:scaling>
        <c:delete val="0"/>
        <c:axPos val="l"/>
        <c:majorGridlines/>
        <c:title>
          <c:tx>
            <c:rich>
              <a:bodyPr/>
              <a:lstStyle/>
              <a:p>
                <a:pPr>
                  <a:defRPr sz="900"/>
                </a:pPr>
                <a:r>
                  <a:rPr lang="id-ID" sz="900">
                    <a:latin typeface="Times New Roman" panose="02020603050405020304" pitchFamily="18" charset="0"/>
                    <a:cs typeface="Times New Roman" panose="02020603050405020304" pitchFamily="18" charset="0"/>
                  </a:rPr>
                  <a:t>Kuat tarik (MPa)</a:t>
                </a:r>
              </a:p>
            </c:rich>
          </c:tx>
          <c:layout>
            <c:manualLayout>
              <c:xMode val="edge"/>
              <c:yMode val="edge"/>
              <c:x val="3.8751330519171743E-3"/>
              <c:y val="0.20064165229910597"/>
            </c:manualLayout>
          </c:layout>
          <c:overlay val="0"/>
        </c:title>
        <c:numFmt formatCode="General" sourceLinked="1"/>
        <c:majorTickMark val="out"/>
        <c:minorTickMark val="out"/>
        <c:tickLblPos val="nextTo"/>
        <c:spPr>
          <a:ln w="19050">
            <a:solidFill>
              <a:schemeClr val="tx1"/>
            </a:solidFill>
          </a:ln>
        </c:spPr>
        <c:txPr>
          <a:bodyPr/>
          <a:lstStyle/>
          <a:p>
            <a:pPr>
              <a:defRPr sz="900">
                <a:latin typeface="Arial" pitchFamily="34" charset="0"/>
                <a:cs typeface="Arial" pitchFamily="34" charset="0"/>
              </a:defRPr>
            </a:pPr>
            <a:endParaRPr lang="en-US"/>
          </a:p>
        </c:txPr>
        <c:crossAx val="330186112"/>
        <c:crosses val="autoZero"/>
        <c:crossBetween val="between"/>
        <c:majorUnit val="50"/>
        <c:minorUnit val="10"/>
      </c:valAx>
      <c:spPr>
        <a:ln w="19050">
          <a:solidFill>
            <a:schemeClr val="tx1"/>
          </a:solidFill>
        </a:ln>
      </c:spPr>
    </c:plotArea>
    <c:legend>
      <c:legendPos val="r"/>
      <c:layout>
        <c:manualLayout>
          <c:xMode val="edge"/>
          <c:yMode val="edge"/>
          <c:x val="0.14988891644449956"/>
          <c:y val="5.9260855654894154E-2"/>
          <c:w val="0.28307171514478863"/>
          <c:h val="0.18592675210181117"/>
        </c:manualLayout>
      </c:layout>
      <c:overlay val="0"/>
      <c:spPr>
        <a:solidFill>
          <a:schemeClr val="bg1"/>
        </a:solidFill>
        <a:ln>
          <a:solidFill>
            <a:schemeClr val="tx1"/>
          </a:solidFill>
        </a:ln>
      </c:spPr>
    </c:legend>
    <c:plotVisOnly val="1"/>
    <c:dispBlanksAs val="zero"/>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16721140989453"/>
          <c:y val="4.2835509627130196E-2"/>
          <c:w val="0.82574022702510563"/>
          <c:h val="0.75198698303522793"/>
        </c:manualLayout>
      </c:layout>
      <c:lineChart>
        <c:grouping val="standard"/>
        <c:varyColors val="0"/>
        <c:ser>
          <c:idx val="0"/>
          <c:order val="0"/>
          <c:tx>
            <c:v>NaOH 2,5%</c:v>
          </c:tx>
          <c:errBars>
            <c:errDir val="y"/>
            <c:errBarType val="both"/>
            <c:errValType val="cust"/>
            <c:noEndCap val="0"/>
            <c:plus>
              <c:numRef>
                <c:f>grafik!$L$43:$L$46</c:f>
                <c:numCache>
                  <c:formatCode>General</c:formatCode>
                  <c:ptCount val="4"/>
                  <c:pt idx="0">
                    <c:v>9.9875000000000007</c:v>
                  </c:pt>
                  <c:pt idx="1">
                    <c:v>1.2396320000000001</c:v>
                  </c:pt>
                  <c:pt idx="2">
                    <c:v>11.718260000000001</c:v>
                  </c:pt>
                  <c:pt idx="3">
                    <c:v>26.433859999999999</c:v>
                  </c:pt>
                </c:numCache>
              </c:numRef>
            </c:plus>
            <c:minus>
              <c:numRef>
                <c:f>grafik!$L$43:$L$46</c:f>
                <c:numCache>
                  <c:formatCode>General</c:formatCode>
                  <c:ptCount val="4"/>
                  <c:pt idx="0">
                    <c:v>9.9875000000000007</c:v>
                  </c:pt>
                  <c:pt idx="1">
                    <c:v>1.2396320000000001</c:v>
                  </c:pt>
                  <c:pt idx="2">
                    <c:v>11.718260000000001</c:v>
                  </c:pt>
                  <c:pt idx="3">
                    <c:v>26.433859999999999</c:v>
                  </c:pt>
                </c:numCache>
              </c:numRef>
            </c:minus>
          </c:errBars>
          <c:val>
            <c:numRef>
              <c:f>grafik!$K$43:$K$46</c:f>
              <c:numCache>
                <c:formatCode>0</c:formatCode>
                <c:ptCount val="4"/>
                <c:pt idx="0">
                  <c:v>26.34375</c:v>
                </c:pt>
                <c:pt idx="1">
                  <c:v>31.891670000000001</c:v>
                </c:pt>
                <c:pt idx="2">
                  <c:v>46.293750000000003</c:v>
                </c:pt>
                <c:pt idx="3">
                  <c:v>40.033333333333331</c:v>
                </c:pt>
              </c:numCache>
            </c:numRef>
          </c:val>
          <c:smooth val="0"/>
        </c:ser>
        <c:ser>
          <c:idx val="1"/>
          <c:order val="1"/>
          <c:tx>
            <c:v>NaOH 5%</c:v>
          </c:tx>
          <c:errBars>
            <c:errDir val="y"/>
            <c:errBarType val="both"/>
            <c:errValType val="cust"/>
            <c:noEndCap val="0"/>
            <c:plus>
              <c:numRef>
                <c:f>grafik!$N$43:$N$46</c:f>
                <c:numCache>
                  <c:formatCode>General</c:formatCode>
                  <c:ptCount val="4"/>
                  <c:pt idx="0">
                    <c:v>14.341989999999999</c:v>
                  </c:pt>
                  <c:pt idx="1">
                    <c:v>12.05007</c:v>
                  </c:pt>
                  <c:pt idx="2">
                    <c:v>14.86046</c:v>
                  </c:pt>
                  <c:pt idx="3">
                    <c:v>4.6033410000000003</c:v>
                  </c:pt>
                </c:numCache>
              </c:numRef>
            </c:plus>
            <c:minus>
              <c:numRef>
                <c:f>grafik!$N$43:$N$46</c:f>
                <c:numCache>
                  <c:formatCode>General</c:formatCode>
                  <c:ptCount val="4"/>
                  <c:pt idx="0">
                    <c:v>14.341989999999999</c:v>
                  </c:pt>
                  <c:pt idx="1">
                    <c:v>12.05007</c:v>
                  </c:pt>
                  <c:pt idx="2">
                    <c:v>14.86046</c:v>
                  </c:pt>
                  <c:pt idx="3">
                    <c:v>4.6033410000000003</c:v>
                  </c:pt>
                </c:numCache>
              </c:numRef>
            </c:minus>
          </c:errBars>
          <c:val>
            <c:numRef>
              <c:f>grafik!$M$43:$M$46</c:f>
              <c:numCache>
                <c:formatCode>0.00</c:formatCode>
                <c:ptCount val="4"/>
                <c:pt idx="0">
                  <c:v>21.227499999999999</c:v>
                </c:pt>
                <c:pt idx="1">
                  <c:v>37.325000000000003</c:v>
                </c:pt>
                <c:pt idx="2">
                  <c:v>20.052499999999998</c:v>
                </c:pt>
                <c:pt idx="3">
                  <c:v>19.695</c:v>
                </c:pt>
              </c:numCache>
            </c:numRef>
          </c:val>
          <c:smooth val="0"/>
        </c:ser>
        <c:dLbls>
          <c:showLegendKey val="0"/>
          <c:showVal val="0"/>
          <c:showCatName val="0"/>
          <c:showSerName val="0"/>
          <c:showPercent val="0"/>
          <c:showBubbleSize val="0"/>
        </c:dLbls>
        <c:marker val="1"/>
        <c:smooth val="0"/>
        <c:axId val="331217152"/>
        <c:axId val="331604736"/>
      </c:lineChart>
      <c:catAx>
        <c:axId val="331217152"/>
        <c:scaling>
          <c:orientation val="minMax"/>
        </c:scaling>
        <c:delete val="0"/>
        <c:axPos val="b"/>
        <c:majorTickMark val="out"/>
        <c:minorTickMark val="none"/>
        <c:tickLblPos val="nextTo"/>
        <c:spPr>
          <a:ln w="19050">
            <a:solidFill>
              <a:schemeClr val="tx1"/>
            </a:solidFill>
          </a:ln>
        </c:spPr>
        <c:txPr>
          <a:bodyPr/>
          <a:lstStyle/>
          <a:p>
            <a:pPr>
              <a:defRPr sz="900">
                <a:latin typeface="Arial" pitchFamily="34" charset="0"/>
                <a:cs typeface="Arial" pitchFamily="34" charset="0"/>
              </a:defRPr>
            </a:pPr>
            <a:endParaRPr lang="en-US"/>
          </a:p>
        </c:txPr>
        <c:crossAx val="331604736"/>
        <c:crosses val="autoZero"/>
        <c:auto val="1"/>
        <c:lblAlgn val="ctr"/>
        <c:lblOffset val="100"/>
        <c:noMultiLvlLbl val="0"/>
      </c:catAx>
      <c:valAx>
        <c:axId val="331604736"/>
        <c:scaling>
          <c:orientation val="minMax"/>
          <c:max val="80"/>
          <c:min val="0"/>
        </c:scaling>
        <c:delete val="0"/>
        <c:axPos val="l"/>
        <c:majorGridlines/>
        <c:title>
          <c:tx>
            <c:rich>
              <a:bodyPr/>
              <a:lstStyle/>
              <a:p>
                <a:pPr>
                  <a:defRPr sz="900"/>
                </a:pPr>
                <a:r>
                  <a:rPr lang="en-US" sz="900" b="1" i="0" baseline="0">
                    <a:effectLst/>
                    <a:latin typeface="Times New Roman" panose="02020603050405020304" pitchFamily="18" charset="0"/>
                    <a:cs typeface="Times New Roman" panose="02020603050405020304" pitchFamily="18" charset="0"/>
                  </a:rPr>
                  <a:t>R</a:t>
                </a:r>
                <a:r>
                  <a:rPr lang="id-ID" sz="900" b="1" i="0" baseline="0">
                    <a:effectLst/>
                    <a:latin typeface="Times New Roman" panose="02020603050405020304" pitchFamily="18" charset="0"/>
                    <a:cs typeface="Times New Roman" panose="02020603050405020304" pitchFamily="18" charset="0"/>
                  </a:rPr>
                  <a:t>egangan patah </a:t>
                </a:r>
                <a:r>
                  <a:rPr lang="en-US" sz="900" b="1" i="0" baseline="0">
                    <a:effectLst/>
                    <a:latin typeface="Times New Roman" panose="02020603050405020304" pitchFamily="18" charset="0"/>
                    <a:cs typeface="Times New Roman" panose="02020603050405020304" pitchFamily="18" charset="0"/>
                  </a:rPr>
                  <a:t>(µm/mm)</a:t>
                </a:r>
                <a:endParaRPr lang="id-ID" sz="900">
                  <a:effectLst/>
                  <a:latin typeface="Times New Roman" panose="02020603050405020304" pitchFamily="18" charset="0"/>
                  <a:cs typeface="Times New Roman" panose="02020603050405020304" pitchFamily="18" charset="0"/>
                </a:endParaRPr>
              </a:p>
            </c:rich>
          </c:tx>
          <c:layout>
            <c:manualLayout>
              <c:xMode val="edge"/>
              <c:yMode val="edge"/>
              <c:x val="8.3333204546683862E-3"/>
              <c:y val="8.3572081682413896E-2"/>
            </c:manualLayout>
          </c:layout>
          <c:overlay val="0"/>
        </c:title>
        <c:numFmt formatCode="0" sourceLinked="1"/>
        <c:majorTickMark val="out"/>
        <c:minorTickMark val="out"/>
        <c:tickLblPos val="nextTo"/>
        <c:spPr>
          <a:ln w="19050">
            <a:solidFill>
              <a:schemeClr val="tx1"/>
            </a:solidFill>
          </a:ln>
        </c:spPr>
        <c:txPr>
          <a:bodyPr/>
          <a:lstStyle/>
          <a:p>
            <a:pPr>
              <a:defRPr sz="900">
                <a:latin typeface="Arial" pitchFamily="34" charset="0"/>
                <a:cs typeface="Arial" pitchFamily="34" charset="0"/>
              </a:defRPr>
            </a:pPr>
            <a:endParaRPr lang="en-US"/>
          </a:p>
        </c:txPr>
        <c:crossAx val="331217152"/>
        <c:crosses val="autoZero"/>
        <c:crossBetween val="between"/>
        <c:majorUnit val="20"/>
        <c:minorUnit val="2"/>
      </c:valAx>
      <c:spPr>
        <a:solidFill>
          <a:schemeClr val="bg1"/>
        </a:solidFill>
        <a:ln w="19050">
          <a:solidFill>
            <a:schemeClr val="tx1"/>
          </a:solidFill>
        </a:ln>
      </c:spPr>
    </c:plotArea>
    <c:legend>
      <c:legendPos val="r"/>
      <c:layout>
        <c:manualLayout>
          <c:xMode val="edge"/>
          <c:yMode val="edge"/>
          <c:x val="0.15993939731590157"/>
          <c:y val="5.4875242088186095E-2"/>
          <c:w val="0.32517196881302496"/>
          <c:h val="0.17124337201149642"/>
        </c:manualLayout>
      </c:layout>
      <c:overlay val="0"/>
      <c:spPr>
        <a:solidFill>
          <a:schemeClr val="bg1"/>
        </a:solidFill>
        <a:ln w="9525">
          <a:solidFill>
            <a:schemeClr val="tx1"/>
          </a:solidFill>
        </a:ln>
      </c:sp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73862642169732"/>
          <c:y val="4.4490802286077887E-2"/>
          <c:w val="0.81352471566054241"/>
          <c:h val="0.7736374971826584"/>
        </c:manualLayout>
      </c:layout>
      <c:lineChart>
        <c:grouping val="standard"/>
        <c:varyColors val="0"/>
        <c:ser>
          <c:idx val="1"/>
          <c:order val="0"/>
          <c:tx>
            <c:v>NaOH 5%</c:v>
          </c:tx>
          <c:marker>
            <c:symbol val="square"/>
            <c:size val="3"/>
          </c:marker>
          <c:val>
            <c:numRef>
              <c:f>Rekap!$Q$7:$Q$10</c:f>
              <c:numCache>
                <c:formatCode>0.000</c:formatCode>
                <c:ptCount val="4"/>
                <c:pt idx="0">
                  <c:v>10.369488485296179</c:v>
                </c:pt>
                <c:pt idx="1">
                  <c:v>9.1993826219120471</c:v>
                </c:pt>
                <c:pt idx="2">
                  <c:v>8.9188263412079483</c:v>
                </c:pt>
                <c:pt idx="3">
                  <c:v>9.4159135714903357</c:v>
                </c:pt>
              </c:numCache>
            </c:numRef>
          </c:val>
          <c:smooth val="0"/>
        </c:ser>
        <c:ser>
          <c:idx val="0"/>
          <c:order val="1"/>
          <c:tx>
            <c:v>NaOH 2,5 wt%</c:v>
          </c:tx>
          <c:marker>
            <c:symbol val="diamond"/>
            <c:size val="4"/>
          </c:marker>
          <c:val>
            <c:numRef>
              <c:f>Rekap!$O$7:$O$10</c:f>
              <c:numCache>
                <c:formatCode>0.000</c:formatCode>
                <c:ptCount val="4"/>
                <c:pt idx="0">
                  <c:v>9.7412310479943827</c:v>
                </c:pt>
                <c:pt idx="1">
                  <c:v>11.692074347269301</c:v>
                </c:pt>
                <c:pt idx="2">
                  <c:v>11.938263392285171</c:v>
                </c:pt>
                <c:pt idx="3">
                  <c:v>7.476601200105307</c:v>
                </c:pt>
              </c:numCache>
            </c:numRef>
          </c:val>
          <c:smooth val="0"/>
        </c:ser>
        <c:dLbls>
          <c:showLegendKey val="0"/>
          <c:showVal val="0"/>
          <c:showCatName val="0"/>
          <c:showSerName val="0"/>
          <c:showPercent val="0"/>
          <c:showBubbleSize val="0"/>
        </c:dLbls>
        <c:marker val="1"/>
        <c:smooth val="0"/>
        <c:axId val="338262656"/>
        <c:axId val="338576512"/>
      </c:lineChart>
      <c:catAx>
        <c:axId val="338262656"/>
        <c:scaling>
          <c:orientation val="minMax"/>
        </c:scaling>
        <c:delete val="0"/>
        <c:axPos val="b"/>
        <c:majorTickMark val="out"/>
        <c:minorTickMark val="none"/>
        <c:tickLblPos val="nextTo"/>
        <c:spPr>
          <a:ln w="12700">
            <a:solidFill>
              <a:schemeClr val="tx1"/>
            </a:solidFill>
          </a:ln>
        </c:spPr>
        <c:txPr>
          <a:bodyPr/>
          <a:lstStyle/>
          <a:p>
            <a:pPr>
              <a:defRPr sz="900"/>
            </a:pPr>
            <a:endParaRPr lang="en-US"/>
          </a:p>
        </c:txPr>
        <c:crossAx val="338576512"/>
        <c:crosses val="autoZero"/>
        <c:auto val="1"/>
        <c:lblAlgn val="ctr"/>
        <c:lblOffset val="100"/>
        <c:noMultiLvlLbl val="0"/>
      </c:catAx>
      <c:valAx>
        <c:axId val="338576512"/>
        <c:scaling>
          <c:orientation val="minMax"/>
          <c:max val="15"/>
          <c:min val="0"/>
        </c:scaling>
        <c:delete val="0"/>
        <c:axPos val="l"/>
        <c:majorGridlines/>
        <c:title>
          <c:tx>
            <c:rich>
              <a:bodyPr/>
              <a:lstStyle/>
              <a:p>
                <a:pPr>
                  <a:defRPr sz="900"/>
                </a:pPr>
                <a:r>
                  <a:rPr lang="id-ID" sz="900">
                    <a:latin typeface="Times New Roman" panose="02020603050405020304" pitchFamily="18" charset="0"/>
                    <a:cs typeface="Times New Roman" panose="02020603050405020304" pitchFamily="18" charset="0"/>
                  </a:rPr>
                  <a:t>Modulus (MPa)</a:t>
                </a:r>
              </a:p>
            </c:rich>
          </c:tx>
          <c:layout>
            <c:manualLayout>
              <c:xMode val="edge"/>
              <c:yMode val="edge"/>
              <c:x val="4.0008330869904067E-3"/>
              <c:y val="0.22347479292361183"/>
            </c:manualLayout>
          </c:layout>
          <c:overlay val="0"/>
        </c:title>
        <c:numFmt formatCode="0.0" sourceLinked="0"/>
        <c:majorTickMark val="out"/>
        <c:minorTickMark val="out"/>
        <c:tickLblPos val="nextTo"/>
        <c:spPr>
          <a:ln w="12700">
            <a:solidFill>
              <a:schemeClr val="tx1"/>
            </a:solidFill>
          </a:ln>
        </c:spPr>
        <c:txPr>
          <a:bodyPr/>
          <a:lstStyle/>
          <a:p>
            <a:pPr>
              <a:defRPr sz="900"/>
            </a:pPr>
            <a:endParaRPr lang="en-US"/>
          </a:p>
        </c:txPr>
        <c:crossAx val="338262656"/>
        <c:crosses val="autoZero"/>
        <c:crossBetween val="between"/>
        <c:majorUnit val="2.5"/>
        <c:minorUnit val="0.5"/>
      </c:valAx>
      <c:spPr>
        <a:ln w="19050">
          <a:solidFill>
            <a:schemeClr val="tx1"/>
          </a:solidFill>
        </a:ln>
      </c:spPr>
    </c:plotArea>
    <c:legend>
      <c:legendPos val="r"/>
      <c:layout>
        <c:manualLayout>
          <c:xMode val="edge"/>
          <c:yMode val="edge"/>
          <c:x val="0.60946975378077728"/>
          <c:y val="0.61640528206201539"/>
          <c:w val="0.3650399950006249"/>
          <c:h val="0.18534465959857674"/>
        </c:manualLayout>
      </c:layout>
      <c:overlay val="0"/>
      <c:spPr>
        <a:solidFill>
          <a:schemeClr val="bg1"/>
        </a:solidFill>
        <a:ln w="9525">
          <a:solidFill>
            <a:schemeClr val="tx1"/>
          </a:solidFill>
        </a:ln>
      </c:spPr>
    </c:legend>
    <c:plotVisOnly val="1"/>
    <c:dispBlanksAs val="zero"/>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0.40833</cdr:x>
      <cdr:y>0.90278</cdr:y>
    </cdr:from>
    <cdr:to>
      <cdr:x>0.5875</cdr:x>
      <cdr:y>0.99306</cdr:y>
    </cdr:to>
    <cdr:sp macro="" textlink="">
      <cdr:nvSpPr>
        <cdr:cNvPr id="2" name="TextBox 1"/>
        <cdr:cNvSpPr txBox="1"/>
      </cdr:nvSpPr>
      <cdr:spPr>
        <a:xfrm xmlns:a="http://schemas.openxmlformats.org/drawingml/2006/main">
          <a:off x="1866900" y="2476501"/>
          <a:ext cx="8191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0.37593</cdr:x>
      <cdr:y>0.88612</cdr:y>
    </cdr:from>
    <cdr:to>
      <cdr:x>0.74182</cdr:x>
      <cdr:y>0.98604</cdr:y>
    </cdr:to>
    <cdr:sp macro="" textlink="">
      <cdr:nvSpPr>
        <cdr:cNvPr id="3" name="TextBox 2"/>
        <cdr:cNvSpPr txBox="1"/>
      </cdr:nvSpPr>
      <cdr:spPr>
        <a:xfrm xmlns:a="http://schemas.openxmlformats.org/drawingml/2006/main">
          <a:off x="1454264" y="1994170"/>
          <a:ext cx="1415395" cy="224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d-ID" sz="900" b="1">
              <a:latin typeface="Times New Roman" pitchFamily="18" charset="0"/>
              <a:cs typeface="Times New Roman" pitchFamily="18" charset="0"/>
            </a:rPr>
            <a:t>Waktu </a:t>
          </a:r>
          <a:r>
            <a:rPr lang="id-ID" sz="900" b="1" i="1">
              <a:latin typeface="Times New Roman" pitchFamily="18" charset="0"/>
              <a:cs typeface="Times New Roman" pitchFamily="18" charset="0"/>
            </a:rPr>
            <a:t>degumming</a:t>
          </a:r>
          <a:r>
            <a:rPr lang="id-ID" sz="900" b="1">
              <a:latin typeface="Times New Roman" pitchFamily="18" charset="0"/>
              <a:cs typeface="Times New Roman" pitchFamily="18" charset="0"/>
            </a:rPr>
            <a:t> (jam)</a:t>
          </a:r>
        </a:p>
      </cdr:txBody>
    </cdr:sp>
  </cdr:relSizeAnchor>
</c:userShapes>
</file>

<file path=word/drawings/drawing2.xml><?xml version="1.0" encoding="utf-8"?>
<c:userShapes xmlns:c="http://schemas.openxmlformats.org/drawingml/2006/chart">
  <cdr:relSizeAnchor xmlns:cdr="http://schemas.openxmlformats.org/drawingml/2006/chartDrawing">
    <cdr:from>
      <cdr:x>0.36217</cdr:x>
      <cdr:y>0.88915</cdr:y>
    </cdr:from>
    <cdr:to>
      <cdr:x>0.8234</cdr:x>
      <cdr:y>0.99273</cdr:y>
    </cdr:to>
    <cdr:sp macro="" textlink="">
      <cdr:nvSpPr>
        <cdr:cNvPr id="2" name="TextBox 1"/>
        <cdr:cNvSpPr txBox="1"/>
      </cdr:nvSpPr>
      <cdr:spPr>
        <a:xfrm xmlns:a="http://schemas.openxmlformats.org/drawingml/2006/main">
          <a:off x="1171729" y="1852478"/>
          <a:ext cx="1492223" cy="2158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900" b="1">
              <a:latin typeface="Times New Roman" pitchFamily="18" charset="0"/>
              <a:cs typeface="Times New Roman" pitchFamily="18" charset="0"/>
            </a:rPr>
            <a:t>Waktu</a:t>
          </a:r>
          <a:r>
            <a:rPr lang="id-ID" sz="900">
              <a:latin typeface="Times New Roman" pitchFamily="18" charset="0"/>
              <a:cs typeface="Times New Roman" pitchFamily="18" charset="0"/>
            </a:rPr>
            <a:t> </a:t>
          </a:r>
          <a:r>
            <a:rPr lang="id-ID" sz="900" b="1">
              <a:latin typeface="Times New Roman" pitchFamily="18" charset="0"/>
              <a:cs typeface="Times New Roman" pitchFamily="18" charset="0"/>
            </a:rPr>
            <a:t>perendaman</a:t>
          </a:r>
          <a:r>
            <a:rPr lang="id-ID" sz="900">
              <a:latin typeface="Times New Roman" pitchFamily="18" charset="0"/>
              <a:cs typeface="Times New Roman" pitchFamily="18" charset="0"/>
            </a:rPr>
            <a:t> (</a:t>
          </a:r>
          <a:r>
            <a:rPr lang="id-ID" sz="900" b="1">
              <a:latin typeface="Times New Roman" pitchFamily="18" charset="0"/>
              <a:cs typeface="Times New Roman" pitchFamily="18" charset="0"/>
            </a:rPr>
            <a:t>jam</a:t>
          </a:r>
          <a:r>
            <a:rPr lang="id-ID" sz="900">
              <a:latin typeface="Times New Roman" pitchFamily="18" charset="0"/>
              <a:cs typeface="Times New Roman"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0.3858</cdr:x>
      <cdr:y>0.89826</cdr:y>
    </cdr:from>
    <cdr:to>
      <cdr:x>0.83631</cdr:x>
      <cdr:y>0.99723</cdr:y>
    </cdr:to>
    <cdr:sp macro="" textlink="">
      <cdr:nvSpPr>
        <cdr:cNvPr id="3" name="TextBox 1"/>
        <cdr:cNvSpPr txBox="1"/>
      </cdr:nvSpPr>
      <cdr:spPr>
        <a:xfrm xmlns:a="http://schemas.openxmlformats.org/drawingml/2006/main">
          <a:off x="1234713" y="1866900"/>
          <a:ext cx="1441812" cy="2056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900" b="1"/>
            <a:t>Waktu perendaman (jam)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0BF1E-6766-4E92-89E3-50E40534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2698</Words>
  <Characters>15380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2</cp:revision>
  <cp:lastPrinted>2019-02-25T03:34:00Z</cp:lastPrinted>
  <dcterms:created xsi:type="dcterms:W3CDTF">2020-01-21T01:39:00Z</dcterms:created>
  <dcterms:modified xsi:type="dcterms:W3CDTF">2020-01-21T01:39:00Z</dcterms:modified>
</cp:coreProperties>
</file>