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B7B285" w14:textId="24103BE8" w:rsidR="00F22793" w:rsidRDefault="007D4BD6" w:rsidP="001635F1">
      <w:pPr>
        <w:pStyle w:val="papertitle"/>
      </w:pPr>
      <w:r>
        <w:t>Comprehensive Study on</w:t>
      </w:r>
      <w:r w:rsidR="00125C34" w:rsidRPr="00125C34">
        <w:t xml:space="preserve"> </w:t>
      </w:r>
      <w:r w:rsidRPr="00125C34">
        <w:t xml:space="preserve">Detecting Multi-Class Classification </w:t>
      </w:r>
      <w:r>
        <w:t xml:space="preserve">of </w:t>
      </w:r>
      <w:proofErr w:type="spellStart"/>
      <w:r w:rsidRPr="00125C34">
        <w:t>IoT</w:t>
      </w:r>
      <w:proofErr w:type="spellEnd"/>
      <w:r w:rsidRPr="00125C34">
        <w:t xml:space="preserve"> Attack</w:t>
      </w:r>
      <w:r>
        <w:t xml:space="preserve"> Using </w:t>
      </w:r>
      <w:r w:rsidR="00125C34" w:rsidRPr="00125C34">
        <w:t xml:space="preserve">Machine Learning Methods </w:t>
      </w:r>
    </w:p>
    <w:p w14:paraId="16101862" w14:textId="77777777" w:rsidR="00831E95" w:rsidRDefault="00831E95" w:rsidP="00831E95">
      <w:pPr>
        <w:pBdr>
          <w:top w:val="nil"/>
          <w:left w:val="nil"/>
          <w:bottom w:val="nil"/>
          <w:right w:val="nil"/>
          <w:between w:val="nil"/>
        </w:pBdr>
      </w:pPr>
      <w:bookmarkStart w:id="0" w:name="_GoBack"/>
      <w:bookmarkEnd w:id="0"/>
    </w:p>
    <w:p w14:paraId="595DB221" w14:textId="5CF33513" w:rsidR="00831E95" w:rsidRDefault="00831E95">
      <w:pPr>
        <w:pBdr>
          <w:top w:val="nil"/>
          <w:left w:val="nil"/>
          <w:bottom w:val="nil"/>
          <w:right w:val="nil"/>
          <w:between w:val="nil"/>
        </w:pBdr>
        <w:spacing w:before="360" w:after="280"/>
        <w:jc w:val="both"/>
        <w:rPr>
          <w:color w:val="000000"/>
        </w:rPr>
        <w:sectPr w:rsidR="00831E95">
          <w:headerReference w:type="default" r:id="rId8"/>
          <w:footerReference w:type="default" r:id="rId9"/>
          <w:headerReference w:type="first" r:id="rId10"/>
          <w:footerReference w:type="first" r:id="rId11"/>
          <w:pgSz w:w="11906" w:h="16838"/>
          <w:pgMar w:top="540" w:right="893" w:bottom="1440" w:left="893" w:header="720" w:footer="720" w:gutter="0"/>
          <w:pgNumType w:start="1"/>
          <w:cols w:space="720"/>
          <w:titlePg/>
        </w:sectPr>
      </w:pPr>
    </w:p>
    <w:p w14:paraId="7A8790E0" w14:textId="3DE5AB81" w:rsidR="00F22793" w:rsidRDefault="0054210D" w:rsidP="001635F1">
      <w:pPr>
        <w:pStyle w:val="Abstract"/>
        <w:rPr>
          <w:i/>
        </w:rPr>
      </w:pPr>
      <w:r>
        <w:rPr>
          <w:i/>
        </w:rPr>
        <w:t>Abstract</w:t>
      </w:r>
      <w:r>
        <w:t>—</w:t>
      </w:r>
      <w:r w:rsidR="00125C34" w:rsidRPr="00125C34">
        <w:t xml:space="preserve"> Attack detection represents a key challenge in securing Internet of Things (IoT) devices. Due to the scarcity of resources and the heterogeneous characteristics of IoT devices, they are frequently susceptible to a wide range of attacks. Out of all the threats, botnets are very dangerous and can seriously endanger the IoT, perhaps resulting in grave consequences. Several studies have investigated the use of machine learning (ML) methods to accurately identify and reduce botnet attacks. However, given the specific nature of IoT, achieving high detection accuracy with reasonable utilization of computational resources is still a challenging task. This study experimental analysis of the effectiveness of several ML algorithms in detecting attacks in IoT. Using a publicly available N-</w:t>
      </w:r>
      <w:proofErr w:type="spellStart"/>
      <w:r w:rsidR="00125C34" w:rsidRPr="00125C34">
        <w:t>BaIoT</w:t>
      </w:r>
      <w:proofErr w:type="spellEnd"/>
      <w:r w:rsidR="00125C34" w:rsidRPr="00125C34">
        <w:t xml:space="preserve"> dataset, our study includes a comparative analysis of algorithms including </w:t>
      </w:r>
      <w:proofErr w:type="spellStart"/>
      <w:r w:rsidR="00125C34" w:rsidRPr="00125C34">
        <w:t>XGBoost</w:t>
      </w:r>
      <w:proofErr w:type="spellEnd"/>
      <w:r w:rsidR="00125C34" w:rsidRPr="00125C34">
        <w:t xml:space="preserve">, LGBM, Random Forest, and Decision Tree. We developed a </w:t>
      </w:r>
      <w:proofErr w:type="gramStart"/>
      <w:r w:rsidR="00125C34" w:rsidRPr="00125C34">
        <w:t>botnet attack detection model</w:t>
      </w:r>
      <w:proofErr w:type="gramEnd"/>
      <w:r w:rsidR="00125C34" w:rsidRPr="00125C34">
        <w:t xml:space="preserve"> with multi-class classification. The proposed model </w:t>
      </w:r>
      <w:proofErr w:type="gramStart"/>
      <w:r w:rsidR="00125C34" w:rsidRPr="00125C34">
        <w:t>is shown</w:t>
      </w:r>
      <w:proofErr w:type="gramEnd"/>
      <w:r w:rsidR="00125C34" w:rsidRPr="00125C34">
        <w:t xml:space="preserve"> to be highly effective. The attack detection accuracy reaches 99.18% for </w:t>
      </w:r>
      <w:proofErr w:type="spellStart"/>
      <w:r w:rsidR="00125C34" w:rsidRPr="00125C34">
        <w:t>XGBoost</w:t>
      </w:r>
      <w:proofErr w:type="spellEnd"/>
      <w:r w:rsidR="00125C34" w:rsidRPr="00125C34">
        <w:t>, 99.20% for Random Forest, 99.85% for LGBM and 99.17% for Decision Tree.  The findings of this study can serve as both scientific insights and practical guidelines for IoT cybersecurity enterprises and organizations.</w:t>
      </w:r>
    </w:p>
    <w:p w14:paraId="3DCDC900" w14:textId="3095D772" w:rsidR="00F22793" w:rsidRDefault="0054210D" w:rsidP="001635F1">
      <w:pPr>
        <w:pStyle w:val="Keywords"/>
      </w:pPr>
      <w:r>
        <w:t>Keywords</w:t>
      </w:r>
      <w:r w:rsidR="0089774E">
        <w:rPr>
          <w:lang w:val="kk-KZ"/>
        </w:rPr>
        <w:t xml:space="preserve"> </w:t>
      </w:r>
      <w:r>
        <w:t>—</w:t>
      </w:r>
      <w:r w:rsidR="00125C34" w:rsidRPr="00125C34">
        <w:t xml:space="preserve"> Wireless sensor networks, IoT, Identification attacks, Anomalies, Botnets</w:t>
      </w:r>
    </w:p>
    <w:p w14:paraId="1AA4E6EF" w14:textId="3F6107E0" w:rsidR="00F22793" w:rsidRDefault="0054210D" w:rsidP="00DC3429">
      <w:pPr>
        <w:pStyle w:val="1"/>
      </w:pPr>
      <w:r>
        <w:t xml:space="preserve">Introduction </w:t>
      </w:r>
    </w:p>
    <w:p w14:paraId="49EB4546" w14:textId="77777777" w:rsidR="00125C34" w:rsidRDefault="00125C34" w:rsidP="00125C34">
      <w:pPr>
        <w:pStyle w:val="a4"/>
      </w:pPr>
      <w:r>
        <w:t xml:space="preserve">To share and acquire data, all network devices connect. Today, wireless sensor networks (WSNs) are more widespread and are becoming an important tool in different areas of life. Due to this, the risk of attacks that jeopardize the data security and privacy of users is also increasing. The security and data aggregation technology in WSNs is relevant. The main challenges in WSNs are security and power consumption. To prevent attacks on networks and data transmission, data </w:t>
      </w:r>
      <w:proofErr w:type="gramStart"/>
      <w:r>
        <w:t>must be secured</w:t>
      </w:r>
      <w:proofErr w:type="gramEnd"/>
      <w:r>
        <w:t xml:space="preserve">. In addition, data aggregation </w:t>
      </w:r>
      <w:proofErr w:type="gramStart"/>
      <w:r>
        <w:t>can be achieved</w:t>
      </w:r>
      <w:proofErr w:type="gramEnd"/>
      <w:r>
        <w:t xml:space="preserve"> by reducing the number of messages in the network, which reduces the overall energy consumption. Since data aggregation can help to extend the lifetime of WSNs, the choice of a specific data aggregation algorithm is important [</w:t>
      </w:r>
      <w:proofErr w:type="gramStart"/>
      <w:r>
        <w:t>1</w:t>
      </w:r>
      <w:proofErr w:type="gramEnd"/>
      <w:r>
        <w:t xml:space="preserve">]. Data aggregation techniques can eliminate data redundancy, reduce energy consumption and optimize the utilization of network resources in WSNs. </w:t>
      </w:r>
    </w:p>
    <w:p w14:paraId="61CD5D54" w14:textId="77777777" w:rsidR="00125C34" w:rsidRDefault="00125C34" w:rsidP="00125C34">
      <w:pPr>
        <w:pStyle w:val="a4"/>
      </w:pPr>
      <w:r>
        <w:t xml:space="preserve">The IoT sphere encompasses a variety of commercial and consumer devices. One of the major threats is the ability to access sensitive information collected and transmitted by IoT devices, especially given the anticipated growth in the use of these devices, which increases the risk of attack by malicious actors. The widespread adoption of IoT can also pose security challenges as potential hackers </w:t>
      </w:r>
      <w:proofErr w:type="gramStart"/>
      <w:r>
        <w:t>are attracted</w:t>
      </w:r>
      <w:proofErr w:type="gramEnd"/>
      <w:r>
        <w:t xml:space="preserve"> by the large amount of data and the ubiquitous presence of IoT devices [2]. To cause maximum damage with minimum speed, </w:t>
      </w:r>
      <w:r>
        <w:t xml:space="preserve">hackers use botnets, which can independently infiltrate and infect other devices. Botnet attacks often go undetected because they affect multiple devices. There are many types of botnets, such as </w:t>
      </w:r>
      <w:proofErr w:type="spellStart"/>
      <w:r>
        <w:t>DDos</w:t>
      </w:r>
      <w:proofErr w:type="spellEnd"/>
      <w:r>
        <w:t xml:space="preserve"> and </w:t>
      </w:r>
      <w:proofErr w:type="spellStart"/>
      <w:r>
        <w:t>DoS</w:t>
      </w:r>
      <w:proofErr w:type="spellEnd"/>
      <w:r>
        <w:t xml:space="preserve"> attacks on IoT applications usually have a large effect [3], [4], [5].  Because there are not as many sensor devices available, DoS attacks against IoT apps typically have a big impact. The more IoT-connected devices are used, the more botnets turn and the more powerful they become. Combating botnets is an important challenge for IoT cybersecurity. Many methods and technologies </w:t>
      </w:r>
      <w:proofErr w:type="gramStart"/>
      <w:r>
        <w:t>have been developed</w:t>
      </w:r>
      <w:proofErr w:type="gramEnd"/>
      <w:r>
        <w:t xml:space="preserve"> to detect, prevent, and resolve botnet attacks, but not all of these are enough. It is possible to combat botnets by implementing strong user authentication methods, secure remote updates, secure bootstrapping, </w:t>
      </w:r>
      <w:proofErr w:type="spellStart"/>
      <w:r>
        <w:t>behavioural</w:t>
      </w:r>
      <w:proofErr w:type="spellEnd"/>
      <w:r>
        <w:t xml:space="preserve"> analysis, automation, machine learning, and artificial intelligence [6]. A key element of this process is the application of machine learning techniques to detect and prevent security threats. Classical WSN security techniques such as cryptography and key management [7] are ineffective in detecting attacks. ML algorithms offer versatile solutions and continuously improve their performance [8]. ML algorithms efficiently classify attacks and perform data aggregation and forwarding tasks to the receiving node. ML algorithms </w:t>
      </w:r>
      <w:proofErr w:type="gramStart"/>
      <w:r>
        <w:t>can also be applied</w:t>
      </w:r>
      <w:proofErr w:type="gramEnd"/>
      <w:r>
        <w:t xml:space="preserve"> to identify and classify botnet attacks based on device type and stage of attack, which helps to gain a more detailed understanding of attack characteristics [9].</w:t>
      </w:r>
    </w:p>
    <w:p w14:paraId="1E82439F" w14:textId="77777777" w:rsidR="00125C34" w:rsidRDefault="00125C34" w:rsidP="00125C34">
      <w:pPr>
        <w:pStyle w:val="a4"/>
      </w:pPr>
      <w:r>
        <w:t xml:space="preserve">The objective of the study is to evaluate the effectiveness of ML models in detecting multi-class classification attacks in IoT networks, which provides improved detection performance and reduced processing time for the data used.  The study also aimed at comparing different methods at each step of the machine learning workflow, including the selection of meaningful feature subsets, the impact of separating training and test data on model performance, and the performance of three supervised ML classifiers in terms of accuracy, recall, and F1-score. In the conducted study, four ML algorithms </w:t>
      </w:r>
      <w:proofErr w:type="gramStart"/>
      <w:r>
        <w:t>were considered</w:t>
      </w:r>
      <w:proofErr w:type="gramEnd"/>
      <w:r>
        <w:t xml:space="preserve">, for attack detection in </w:t>
      </w:r>
      <w:proofErr w:type="spellStart"/>
      <w:r>
        <w:t>IoT</w:t>
      </w:r>
      <w:proofErr w:type="spellEnd"/>
      <w:r>
        <w:t xml:space="preserve">: </w:t>
      </w:r>
      <w:proofErr w:type="spellStart"/>
      <w:r>
        <w:t>XGBoost</w:t>
      </w:r>
      <w:proofErr w:type="spellEnd"/>
      <w:r>
        <w:t>, LGBM, Decision Tree and Random Forest, A publicly available N-</w:t>
      </w:r>
      <w:proofErr w:type="spellStart"/>
      <w:r>
        <w:t>BaIoT</w:t>
      </w:r>
      <w:proofErr w:type="spellEnd"/>
      <w:r>
        <w:t xml:space="preserve"> dataset was used to evaluate the performance of the selected algorithms, which reflects a wide range of attack features and anomalies in IoT. Based on the obtained results, the proposed multi-class classification attack model </w:t>
      </w:r>
      <w:proofErr w:type="gramStart"/>
      <w:r>
        <w:t>is developed</w:t>
      </w:r>
      <w:proofErr w:type="gramEnd"/>
      <w:r>
        <w:t>.</w:t>
      </w:r>
    </w:p>
    <w:p w14:paraId="0668F804" w14:textId="77777777" w:rsidR="00125C34" w:rsidRDefault="00125C34" w:rsidP="00125C34">
      <w:pPr>
        <w:pStyle w:val="a4"/>
      </w:pPr>
      <w:r>
        <w:t>A.</w:t>
      </w:r>
      <w:r>
        <w:tab/>
        <w:t>MOTIVATION AND RESEARCH QUESTIONS</w:t>
      </w:r>
    </w:p>
    <w:p w14:paraId="03FF6F59" w14:textId="77777777" w:rsidR="00125C34" w:rsidRDefault="00125C34" w:rsidP="00125C34">
      <w:pPr>
        <w:pStyle w:val="a4"/>
      </w:pPr>
      <w:r>
        <w:t xml:space="preserve">Due to the diversity of applications and devices, the IoT network </w:t>
      </w:r>
      <w:proofErr w:type="gramStart"/>
      <w:r>
        <w:t>is characterized</w:t>
      </w:r>
      <w:proofErr w:type="gramEnd"/>
      <w:r>
        <w:t xml:space="preserve"> by heterogeneity. According to many researchers, attack detection is a classification task because the main goal is to determine the legitimacy or </w:t>
      </w:r>
      <w:r>
        <w:lastRenderedPageBreak/>
        <w:t>maliciousness of a data packet, which shows a solution to half of the problem.</w:t>
      </w:r>
    </w:p>
    <w:p w14:paraId="795F5E27" w14:textId="77777777" w:rsidR="00125C34" w:rsidRDefault="00125C34" w:rsidP="00125C34">
      <w:pPr>
        <w:pStyle w:val="a4"/>
      </w:pPr>
      <w:r>
        <w:t xml:space="preserve"> The reason for writing this paper is due to the growing concerns about the threats posed by IoT and the need for robust attack detection mechanisms. As the IoT evolves, the vulnerabilities and potential for large-scale botnet intrusions become increasingly apparent. ML models have shown significant potential in overcoming this challenge. Nevertheless, there is a need to methodically review and summarize the existing literature to gain an understanding of current methodologies, their effectiveness, limitations, and future research directions.</w:t>
      </w:r>
    </w:p>
    <w:p w14:paraId="5AAC008B" w14:textId="77777777" w:rsidR="00125C34" w:rsidRDefault="00125C34" w:rsidP="00125C34">
      <w:pPr>
        <w:pStyle w:val="a4"/>
      </w:pPr>
      <w:r>
        <w:t>The research questions formulated for this study were as follows:</w:t>
      </w:r>
    </w:p>
    <w:p w14:paraId="139DB070" w14:textId="77777777" w:rsidR="00125C34" w:rsidRDefault="00125C34" w:rsidP="00125C34">
      <w:pPr>
        <w:pStyle w:val="a4"/>
      </w:pPr>
      <w:r>
        <w:t xml:space="preserve">1. What ML methodologies </w:t>
      </w:r>
      <w:proofErr w:type="gramStart"/>
      <w:r>
        <w:t>are currently being used</w:t>
      </w:r>
      <w:proofErr w:type="gramEnd"/>
      <w:r>
        <w:t xml:space="preserve"> to identify and remediate botnet intrusions in the IoT?</w:t>
      </w:r>
    </w:p>
    <w:p w14:paraId="2386674C" w14:textId="77777777" w:rsidR="00125C34" w:rsidRDefault="00125C34" w:rsidP="00125C34">
      <w:pPr>
        <w:pStyle w:val="a4"/>
      </w:pPr>
      <w:r>
        <w:t>2. What are the main limitations and challenges associated with applying ML strategies to detect IoT attacks?</w:t>
      </w:r>
    </w:p>
    <w:p w14:paraId="76358155" w14:textId="77777777" w:rsidR="00125C34" w:rsidRDefault="00125C34" w:rsidP="00125C34">
      <w:pPr>
        <w:pStyle w:val="a4"/>
      </w:pPr>
      <w:r>
        <w:t>3. What research areas show potential for improving the effectiveness of ML strategies in detecting and preventing attacks?</w:t>
      </w:r>
    </w:p>
    <w:p w14:paraId="7DAF98F4" w14:textId="77777777" w:rsidR="00125C34" w:rsidRDefault="00125C34" w:rsidP="00125C34">
      <w:pPr>
        <w:pStyle w:val="a4"/>
      </w:pPr>
      <w:r>
        <w:t>4. How do different evaluation metrics affect the performance evaluation of ML architectures in detecting IoT attack?</w:t>
      </w:r>
    </w:p>
    <w:p w14:paraId="548BCB3D" w14:textId="77777777" w:rsidR="00125C34" w:rsidRDefault="00125C34" w:rsidP="00125C34">
      <w:pPr>
        <w:pStyle w:val="a4"/>
      </w:pPr>
      <w:r>
        <w:t>B.</w:t>
      </w:r>
      <w:r>
        <w:tab/>
        <w:t xml:space="preserve">CONTRIBUTIONS AND ORGANIZATION </w:t>
      </w:r>
    </w:p>
    <w:p w14:paraId="1200D415" w14:textId="77777777" w:rsidR="00125C34" w:rsidRDefault="00125C34" w:rsidP="00125C34">
      <w:pPr>
        <w:pStyle w:val="a4"/>
      </w:pPr>
      <w:r>
        <w:t xml:space="preserve">Threats in IoT are everywhere and the spread of IoT usage </w:t>
      </w:r>
      <w:proofErr w:type="gramStart"/>
      <w:r>
        <w:t>is driven</w:t>
      </w:r>
      <w:proofErr w:type="gramEnd"/>
      <w:r>
        <w:t xml:space="preserve"> by the successful application of smart homes and cities around the world. However, IoT devices operate on public networks with limited processing power, storage capacity and bandwidth, which makes them more vulnerable to attacks compared to other endpoint devices. To address these challenges, this study includes the following contributions:</w:t>
      </w:r>
    </w:p>
    <w:p w14:paraId="44D4D2D7" w14:textId="41E6116F" w:rsidR="00125C34" w:rsidRDefault="00125C34" w:rsidP="00125C34">
      <w:pPr>
        <w:pStyle w:val="a4"/>
      </w:pPr>
      <w:r>
        <w:t xml:space="preserve">- We have developed a new effective methodology to identify different types of botnet attacks on IoT devices. This approach </w:t>
      </w:r>
      <w:proofErr w:type="gramStart"/>
      <w:r>
        <w:t>is based</w:t>
      </w:r>
      <w:proofErr w:type="gramEnd"/>
      <w:r>
        <w:t xml:space="preserve"> on the use of sequential architecture and machine learning algorithms such as </w:t>
      </w:r>
      <w:proofErr w:type="spellStart"/>
      <w:r>
        <w:t>XGBoost</w:t>
      </w:r>
      <w:proofErr w:type="spellEnd"/>
      <w:r>
        <w:t>, Random Forest, Light GBM and Decision Tree.  This model takes into account the features of resource-constrained IoT devices and incorporates data preprocessing mechanisms to improve the accuracy of multi-class classification.</w:t>
      </w:r>
    </w:p>
    <w:p w14:paraId="33A95833" w14:textId="77777777" w:rsidR="00125C34" w:rsidRDefault="00125C34" w:rsidP="00125C34">
      <w:pPr>
        <w:pStyle w:val="a4"/>
      </w:pPr>
      <w:r>
        <w:t>- The study proposed an integrated attack evaluation model for multi-class classification. This model significantly improves the attack identification and classification process, enhancing the overall performance of botnet detection systems in IoT networks.</w:t>
      </w:r>
    </w:p>
    <w:p w14:paraId="433C21CF" w14:textId="75BFA711" w:rsidR="00F22793" w:rsidRDefault="00125C34" w:rsidP="00125C34">
      <w:pPr>
        <w:pStyle w:val="a4"/>
      </w:pPr>
      <w:r>
        <w:t xml:space="preserve">The paper consists of the following sections: Section I presents the introduction, contributions and organization, motivation and research question. Section II describes research methodology and search strategy where research questions, background methodology, botnet, ML models and a complete review of related works </w:t>
      </w:r>
      <w:proofErr w:type="gramStart"/>
      <w:r>
        <w:t>are discussed and disclosed</w:t>
      </w:r>
      <w:proofErr w:type="gramEnd"/>
      <w:r>
        <w:t xml:space="preserve">. Section III deals with experimental results and proposed method, where the application of machine learning techniques </w:t>
      </w:r>
      <w:proofErr w:type="spellStart"/>
      <w:r>
        <w:t>XGBoost</w:t>
      </w:r>
      <w:proofErr w:type="spellEnd"/>
      <w:r>
        <w:t xml:space="preserve">, Random Forest, LGBM and Decision </w:t>
      </w:r>
      <w:r>
        <w:t xml:space="preserve">Tree which detects various types of botnets with dataset, experimental comparison of the performance of machine learning algorithms and model evaluation of them and discussion are proposed. In addition, the last IV section describes the conclusion and future work. The overall structure of the paper </w:t>
      </w:r>
      <w:proofErr w:type="gramStart"/>
      <w:r>
        <w:t>can be seen</w:t>
      </w:r>
      <w:proofErr w:type="gramEnd"/>
      <w:r>
        <w:t xml:space="preserve"> in Figure 1.</w:t>
      </w:r>
    </w:p>
    <w:p w14:paraId="5CC8DD23" w14:textId="4C8070E1" w:rsidR="00125C34" w:rsidRDefault="00125C34" w:rsidP="00125C34">
      <w:pPr>
        <w:pBdr>
          <w:top w:val="nil"/>
          <w:left w:val="nil"/>
          <w:bottom w:val="nil"/>
          <w:right w:val="nil"/>
          <w:between w:val="nil"/>
        </w:pBdr>
        <w:spacing w:before="60" w:after="30"/>
        <w:jc w:val="left"/>
        <w:rPr>
          <w:sz w:val="12"/>
          <w:szCs w:val="12"/>
        </w:rPr>
      </w:pPr>
      <w:r>
        <w:rPr>
          <w:noProof/>
          <w:lang w:val="ru-RU" w:eastAsia="ru-RU"/>
        </w:rPr>
        <w:drawing>
          <wp:inline distT="0" distB="0" distL="0" distR="0" wp14:anchorId="76775402" wp14:editId="6C4BCF85">
            <wp:extent cx="2975610" cy="26761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png"/>
                    <pic:cNvPicPr/>
                  </pic:nvPicPr>
                  <pic:blipFill>
                    <a:blip r:embed="rId12">
                      <a:extLst>
                        <a:ext uri="{28A0092B-C50C-407E-A947-70E740481C1C}">
                          <a14:useLocalDpi xmlns:a14="http://schemas.microsoft.com/office/drawing/2010/main" val="0"/>
                        </a:ext>
                      </a:extLst>
                    </a:blip>
                    <a:stretch>
                      <a:fillRect/>
                    </a:stretch>
                  </pic:blipFill>
                  <pic:spPr>
                    <a:xfrm>
                      <a:off x="0" y="0"/>
                      <a:ext cx="2975610" cy="2676197"/>
                    </a:xfrm>
                    <a:prstGeom prst="rect">
                      <a:avLst/>
                    </a:prstGeom>
                  </pic:spPr>
                </pic:pic>
              </a:graphicData>
            </a:graphic>
          </wp:inline>
        </w:drawing>
      </w:r>
    </w:p>
    <w:p w14:paraId="1917DC7B" w14:textId="77777777" w:rsidR="00125C34" w:rsidRPr="00486E60" w:rsidRDefault="00125C34" w:rsidP="00125C34">
      <w:pPr>
        <w:pStyle w:val="figurecaption"/>
      </w:pPr>
      <w:r>
        <w:t>Paper structure</w:t>
      </w:r>
      <w:r w:rsidRPr="00486E60">
        <w:t>.</w:t>
      </w:r>
    </w:p>
    <w:p w14:paraId="2EE12F4B" w14:textId="77777777" w:rsidR="00125C34" w:rsidRDefault="00125C34" w:rsidP="00125C34">
      <w:pPr>
        <w:pStyle w:val="a4"/>
      </w:pPr>
    </w:p>
    <w:p w14:paraId="74E9EADF" w14:textId="12DE8714" w:rsidR="00F22793" w:rsidRDefault="00125C34" w:rsidP="00DC3429">
      <w:pPr>
        <w:pStyle w:val="1"/>
      </w:pPr>
      <w:r w:rsidRPr="00125C34">
        <w:t>RESEARCH METHODOLOGY AND SEARCH STRATEGY</w:t>
      </w:r>
    </w:p>
    <w:p w14:paraId="28FCF1C5" w14:textId="77777777" w:rsidR="00290BB7" w:rsidRDefault="00290BB7" w:rsidP="00290BB7">
      <w:pPr>
        <w:pStyle w:val="a4"/>
      </w:pPr>
      <w:r>
        <w:t xml:space="preserve">This section describes the methodology and an overview of related research papers on botnet attack detection, and </w:t>
      </w:r>
      <w:proofErr w:type="spellStart"/>
      <w:r>
        <w:t>defence</w:t>
      </w:r>
      <w:proofErr w:type="spellEnd"/>
      <w:r>
        <w:t xml:space="preserve"> mechanisms against them using various security technologies and ML models for detecting attacks in IoT.</w:t>
      </w:r>
    </w:p>
    <w:p w14:paraId="0AD3E0F2" w14:textId="77777777" w:rsidR="00290BB7" w:rsidRDefault="00290BB7" w:rsidP="00290BB7">
      <w:pPr>
        <w:pStyle w:val="a4"/>
      </w:pPr>
      <w:r>
        <w:t xml:space="preserve">Researched the review articles with keywords from reliable research sources. A brief overview of botnets, IoT vulnerabilities, botnet malware, various methods to detect them, and the application of ML algorithms in the articles </w:t>
      </w:r>
      <w:proofErr w:type="gramStart"/>
      <w:r>
        <w:t>were considered</w:t>
      </w:r>
      <w:proofErr w:type="gramEnd"/>
      <w:r>
        <w:t>.</w:t>
      </w:r>
    </w:p>
    <w:p w14:paraId="5047CC14" w14:textId="20CADAED" w:rsidR="00F22793" w:rsidRDefault="00290BB7" w:rsidP="00290BB7">
      <w:pPr>
        <w:pStyle w:val="a4"/>
      </w:pPr>
      <w:r>
        <w:t xml:space="preserve">A work based on research questions </w:t>
      </w:r>
      <w:proofErr w:type="gramStart"/>
      <w:r>
        <w:t>was conducted</w:t>
      </w:r>
      <w:proofErr w:type="gramEnd"/>
      <w:r>
        <w:t xml:space="preserve"> covering the metrics of IoT research released from 2020 to 2024, which investigates ML algorithms in the IoT domain, different types of attacks and attack models, methodologies, and evaluation criteria.</w:t>
      </w:r>
    </w:p>
    <w:p w14:paraId="4CC2D5AB" w14:textId="77777777" w:rsidR="00290BB7" w:rsidRDefault="00290BB7" w:rsidP="00290BB7">
      <w:pPr>
        <w:pStyle w:val="2"/>
      </w:pPr>
      <w:r w:rsidRPr="00290BB7">
        <w:t>SEARCH KEYWORDS</w:t>
      </w:r>
    </w:p>
    <w:p w14:paraId="7AD8FDE5" w14:textId="77777777" w:rsidR="00290BB7" w:rsidRDefault="00290BB7" w:rsidP="00290BB7">
      <w:pPr>
        <w:pStyle w:val="a4"/>
      </w:pPr>
      <w:r>
        <w:t xml:space="preserve">To find answers to the research questions that </w:t>
      </w:r>
      <w:proofErr w:type="gramStart"/>
      <w:r>
        <w:t>were formulated</w:t>
      </w:r>
      <w:proofErr w:type="gramEnd"/>
      <w:r>
        <w:t xml:space="preserve"> during the study, the search queries utilized various keywords. By conducting the research, the keywords </w:t>
      </w:r>
      <w:proofErr w:type="gramStart"/>
      <w:r>
        <w:t>were combined</w:t>
      </w:r>
      <w:proofErr w:type="gramEnd"/>
      <w:r>
        <w:t xml:space="preserve"> with logical operators to create appropriate search queries that would help to get answers to the questions related to the topic under study:</w:t>
      </w:r>
    </w:p>
    <w:p w14:paraId="213D6E72" w14:textId="46F1F8F2" w:rsidR="00290BB7" w:rsidRDefault="00290BB7" w:rsidP="00290BB7">
      <w:pPr>
        <w:pStyle w:val="a4"/>
      </w:pPr>
      <w:proofErr w:type="gramStart"/>
      <w:r>
        <w:t xml:space="preserve">RQ1-  RQ4: (TITLE_ABS_KEY ("ML algorithms in IoT") OR TITLE_ABS_KEY(attack)  AND  TITLE_ABS_KEY (botnet)  OR  TITLE_ABS_KEY ("evaluation </w:t>
      </w:r>
      <w:proofErr w:type="spellStart"/>
      <w:r>
        <w:t>metrix</w:t>
      </w:r>
      <w:proofErr w:type="spellEnd"/>
      <w:r>
        <w:t xml:space="preserve"> and results")  AND  TITLE_ABS_KEY ("dataset in IoT")  OR  TITLE_ABS_KEY(methodology)  OR  TITLE_ABS_KEY (attack)  AND  TITLE_ABS_KEY (models)  AND  PUBYEAR  &gt;  2019  AND  PUBYEAR  &lt;  </w:t>
      </w:r>
      <w:r>
        <w:lastRenderedPageBreak/>
        <w:t>2025  AND  ("</w:t>
      </w:r>
      <w:proofErr w:type="spellStart"/>
      <w:r>
        <w:t>Mirai</w:t>
      </w:r>
      <w:proofErr w:type="spellEnd"/>
      <w:r>
        <w:t>")  OR ("IOT attacks")  OR  ("WSN Attack")  OR  ("Machine learning")  OR  ("WSN")  OR  ("DoS")  OR  ("BASHLITE”)  OR  ("DDoS")  OR   ("</w:t>
      </w:r>
      <w:proofErr w:type="spellStart"/>
      <w:r>
        <w:t>Gafgyt</w:t>
      </w:r>
      <w:proofErr w:type="spellEnd"/>
      <w:r>
        <w:t>" ) OR ( "IoT" )).</w:t>
      </w:r>
      <w:proofErr w:type="gramEnd"/>
    </w:p>
    <w:p w14:paraId="41B1C165" w14:textId="77777777" w:rsidR="00290BB7" w:rsidRPr="00290BB7" w:rsidRDefault="00290BB7" w:rsidP="00290BB7">
      <w:pPr>
        <w:pStyle w:val="2"/>
      </w:pPr>
      <w:r w:rsidRPr="00290BB7">
        <w:t xml:space="preserve">INFORMATION SOURCES </w:t>
      </w:r>
    </w:p>
    <w:p w14:paraId="4BE8390D" w14:textId="2FB4B266" w:rsidR="00290BB7" w:rsidRDefault="00290BB7" w:rsidP="00290BB7">
      <w:pPr>
        <w:pStyle w:val="a4"/>
      </w:pPr>
      <w:r w:rsidRPr="00290BB7">
        <w:t xml:space="preserve">The research articles </w:t>
      </w:r>
      <w:proofErr w:type="gramStart"/>
      <w:r w:rsidRPr="00290BB7">
        <w:t>were selected</w:t>
      </w:r>
      <w:proofErr w:type="gramEnd"/>
      <w:r w:rsidRPr="00290BB7">
        <w:t xml:space="preserve"> from academic database sources such as Scopus, MDPI, Elsevier, Springer Link, IEEE </w:t>
      </w:r>
      <w:proofErr w:type="spellStart"/>
      <w:r w:rsidRPr="00290BB7">
        <w:t>Xplore</w:t>
      </w:r>
      <w:proofErr w:type="spellEnd"/>
      <w:r w:rsidRPr="00290BB7">
        <w:t xml:space="preserve">, and </w:t>
      </w:r>
      <w:proofErr w:type="spellStart"/>
      <w:r w:rsidRPr="00290BB7">
        <w:t>Hindawi</w:t>
      </w:r>
      <w:proofErr w:type="spellEnd"/>
      <w:r w:rsidRPr="00290BB7">
        <w:t xml:space="preserve"> (figure 2).</w:t>
      </w:r>
    </w:p>
    <w:p w14:paraId="44A04451" w14:textId="18F92A2F" w:rsidR="00290BB7" w:rsidRDefault="00290BB7" w:rsidP="00EB38D0">
      <w:pPr>
        <w:pBdr>
          <w:top w:val="nil"/>
          <w:left w:val="nil"/>
          <w:bottom w:val="nil"/>
          <w:right w:val="nil"/>
          <w:between w:val="nil"/>
        </w:pBdr>
        <w:spacing w:before="60" w:after="30"/>
        <w:rPr>
          <w:sz w:val="12"/>
          <w:szCs w:val="12"/>
        </w:rPr>
      </w:pPr>
      <w:r>
        <w:rPr>
          <w:noProof/>
          <w:lang w:val="ru-RU" w:eastAsia="ru-RU"/>
        </w:rPr>
        <w:drawing>
          <wp:inline distT="0" distB="0" distL="0" distR="0" wp14:anchorId="29D3FE3B" wp14:editId="27FA46B6">
            <wp:extent cx="2739719" cy="240030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liusImage (19)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1894" cy="2402206"/>
                    </a:xfrm>
                    <a:prstGeom prst="rect">
                      <a:avLst/>
                    </a:prstGeom>
                  </pic:spPr>
                </pic:pic>
              </a:graphicData>
            </a:graphic>
          </wp:inline>
        </w:drawing>
      </w:r>
    </w:p>
    <w:p w14:paraId="422CBCB6" w14:textId="6DC29441" w:rsidR="00290BB7" w:rsidRDefault="00290BB7" w:rsidP="00290BB7">
      <w:pPr>
        <w:pStyle w:val="figurecaption"/>
      </w:pPr>
      <w:r w:rsidRPr="00290BB7">
        <w:t>Include papers from databases.</w:t>
      </w:r>
    </w:p>
    <w:p w14:paraId="2AB8254B" w14:textId="4A64DDB3" w:rsidR="00290BB7" w:rsidRDefault="00C823C6" w:rsidP="00290BB7">
      <w:pPr>
        <w:pStyle w:val="a4"/>
      </w:pPr>
      <w:r w:rsidRPr="00C823C6">
        <w:t>From these databases, articles from journals and conferences from 2020-2024 were selected. Figure 3 shows the distribution of included articles by year and the distribution of publications by identified topics</w:t>
      </w:r>
      <w:r>
        <w:t>.</w:t>
      </w:r>
    </w:p>
    <w:p w14:paraId="469484E0" w14:textId="6ACBE8DB" w:rsidR="00C823C6" w:rsidRDefault="00C823C6" w:rsidP="00EB38D0">
      <w:pPr>
        <w:pBdr>
          <w:top w:val="nil"/>
          <w:left w:val="nil"/>
          <w:bottom w:val="nil"/>
          <w:right w:val="nil"/>
          <w:between w:val="nil"/>
        </w:pBdr>
        <w:spacing w:before="60" w:after="30"/>
        <w:rPr>
          <w:sz w:val="12"/>
          <w:szCs w:val="12"/>
        </w:rPr>
      </w:pPr>
      <w:r>
        <w:rPr>
          <w:noProof/>
          <w:lang w:val="ru-RU" w:eastAsia="ru-RU"/>
        </w:rPr>
        <w:drawing>
          <wp:inline distT="0" distB="0" distL="0" distR="0" wp14:anchorId="2BB10FB9" wp14:editId="4322E40D">
            <wp:extent cx="2068948" cy="172212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0004" cy="1731322"/>
                    </a:xfrm>
                    <a:prstGeom prst="rect">
                      <a:avLst/>
                    </a:prstGeom>
                  </pic:spPr>
                </pic:pic>
              </a:graphicData>
            </a:graphic>
          </wp:inline>
        </w:drawing>
      </w:r>
    </w:p>
    <w:p w14:paraId="4ABA55B3" w14:textId="58F3E641" w:rsidR="00C823C6" w:rsidRDefault="00C823C6" w:rsidP="00C823C6">
      <w:pPr>
        <w:pStyle w:val="figurecaption"/>
      </w:pPr>
      <w:r w:rsidRPr="00C823C6">
        <w:t>Distribution of publication year.</w:t>
      </w:r>
    </w:p>
    <w:p w14:paraId="1A9A0275" w14:textId="442CBA8E" w:rsidR="00C823C6" w:rsidRDefault="00C823C6" w:rsidP="00290BB7">
      <w:pPr>
        <w:pStyle w:val="a4"/>
      </w:pPr>
      <w:r w:rsidRPr="00C823C6">
        <w:t xml:space="preserve">After researching the selected articles, papers focused on attacks in WSNs and IoT, ML methods, anomalies, and attacks </w:t>
      </w:r>
      <w:proofErr w:type="gramStart"/>
      <w:r w:rsidRPr="00C823C6">
        <w:t>are selected</w:t>
      </w:r>
      <w:proofErr w:type="gramEnd"/>
      <w:r w:rsidRPr="00C823C6">
        <w:t xml:space="preserve">. Next, a selection of articles </w:t>
      </w:r>
      <w:proofErr w:type="gramStart"/>
      <w:r w:rsidRPr="00C823C6">
        <w:t>are selected</w:t>
      </w:r>
      <w:proofErr w:type="gramEnd"/>
      <w:r w:rsidRPr="00C823C6">
        <w:t xml:space="preserve"> by computer science and engineering fields. Figure 4 illustrates the algorithm of article search and selection methodology.</w:t>
      </w:r>
    </w:p>
    <w:p w14:paraId="558A4227" w14:textId="5F013BAE" w:rsidR="00C823C6" w:rsidRDefault="008C334C" w:rsidP="00C823C6">
      <w:pPr>
        <w:pBdr>
          <w:top w:val="nil"/>
          <w:left w:val="nil"/>
          <w:bottom w:val="nil"/>
          <w:right w:val="nil"/>
          <w:between w:val="nil"/>
        </w:pBdr>
        <w:spacing w:before="60" w:after="30"/>
        <w:jc w:val="left"/>
        <w:rPr>
          <w:sz w:val="12"/>
          <w:szCs w:val="12"/>
        </w:rPr>
      </w:pPr>
      <w:r>
        <w:rPr>
          <w:noProof/>
          <w:lang w:val="ru-RU" w:eastAsia="ru-RU"/>
        </w:rPr>
        <w:drawing>
          <wp:inline distT="0" distB="0" distL="0" distR="0" wp14:anchorId="4D5B6411" wp14:editId="5EE4043E">
            <wp:extent cx="2975610" cy="5382644"/>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4. Search Methodology.png"/>
                    <pic:cNvPicPr/>
                  </pic:nvPicPr>
                  <pic:blipFill>
                    <a:blip r:embed="rId15">
                      <a:extLst>
                        <a:ext uri="{28A0092B-C50C-407E-A947-70E740481C1C}">
                          <a14:useLocalDpi xmlns:a14="http://schemas.microsoft.com/office/drawing/2010/main" val="0"/>
                        </a:ext>
                      </a:extLst>
                    </a:blip>
                    <a:stretch>
                      <a:fillRect/>
                    </a:stretch>
                  </pic:blipFill>
                  <pic:spPr>
                    <a:xfrm>
                      <a:off x="0" y="0"/>
                      <a:ext cx="2975610" cy="5382644"/>
                    </a:xfrm>
                    <a:prstGeom prst="rect">
                      <a:avLst/>
                    </a:prstGeom>
                  </pic:spPr>
                </pic:pic>
              </a:graphicData>
            </a:graphic>
          </wp:inline>
        </w:drawing>
      </w:r>
    </w:p>
    <w:p w14:paraId="3418C782" w14:textId="52AC15A5" w:rsidR="00C823C6" w:rsidRDefault="008C334C" w:rsidP="00C823C6">
      <w:pPr>
        <w:pStyle w:val="figurecaption"/>
      </w:pPr>
      <w:r w:rsidRPr="008C334C">
        <w:t>Search methodology.</w:t>
      </w:r>
    </w:p>
    <w:p w14:paraId="02FDB12E" w14:textId="18B61637" w:rsidR="00C823C6" w:rsidRDefault="008C334C" w:rsidP="00290BB7">
      <w:pPr>
        <w:pStyle w:val="a4"/>
      </w:pPr>
      <w:r w:rsidRPr="008C334C">
        <w:t>From these databases, articles from journals and conferences from 2020-2024 were selected. Figure 3 shows the distribution of included articles by year and the distribution of publications by identified topics.</w:t>
      </w:r>
    </w:p>
    <w:p w14:paraId="4D0D9683" w14:textId="77777777" w:rsidR="008C334C" w:rsidRDefault="008C334C" w:rsidP="008C334C">
      <w:pPr>
        <w:pStyle w:val="a4"/>
      </w:pPr>
      <w:r>
        <w:t xml:space="preserve">As from Figure 4, these articles </w:t>
      </w:r>
      <w:proofErr w:type="gramStart"/>
      <w:r>
        <w:t>were selected</w:t>
      </w:r>
      <w:proofErr w:type="gramEnd"/>
      <w:r>
        <w:t xml:space="preserve"> with our queries, resulting in 74 articles. To answer our research questions, we scrutinized all 74 primary studies. We examined the abstracts of the selected articles and filtered them according to our inclusion and exclusion criteria, double-checking the content of the articles if necessary. After analyzing the articles, 31 articles were included for further study. We extracted the following information for each study: full reference, short abstract and type of contribution, areas of application, integration with other testing methods, and evaluation details.</w:t>
      </w:r>
    </w:p>
    <w:p w14:paraId="1C7EFD65" w14:textId="39CE400C" w:rsidR="008C334C" w:rsidRDefault="008C334C" w:rsidP="008C334C">
      <w:pPr>
        <w:pStyle w:val="a4"/>
      </w:pPr>
      <w:r>
        <w:t>We further analyzed the article abstracts, which show the general trend of sentiment in the IoT security research community and provide insight into how researchers perceive and discuss security issues related to IoT.</w:t>
      </w:r>
    </w:p>
    <w:p w14:paraId="61789030" w14:textId="0E312650" w:rsidR="008C334C" w:rsidRDefault="008C334C" w:rsidP="008C334C">
      <w:pPr>
        <w:pBdr>
          <w:top w:val="nil"/>
          <w:left w:val="nil"/>
          <w:bottom w:val="nil"/>
          <w:right w:val="nil"/>
          <w:between w:val="nil"/>
        </w:pBdr>
        <w:spacing w:before="60" w:after="30"/>
        <w:jc w:val="left"/>
        <w:rPr>
          <w:sz w:val="12"/>
          <w:szCs w:val="12"/>
        </w:rPr>
      </w:pPr>
      <w:r>
        <w:rPr>
          <w:noProof/>
          <w:lang w:val="ru-RU" w:eastAsia="ru-RU"/>
        </w:rPr>
        <w:lastRenderedPageBreak/>
        <w:drawing>
          <wp:inline distT="0" distB="0" distL="0" distR="0" wp14:anchorId="0E978942" wp14:editId="023BE5F0">
            <wp:extent cx="2819400" cy="219527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uliusImage (16)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0239" cy="2203710"/>
                    </a:xfrm>
                    <a:prstGeom prst="rect">
                      <a:avLst/>
                    </a:prstGeom>
                  </pic:spPr>
                </pic:pic>
              </a:graphicData>
            </a:graphic>
          </wp:inline>
        </w:drawing>
      </w:r>
    </w:p>
    <w:p w14:paraId="387BE00E" w14:textId="19B53F47" w:rsidR="008C334C" w:rsidRDefault="008C334C" w:rsidP="008C334C">
      <w:pPr>
        <w:pStyle w:val="figurecaption"/>
      </w:pPr>
      <w:r w:rsidRPr="008C334C">
        <w:t>Yearly Sentiment Trend in IoT Security Publications.</w:t>
      </w:r>
    </w:p>
    <w:p w14:paraId="684A5B00" w14:textId="41337128" w:rsidR="008C334C" w:rsidRDefault="008C334C" w:rsidP="00290BB7">
      <w:pPr>
        <w:pStyle w:val="a4"/>
      </w:pPr>
      <w:r w:rsidRPr="008C334C">
        <w:t xml:space="preserve">The Figure 5 shows the evolution of average sentiment analysis scores obtained from annotations of IoT security publications from 2020 to 2024. According to Table 1, the subject of the statistical study is sentiment analysis in analyzing attacks in IoT. By analyzing the publications, we found that various ML models </w:t>
      </w:r>
      <w:proofErr w:type="gramStart"/>
      <w:r w:rsidRPr="008C334C">
        <w:t>are most commonly used</w:t>
      </w:r>
      <w:proofErr w:type="gramEnd"/>
      <w:r w:rsidRPr="008C334C">
        <w:t xml:space="preserve"> to classify sentiment in IoT attacks. In the field of cybersecurity in IoT environments, the use of machine learning algorithms to detect breaches and intrusions has been the subject of numerous research studies. The results of the selected 31 articles are contained in Table 1 with methods and results of attack detection.</w:t>
      </w:r>
    </w:p>
    <w:p w14:paraId="66C12DEE" w14:textId="77777777" w:rsidR="00BA3C2B" w:rsidRDefault="00BA3C2B" w:rsidP="00BA3C2B">
      <w:pPr>
        <w:pStyle w:val="tablehead"/>
        <w:spacing w:before="0" w:after="0"/>
      </w:pPr>
    </w:p>
    <w:p w14:paraId="25D0784D" w14:textId="1547248F" w:rsidR="00BA3C2B" w:rsidRDefault="00BA3C2B" w:rsidP="00BA3C2B">
      <w:pPr>
        <w:pStyle w:val="tablehead"/>
        <w:numPr>
          <w:ilvl w:val="0"/>
          <w:numId w:val="0"/>
        </w:numPr>
        <w:spacing w:before="0" w:after="0"/>
      </w:pPr>
      <w:r w:rsidRPr="00301547">
        <w:t>Comparative analysis of IoT Attack Detection</w:t>
      </w:r>
    </w:p>
    <w:p w14:paraId="65524229" w14:textId="77777777" w:rsidR="00BA3C2B" w:rsidRPr="00301547" w:rsidRDefault="00BA3C2B" w:rsidP="00BA3C2B">
      <w:pPr>
        <w:pStyle w:val="tablehead"/>
        <w:numPr>
          <w:ilvl w:val="0"/>
          <w:numId w:val="0"/>
        </w:numPr>
        <w:spacing w:before="0" w:after="0"/>
      </w:pPr>
    </w:p>
    <w:tbl>
      <w:tblPr>
        <w:tblStyle w:val="af0"/>
        <w:tblW w:w="4482" w:type="dxa"/>
        <w:tblLayout w:type="fixed"/>
        <w:tblLook w:val="0000" w:firstRow="0" w:lastRow="0" w:firstColumn="0" w:lastColumn="0" w:noHBand="0" w:noVBand="0"/>
      </w:tblPr>
      <w:tblGrid>
        <w:gridCol w:w="882"/>
        <w:gridCol w:w="540"/>
        <w:gridCol w:w="720"/>
        <w:gridCol w:w="1350"/>
        <w:gridCol w:w="990"/>
      </w:tblGrid>
      <w:tr w:rsidR="00BA3C2B" w:rsidRPr="00301547" w14:paraId="5EA8688E" w14:textId="77777777" w:rsidTr="00BA3C2B">
        <w:trPr>
          <w:trHeight w:val="440"/>
        </w:trPr>
        <w:tc>
          <w:tcPr>
            <w:tcW w:w="882" w:type="dxa"/>
          </w:tcPr>
          <w:p w14:paraId="4BC05E12" w14:textId="77777777" w:rsidR="00BA3C2B" w:rsidRPr="00301547" w:rsidRDefault="00BA3C2B" w:rsidP="00EB38D0">
            <w:pPr>
              <w:rPr>
                <w:sz w:val="16"/>
                <w:szCs w:val="16"/>
              </w:rPr>
            </w:pPr>
            <w:r w:rsidRPr="00301547">
              <w:rPr>
                <w:sz w:val="16"/>
                <w:szCs w:val="16"/>
              </w:rPr>
              <w:t>Author</w:t>
            </w:r>
          </w:p>
        </w:tc>
        <w:tc>
          <w:tcPr>
            <w:tcW w:w="540" w:type="dxa"/>
          </w:tcPr>
          <w:p w14:paraId="2DE5B048" w14:textId="77777777" w:rsidR="00BA3C2B" w:rsidRPr="00301547" w:rsidRDefault="00BA3C2B" w:rsidP="00EB38D0">
            <w:pPr>
              <w:pStyle w:val="TableTitle"/>
              <w:rPr>
                <w:smallCaps w:val="0"/>
              </w:rPr>
            </w:pPr>
            <w:r w:rsidRPr="00301547">
              <w:rPr>
                <w:smallCaps w:val="0"/>
              </w:rPr>
              <w:t>Year</w:t>
            </w:r>
          </w:p>
        </w:tc>
        <w:tc>
          <w:tcPr>
            <w:tcW w:w="720" w:type="dxa"/>
          </w:tcPr>
          <w:p w14:paraId="5FA88888" w14:textId="77777777" w:rsidR="00BA3C2B" w:rsidRPr="00301547" w:rsidRDefault="00BA3C2B" w:rsidP="00EB38D0">
            <w:pPr>
              <w:pStyle w:val="TableTitle"/>
              <w:rPr>
                <w:smallCaps w:val="0"/>
              </w:rPr>
            </w:pPr>
            <w:r w:rsidRPr="00301547">
              <w:rPr>
                <w:smallCaps w:val="0"/>
              </w:rPr>
              <w:t>Dataset</w:t>
            </w:r>
          </w:p>
        </w:tc>
        <w:tc>
          <w:tcPr>
            <w:tcW w:w="1350" w:type="dxa"/>
          </w:tcPr>
          <w:p w14:paraId="5F8AA318" w14:textId="77777777" w:rsidR="00BA3C2B" w:rsidRPr="00301547" w:rsidRDefault="00BA3C2B" w:rsidP="00EB38D0">
            <w:pPr>
              <w:pStyle w:val="TableTitle"/>
              <w:rPr>
                <w:smallCaps w:val="0"/>
              </w:rPr>
            </w:pPr>
            <w:r w:rsidRPr="00301547">
              <w:rPr>
                <w:smallCaps w:val="0"/>
              </w:rPr>
              <w:t>Method</w:t>
            </w:r>
          </w:p>
        </w:tc>
        <w:tc>
          <w:tcPr>
            <w:tcW w:w="990" w:type="dxa"/>
          </w:tcPr>
          <w:p w14:paraId="649FB9D1" w14:textId="77777777" w:rsidR="00BA3C2B" w:rsidRPr="00301547" w:rsidRDefault="00BA3C2B" w:rsidP="00EB38D0">
            <w:pPr>
              <w:rPr>
                <w:sz w:val="16"/>
                <w:szCs w:val="16"/>
              </w:rPr>
            </w:pPr>
            <w:r w:rsidRPr="00301547">
              <w:rPr>
                <w:sz w:val="16"/>
                <w:szCs w:val="16"/>
              </w:rPr>
              <w:t>Accuracy, %</w:t>
            </w:r>
          </w:p>
        </w:tc>
      </w:tr>
      <w:tr w:rsidR="00BA3C2B" w:rsidRPr="00301547" w14:paraId="7F2AACC8" w14:textId="77777777" w:rsidTr="00BA3C2B">
        <w:tc>
          <w:tcPr>
            <w:tcW w:w="882" w:type="dxa"/>
          </w:tcPr>
          <w:p w14:paraId="7DC0036C" w14:textId="77777777" w:rsidR="00BA3C2B" w:rsidRPr="00301547" w:rsidRDefault="00BA3C2B" w:rsidP="00EB38D0">
            <w:pPr>
              <w:rPr>
                <w:sz w:val="16"/>
                <w:szCs w:val="16"/>
              </w:rPr>
            </w:pPr>
            <w:proofErr w:type="spellStart"/>
            <w:r w:rsidRPr="00301547">
              <w:rPr>
                <w:sz w:val="16"/>
                <w:szCs w:val="16"/>
              </w:rPr>
              <w:t>Bijalwan</w:t>
            </w:r>
            <w:proofErr w:type="spellEnd"/>
            <w:r w:rsidRPr="00301547">
              <w:rPr>
                <w:sz w:val="16"/>
                <w:szCs w:val="16"/>
              </w:rPr>
              <w:t xml:space="preserve"> </w:t>
            </w:r>
            <w:r w:rsidRPr="00301547">
              <w:rPr>
                <w:i/>
                <w:sz w:val="16"/>
                <w:szCs w:val="16"/>
              </w:rPr>
              <w:t>et al.</w:t>
            </w:r>
            <w:r w:rsidRPr="00301547">
              <w:rPr>
                <w:sz w:val="16"/>
                <w:szCs w:val="16"/>
              </w:rPr>
              <w:t xml:space="preserve"> </w:t>
            </w:r>
            <w:r>
              <w:rPr>
                <w:sz w:val="16"/>
                <w:szCs w:val="16"/>
              </w:rPr>
              <w:t>[10]</w:t>
            </w:r>
          </w:p>
        </w:tc>
        <w:tc>
          <w:tcPr>
            <w:tcW w:w="540" w:type="dxa"/>
          </w:tcPr>
          <w:p w14:paraId="4A503F65" w14:textId="77777777" w:rsidR="00BA3C2B" w:rsidRPr="00301547" w:rsidRDefault="00BA3C2B" w:rsidP="00EB38D0">
            <w:pPr>
              <w:rPr>
                <w:sz w:val="16"/>
                <w:szCs w:val="16"/>
              </w:rPr>
            </w:pPr>
            <w:r w:rsidRPr="00301547">
              <w:rPr>
                <w:sz w:val="16"/>
                <w:szCs w:val="16"/>
              </w:rPr>
              <w:t>2020</w:t>
            </w:r>
          </w:p>
        </w:tc>
        <w:tc>
          <w:tcPr>
            <w:tcW w:w="720" w:type="dxa"/>
          </w:tcPr>
          <w:p w14:paraId="039CD498" w14:textId="77777777" w:rsidR="00BA3C2B" w:rsidRPr="00301547" w:rsidRDefault="00BA3C2B" w:rsidP="00EB38D0">
            <w:pPr>
              <w:rPr>
                <w:sz w:val="16"/>
                <w:szCs w:val="16"/>
              </w:rPr>
            </w:pPr>
            <w:r w:rsidRPr="00301547">
              <w:rPr>
                <w:sz w:val="16"/>
                <w:szCs w:val="16"/>
              </w:rPr>
              <w:t>Botnet Dataset</w:t>
            </w:r>
          </w:p>
        </w:tc>
        <w:tc>
          <w:tcPr>
            <w:tcW w:w="1350" w:type="dxa"/>
          </w:tcPr>
          <w:p w14:paraId="329488F6"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AdaBoost-DT</w:t>
            </w:r>
          </w:p>
          <w:p w14:paraId="0757129F"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AdaBoost-KNN</w:t>
            </w:r>
          </w:p>
          <w:p w14:paraId="32721BA7"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Bagging-DT</w:t>
            </w:r>
          </w:p>
          <w:p w14:paraId="5E9BB0DB"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Bagging-KNN</w:t>
            </w:r>
          </w:p>
          <w:p w14:paraId="15DC9D93"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Bagging SVM</w:t>
            </w:r>
          </w:p>
          <w:p w14:paraId="4B95C5FA"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Voting-KNN+DT</w:t>
            </w:r>
          </w:p>
          <w:p w14:paraId="4BD8DCCA"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Voting DT+SVM</w:t>
            </w:r>
          </w:p>
          <w:p w14:paraId="599B0A79" w14:textId="77777777" w:rsidR="00BA3C2B" w:rsidRPr="00301547" w:rsidRDefault="00BA3C2B" w:rsidP="00EB38D0">
            <w:pPr>
              <w:rPr>
                <w:sz w:val="16"/>
                <w:szCs w:val="16"/>
              </w:rPr>
            </w:pPr>
            <w:r w:rsidRPr="00301547">
              <w:rPr>
                <w:sz w:val="16"/>
                <w:szCs w:val="16"/>
              </w:rPr>
              <w:t>Voting-SVM+KNN</w:t>
            </w:r>
          </w:p>
        </w:tc>
        <w:tc>
          <w:tcPr>
            <w:tcW w:w="990" w:type="dxa"/>
          </w:tcPr>
          <w:p w14:paraId="2BED9CAC"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98.36%</w:t>
            </w:r>
          </w:p>
          <w:p w14:paraId="55A04EB8"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94.65%</w:t>
            </w:r>
          </w:p>
          <w:p w14:paraId="01F8D9B1"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95.30%</w:t>
            </w:r>
          </w:p>
          <w:p w14:paraId="42C3FD8B"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94.77%</w:t>
            </w:r>
          </w:p>
          <w:p w14:paraId="73E297B6"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75.99%</w:t>
            </w:r>
          </w:p>
          <w:p w14:paraId="56E30645"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95.47%</w:t>
            </w:r>
          </w:p>
          <w:p w14:paraId="5E74674C"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85.06%</w:t>
            </w:r>
          </w:p>
          <w:p w14:paraId="32ABAD78" w14:textId="77777777" w:rsidR="00BA3C2B" w:rsidRPr="00301547" w:rsidRDefault="00BA3C2B" w:rsidP="00EB38D0">
            <w:pPr>
              <w:rPr>
                <w:sz w:val="16"/>
                <w:szCs w:val="16"/>
              </w:rPr>
            </w:pPr>
            <w:r w:rsidRPr="00301547">
              <w:rPr>
                <w:sz w:val="16"/>
                <w:szCs w:val="16"/>
              </w:rPr>
              <w:t>94.65%</w:t>
            </w:r>
          </w:p>
        </w:tc>
      </w:tr>
      <w:tr w:rsidR="00BA3C2B" w:rsidRPr="00301547" w14:paraId="70FF1DFE" w14:textId="77777777" w:rsidTr="00BA3C2B">
        <w:tc>
          <w:tcPr>
            <w:tcW w:w="882" w:type="dxa"/>
          </w:tcPr>
          <w:p w14:paraId="23336CD8" w14:textId="77777777" w:rsidR="00BA3C2B" w:rsidRPr="00301547" w:rsidRDefault="00BA3C2B" w:rsidP="00EB38D0">
            <w:pPr>
              <w:pStyle w:val="a4"/>
              <w:jc w:val="left"/>
              <w:rPr>
                <w:i/>
                <w:sz w:val="16"/>
                <w:szCs w:val="16"/>
              </w:rPr>
            </w:pPr>
            <w:r w:rsidRPr="00301547">
              <w:rPr>
                <w:sz w:val="16"/>
                <w:szCs w:val="16"/>
              </w:rPr>
              <w:t xml:space="preserve">Lakshmi Prasanna </w:t>
            </w:r>
          </w:p>
          <w:p w14:paraId="06E35B6F" w14:textId="77777777" w:rsidR="00BA3C2B" w:rsidRPr="00A73A8E" w:rsidRDefault="00BA3C2B" w:rsidP="00EB38D0">
            <w:pPr>
              <w:rPr>
                <w:iCs/>
                <w:sz w:val="16"/>
                <w:szCs w:val="16"/>
              </w:rPr>
            </w:pPr>
            <w:r w:rsidRPr="00301547">
              <w:rPr>
                <w:i/>
                <w:sz w:val="16"/>
                <w:szCs w:val="16"/>
              </w:rPr>
              <w:t>et al.</w:t>
            </w:r>
            <w:r>
              <w:rPr>
                <w:i/>
                <w:sz w:val="16"/>
                <w:szCs w:val="16"/>
              </w:rPr>
              <w:t xml:space="preserve"> </w:t>
            </w:r>
            <w:r>
              <w:rPr>
                <w:sz w:val="16"/>
                <w:szCs w:val="16"/>
              </w:rPr>
              <w:t>[11]</w:t>
            </w:r>
          </w:p>
        </w:tc>
        <w:tc>
          <w:tcPr>
            <w:tcW w:w="540" w:type="dxa"/>
          </w:tcPr>
          <w:p w14:paraId="5B37774E" w14:textId="77777777" w:rsidR="00BA3C2B" w:rsidRPr="00301547" w:rsidRDefault="00BA3C2B" w:rsidP="00EB38D0">
            <w:pPr>
              <w:rPr>
                <w:sz w:val="16"/>
                <w:szCs w:val="16"/>
              </w:rPr>
            </w:pPr>
            <w:r w:rsidRPr="00301547">
              <w:rPr>
                <w:sz w:val="16"/>
                <w:szCs w:val="16"/>
              </w:rPr>
              <w:t>2024</w:t>
            </w:r>
          </w:p>
        </w:tc>
        <w:tc>
          <w:tcPr>
            <w:tcW w:w="720" w:type="dxa"/>
          </w:tcPr>
          <w:p w14:paraId="79E8DE33" w14:textId="77777777" w:rsidR="00BA3C2B" w:rsidRPr="00301547" w:rsidRDefault="00BA3C2B" w:rsidP="00EB38D0">
            <w:pPr>
              <w:pStyle w:val="af"/>
              <w:jc w:val="center"/>
              <w:rPr>
                <w:sz w:val="16"/>
                <w:szCs w:val="16"/>
              </w:rPr>
            </w:pPr>
            <w:proofErr w:type="spellStart"/>
            <w:r w:rsidRPr="00301547">
              <w:rPr>
                <w:sz w:val="16"/>
                <w:szCs w:val="16"/>
                <w:shd w:val="clear" w:color="auto" w:fill="FFFFFF"/>
              </w:rPr>
              <w:t>BoT-IoT</w:t>
            </w:r>
            <w:proofErr w:type="spellEnd"/>
            <w:r w:rsidRPr="00301547">
              <w:rPr>
                <w:sz w:val="16"/>
                <w:szCs w:val="16"/>
                <w:shd w:val="clear" w:color="auto" w:fill="FFFFFF"/>
              </w:rPr>
              <w:t xml:space="preserve"> training dataset</w:t>
            </w:r>
          </w:p>
          <w:p w14:paraId="75A135D2" w14:textId="77777777" w:rsidR="00BA3C2B" w:rsidRPr="00301547" w:rsidRDefault="00BA3C2B" w:rsidP="00EB38D0">
            <w:pPr>
              <w:rPr>
                <w:sz w:val="16"/>
                <w:szCs w:val="16"/>
              </w:rPr>
            </w:pPr>
          </w:p>
        </w:tc>
        <w:tc>
          <w:tcPr>
            <w:tcW w:w="1350" w:type="dxa"/>
          </w:tcPr>
          <w:p w14:paraId="449ABDB0"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NB</w:t>
            </w:r>
          </w:p>
          <w:p w14:paraId="7F6BE146"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Logistic  models</w:t>
            </w:r>
          </w:p>
          <w:p w14:paraId="68AE408D"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RF</w:t>
            </w:r>
          </w:p>
          <w:p w14:paraId="7FEF4074"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KNN</w:t>
            </w:r>
          </w:p>
          <w:p w14:paraId="18889D2D" w14:textId="77777777" w:rsidR="00BA3C2B" w:rsidRPr="00301547" w:rsidRDefault="00BA3C2B" w:rsidP="00EB38D0">
            <w:pPr>
              <w:rPr>
                <w:sz w:val="16"/>
                <w:szCs w:val="16"/>
              </w:rPr>
            </w:pPr>
            <w:r w:rsidRPr="00301547">
              <w:rPr>
                <w:sz w:val="16"/>
                <w:szCs w:val="16"/>
                <w:shd w:val="clear" w:color="auto" w:fill="FFFFFF"/>
              </w:rPr>
              <w:t>Multi-class Fast Parallel DT and Multi-Class Feature rank Gaussian Kernel</w:t>
            </w:r>
          </w:p>
        </w:tc>
        <w:tc>
          <w:tcPr>
            <w:tcW w:w="990" w:type="dxa"/>
          </w:tcPr>
          <w:p w14:paraId="4C0284B7" w14:textId="77777777" w:rsidR="00BA3C2B" w:rsidRPr="00301547" w:rsidRDefault="00BA3C2B" w:rsidP="00EB38D0">
            <w:pPr>
              <w:pStyle w:val="af"/>
              <w:shd w:val="clear" w:color="auto" w:fill="FFFFFF"/>
              <w:spacing w:before="0" w:beforeAutospacing="0" w:after="0" w:afterAutospacing="0"/>
              <w:jc w:val="center"/>
              <w:rPr>
                <w:sz w:val="16"/>
                <w:szCs w:val="16"/>
              </w:rPr>
            </w:pPr>
            <w:r w:rsidRPr="00301547">
              <w:rPr>
                <w:sz w:val="16"/>
                <w:szCs w:val="16"/>
                <w:shd w:val="clear" w:color="auto" w:fill="FFFFFF"/>
              </w:rPr>
              <w:t>74</w:t>
            </w:r>
            <w:r w:rsidRPr="00301547">
              <w:rPr>
                <w:sz w:val="16"/>
                <w:szCs w:val="16"/>
              </w:rPr>
              <w:t>%</w:t>
            </w:r>
          </w:p>
          <w:p w14:paraId="17AA3142" w14:textId="77777777" w:rsidR="00BA3C2B" w:rsidRPr="00301547" w:rsidRDefault="00BA3C2B" w:rsidP="00EB38D0">
            <w:pPr>
              <w:pStyle w:val="af"/>
              <w:shd w:val="clear" w:color="auto" w:fill="FFFFFF"/>
              <w:spacing w:before="0" w:beforeAutospacing="0" w:after="0" w:afterAutospacing="0"/>
              <w:jc w:val="center"/>
              <w:rPr>
                <w:sz w:val="16"/>
                <w:szCs w:val="16"/>
              </w:rPr>
            </w:pPr>
            <w:r w:rsidRPr="00301547">
              <w:rPr>
                <w:sz w:val="16"/>
                <w:szCs w:val="16"/>
              </w:rPr>
              <w:t>75%</w:t>
            </w:r>
          </w:p>
          <w:p w14:paraId="77305D1B" w14:textId="77777777" w:rsidR="00BA3C2B" w:rsidRPr="00301547" w:rsidRDefault="00BA3C2B" w:rsidP="00EB38D0">
            <w:pPr>
              <w:pStyle w:val="af"/>
              <w:shd w:val="clear" w:color="auto" w:fill="FFFFFF"/>
              <w:spacing w:before="0" w:beforeAutospacing="0" w:after="0" w:afterAutospacing="0"/>
              <w:jc w:val="center"/>
              <w:rPr>
                <w:sz w:val="16"/>
                <w:szCs w:val="16"/>
              </w:rPr>
            </w:pPr>
            <w:r w:rsidRPr="00301547">
              <w:rPr>
                <w:sz w:val="16"/>
                <w:szCs w:val="16"/>
              </w:rPr>
              <w:t>76%</w:t>
            </w:r>
          </w:p>
          <w:p w14:paraId="1570D47D" w14:textId="77777777" w:rsidR="00BA3C2B" w:rsidRPr="00301547" w:rsidRDefault="00BA3C2B" w:rsidP="00EB38D0">
            <w:pPr>
              <w:pStyle w:val="af"/>
              <w:shd w:val="clear" w:color="auto" w:fill="FFFFFF"/>
              <w:spacing w:before="0" w:beforeAutospacing="0" w:after="0" w:afterAutospacing="0"/>
              <w:jc w:val="center"/>
              <w:rPr>
                <w:sz w:val="16"/>
                <w:szCs w:val="16"/>
              </w:rPr>
            </w:pPr>
            <w:r w:rsidRPr="00301547">
              <w:rPr>
                <w:sz w:val="16"/>
                <w:szCs w:val="16"/>
                <w:shd w:val="clear" w:color="auto" w:fill="FFFFFF"/>
              </w:rPr>
              <w:t>79%</w:t>
            </w:r>
          </w:p>
          <w:p w14:paraId="249486AB" w14:textId="77777777" w:rsidR="00BA3C2B" w:rsidRPr="00301547" w:rsidRDefault="00BA3C2B" w:rsidP="00EB38D0">
            <w:pPr>
              <w:rPr>
                <w:sz w:val="16"/>
                <w:szCs w:val="16"/>
                <w:vertAlign w:val="superscript"/>
              </w:rPr>
            </w:pPr>
            <w:r w:rsidRPr="00301547">
              <w:rPr>
                <w:sz w:val="16"/>
                <w:szCs w:val="16"/>
                <w:shd w:val="clear" w:color="auto" w:fill="FFFFFF"/>
              </w:rPr>
              <w:t>98%</w:t>
            </w:r>
          </w:p>
        </w:tc>
      </w:tr>
      <w:tr w:rsidR="00BA3C2B" w:rsidRPr="00301547" w14:paraId="5E7E6163" w14:textId="77777777" w:rsidTr="00BA3C2B">
        <w:tc>
          <w:tcPr>
            <w:tcW w:w="882" w:type="dxa"/>
          </w:tcPr>
          <w:p w14:paraId="062E8B3E" w14:textId="77777777" w:rsidR="00BA3C2B" w:rsidRDefault="00BA3C2B" w:rsidP="00EB38D0">
            <w:pPr>
              <w:rPr>
                <w:sz w:val="16"/>
                <w:szCs w:val="16"/>
              </w:rPr>
            </w:pPr>
            <w:r w:rsidRPr="00301547">
              <w:rPr>
                <w:sz w:val="16"/>
                <w:szCs w:val="16"/>
              </w:rPr>
              <w:t>Zhou</w:t>
            </w:r>
          </w:p>
          <w:p w14:paraId="42A087A4" w14:textId="77777777" w:rsidR="00BA3C2B" w:rsidRPr="00A73A8E" w:rsidRDefault="00BA3C2B" w:rsidP="00EB38D0">
            <w:pPr>
              <w:rPr>
                <w:iCs/>
                <w:sz w:val="16"/>
                <w:szCs w:val="16"/>
              </w:rPr>
            </w:pPr>
            <w:r w:rsidRPr="00301547">
              <w:rPr>
                <w:i/>
                <w:sz w:val="16"/>
                <w:szCs w:val="16"/>
              </w:rPr>
              <w:t>et al.</w:t>
            </w:r>
            <w:r>
              <w:rPr>
                <w:i/>
                <w:sz w:val="16"/>
                <w:szCs w:val="16"/>
              </w:rPr>
              <w:t xml:space="preserve"> </w:t>
            </w:r>
            <w:r>
              <w:rPr>
                <w:sz w:val="16"/>
                <w:szCs w:val="16"/>
              </w:rPr>
              <w:t>[12]</w:t>
            </w:r>
          </w:p>
        </w:tc>
        <w:tc>
          <w:tcPr>
            <w:tcW w:w="540" w:type="dxa"/>
          </w:tcPr>
          <w:p w14:paraId="2380684F" w14:textId="77777777" w:rsidR="00BA3C2B" w:rsidRPr="00301547" w:rsidRDefault="00BA3C2B" w:rsidP="00EB38D0">
            <w:pPr>
              <w:rPr>
                <w:sz w:val="16"/>
                <w:szCs w:val="16"/>
              </w:rPr>
            </w:pPr>
            <w:r w:rsidRPr="00301547">
              <w:rPr>
                <w:sz w:val="16"/>
                <w:szCs w:val="16"/>
              </w:rPr>
              <w:t>2020</w:t>
            </w:r>
          </w:p>
        </w:tc>
        <w:tc>
          <w:tcPr>
            <w:tcW w:w="720" w:type="dxa"/>
          </w:tcPr>
          <w:p w14:paraId="102E6E5A" w14:textId="77777777" w:rsidR="00BA3C2B" w:rsidRPr="00301547" w:rsidRDefault="00BA3C2B" w:rsidP="00EB38D0">
            <w:pPr>
              <w:rPr>
                <w:sz w:val="16"/>
                <w:szCs w:val="16"/>
              </w:rPr>
            </w:pPr>
            <w:r w:rsidRPr="00301547">
              <w:rPr>
                <w:sz w:val="16"/>
                <w:szCs w:val="16"/>
              </w:rPr>
              <w:t>NSL-KDD</w:t>
            </w:r>
          </w:p>
          <w:p w14:paraId="604C2964" w14:textId="77777777" w:rsidR="00BA3C2B" w:rsidRPr="00301547" w:rsidRDefault="00BA3C2B" w:rsidP="00EB38D0">
            <w:pPr>
              <w:rPr>
                <w:sz w:val="16"/>
                <w:szCs w:val="16"/>
              </w:rPr>
            </w:pPr>
            <w:r w:rsidRPr="00301547">
              <w:rPr>
                <w:sz w:val="16"/>
                <w:szCs w:val="16"/>
              </w:rPr>
              <w:t>ARWID</w:t>
            </w:r>
          </w:p>
          <w:p w14:paraId="64DCD218" w14:textId="77777777" w:rsidR="00BA3C2B" w:rsidRPr="00301547" w:rsidRDefault="00BA3C2B" w:rsidP="00EB38D0">
            <w:pPr>
              <w:rPr>
                <w:sz w:val="16"/>
                <w:szCs w:val="16"/>
              </w:rPr>
            </w:pPr>
            <w:r w:rsidRPr="00301547">
              <w:rPr>
                <w:sz w:val="16"/>
                <w:szCs w:val="16"/>
              </w:rPr>
              <w:t>SIS-IDS2017</w:t>
            </w:r>
          </w:p>
        </w:tc>
        <w:tc>
          <w:tcPr>
            <w:tcW w:w="1350" w:type="dxa"/>
          </w:tcPr>
          <w:p w14:paraId="0674CAB9" w14:textId="77777777" w:rsidR="00BA3C2B" w:rsidRPr="00301547" w:rsidRDefault="00BA3C2B" w:rsidP="00EB38D0">
            <w:pPr>
              <w:rPr>
                <w:sz w:val="16"/>
                <w:szCs w:val="16"/>
              </w:rPr>
            </w:pPr>
            <w:r w:rsidRPr="00301547">
              <w:rPr>
                <w:sz w:val="16"/>
                <w:szCs w:val="16"/>
              </w:rPr>
              <w:t>CFS-BA: Ensemble</w:t>
            </w:r>
          </w:p>
          <w:p w14:paraId="4991D32E" w14:textId="77777777" w:rsidR="00BA3C2B" w:rsidRPr="00301547" w:rsidRDefault="00BA3C2B" w:rsidP="00EB38D0">
            <w:pPr>
              <w:rPr>
                <w:sz w:val="16"/>
                <w:szCs w:val="16"/>
              </w:rPr>
            </w:pPr>
            <w:r w:rsidRPr="00301547">
              <w:rPr>
                <w:sz w:val="16"/>
                <w:szCs w:val="16"/>
              </w:rPr>
              <w:t>C4.5</w:t>
            </w:r>
          </w:p>
          <w:p w14:paraId="7A5F597C" w14:textId="77777777" w:rsidR="00BA3C2B" w:rsidRPr="00301547" w:rsidRDefault="00BA3C2B" w:rsidP="00EB38D0">
            <w:pPr>
              <w:rPr>
                <w:sz w:val="16"/>
                <w:szCs w:val="16"/>
              </w:rPr>
            </w:pPr>
            <w:r w:rsidRPr="00301547">
              <w:rPr>
                <w:sz w:val="16"/>
                <w:szCs w:val="16"/>
              </w:rPr>
              <w:t>RF</w:t>
            </w:r>
          </w:p>
          <w:p w14:paraId="36F8D8B8" w14:textId="77777777" w:rsidR="00BA3C2B" w:rsidRPr="00301547" w:rsidRDefault="00BA3C2B" w:rsidP="00EB38D0">
            <w:pPr>
              <w:rPr>
                <w:sz w:val="16"/>
                <w:szCs w:val="16"/>
              </w:rPr>
            </w:pPr>
            <w:r w:rsidRPr="00301547">
              <w:rPr>
                <w:sz w:val="16"/>
                <w:szCs w:val="16"/>
              </w:rPr>
              <w:t>Forest PA</w:t>
            </w:r>
          </w:p>
        </w:tc>
        <w:tc>
          <w:tcPr>
            <w:tcW w:w="990" w:type="dxa"/>
          </w:tcPr>
          <w:p w14:paraId="039EC943" w14:textId="77777777" w:rsidR="00BA3C2B" w:rsidRPr="00301547" w:rsidRDefault="00BA3C2B" w:rsidP="00EB38D0">
            <w:pPr>
              <w:rPr>
                <w:sz w:val="16"/>
                <w:szCs w:val="16"/>
              </w:rPr>
            </w:pPr>
            <w:r w:rsidRPr="00301547">
              <w:rPr>
                <w:sz w:val="16"/>
                <w:szCs w:val="16"/>
              </w:rPr>
              <w:t>99.8%</w:t>
            </w:r>
          </w:p>
          <w:p w14:paraId="7D9BCE93" w14:textId="77777777" w:rsidR="00BA3C2B" w:rsidRPr="00301547" w:rsidRDefault="00BA3C2B" w:rsidP="00EB38D0">
            <w:pPr>
              <w:rPr>
                <w:sz w:val="16"/>
                <w:szCs w:val="16"/>
              </w:rPr>
            </w:pPr>
            <w:r w:rsidRPr="00301547">
              <w:rPr>
                <w:sz w:val="16"/>
                <w:szCs w:val="16"/>
              </w:rPr>
              <w:t>98.8%</w:t>
            </w:r>
          </w:p>
          <w:p w14:paraId="5D50E94B" w14:textId="77777777" w:rsidR="00BA3C2B" w:rsidRPr="00301547" w:rsidRDefault="00BA3C2B" w:rsidP="00EB38D0">
            <w:pPr>
              <w:rPr>
                <w:sz w:val="16"/>
                <w:szCs w:val="16"/>
              </w:rPr>
            </w:pPr>
            <w:r w:rsidRPr="00301547">
              <w:rPr>
                <w:sz w:val="16"/>
                <w:szCs w:val="16"/>
              </w:rPr>
              <w:t>99.1%</w:t>
            </w:r>
          </w:p>
          <w:p w14:paraId="0412C0E2" w14:textId="77777777" w:rsidR="00BA3C2B" w:rsidRPr="00301547" w:rsidRDefault="00BA3C2B" w:rsidP="00EB38D0">
            <w:pPr>
              <w:rPr>
                <w:sz w:val="16"/>
                <w:szCs w:val="16"/>
              </w:rPr>
            </w:pPr>
            <w:r w:rsidRPr="00301547">
              <w:rPr>
                <w:sz w:val="16"/>
                <w:szCs w:val="16"/>
              </w:rPr>
              <w:t>98.7%</w:t>
            </w:r>
          </w:p>
        </w:tc>
      </w:tr>
      <w:tr w:rsidR="00BA3C2B" w:rsidRPr="00301547" w14:paraId="5BCCE1F2" w14:textId="77777777" w:rsidTr="00BA3C2B">
        <w:tc>
          <w:tcPr>
            <w:tcW w:w="882" w:type="dxa"/>
          </w:tcPr>
          <w:p w14:paraId="316AF127" w14:textId="77777777" w:rsidR="00BA3C2B" w:rsidRDefault="00BA3C2B" w:rsidP="00EB38D0">
            <w:pPr>
              <w:rPr>
                <w:sz w:val="16"/>
                <w:szCs w:val="16"/>
              </w:rPr>
            </w:pPr>
            <w:r w:rsidRPr="00301547">
              <w:rPr>
                <w:sz w:val="16"/>
                <w:szCs w:val="16"/>
              </w:rPr>
              <w:t>Verma</w:t>
            </w:r>
          </w:p>
          <w:p w14:paraId="6EB22501" w14:textId="77777777" w:rsidR="00BA3C2B" w:rsidRPr="00A73A8E" w:rsidRDefault="00BA3C2B" w:rsidP="00EB38D0">
            <w:pPr>
              <w:rPr>
                <w:iCs/>
                <w:sz w:val="16"/>
                <w:szCs w:val="16"/>
              </w:rPr>
            </w:pPr>
            <w:r w:rsidRPr="00301547">
              <w:rPr>
                <w:i/>
                <w:sz w:val="16"/>
                <w:szCs w:val="16"/>
              </w:rPr>
              <w:t>et al.</w:t>
            </w:r>
            <w:r>
              <w:rPr>
                <w:sz w:val="16"/>
                <w:szCs w:val="16"/>
              </w:rPr>
              <w:t>[13]</w:t>
            </w:r>
          </w:p>
        </w:tc>
        <w:tc>
          <w:tcPr>
            <w:tcW w:w="540" w:type="dxa"/>
          </w:tcPr>
          <w:p w14:paraId="43428E46" w14:textId="77777777" w:rsidR="00BA3C2B" w:rsidRPr="00301547" w:rsidRDefault="00BA3C2B" w:rsidP="00EB38D0">
            <w:pPr>
              <w:rPr>
                <w:sz w:val="16"/>
                <w:szCs w:val="16"/>
              </w:rPr>
            </w:pPr>
            <w:r w:rsidRPr="00301547">
              <w:rPr>
                <w:sz w:val="16"/>
                <w:szCs w:val="16"/>
              </w:rPr>
              <w:t>2020</w:t>
            </w:r>
          </w:p>
        </w:tc>
        <w:tc>
          <w:tcPr>
            <w:tcW w:w="720" w:type="dxa"/>
          </w:tcPr>
          <w:p w14:paraId="6B58F775" w14:textId="77777777" w:rsidR="00BA3C2B" w:rsidRPr="00301547" w:rsidRDefault="00BA3C2B" w:rsidP="00EB38D0">
            <w:pPr>
              <w:rPr>
                <w:sz w:val="16"/>
                <w:szCs w:val="16"/>
              </w:rPr>
            </w:pPr>
            <w:r w:rsidRPr="00301547">
              <w:rPr>
                <w:sz w:val="16"/>
                <w:szCs w:val="16"/>
              </w:rPr>
              <w:t>CIDDS-001</w:t>
            </w:r>
          </w:p>
          <w:p w14:paraId="4F1A3026" w14:textId="77777777" w:rsidR="00BA3C2B" w:rsidRPr="00301547" w:rsidRDefault="00BA3C2B" w:rsidP="00EB38D0">
            <w:pPr>
              <w:rPr>
                <w:sz w:val="16"/>
                <w:szCs w:val="16"/>
              </w:rPr>
            </w:pPr>
            <w:r w:rsidRPr="00301547">
              <w:rPr>
                <w:sz w:val="16"/>
                <w:szCs w:val="16"/>
              </w:rPr>
              <w:t>UNNSW-NB15</w:t>
            </w:r>
          </w:p>
          <w:p w14:paraId="3AB60A55" w14:textId="77777777" w:rsidR="00BA3C2B" w:rsidRPr="00301547" w:rsidRDefault="00BA3C2B" w:rsidP="00EB38D0">
            <w:pPr>
              <w:rPr>
                <w:sz w:val="16"/>
                <w:szCs w:val="16"/>
              </w:rPr>
            </w:pPr>
            <w:r w:rsidRPr="00301547">
              <w:rPr>
                <w:sz w:val="16"/>
                <w:szCs w:val="16"/>
              </w:rPr>
              <w:t>NSL-KDD</w:t>
            </w:r>
          </w:p>
        </w:tc>
        <w:tc>
          <w:tcPr>
            <w:tcW w:w="1350" w:type="dxa"/>
          </w:tcPr>
          <w:p w14:paraId="74B72143" w14:textId="77777777" w:rsidR="00BA3C2B" w:rsidRPr="00301547" w:rsidRDefault="00BA3C2B" w:rsidP="00EB38D0">
            <w:pPr>
              <w:rPr>
                <w:sz w:val="16"/>
                <w:szCs w:val="16"/>
              </w:rPr>
            </w:pPr>
            <w:r w:rsidRPr="00301547">
              <w:rPr>
                <w:sz w:val="16"/>
                <w:szCs w:val="16"/>
              </w:rPr>
              <w:t>RF</w:t>
            </w:r>
          </w:p>
          <w:p w14:paraId="308404FF" w14:textId="77777777" w:rsidR="00BA3C2B" w:rsidRPr="00301547" w:rsidRDefault="00BA3C2B" w:rsidP="00EB38D0">
            <w:pPr>
              <w:rPr>
                <w:sz w:val="16"/>
                <w:szCs w:val="16"/>
              </w:rPr>
            </w:pPr>
            <w:r w:rsidRPr="00301547">
              <w:rPr>
                <w:sz w:val="16"/>
                <w:szCs w:val="16"/>
              </w:rPr>
              <w:t>CART</w:t>
            </w:r>
          </w:p>
          <w:p w14:paraId="53C075A4" w14:textId="77777777" w:rsidR="00BA3C2B" w:rsidRPr="00301547" w:rsidRDefault="00BA3C2B" w:rsidP="00EB38D0">
            <w:pPr>
              <w:rPr>
                <w:sz w:val="16"/>
                <w:szCs w:val="16"/>
              </w:rPr>
            </w:pPr>
            <w:r w:rsidRPr="00301547">
              <w:rPr>
                <w:sz w:val="16"/>
                <w:szCs w:val="16"/>
              </w:rPr>
              <w:t>MLP</w:t>
            </w:r>
          </w:p>
          <w:p w14:paraId="196DE79A" w14:textId="77777777" w:rsidR="00BA3C2B" w:rsidRPr="00301547" w:rsidRDefault="00BA3C2B" w:rsidP="00EB38D0">
            <w:pPr>
              <w:rPr>
                <w:sz w:val="16"/>
                <w:szCs w:val="16"/>
              </w:rPr>
            </w:pPr>
            <w:r w:rsidRPr="00301547">
              <w:rPr>
                <w:sz w:val="16"/>
                <w:szCs w:val="16"/>
              </w:rPr>
              <w:t>AB</w:t>
            </w:r>
          </w:p>
          <w:p w14:paraId="285ABC50" w14:textId="77777777" w:rsidR="00BA3C2B" w:rsidRPr="00301547" w:rsidRDefault="00BA3C2B" w:rsidP="00EB38D0">
            <w:pPr>
              <w:rPr>
                <w:sz w:val="16"/>
                <w:szCs w:val="16"/>
              </w:rPr>
            </w:pPr>
            <w:r w:rsidRPr="00301547">
              <w:rPr>
                <w:sz w:val="16"/>
                <w:szCs w:val="16"/>
              </w:rPr>
              <w:t>GBM</w:t>
            </w:r>
          </w:p>
          <w:p w14:paraId="3BF719D6" w14:textId="77777777" w:rsidR="00BA3C2B" w:rsidRPr="00301547" w:rsidRDefault="00BA3C2B" w:rsidP="00EB38D0">
            <w:pPr>
              <w:rPr>
                <w:sz w:val="16"/>
                <w:szCs w:val="16"/>
              </w:rPr>
            </w:pPr>
            <w:proofErr w:type="spellStart"/>
            <w:r w:rsidRPr="00301547">
              <w:rPr>
                <w:sz w:val="16"/>
                <w:szCs w:val="16"/>
              </w:rPr>
              <w:t>XGBoost</w:t>
            </w:r>
            <w:proofErr w:type="spellEnd"/>
          </w:p>
          <w:p w14:paraId="11A6F93E" w14:textId="77777777" w:rsidR="00BA3C2B" w:rsidRPr="00301547" w:rsidRDefault="00BA3C2B" w:rsidP="00EB38D0">
            <w:pPr>
              <w:rPr>
                <w:sz w:val="16"/>
                <w:szCs w:val="16"/>
                <w:vertAlign w:val="superscript"/>
              </w:rPr>
            </w:pPr>
            <w:r w:rsidRPr="00301547">
              <w:rPr>
                <w:sz w:val="16"/>
                <w:szCs w:val="16"/>
              </w:rPr>
              <w:t>ETC</w:t>
            </w:r>
          </w:p>
        </w:tc>
        <w:tc>
          <w:tcPr>
            <w:tcW w:w="990" w:type="dxa"/>
          </w:tcPr>
          <w:p w14:paraId="4DB47279" w14:textId="77777777" w:rsidR="00BA3C2B" w:rsidRPr="00301547" w:rsidRDefault="00BA3C2B" w:rsidP="00EB38D0">
            <w:pPr>
              <w:rPr>
                <w:sz w:val="16"/>
                <w:szCs w:val="16"/>
              </w:rPr>
            </w:pPr>
            <w:r w:rsidRPr="00301547">
              <w:rPr>
                <w:sz w:val="16"/>
                <w:szCs w:val="16"/>
              </w:rPr>
              <w:t>94.94%</w:t>
            </w:r>
          </w:p>
          <w:p w14:paraId="1E987994" w14:textId="77777777" w:rsidR="00BA3C2B" w:rsidRPr="00301547" w:rsidRDefault="00BA3C2B" w:rsidP="00EB38D0">
            <w:pPr>
              <w:rPr>
                <w:sz w:val="16"/>
                <w:szCs w:val="16"/>
              </w:rPr>
            </w:pPr>
            <w:r w:rsidRPr="00301547">
              <w:rPr>
                <w:sz w:val="16"/>
                <w:szCs w:val="16"/>
              </w:rPr>
              <w:t>96.74%</w:t>
            </w:r>
          </w:p>
          <w:p w14:paraId="5A7CF2A3" w14:textId="77777777" w:rsidR="00BA3C2B" w:rsidRPr="00301547" w:rsidRDefault="00BA3C2B" w:rsidP="00EB38D0">
            <w:pPr>
              <w:rPr>
                <w:sz w:val="16"/>
                <w:szCs w:val="16"/>
              </w:rPr>
            </w:pPr>
            <w:r w:rsidRPr="00301547">
              <w:rPr>
                <w:sz w:val="16"/>
                <w:szCs w:val="16"/>
              </w:rPr>
              <w:t>82.76%</w:t>
            </w:r>
          </w:p>
          <w:p w14:paraId="0675492F" w14:textId="77777777" w:rsidR="00BA3C2B" w:rsidRPr="00301547" w:rsidRDefault="00BA3C2B" w:rsidP="00EB38D0">
            <w:pPr>
              <w:rPr>
                <w:sz w:val="16"/>
                <w:szCs w:val="16"/>
              </w:rPr>
            </w:pPr>
            <w:r w:rsidRPr="00301547">
              <w:rPr>
                <w:sz w:val="16"/>
                <w:szCs w:val="16"/>
              </w:rPr>
              <w:t>97.94%</w:t>
            </w:r>
          </w:p>
          <w:p w14:paraId="5C854E1D" w14:textId="77777777" w:rsidR="00BA3C2B" w:rsidRPr="00301547" w:rsidRDefault="00BA3C2B" w:rsidP="00EB38D0">
            <w:pPr>
              <w:rPr>
                <w:sz w:val="16"/>
                <w:szCs w:val="16"/>
              </w:rPr>
            </w:pPr>
            <w:r w:rsidRPr="00301547">
              <w:rPr>
                <w:sz w:val="16"/>
                <w:szCs w:val="16"/>
              </w:rPr>
              <w:t>99.53%</w:t>
            </w:r>
          </w:p>
          <w:p w14:paraId="011297AA" w14:textId="77777777" w:rsidR="00BA3C2B" w:rsidRPr="00301547" w:rsidRDefault="00BA3C2B" w:rsidP="00EB38D0">
            <w:pPr>
              <w:rPr>
                <w:sz w:val="16"/>
                <w:szCs w:val="16"/>
              </w:rPr>
            </w:pPr>
            <w:r w:rsidRPr="00301547">
              <w:rPr>
                <w:sz w:val="16"/>
                <w:szCs w:val="16"/>
              </w:rPr>
              <w:t>98.76%</w:t>
            </w:r>
          </w:p>
          <w:p w14:paraId="4151022A" w14:textId="77777777" w:rsidR="00BA3C2B" w:rsidRPr="00301547" w:rsidRDefault="00BA3C2B" w:rsidP="00EB38D0">
            <w:pPr>
              <w:rPr>
                <w:sz w:val="16"/>
                <w:szCs w:val="16"/>
              </w:rPr>
            </w:pPr>
            <w:r w:rsidRPr="00301547">
              <w:rPr>
                <w:sz w:val="16"/>
                <w:szCs w:val="16"/>
              </w:rPr>
              <w:t>82.99%</w:t>
            </w:r>
          </w:p>
        </w:tc>
      </w:tr>
      <w:tr w:rsidR="00BA3C2B" w:rsidRPr="00301547" w14:paraId="1CBB615A" w14:textId="77777777" w:rsidTr="00BA3C2B">
        <w:tc>
          <w:tcPr>
            <w:tcW w:w="882" w:type="dxa"/>
          </w:tcPr>
          <w:p w14:paraId="5E04DA4D" w14:textId="77777777" w:rsidR="00BA3C2B" w:rsidRDefault="00BA3C2B" w:rsidP="00EB38D0">
            <w:pPr>
              <w:rPr>
                <w:sz w:val="16"/>
                <w:szCs w:val="16"/>
              </w:rPr>
            </w:pPr>
            <w:r w:rsidRPr="00301547">
              <w:rPr>
                <w:sz w:val="16"/>
                <w:szCs w:val="16"/>
              </w:rPr>
              <w:t>Sarwar</w:t>
            </w:r>
          </w:p>
          <w:p w14:paraId="7B37B08F" w14:textId="77777777" w:rsidR="00BA3C2B" w:rsidRPr="00A73A8E" w:rsidRDefault="00BA3C2B" w:rsidP="00EB38D0">
            <w:pPr>
              <w:rPr>
                <w:sz w:val="16"/>
                <w:szCs w:val="16"/>
              </w:rPr>
            </w:pPr>
            <w:r w:rsidRPr="00301547">
              <w:rPr>
                <w:i/>
                <w:sz w:val="16"/>
                <w:szCs w:val="16"/>
              </w:rPr>
              <w:t>et al.</w:t>
            </w:r>
            <w:r>
              <w:rPr>
                <w:sz w:val="16"/>
                <w:szCs w:val="16"/>
              </w:rPr>
              <w:t>[14]</w:t>
            </w:r>
          </w:p>
          <w:p w14:paraId="227D5011" w14:textId="77777777" w:rsidR="00BA3C2B" w:rsidRPr="00301547" w:rsidRDefault="00BA3C2B" w:rsidP="00EB38D0">
            <w:pPr>
              <w:rPr>
                <w:iCs/>
                <w:sz w:val="16"/>
                <w:szCs w:val="16"/>
              </w:rPr>
            </w:pPr>
          </w:p>
        </w:tc>
        <w:tc>
          <w:tcPr>
            <w:tcW w:w="540" w:type="dxa"/>
          </w:tcPr>
          <w:p w14:paraId="3C75683B" w14:textId="77777777" w:rsidR="00BA3C2B" w:rsidRPr="00301547" w:rsidRDefault="00BA3C2B" w:rsidP="00EB38D0">
            <w:pPr>
              <w:rPr>
                <w:sz w:val="16"/>
                <w:szCs w:val="16"/>
              </w:rPr>
            </w:pPr>
            <w:r w:rsidRPr="00301547">
              <w:rPr>
                <w:sz w:val="16"/>
                <w:szCs w:val="16"/>
              </w:rPr>
              <w:t>2023</w:t>
            </w:r>
          </w:p>
        </w:tc>
        <w:tc>
          <w:tcPr>
            <w:tcW w:w="720" w:type="dxa"/>
          </w:tcPr>
          <w:p w14:paraId="7F2C60EB" w14:textId="77777777" w:rsidR="00BA3C2B" w:rsidRPr="00301547" w:rsidRDefault="00BA3C2B" w:rsidP="00EB38D0">
            <w:pPr>
              <w:rPr>
                <w:sz w:val="16"/>
                <w:szCs w:val="16"/>
              </w:rPr>
            </w:pPr>
            <w:r w:rsidRPr="00301547">
              <w:rPr>
                <w:sz w:val="16"/>
                <w:szCs w:val="16"/>
              </w:rPr>
              <w:t>IoTID20</w:t>
            </w:r>
          </w:p>
          <w:p w14:paraId="648F0E21" w14:textId="77777777" w:rsidR="00BA3C2B" w:rsidRPr="00301547" w:rsidRDefault="00BA3C2B" w:rsidP="00EB38D0">
            <w:pPr>
              <w:rPr>
                <w:sz w:val="16"/>
                <w:szCs w:val="16"/>
              </w:rPr>
            </w:pPr>
            <w:proofErr w:type="spellStart"/>
            <w:r w:rsidRPr="00301547">
              <w:rPr>
                <w:sz w:val="16"/>
                <w:szCs w:val="16"/>
              </w:rPr>
              <w:t>MedBIoT</w:t>
            </w:r>
            <w:proofErr w:type="spellEnd"/>
          </w:p>
          <w:p w14:paraId="5F1E0471" w14:textId="77777777" w:rsidR="00BA3C2B" w:rsidRPr="00301547" w:rsidRDefault="00BA3C2B" w:rsidP="00EB38D0">
            <w:pPr>
              <w:rPr>
                <w:sz w:val="16"/>
                <w:szCs w:val="16"/>
              </w:rPr>
            </w:pPr>
            <w:r w:rsidRPr="00301547">
              <w:rPr>
                <w:sz w:val="16"/>
                <w:szCs w:val="16"/>
              </w:rPr>
              <w:t>UNSW-NB15</w:t>
            </w:r>
          </w:p>
          <w:p w14:paraId="1D9D57F1" w14:textId="77777777" w:rsidR="00BA3C2B" w:rsidRPr="00301547" w:rsidRDefault="00BA3C2B" w:rsidP="00EB38D0">
            <w:pPr>
              <w:rPr>
                <w:sz w:val="16"/>
                <w:szCs w:val="16"/>
              </w:rPr>
            </w:pPr>
            <w:r w:rsidRPr="00301547">
              <w:rPr>
                <w:sz w:val="16"/>
                <w:szCs w:val="16"/>
              </w:rPr>
              <w:t>N-</w:t>
            </w:r>
            <w:proofErr w:type="spellStart"/>
            <w:r w:rsidRPr="00301547">
              <w:rPr>
                <w:sz w:val="16"/>
                <w:szCs w:val="16"/>
              </w:rPr>
              <w:t>BaIoT</w:t>
            </w:r>
            <w:proofErr w:type="spellEnd"/>
          </w:p>
        </w:tc>
        <w:tc>
          <w:tcPr>
            <w:tcW w:w="1350" w:type="dxa"/>
          </w:tcPr>
          <w:p w14:paraId="384379D0" w14:textId="77777777" w:rsidR="00BA3C2B" w:rsidRPr="00301547" w:rsidRDefault="00BA3C2B" w:rsidP="00EB38D0">
            <w:pPr>
              <w:rPr>
                <w:sz w:val="16"/>
                <w:szCs w:val="16"/>
              </w:rPr>
            </w:pPr>
            <w:r w:rsidRPr="00301547">
              <w:rPr>
                <w:sz w:val="16"/>
                <w:szCs w:val="16"/>
              </w:rPr>
              <w:t>Extra Tree Random Voting Ensemble Classifier</w:t>
            </w:r>
          </w:p>
          <w:p w14:paraId="0FA5026C" w14:textId="77777777" w:rsidR="00BA3C2B" w:rsidRPr="00301547" w:rsidRDefault="00BA3C2B" w:rsidP="00EB38D0">
            <w:pPr>
              <w:rPr>
                <w:sz w:val="16"/>
                <w:szCs w:val="16"/>
              </w:rPr>
            </w:pPr>
            <w:r w:rsidRPr="00301547">
              <w:rPr>
                <w:sz w:val="16"/>
                <w:szCs w:val="16"/>
              </w:rPr>
              <w:t>(ER-VEC)</w:t>
            </w:r>
          </w:p>
        </w:tc>
        <w:tc>
          <w:tcPr>
            <w:tcW w:w="990" w:type="dxa"/>
          </w:tcPr>
          <w:p w14:paraId="485AA540" w14:textId="77777777" w:rsidR="00BA3C2B" w:rsidRPr="00301547" w:rsidRDefault="00BA3C2B" w:rsidP="00EB38D0">
            <w:pPr>
              <w:rPr>
                <w:sz w:val="16"/>
                <w:szCs w:val="16"/>
              </w:rPr>
            </w:pPr>
            <w:r w:rsidRPr="00301547">
              <w:rPr>
                <w:sz w:val="16"/>
                <w:szCs w:val="16"/>
              </w:rPr>
              <w:t>99.99%</w:t>
            </w:r>
          </w:p>
          <w:p w14:paraId="5882750B" w14:textId="77777777" w:rsidR="00BA3C2B" w:rsidRPr="00301547" w:rsidRDefault="00BA3C2B" w:rsidP="00EB38D0">
            <w:pPr>
              <w:rPr>
                <w:sz w:val="16"/>
                <w:szCs w:val="16"/>
              </w:rPr>
            </w:pPr>
            <w:r w:rsidRPr="00301547">
              <w:rPr>
                <w:sz w:val="16"/>
                <w:szCs w:val="16"/>
              </w:rPr>
              <w:t>99.91%</w:t>
            </w:r>
          </w:p>
          <w:p w14:paraId="1FD11D4F" w14:textId="77777777" w:rsidR="00BA3C2B" w:rsidRPr="00301547" w:rsidRDefault="00BA3C2B" w:rsidP="00EB38D0">
            <w:pPr>
              <w:rPr>
                <w:sz w:val="16"/>
                <w:szCs w:val="16"/>
              </w:rPr>
            </w:pPr>
            <w:r w:rsidRPr="00301547">
              <w:rPr>
                <w:sz w:val="16"/>
                <w:szCs w:val="16"/>
              </w:rPr>
              <w:t>95.64%</w:t>
            </w:r>
          </w:p>
          <w:p w14:paraId="345E3245" w14:textId="77777777" w:rsidR="00BA3C2B" w:rsidRPr="00301547" w:rsidRDefault="00BA3C2B" w:rsidP="00EB38D0">
            <w:pPr>
              <w:rPr>
                <w:sz w:val="16"/>
                <w:szCs w:val="16"/>
              </w:rPr>
            </w:pPr>
            <w:r w:rsidRPr="00301547">
              <w:rPr>
                <w:sz w:val="16"/>
                <w:szCs w:val="16"/>
              </w:rPr>
              <w:t>100%</w:t>
            </w:r>
          </w:p>
        </w:tc>
      </w:tr>
      <w:tr w:rsidR="00BA3C2B" w:rsidRPr="00301547" w14:paraId="59A051D3" w14:textId="77777777" w:rsidTr="00BA3C2B">
        <w:tc>
          <w:tcPr>
            <w:tcW w:w="882" w:type="dxa"/>
          </w:tcPr>
          <w:p w14:paraId="5B927CD4" w14:textId="77777777" w:rsidR="00BA3C2B" w:rsidRDefault="00BA3C2B" w:rsidP="00EB38D0">
            <w:pPr>
              <w:rPr>
                <w:sz w:val="16"/>
                <w:szCs w:val="16"/>
              </w:rPr>
            </w:pPr>
            <w:proofErr w:type="spellStart"/>
            <w:r w:rsidRPr="00301547">
              <w:rPr>
                <w:sz w:val="16"/>
                <w:szCs w:val="16"/>
              </w:rPr>
              <w:t>Zixu</w:t>
            </w:r>
            <w:proofErr w:type="spellEnd"/>
            <w:r w:rsidRPr="00301547">
              <w:rPr>
                <w:sz w:val="16"/>
                <w:szCs w:val="16"/>
              </w:rPr>
              <w:t xml:space="preserve"> </w:t>
            </w:r>
          </w:p>
          <w:p w14:paraId="1DCBC7A1" w14:textId="77777777" w:rsidR="00BA3C2B" w:rsidRPr="00A73A8E" w:rsidRDefault="00BA3C2B" w:rsidP="00EB38D0">
            <w:pPr>
              <w:rPr>
                <w:iCs/>
                <w:sz w:val="16"/>
                <w:szCs w:val="16"/>
              </w:rPr>
            </w:pPr>
            <w:r w:rsidRPr="00301547">
              <w:rPr>
                <w:i/>
                <w:sz w:val="16"/>
                <w:szCs w:val="16"/>
              </w:rPr>
              <w:t>et al.</w:t>
            </w:r>
            <w:r>
              <w:rPr>
                <w:sz w:val="16"/>
                <w:szCs w:val="16"/>
              </w:rPr>
              <w:t>[15]</w:t>
            </w:r>
          </w:p>
        </w:tc>
        <w:tc>
          <w:tcPr>
            <w:tcW w:w="540" w:type="dxa"/>
          </w:tcPr>
          <w:p w14:paraId="2DB63392" w14:textId="77777777" w:rsidR="00BA3C2B" w:rsidRPr="00301547" w:rsidRDefault="00BA3C2B" w:rsidP="00EB38D0">
            <w:pPr>
              <w:rPr>
                <w:sz w:val="16"/>
                <w:szCs w:val="16"/>
              </w:rPr>
            </w:pPr>
            <w:r w:rsidRPr="00301547">
              <w:rPr>
                <w:sz w:val="16"/>
                <w:szCs w:val="16"/>
              </w:rPr>
              <w:t>2022</w:t>
            </w:r>
          </w:p>
        </w:tc>
        <w:tc>
          <w:tcPr>
            <w:tcW w:w="720" w:type="dxa"/>
          </w:tcPr>
          <w:p w14:paraId="41E537D7" w14:textId="77777777" w:rsidR="00BA3C2B" w:rsidRPr="00301547" w:rsidRDefault="00BA3C2B" w:rsidP="00EB38D0">
            <w:pPr>
              <w:rPr>
                <w:sz w:val="16"/>
                <w:szCs w:val="16"/>
              </w:rPr>
            </w:pPr>
            <w:r w:rsidRPr="00301547">
              <w:rPr>
                <w:sz w:val="16"/>
                <w:szCs w:val="16"/>
              </w:rPr>
              <w:t xml:space="preserve">UNSW </w:t>
            </w:r>
            <w:proofErr w:type="spellStart"/>
            <w:r w:rsidRPr="00301547">
              <w:rPr>
                <w:sz w:val="16"/>
                <w:szCs w:val="16"/>
              </w:rPr>
              <w:t>BoT-IoT</w:t>
            </w:r>
            <w:proofErr w:type="spellEnd"/>
          </w:p>
        </w:tc>
        <w:tc>
          <w:tcPr>
            <w:tcW w:w="1350" w:type="dxa"/>
          </w:tcPr>
          <w:p w14:paraId="119BF7BE" w14:textId="77777777" w:rsidR="00BA3C2B" w:rsidRPr="00301547" w:rsidRDefault="00BA3C2B" w:rsidP="00EB38D0">
            <w:pPr>
              <w:rPr>
                <w:sz w:val="16"/>
                <w:szCs w:val="16"/>
              </w:rPr>
            </w:pPr>
            <w:r w:rsidRPr="00301547">
              <w:rPr>
                <w:sz w:val="16"/>
                <w:szCs w:val="16"/>
              </w:rPr>
              <w:t>GANs + AE</w:t>
            </w:r>
          </w:p>
        </w:tc>
        <w:tc>
          <w:tcPr>
            <w:tcW w:w="990" w:type="dxa"/>
          </w:tcPr>
          <w:p w14:paraId="277BF630" w14:textId="77777777" w:rsidR="00BA3C2B" w:rsidRPr="00301547" w:rsidRDefault="00BA3C2B" w:rsidP="00EB38D0">
            <w:pPr>
              <w:rPr>
                <w:sz w:val="16"/>
                <w:szCs w:val="16"/>
              </w:rPr>
            </w:pPr>
            <w:r w:rsidRPr="00301547">
              <w:rPr>
                <w:sz w:val="16"/>
                <w:szCs w:val="16"/>
              </w:rPr>
              <w:t>97.11%</w:t>
            </w:r>
          </w:p>
        </w:tc>
      </w:tr>
      <w:tr w:rsidR="00BA3C2B" w:rsidRPr="00301547" w14:paraId="2FC59248" w14:textId="77777777" w:rsidTr="00BA3C2B">
        <w:tc>
          <w:tcPr>
            <w:tcW w:w="882" w:type="dxa"/>
          </w:tcPr>
          <w:p w14:paraId="766FE2F1" w14:textId="77777777" w:rsidR="00BA3C2B" w:rsidRDefault="00BA3C2B" w:rsidP="00EB38D0">
            <w:pPr>
              <w:rPr>
                <w:sz w:val="16"/>
                <w:szCs w:val="16"/>
              </w:rPr>
            </w:pPr>
            <w:proofErr w:type="spellStart"/>
            <w:r w:rsidRPr="00301547">
              <w:rPr>
                <w:sz w:val="16"/>
                <w:szCs w:val="16"/>
              </w:rPr>
              <w:t>Nadem</w:t>
            </w:r>
            <w:proofErr w:type="spellEnd"/>
          </w:p>
          <w:p w14:paraId="3D6228D8" w14:textId="77777777" w:rsidR="00BA3C2B" w:rsidRPr="00A73A8E" w:rsidRDefault="00BA3C2B" w:rsidP="00EB38D0">
            <w:pPr>
              <w:rPr>
                <w:sz w:val="16"/>
                <w:szCs w:val="16"/>
              </w:rPr>
            </w:pPr>
            <w:r w:rsidRPr="00301547">
              <w:rPr>
                <w:i/>
                <w:sz w:val="16"/>
                <w:szCs w:val="16"/>
              </w:rPr>
              <w:t>et al.</w:t>
            </w:r>
            <w:r>
              <w:rPr>
                <w:sz w:val="16"/>
                <w:szCs w:val="16"/>
              </w:rPr>
              <w:t>[16]</w:t>
            </w:r>
          </w:p>
        </w:tc>
        <w:tc>
          <w:tcPr>
            <w:tcW w:w="540" w:type="dxa"/>
          </w:tcPr>
          <w:p w14:paraId="79C5B285" w14:textId="77777777" w:rsidR="00BA3C2B" w:rsidRPr="00301547" w:rsidRDefault="00BA3C2B" w:rsidP="00EB38D0">
            <w:pPr>
              <w:rPr>
                <w:sz w:val="16"/>
                <w:szCs w:val="16"/>
              </w:rPr>
            </w:pPr>
            <w:r w:rsidRPr="00301547">
              <w:rPr>
                <w:sz w:val="16"/>
                <w:szCs w:val="16"/>
              </w:rPr>
              <w:t>2021</w:t>
            </w:r>
          </w:p>
        </w:tc>
        <w:tc>
          <w:tcPr>
            <w:tcW w:w="720" w:type="dxa"/>
          </w:tcPr>
          <w:p w14:paraId="305E802B" w14:textId="77777777" w:rsidR="00BA3C2B" w:rsidRPr="00301547" w:rsidRDefault="00BA3C2B" w:rsidP="00EB38D0">
            <w:pPr>
              <w:rPr>
                <w:sz w:val="16"/>
                <w:szCs w:val="16"/>
              </w:rPr>
            </w:pPr>
            <w:r w:rsidRPr="00301547">
              <w:rPr>
                <w:sz w:val="16"/>
                <w:szCs w:val="16"/>
              </w:rPr>
              <w:t>NSL-KDD</w:t>
            </w:r>
          </w:p>
          <w:p w14:paraId="3467C22C" w14:textId="77777777" w:rsidR="00BA3C2B" w:rsidRPr="00301547" w:rsidRDefault="00BA3C2B" w:rsidP="00EB38D0">
            <w:pPr>
              <w:rPr>
                <w:sz w:val="16"/>
                <w:szCs w:val="16"/>
              </w:rPr>
            </w:pPr>
            <w:r w:rsidRPr="00301547">
              <w:rPr>
                <w:sz w:val="16"/>
                <w:szCs w:val="16"/>
              </w:rPr>
              <w:t>Selected sub-features of the dataset</w:t>
            </w:r>
          </w:p>
        </w:tc>
        <w:tc>
          <w:tcPr>
            <w:tcW w:w="1350" w:type="dxa"/>
          </w:tcPr>
          <w:p w14:paraId="0B90CF94" w14:textId="77777777" w:rsidR="00BA3C2B" w:rsidRPr="00301547" w:rsidRDefault="00BA3C2B" w:rsidP="00EB38D0">
            <w:pPr>
              <w:rPr>
                <w:sz w:val="16"/>
                <w:szCs w:val="16"/>
              </w:rPr>
            </w:pPr>
            <w:r w:rsidRPr="00301547">
              <w:rPr>
                <w:sz w:val="16"/>
                <w:szCs w:val="16"/>
              </w:rPr>
              <w:t>SVM</w:t>
            </w:r>
          </w:p>
        </w:tc>
        <w:tc>
          <w:tcPr>
            <w:tcW w:w="990" w:type="dxa"/>
          </w:tcPr>
          <w:p w14:paraId="4D782014" w14:textId="77777777" w:rsidR="00BA3C2B" w:rsidRPr="00301547" w:rsidRDefault="00BA3C2B" w:rsidP="00EB38D0">
            <w:pPr>
              <w:rPr>
                <w:sz w:val="16"/>
                <w:szCs w:val="16"/>
              </w:rPr>
            </w:pPr>
            <w:r w:rsidRPr="00301547">
              <w:rPr>
                <w:sz w:val="16"/>
                <w:szCs w:val="16"/>
              </w:rPr>
              <w:t>95.98%</w:t>
            </w:r>
          </w:p>
          <w:p w14:paraId="14738BC4" w14:textId="77777777" w:rsidR="00BA3C2B" w:rsidRPr="00301547" w:rsidRDefault="00BA3C2B" w:rsidP="00EB38D0">
            <w:pPr>
              <w:rPr>
                <w:sz w:val="16"/>
                <w:szCs w:val="16"/>
              </w:rPr>
            </w:pPr>
            <w:r w:rsidRPr="00301547">
              <w:rPr>
                <w:sz w:val="16"/>
                <w:szCs w:val="16"/>
              </w:rPr>
              <w:t>87.74%</w:t>
            </w:r>
          </w:p>
        </w:tc>
      </w:tr>
      <w:tr w:rsidR="00BA3C2B" w:rsidRPr="00301547" w14:paraId="011AD2B7" w14:textId="77777777" w:rsidTr="00BA3C2B">
        <w:tc>
          <w:tcPr>
            <w:tcW w:w="882" w:type="dxa"/>
          </w:tcPr>
          <w:p w14:paraId="498990D9" w14:textId="77777777" w:rsidR="00BA3C2B" w:rsidRDefault="00BA3C2B" w:rsidP="00EB38D0">
            <w:pPr>
              <w:rPr>
                <w:sz w:val="16"/>
                <w:szCs w:val="16"/>
              </w:rPr>
            </w:pPr>
            <w:r w:rsidRPr="00301547">
              <w:rPr>
                <w:sz w:val="16"/>
                <w:szCs w:val="16"/>
              </w:rPr>
              <w:t xml:space="preserve">Kumar </w:t>
            </w:r>
          </w:p>
          <w:p w14:paraId="3D86B39E" w14:textId="77777777" w:rsidR="00BA3C2B" w:rsidRPr="00A73A8E" w:rsidRDefault="00BA3C2B" w:rsidP="00EB38D0">
            <w:pPr>
              <w:rPr>
                <w:sz w:val="16"/>
                <w:szCs w:val="16"/>
              </w:rPr>
            </w:pPr>
            <w:r w:rsidRPr="00301547">
              <w:rPr>
                <w:i/>
                <w:sz w:val="16"/>
                <w:szCs w:val="16"/>
              </w:rPr>
              <w:t>et al.</w:t>
            </w:r>
            <w:r>
              <w:rPr>
                <w:sz w:val="16"/>
                <w:szCs w:val="16"/>
              </w:rPr>
              <w:t>[17]</w:t>
            </w:r>
          </w:p>
          <w:p w14:paraId="73A5859E" w14:textId="77777777" w:rsidR="00BA3C2B" w:rsidRPr="00301547" w:rsidRDefault="00BA3C2B" w:rsidP="00EB38D0">
            <w:pPr>
              <w:rPr>
                <w:iCs/>
                <w:sz w:val="16"/>
                <w:szCs w:val="16"/>
              </w:rPr>
            </w:pPr>
          </w:p>
        </w:tc>
        <w:tc>
          <w:tcPr>
            <w:tcW w:w="540" w:type="dxa"/>
          </w:tcPr>
          <w:p w14:paraId="3003FAB5" w14:textId="77777777" w:rsidR="00BA3C2B" w:rsidRPr="00301547" w:rsidRDefault="00BA3C2B" w:rsidP="00EB38D0">
            <w:pPr>
              <w:rPr>
                <w:sz w:val="16"/>
                <w:szCs w:val="16"/>
              </w:rPr>
            </w:pPr>
            <w:r w:rsidRPr="00301547">
              <w:rPr>
                <w:sz w:val="16"/>
                <w:szCs w:val="16"/>
              </w:rPr>
              <w:t>2021</w:t>
            </w:r>
          </w:p>
        </w:tc>
        <w:tc>
          <w:tcPr>
            <w:tcW w:w="720" w:type="dxa"/>
          </w:tcPr>
          <w:p w14:paraId="23B5B26B" w14:textId="77777777" w:rsidR="00BA3C2B" w:rsidRPr="00301547" w:rsidRDefault="00BA3C2B" w:rsidP="00EB38D0">
            <w:pPr>
              <w:rPr>
                <w:sz w:val="16"/>
                <w:szCs w:val="16"/>
              </w:rPr>
            </w:pPr>
            <w:r w:rsidRPr="00301547">
              <w:rPr>
                <w:sz w:val="16"/>
                <w:szCs w:val="16"/>
              </w:rPr>
              <w:t>NSL-KDD</w:t>
            </w:r>
          </w:p>
          <w:p w14:paraId="0C8A8359" w14:textId="77777777" w:rsidR="00BA3C2B" w:rsidRPr="00301547" w:rsidRDefault="00BA3C2B" w:rsidP="00EB38D0">
            <w:pPr>
              <w:rPr>
                <w:sz w:val="16"/>
                <w:szCs w:val="16"/>
              </w:rPr>
            </w:pPr>
            <w:proofErr w:type="spellStart"/>
            <w:r w:rsidRPr="00301547">
              <w:rPr>
                <w:sz w:val="16"/>
                <w:szCs w:val="16"/>
              </w:rPr>
              <w:t>BoT-IoT</w:t>
            </w:r>
            <w:proofErr w:type="spellEnd"/>
          </w:p>
          <w:p w14:paraId="38DDA3F5" w14:textId="77777777" w:rsidR="00BA3C2B" w:rsidRPr="00301547" w:rsidRDefault="00BA3C2B" w:rsidP="00EB38D0">
            <w:pPr>
              <w:rPr>
                <w:sz w:val="16"/>
                <w:szCs w:val="16"/>
              </w:rPr>
            </w:pPr>
            <w:r w:rsidRPr="00301547">
              <w:rPr>
                <w:sz w:val="16"/>
                <w:szCs w:val="16"/>
              </w:rPr>
              <w:t>DS2OS</w:t>
            </w:r>
          </w:p>
        </w:tc>
        <w:tc>
          <w:tcPr>
            <w:tcW w:w="1350" w:type="dxa"/>
          </w:tcPr>
          <w:p w14:paraId="29E7B171" w14:textId="77777777" w:rsidR="00BA3C2B" w:rsidRPr="00301547" w:rsidRDefault="00BA3C2B" w:rsidP="00EB38D0">
            <w:pPr>
              <w:rPr>
                <w:sz w:val="16"/>
                <w:szCs w:val="16"/>
              </w:rPr>
            </w:pPr>
            <w:r w:rsidRPr="00301547">
              <w:rPr>
                <w:sz w:val="16"/>
                <w:szCs w:val="16"/>
              </w:rPr>
              <w:t>RF</w:t>
            </w:r>
          </w:p>
          <w:p w14:paraId="388F01CF" w14:textId="77777777" w:rsidR="00BA3C2B" w:rsidRPr="00301547" w:rsidRDefault="00BA3C2B" w:rsidP="00EB38D0">
            <w:pPr>
              <w:rPr>
                <w:sz w:val="16"/>
                <w:szCs w:val="16"/>
              </w:rPr>
            </w:pPr>
            <w:r w:rsidRPr="00301547">
              <w:rPr>
                <w:sz w:val="16"/>
                <w:szCs w:val="16"/>
              </w:rPr>
              <w:t>KNN</w:t>
            </w:r>
          </w:p>
          <w:p w14:paraId="61454028" w14:textId="77777777" w:rsidR="00BA3C2B" w:rsidRPr="00301547" w:rsidRDefault="00BA3C2B" w:rsidP="00EB38D0">
            <w:pPr>
              <w:rPr>
                <w:sz w:val="16"/>
                <w:szCs w:val="16"/>
              </w:rPr>
            </w:pPr>
            <w:r w:rsidRPr="00301547">
              <w:rPr>
                <w:sz w:val="16"/>
                <w:szCs w:val="16"/>
              </w:rPr>
              <w:t>XGB</w:t>
            </w:r>
          </w:p>
        </w:tc>
        <w:tc>
          <w:tcPr>
            <w:tcW w:w="990" w:type="dxa"/>
          </w:tcPr>
          <w:p w14:paraId="38BB3631" w14:textId="77777777" w:rsidR="00BA3C2B" w:rsidRPr="00301547" w:rsidRDefault="00BA3C2B" w:rsidP="00EB38D0">
            <w:pPr>
              <w:rPr>
                <w:sz w:val="16"/>
                <w:szCs w:val="16"/>
              </w:rPr>
            </w:pPr>
            <w:r w:rsidRPr="00301547">
              <w:rPr>
                <w:sz w:val="16"/>
                <w:szCs w:val="16"/>
              </w:rPr>
              <w:t>99%</w:t>
            </w:r>
          </w:p>
        </w:tc>
      </w:tr>
      <w:tr w:rsidR="00BA3C2B" w:rsidRPr="00301547" w14:paraId="642D70E1" w14:textId="77777777" w:rsidTr="00BA3C2B">
        <w:tc>
          <w:tcPr>
            <w:tcW w:w="882" w:type="dxa"/>
          </w:tcPr>
          <w:p w14:paraId="7D1272F2" w14:textId="77777777" w:rsidR="00BA3C2B" w:rsidRPr="00A73A8E" w:rsidRDefault="00BA3C2B" w:rsidP="00EB38D0">
            <w:pPr>
              <w:rPr>
                <w:sz w:val="16"/>
                <w:szCs w:val="16"/>
              </w:rPr>
            </w:pPr>
            <w:proofErr w:type="spellStart"/>
            <w:r w:rsidRPr="00301547">
              <w:rPr>
                <w:sz w:val="16"/>
                <w:szCs w:val="16"/>
              </w:rPr>
              <w:t>Farahmand-Nejad</w:t>
            </w:r>
            <w:proofErr w:type="spellEnd"/>
            <w:r w:rsidRPr="00301547">
              <w:rPr>
                <w:sz w:val="16"/>
                <w:szCs w:val="16"/>
              </w:rPr>
              <w:t xml:space="preserve">  </w:t>
            </w:r>
            <w:r w:rsidRPr="00301547">
              <w:rPr>
                <w:i/>
                <w:sz w:val="16"/>
                <w:szCs w:val="16"/>
              </w:rPr>
              <w:t>et al.</w:t>
            </w:r>
            <w:r>
              <w:rPr>
                <w:sz w:val="16"/>
                <w:szCs w:val="16"/>
              </w:rPr>
              <w:t>[18]</w:t>
            </w:r>
          </w:p>
          <w:p w14:paraId="47D09E28" w14:textId="77777777" w:rsidR="00BA3C2B" w:rsidRPr="00301547" w:rsidRDefault="00BA3C2B" w:rsidP="00EB38D0">
            <w:pPr>
              <w:rPr>
                <w:sz w:val="16"/>
                <w:szCs w:val="16"/>
              </w:rPr>
            </w:pPr>
          </w:p>
          <w:p w14:paraId="29504DA8" w14:textId="77777777" w:rsidR="00BA3C2B" w:rsidRPr="00301547" w:rsidRDefault="00BA3C2B" w:rsidP="00EB38D0">
            <w:pPr>
              <w:rPr>
                <w:sz w:val="16"/>
                <w:szCs w:val="16"/>
              </w:rPr>
            </w:pPr>
          </w:p>
          <w:p w14:paraId="08BFF9CE" w14:textId="77777777" w:rsidR="00BA3C2B" w:rsidRPr="00301547" w:rsidRDefault="00BA3C2B" w:rsidP="00EB38D0">
            <w:pPr>
              <w:rPr>
                <w:iCs/>
                <w:sz w:val="16"/>
                <w:szCs w:val="16"/>
              </w:rPr>
            </w:pPr>
          </w:p>
        </w:tc>
        <w:tc>
          <w:tcPr>
            <w:tcW w:w="540" w:type="dxa"/>
          </w:tcPr>
          <w:p w14:paraId="47DF0A29" w14:textId="77777777" w:rsidR="00BA3C2B" w:rsidRPr="00301547" w:rsidRDefault="00BA3C2B" w:rsidP="00EB38D0">
            <w:pPr>
              <w:rPr>
                <w:sz w:val="16"/>
                <w:szCs w:val="16"/>
              </w:rPr>
            </w:pPr>
            <w:r w:rsidRPr="00301547">
              <w:rPr>
                <w:sz w:val="16"/>
                <w:szCs w:val="16"/>
              </w:rPr>
              <w:t>2020</w:t>
            </w:r>
          </w:p>
        </w:tc>
        <w:tc>
          <w:tcPr>
            <w:tcW w:w="720" w:type="dxa"/>
          </w:tcPr>
          <w:p w14:paraId="529594D2" w14:textId="77777777" w:rsidR="00BA3C2B" w:rsidRPr="00301547" w:rsidRDefault="00BA3C2B" w:rsidP="00EB38D0">
            <w:pPr>
              <w:rPr>
                <w:sz w:val="16"/>
                <w:szCs w:val="16"/>
              </w:rPr>
            </w:pPr>
            <w:proofErr w:type="spellStart"/>
            <w:r w:rsidRPr="00301547">
              <w:rPr>
                <w:sz w:val="16"/>
                <w:szCs w:val="16"/>
                <w:highlight w:val="white"/>
              </w:rPr>
              <w:t>N_BaIoT</w:t>
            </w:r>
            <w:proofErr w:type="spellEnd"/>
          </w:p>
        </w:tc>
        <w:tc>
          <w:tcPr>
            <w:tcW w:w="1350" w:type="dxa"/>
          </w:tcPr>
          <w:p w14:paraId="4F7B1288" w14:textId="77777777" w:rsidR="00BA3C2B" w:rsidRPr="00301547" w:rsidRDefault="00BA3C2B" w:rsidP="00EB38D0">
            <w:pPr>
              <w:rPr>
                <w:sz w:val="16"/>
                <w:szCs w:val="16"/>
              </w:rPr>
            </w:pPr>
            <w:r w:rsidRPr="00301547">
              <w:rPr>
                <w:sz w:val="16"/>
                <w:szCs w:val="16"/>
                <w:highlight w:val="white"/>
              </w:rPr>
              <w:t>WCC-SVM</w:t>
            </w:r>
          </w:p>
          <w:p w14:paraId="3F82C7DE" w14:textId="77777777" w:rsidR="00BA3C2B" w:rsidRPr="00301547" w:rsidRDefault="00BA3C2B" w:rsidP="00EB38D0">
            <w:pPr>
              <w:rPr>
                <w:sz w:val="16"/>
                <w:szCs w:val="16"/>
                <w:highlight w:val="white"/>
              </w:rPr>
            </w:pPr>
            <w:r w:rsidRPr="00301547">
              <w:rPr>
                <w:sz w:val="16"/>
                <w:szCs w:val="16"/>
                <w:highlight w:val="white"/>
              </w:rPr>
              <w:t>PSO-SVM</w:t>
            </w:r>
          </w:p>
          <w:p w14:paraId="173A6F09" w14:textId="77777777" w:rsidR="00BA3C2B" w:rsidRPr="00301547" w:rsidRDefault="00BA3C2B" w:rsidP="00EB38D0">
            <w:pPr>
              <w:rPr>
                <w:sz w:val="16"/>
                <w:szCs w:val="16"/>
                <w:highlight w:val="white"/>
              </w:rPr>
            </w:pPr>
            <w:r w:rsidRPr="00301547">
              <w:rPr>
                <w:sz w:val="16"/>
                <w:szCs w:val="16"/>
                <w:highlight w:val="white"/>
              </w:rPr>
              <w:t>GA-SVM</w:t>
            </w:r>
          </w:p>
          <w:p w14:paraId="37C26883" w14:textId="77777777" w:rsidR="00BA3C2B" w:rsidRPr="00301547" w:rsidRDefault="00BA3C2B" w:rsidP="00EB38D0">
            <w:pPr>
              <w:rPr>
                <w:sz w:val="16"/>
                <w:szCs w:val="16"/>
              </w:rPr>
            </w:pPr>
            <w:r w:rsidRPr="00301547">
              <w:rPr>
                <w:sz w:val="16"/>
                <w:szCs w:val="16"/>
                <w:highlight w:val="white"/>
              </w:rPr>
              <w:t>ACO-SVM</w:t>
            </w:r>
          </w:p>
        </w:tc>
        <w:tc>
          <w:tcPr>
            <w:tcW w:w="990" w:type="dxa"/>
          </w:tcPr>
          <w:p w14:paraId="383044EE" w14:textId="77777777" w:rsidR="00BA3C2B" w:rsidRPr="00301547" w:rsidRDefault="00BA3C2B" w:rsidP="00EB38D0">
            <w:pPr>
              <w:rPr>
                <w:sz w:val="16"/>
                <w:szCs w:val="16"/>
              </w:rPr>
            </w:pPr>
            <w:r w:rsidRPr="00301547">
              <w:rPr>
                <w:sz w:val="16"/>
                <w:szCs w:val="16"/>
                <w:highlight w:val="white"/>
              </w:rPr>
              <w:t>95</w:t>
            </w:r>
            <w:r w:rsidRPr="00301547">
              <w:rPr>
                <w:sz w:val="16"/>
                <w:szCs w:val="16"/>
              </w:rPr>
              <w:t>%</w:t>
            </w:r>
          </w:p>
          <w:p w14:paraId="2ED1220C" w14:textId="77777777" w:rsidR="00BA3C2B" w:rsidRPr="00301547" w:rsidRDefault="00BA3C2B" w:rsidP="00EB38D0">
            <w:pPr>
              <w:rPr>
                <w:sz w:val="16"/>
                <w:szCs w:val="16"/>
              </w:rPr>
            </w:pPr>
            <w:r w:rsidRPr="00301547">
              <w:rPr>
                <w:sz w:val="16"/>
                <w:szCs w:val="16"/>
                <w:highlight w:val="white"/>
              </w:rPr>
              <w:t xml:space="preserve">93 </w:t>
            </w:r>
            <w:r w:rsidRPr="00301547">
              <w:rPr>
                <w:sz w:val="16"/>
                <w:szCs w:val="16"/>
              </w:rPr>
              <w:t>%</w:t>
            </w:r>
          </w:p>
          <w:p w14:paraId="2813FA0E" w14:textId="77777777" w:rsidR="00BA3C2B" w:rsidRPr="00301547" w:rsidRDefault="00BA3C2B" w:rsidP="00EB38D0">
            <w:pPr>
              <w:rPr>
                <w:sz w:val="16"/>
                <w:szCs w:val="16"/>
              </w:rPr>
            </w:pPr>
            <w:r w:rsidRPr="00301547">
              <w:rPr>
                <w:sz w:val="16"/>
                <w:szCs w:val="16"/>
                <w:highlight w:val="white"/>
              </w:rPr>
              <w:t>87</w:t>
            </w:r>
            <w:r w:rsidRPr="00301547">
              <w:rPr>
                <w:sz w:val="16"/>
                <w:szCs w:val="16"/>
              </w:rPr>
              <w:t>%</w:t>
            </w:r>
          </w:p>
          <w:p w14:paraId="216CC0CE" w14:textId="77777777" w:rsidR="00BA3C2B" w:rsidRPr="00301547" w:rsidRDefault="00BA3C2B" w:rsidP="00EB38D0">
            <w:pPr>
              <w:rPr>
                <w:sz w:val="16"/>
                <w:szCs w:val="16"/>
              </w:rPr>
            </w:pPr>
            <w:r w:rsidRPr="00301547">
              <w:rPr>
                <w:sz w:val="16"/>
                <w:szCs w:val="16"/>
                <w:highlight w:val="white"/>
              </w:rPr>
              <w:t>88</w:t>
            </w:r>
            <w:r w:rsidRPr="00301547">
              <w:rPr>
                <w:sz w:val="16"/>
                <w:szCs w:val="16"/>
              </w:rPr>
              <w:t>%</w:t>
            </w:r>
          </w:p>
        </w:tc>
      </w:tr>
      <w:tr w:rsidR="00BA3C2B" w:rsidRPr="00301547" w14:paraId="270A3699" w14:textId="77777777" w:rsidTr="00BA3C2B">
        <w:tc>
          <w:tcPr>
            <w:tcW w:w="882" w:type="dxa"/>
          </w:tcPr>
          <w:p w14:paraId="3E5063F8" w14:textId="77777777" w:rsidR="00BA3C2B" w:rsidRDefault="00BA3C2B" w:rsidP="00EB38D0">
            <w:pPr>
              <w:rPr>
                <w:sz w:val="16"/>
                <w:szCs w:val="16"/>
              </w:rPr>
            </w:pPr>
            <w:proofErr w:type="spellStart"/>
            <w:r w:rsidRPr="00301547">
              <w:rPr>
                <w:sz w:val="16"/>
                <w:szCs w:val="16"/>
              </w:rPr>
              <w:t>Tikekar</w:t>
            </w:r>
            <w:proofErr w:type="spellEnd"/>
            <w:r w:rsidRPr="00301547">
              <w:rPr>
                <w:sz w:val="16"/>
                <w:szCs w:val="16"/>
              </w:rPr>
              <w:t xml:space="preserve"> </w:t>
            </w:r>
          </w:p>
          <w:p w14:paraId="2D180114" w14:textId="77777777" w:rsidR="00BA3C2B" w:rsidRPr="00A73A8E" w:rsidRDefault="00BA3C2B" w:rsidP="00EB38D0">
            <w:pPr>
              <w:rPr>
                <w:sz w:val="16"/>
                <w:szCs w:val="16"/>
              </w:rPr>
            </w:pPr>
            <w:r w:rsidRPr="00301547">
              <w:rPr>
                <w:i/>
                <w:sz w:val="16"/>
                <w:szCs w:val="16"/>
              </w:rPr>
              <w:t>et al.</w:t>
            </w:r>
            <w:r>
              <w:rPr>
                <w:sz w:val="16"/>
                <w:szCs w:val="16"/>
              </w:rPr>
              <w:t>[19]</w:t>
            </w:r>
          </w:p>
        </w:tc>
        <w:tc>
          <w:tcPr>
            <w:tcW w:w="540" w:type="dxa"/>
          </w:tcPr>
          <w:p w14:paraId="0CEE29E5" w14:textId="77777777" w:rsidR="00BA3C2B" w:rsidRPr="00301547" w:rsidRDefault="00BA3C2B" w:rsidP="00EB38D0">
            <w:pPr>
              <w:rPr>
                <w:sz w:val="16"/>
                <w:szCs w:val="16"/>
              </w:rPr>
            </w:pPr>
            <w:r w:rsidRPr="00301547">
              <w:rPr>
                <w:sz w:val="16"/>
                <w:szCs w:val="16"/>
              </w:rPr>
              <w:t>2024</w:t>
            </w:r>
          </w:p>
        </w:tc>
        <w:tc>
          <w:tcPr>
            <w:tcW w:w="720" w:type="dxa"/>
          </w:tcPr>
          <w:p w14:paraId="27C9F090" w14:textId="77777777" w:rsidR="00BA3C2B" w:rsidRPr="00301547" w:rsidRDefault="00BA3C2B" w:rsidP="00EB38D0">
            <w:pPr>
              <w:rPr>
                <w:sz w:val="16"/>
                <w:szCs w:val="16"/>
              </w:rPr>
            </w:pPr>
            <w:r w:rsidRPr="00301547">
              <w:rPr>
                <w:sz w:val="16"/>
                <w:szCs w:val="16"/>
              </w:rPr>
              <w:t>Botnets</w:t>
            </w:r>
          </w:p>
        </w:tc>
        <w:tc>
          <w:tcPr>
            <w:tcW w:w="1350" w:type="dxa"/>
          </w:tcPr>
          <w:p w14:paraId="091E8AE6" w14:textId="77777777" w:rsidR="00BA3C2B" w:rsidRPr="00301547" w:rsidRDefault="00BA3C2B" w:rsidP="00EB38D0">
            <w:pPr>
              <w:rPr>
                <w:sz w:val="16"/>
                <w:szCs w:val="16"/>
              </w:rPr>
            </w:pPr>
            <w:r w:rsidRPr="00301547">
              <w:rPr>
                <w:sz w:val="16"/>
                <w:szCs w:val="16"/>
              </w:rPr>
              <w:t>NB</w:t>
            </w:r>
          </w:p>
        </w:tc>
        <w:tc>
          <w:tcPr>
            <w:tcW w:w="990" w:type="dxa"/>
          </w:tcPr>
          <w:p w14:paraId="73C35113" w14:textId="77777777" w:rsidR="00BA3C2B" w:rsidRPr="00301547" w:rsidRDefault="00BA3C2B" w:rsidP="00EB38D0">
            <w:pPr>
              <w:rPr>
                <w:sz w:val="16"/>
                <w:szCs w:val="16"/>
              </w:rPr>
            </w:pPr>
            <w:r w:rsidRPr="00301547">
              <w:rPr>
                <w:sz w:val="16"/>
                <w:szCs w:val="16"/>
              </w:rPr>
              <w:t>90.62%</w:t>
            </w:r>
          </w:p>
        </w:tc>
      </w:tr>
      <w:tr w:rsidR="00BA3C2B" w:rsidRPr="00301547" w14:paraId="1AE55B9A" w14:textId="77777777" w:rsidTr="00BA3C2B">
        <w:tc>
          <w:tcPr>
            <w:tcW w:w="882" w:type="dxa"/>
          </w:tcPr>
          <w:p w14:paraId="4DDD4640" w14:textId="77777777" w:rsidR="00BA3C2B" w:rsidRDefault="00BA3C2B" w:rsidP="00EB38D0">
            <w:pPr>
              <w:rPr>
                <w:sz w:val="16"/>
                <w:szCs w:val="16"/>
              </w:rPr>
            </w:pPr>
            <w:r w:rsidRPr="00301547">
              <w:rPr>
                <w:sz w:val="16"/>
                <w:szCs w:val="16"/>
              </w:rPr>
              <w:t xml:space="preserve">Liaqat </w:t>
            </w:r>
          </w:p>
          <w:p w14:paraId="3CDCE7B5" w14:textId="77777777" w:rsidR="00BA3C2B" w:rsidRPr="00A73A8E" w:rsidRDefault="00BA3C2B" w:rsidP="00EB38D0">
            <w:pPr>
              <w:rPr>
                <w:sz w:val="16"/>
                <w:szCs w:val="16"/>
              </w:rPr>
            </w:pPr>
            <w:r w:rsidRPr="00301547">
              <w:rPr>
                <w:i/>
                <w:sz w:val="16"/>
                <w:szCs w:val="16"/>
              </w:rPr>
              <w:t>et al.</w:t>
            </w:r>
            <w:r>
              <w:rPr>
                <w:sz w:val="16"/>
                <w:szCs w:val="16"/>
              </w:rPr>
              <w:t>[20]</w:t>
            </w:r>
          </w:p>
          <w:p w14:paraId="01B1D829" w14:textId="77777777" w:rsidR="00BA3C2B" w:rsidRPr="00301547" w:rsidRDefault="00BA3C2B" w:rsidP="00EB38D0">
            <w:pPr>
              <w:rPr>
                <w:sz w:val="16"/>
                <w:szCs w:val="16"/>
                <w:vertAlign w:val="subscript"/>
              </w:rPr>
            </w:pPr>
          </w:p>
        </w:tc>
        <w:tc>
          <w:tcPr>
            <w:tcW w:w="540" w:type="dxa"/>
          </w:tcPr>
          <w:p w14:paraId="1EBE425C" w14:textId="77777777" w:rsidR="00BA3C2B" w:rsidRPr="00301547" w:rsidRDefault="00BA3C2B" w:rsidP="00EB38D0">
            <w:pPr>
              <w:rPr>
                <w:sz w:val="16"/>
                <w:szCs w:val="16"/>
              </w:rPr>
            </w:pPr>
            <w:r w:rsidRPr="00301547">
              <w:rPr>
                <w:sz w:val="16"/>
                <w:szCs w:val="16"/>
              </w:rPr>
              <w:t>2020</w:t>
            </w:r>
          </w:p>
        </w:tc>
        <w:tc>
          <w:tcPr>
            <w:tcW w:w="720" w:type="dxa"/>
          </w:tcPr>
          <w:p w14:paraId="04049660" w14:textId="77777777" w:rsidR="00BA3C2B" w:rsidRPr="00301547" w:rsidRDefault="00BA3C2B" w:rsidP="00EB38D0">
            <w:pPr>
              <w:rPr>
                <w:sz w:val="16"/>
                <w:szCs w:val="16"/>
              </w:rPr>
            </w:pPr>
            <w:r w:rsidRPr="00301547">
              <w:rPr>
                <w:sz w:val="16"/>
                <w:szCs w:val="16"/>
              </w:rPr>
              <w:t>Bot-IoT</w:t>
            </w:r>
          </w:p>
        </w:tc>
        <w:tc>
          <w:tcPr>
            <w:tcW w:w="1350" w:type="dxa"/>
          </w:tcPr>
          <w:p w14:paraId="3F0987EA" w14:textId="77777777" w:rsidR="00BA3C2B" w:rsidRPr="00301547" w:rsidRDefault="00BA3C2B" w:rsidP="00EB38D0">
            <w:pPr>
              <w:rPr>
                <w:sz w:val="16"/>
                <w:szCs w:val="16"/>
              </w:rPr>
            </w:pPr>
            <w:r w:rsidRPr="00301547">
              <w:rPr>
                <w:sz w:val="16"/>
                <w:szCs w:val="16"/>
              </w:rPr>
              <w:t>CNN-</w:t>
            </w:r>
            <w:proofErr w:type="spellStart"/>
            <w:r w:rsidRPr="00301547">
              <w:rPr>
                <w:sz w:val="16"/>
                <w:szCs w:val="16"/>
              </w:rPr>
              <w:t>cuDNN</w:t>
            </w:r>
            <w:proofErr w:type="spellEnd"/>
            <w:r w:rsidRPr="00301547">
              <w:rPr>
                <w:sz w:val="16"/>
                <w:szCs w:val="16"/>
              </w:rPr>
              <w:t xml:space="preserve"> LSTM</w:t>
            </w:r>
          </w:p>
          <w:p w14:paraId="6BAFE7D5" w14:textId="77777777" w:rsidR="00BA3C2B" w:rsidRPr="00301547" w:rsidRDefault="00BA3C2B" w:rsidP="00EB38D0">
            <w:pPr>
              <w:rPr>
                <w:sz w:val="16"/>
                <w:szCs w:val="16"/>
              </w:rPr>
            </w:pPr>
            <w:r w:rsidRPr="00301547">
              <w:rPr>
                <w:sz w:val="16"/>
                <w:szCs w:val="16"/>
              </w:rPr>
              <w:t>DNN-GRU</w:t>
            </w:r>
          </w:p>
          <w:p w14:paraId="565DCFB0" w14:textId="77777777" w:rsidR="00BA3C2B" w:rsidRPr="00301547" w:rsidRDefault="00BA3C2B" w:rsidP="00EB38D0">
            <w:pPr>
              <w:rPr>
                <w:sz w:val="16"/>
                <w:szCs w:val="16"/>
              </w:rPr>
            </w:pPr>
            <w:r w:rsidRPr="00301547">
              <w:rPr>
                <w:sz w:val="16"/>
                <w:szCs w:val="16"/>
              </w:rPr>
              <w:t>LTSM-GRU</w:t>
            </w:r>
          </w:p>
        </w:tc>
        <w:tc>
          <w:tcPr>
            <w:tcW w:w="990" w:type="dxa"/>
          </w:tcPr>
          <w:p w14:paraId="67F56FC6" w14:textId="77777777" w:rsidR="00BA3C2B" w:rsidRPr="00301547" w:rsidRDefault="00BA3C2B" w:rsidP="00EB38D0">
            <w:pPr>
              <w:rPr>
                <w:sz w:val="16"/>
                <w:szCs w:val="16"/>
              </w:rPr>
            </w:pPr>
            <w:r w:rsidRPr="00301547">
              <w:rPr>
                <w:sz w:val="16"/>
                <w:szCs w:val="16"/>
              </w:rPr>
              <w:t>99.99%</w:t>
            </w:r>
          </w:p>
          <w:p w14:paraId="4DCDDACB" w14:textId="77777777" w:rsidR="00BA3C2B" w:rsidRPr="00301547" w:rsidRDefault="00BA3C2B" w:rsidP="00EB38D0">
            <w:pPr>
              <w:rPr>
                <w:sz w:val="16"/>
                <w:szCs w:val="16"/>
              </w:rPr>
            </w:pPr>
            <w:r w:rsidRPr="00301547">
              <w:rPr>
                <w:sz w:val="16"/>
                <w:szCs w:val="16"/>
              </w:rPr>
              <w:t>99.96%</w:t>
            </w:r>
          </w:p>
          <w:p w14:paraId="6D4F6BBE" w14:textId="77777777" w:rsidR="00BA3C2B" w:rsidRPr="00301547" w:rsidRDefault="00BA3C2B" w:rsidP="00EB38D0">
            <w:pPr>
              <w:rPr>
                <w:sz w:val="16"/>
                <w:szCs w:val="16"/>
              </w:rPr>
            </w:pPr>
            <w:r w:rsidRPr="00301547">
              <w:rPr>
                <w:sz w:val="16"/>
                <w:szCs w:val="16"/>
              </w:rPr>
              <w:t>99.98%</w:t>
            </w:r>
          </w:p>
        </w:tc>
      </w:tr>
      <w:tr w:rsidR="00BA3C2B" w:rsidRPr="00301547" w14:paraId="66031B9D" w14:textId="77777777" w:rsidTr="00BA3C2B">
        <w:tc>
          <w:tcPr>
            <w:tcW w:w="882" w:type="dxa"/>
          </w:tcPr>
          <w:p w14:paraId="6BF7D4EC" w14:textId="77777777" w:rsidR="00BA3C2B" w:rsidRPr="00301547" w:rsidRDefault="00BA3C2B" w:rsidP="00EB38D0">
            <w:pPr>
              <w:rPr>
                <w:sz w:val="16"/>
                <w:szCs w:val="16"/>
              </w:rPr>
            </w:pPr>
            <w:r w:rsidRPr="00301547">
              <w:rPr>
                <w:sz w:val="16"/>
                <w:szCs w:val="16"/>
              </w:rPr>
              <w:t>Wani A. and Revathi S.</w:t>
            </w:r>
            <w:r>
              <w:rPr>
                <w:sz w:val="16"/>
                <w:szCs w:val="16"/>
              </w:rPr>
              <w:t xml:space="preserve"> [21]</w:t>
            </w:r>
          </w:p>
        </w:tc>
        <w:tc>
          <w:tcPr>
            <w:tcW w:w="540" w:type="dxa"/>
          </w:tcPr>
          <w:p w14:paraId="1DB0417F" w14:textId="77777777" w:rsidR="00BA3C2B" w:rsidRPr="00301547" w:rsidRDefault="00BA3C2B" w:rsidP="00EB38D0">
            <w:pPr>
              <w:rPr>
                <w:sz w:val="16"/>
                <w:szCs w:val="16"/>
              </w:rPr>
            </w:pPr>
            <w:r w:rsidRPr="00301547">
              <w:rPr>
                <w:sz w:val="16"/>
                <w:szCs w:val="16"/>
              </w:rPr>
              <w:t>2020</w:t>
            </w:r>
          </w:p>
        </w:tc>
        <w:tc>
          <w:tcPr>
            <w:tcW w:w="720" w:type="dxa"/>
          </w:tcPr>
          <w:p w14:paraId="0DCD5E03" w14:textId="77777777" w:rsidR="00BA3C2B" w:rsidRPr="00301547" w:rsidRDefault="00BA3C2B" w:rsidP="00EB38D0">
            <w:pPr>
              <w:rPr>
                <w:sz w:val="16"/>
                <w:szCs w:val="16"/>
              </w:rPr>
            </w:pPr>
            <w:r w:rsidRPr="00301547">
              <w:rPr>
                <w:sz w:val="16"/>
                <w:szCs w:val="16"/>
              </w:rPr>
              <w:t>-</w:t>
            </w:r>
          </w:p>
        </w:tc>
        <w:tc>
          <w:tcPr>
            <w:tcW w:w="1350" w:type="dxa"/>
          </w:tcPr>
          <w:p w14:paraId="1A9C4766" w14:textId="77777777" w:rsidR="00BA3C2B" w:rsidRPr="00301547" w:rsidRDefault="00BA3C2B" w:rsidP="00EB38D0">
            <w:pPr>
              <w:rPr>
                <w:sz w:val="16"/>
                <w:szCs w:val="16"/>
              </w:rPr>
            </w:pPr>
            <w:proofErr w:type="spellStart"/>
            <w:r w:rsidRPr="00301547">
              <w:rPr>
                <w:sz w:val="16"/>
                <w:szCs w:val="16"/>
              </w:rPr>
              <w:t>IoTSDN</w:t>
            </w:r>
            <w:proofErr w:type="spellEnd"/>
            <w:r w:rsidRPr="00301547">
              <w:rPr>
                <w:sz w:val="16"/>
                <w:szCs w:val="16"/>
              </w:rPr>
              <w:t>-RAN</w:t>
            </w:r>
          </w:p>
          <w:p w14:paraId="786BD145" w14:textId="77777777" w:rsidR="00BA3C2B" w:rsidRPr="00301547" w:rsidRDefault="00BA3C2B" w:rsidP="00EB38D0">
            <w:pPr>
              <w:rPr>
                <w:sz w:val="16"/>
                <w:szCs w:val="16"/>
              </w:rPr>
            </w:pPr>
            <w:r w:rsidRPr="00301547">
              <w:rPr>
                <w:sz w:val="16"/>
                <w:szCs w:val="16"/>
              </w:rPr>
              <w:t>IoT-SVM</w:t>
            </w:r>
          </w:p>
        </w:tc>
        <w:tc>
          <w:tcPr>
            <w:tcW w:w="990" w:type="dxa"/>
          </w:tcPr>
          <w:p w14:paraId="5B482D44" w14:textId="77777777" w:rsidR="00BA3C2B" w:rsidRPr="00301547" w:rsidRDefault="00BA3C2B" w:rsidP="00EB38D0">
            <w:pPr>
              <w:rPr>
                <w:sz w:val="16"/>
                <w:szCs w:val="16"/>
              </w:rPr>
            </w:pPr>
            <w:r w:rsidRPr="00301547">
              <w:rPr>
                <w:sz w:val="16"/>
                <w:szCs w:val="16"/>
              </w:rPr>
              <w:t>97.91%</w:t>
            </w:r>
          </w:p>
          <w:p w14:paraId="7AFD6470" w14:textId="77777777" w:rsidR="00BA3C2B" w:rsidRPr="00301547" w:rsidRDefault="00BA3C2B" w:rsidP="00EB38D0">
            <w:pPr>
              <w:rPr>
                <w:sz w:val="16"/>
                <w:szCs w:val="16"/>
              </w:rPr>
            </w:pPr>
            <w:r w:rsidRPr="00301547">
              <w:rPr>
                <w:sz w:val="16"/>
                <w:szCs w:val="16"/>
              </w:rPr>
              <w:t>97.48%</w:t>
            </w:r>
          </w:p>
        </w:tc>
      </w:tr>
      <w:tr w:rsidR="00BA3C2B" w:rsidRPr="00301547" w14:paraId="4079DDB3" w14:textId="77777777" w:rsidTr="00BA3C2B">
        <w:tc>
          <w:tcPr>
            <w:tcW w:w="882" w:type="dxa"/>
          </w:tcPr>
          <w:p w14:paraId="20474ADA" w14:textId="77777777" w:rsidR="00BA3C2B" w:rsidRPr="00A73A8E" w:rsidRDefault="00BA3C2B" w:rsidP="00EB38D0">
            <w:pPr>
              <w:rPr>
                <w:sz w:val="16"/>
                <w:szCs w:val="16"/>
              </w:rPr>
            </w:pPr>
            <w:proofErr w:type="spellStart"/>
            <w:r w:rsidRPr="00301547">
              <w:rPr>
                <w:sz w:val="16"/>
                <w:szCs w:val="16"/>
              </w:rPr>
              <w:t>Huč</w:t>
            </w:r>
            <w:proofErr w:type="spellEnd"/>
            <w:r w:rsidRPr="00301547">
              <w:rPr>
                <w:sz w:val="16"/>
                <w:szCs w:val="16"/>
              </w:rPr>
              <w:t xml:space="preserve"> </w:t>
            </w:r>
            <w:r w:rsidRPr="00301547">
              <w:rPr>
                <w:i/>
                <w:sz w:val="16"/>
                <w:szCs w:val="16"/>
              </w:rPr>
              <w:t>et al.</w:t>
            </w:r>
            <w:r>
              <w:rPr>
                <w:sz w:val="16"/>
                <w:szCs w:val="16"/>
              </w:rPr>
              <w:t xml:space="preserve"> [22]</w:t>
            </w:r>
          </w:p>
        </w:tc>
        <w:tc>
          <w:tcPr>
            <w:tcW w:w="540" w:type="dxa"/>
          </w:tcPr>
          <w:p w14:paraId="6A0F477D" w14:textId="77777777" w:rsidR="00BA3C2B" w:rsidRPr="00301547" w:rsidRDefault="00BA3C2B" w:rsidP="00EB38D0">
            <w:pPr>
              <w:rPr>
                <w:sz w:val="16"/>
                <w:szCs w:val="16"/>
              </w:rPr>
            </w:pPr>
            <w:r w:rsidRPr="00301547">
              <w:rPr>
                <w:sz w:val="16"/>
                <w:szCs w:val="16"/>
              </w:rPr>
              <w:t>2021</w:t>
            </w:r>
          </w:p>
        </w:tc>
        <w:tc>
          <w:tcPr>
            <w:tcW w:w="720" w:type="dxa"/>
          </w:tcPr>
          <w:p w14:paraId="67366C63" w14:textId="77777777" w:rsidR="00BA3C2B" w:rsidRPr="00301547" w:rsidRDefault="00BA3C2B" w:rsidP="00EB38D0">
            <w:pPr>
              <w:rPr>
                <w:sz w:val="16"/>
                <w:szCs w:val="16"/>
              </w:rPr>
            </w:pPr>
            <w:r w:rsidRPr="00301547">
              <w:rPr>
                <w:sz w:val="16"/>
                <w:szCs w:val="16"/>
              </w:rPr>
              <w:t>DS2OS</w:t>
            </w:r>
          </w:p>
        </w:tc>
        <w:tc>
          <w:tcPr>
            <w:tcW w:w="1350" w:type="dxa"/>
          </w:tcPr>
          <w:p w14:paraId="2DE8F3F9" w14:textId="77777777" w:rsidR="00BA3C2B" w:rsidRPr="00301547" w:rsidRDefault="00BA3C2B" w:rsidP="00EB38D0">
            <w:pPr>
              <w:rPr>
                <w:sz w:val="16"/>
                <w:szCs w:val="16"/>
              </w:rPr>
            </w:pPr>
            <w:r w:rsidRPr="00301547">
              <w:rPr>
                <w:sz w:val="16"/>
                <w:szCs w:val="16"/>
              </w:rPr>
              <w:t>DT</w:t>
            </w:r>
          </w:p>
        </w:tc>
        <w:tc>
          <w:tcPr>
            <w:tcW w:w="990" w:type="dxa"/>
          </w:tcPr>
          <w:p w14:paraId="5CE46169" w14:textId="77777777" w:rsidR="00BA3C2B" w:rsidRPr="00301547" w:rsidRDefault="00BA3C2B" w:rsidP="00EB38D0">
            <w:pPr>
              <w:rPr>
                <w:sz w:val="16"/>
                <w:szCs w:val="16"/>
              </w:rPr>
            </w:pPr>
            <w:r w:rsidRPr="00301547">
              <w:rPr>
                <w:sz w:val="16"/>
                <w:szCs w:val="16"/>
                <w:lang w:val="kk-KZ"/>
              </w:rPr>
              <w:t>98</w:t>
            </w:r>
            <w:r w:rsidRPr="00301547">
              <w:rPr>
                <w:sz w:val="16"/>
                <w:szCs w:val="16"/>
              </w:rPr>
              <w:t>%</w:t>
            </w:r>
          </w:p>
        </w:tc>
      </w:tr>
      <w:tr w:rsidR="00BA3C2B" w:rsidRPr="00301547" w14:paraId="47CF9771" w14:textId="77777777" w:rsidTr="00BA3C2B">
        <w:tc>
          <w:tcPr>
            <w:tcW w:w="882" w:type="dxa"/>
          </w:tcPr>
          <w:p w14:paraId="1E3AECBA" w14:textId="77777777" w:rsidR="00BA3C2B" w:rsidRPr="00A73A8E" w:rsidRDefault="00BA3C2B" w:rsidP="00EB38D0">
            <w:pPr>
              <w:rPr>
                <w:iCs/>
                <w:sz w:val="16"/>
                <w:szCs w:val="16"/>
              </w:rPr>
            </w:pPr>
            <w:proofErr w:type="spellStart"/>
            <w:r w:rsidRPr="00301547">
              <w:rPr>
                <w:sz w:val="16"/>
                <w:szCs w:val="16"/>
              </w:rPr>
              <w:t>Devprasad</w:t>
            </w:r>
            <w:proofErr w:type="spellEnd"/>
            <w:r w:rsidRPr="00301547">
              <w:rPr>
                <w:sz w:val="16"/>
                <w:szCs w:val="16"/>
              </w:rPr>
              <w:t xml:space="preserve"> </w:t>
            </w:r>
            <w:r w:rsidRPr="00301547">
              <w:rPr>
                <w:i/>
                <w:sz w:val="16"/>
                <w:szCs w:val="16"/>
              </w:rPr>
              <w:t>et al.</w:t>
            </w:r>
            <w:r>
              <w:rPr>
                <w:sz w:val="16"/>
                <w:szCs w:val="16"/>
              </w:rPr>
              <w:t>[23]</w:t>
            </w:r>
          </w:p>
        </w:tc>
        <w:tc>
          <w:tcPr>
            <w:tcW w:w="540" w:type="dxa"/>
          </w:tcPr>
          <w:p w14:paraId="55986719" w14:textId="77777777" w:rsidR="00BA3C2B" w:rsidRPr="00301547" w:rsidRDefault="00BA3C2B" w:rsidP="00EB38D0">
            <w:pPr>
              <w:rPr>
                <w:sz w:val="16"/>
                <w:szCs w:val="16"/>
              </w:rPr>
            </w:pPr>
            <w:r w:rsidRPr="00301547">
              <w:rPr>
                <w:sz w:val="16"/>
                <w:szCs w:val="16"/>
              </w:rPr>
              <w:t>2022</w:t>
            </w:r>
          </w:p>
        </w:tc>
        <w:tc>
          <w:tcPr>
            <w:tcW w:w="720" w:type="dxa"/>
          </w:tcPr>
          <w:p w14:paraId="52B80784" w14:textId="77777777" w:rsidR="00BA3C2B" w:rsidRPr="00301547" w:rsidRDefault="00BA3C2B" w:rsidP="00EB38D0">
            <w:pPr>
              <w:rPr>
                <w:sz w:val="16"/>
                <w:szCs w:val="16"/>
              </w:rPr>
            </w:pPr>
            <w:r w:rsidRPr="00301547">
              <w:rPr>
                <w:sz w:val="16"/>
                <w:szCs w:val="16"/>
              </w:rPr>
              <w:t>NSL</w:t>
            </w:r>
          </w:p>
          <w:p w14:paraId="79054032" w14:textId="77777777" w:rsidR="00BA3C2B" w:rsidRPr="00301547" w:rsidRDefault="00BA3C2B" w:rsidP="00EB38D0">
            <w:pPr>
              <w:rPr>
                <w:sz w:val="16"/>
                <w:szCs w:val="16"/>
              </w:rPr>
            </w:pPr>
            <w:r w:rsidRPr="00301547">
              <w:rPr>
                <w:sz w:val="16"/>
                <w:szCs w:val="16"/>
              </w:rPr>
              <w:t>KDD</w:t>
            </w:r>
          </w:p>
          <w:p w14:paraId="597CB7EC" w14:textId="77777777" w:rsidR="00BA3C2B" w:rsidRPr="00301547" w:rsidRDefault="00BA3C2B" w:rsidP="00EB38D0">
            <w:pPr>
              <w:rPr>
                <w:sz w:val="16"/>
                <w:szCs w:val="16"/>
              </w:rPr>
            </w:pPr>
            <w:r w:rsidRPr="00301547">
              <w:rPr>
                <w:sz w:val="16"/>
                <w:szCs w:val="16"/>
              </w:rPr>
              <w:t>UNSW-NB15</w:t>
            </w:r>
          </w:p>
        </w:tc>
        <w:tc>
          <w:tcPr>
            <w:tcW w:w="1350" w:type="dxa"/>
          </w:tcPr>
          <w:p w14:paraId="20A8B905" w14:textId="77777777" w:rsidR="00BA3C2B" w:rsidRPr="00301547" w:rsidRDefault="00BA3C2B" w:rsidP="00EB38D0">
            <w:pPr>
              <w:rPr>
                <w:sz w:val="16"/>
                <w:szCs w:val="16"/>
              </w:rPr>
            </w:pPr>
            <w:r w:rsidRPr="00301547">
              <w:rPr>
                <w:sz w:val="16"/>
                <w:szCs w:val="16"/>
              </w:rPr>
              <w:t>DT</w:t>
            </w:r>
          </w:p>
          <w:p w14:paraId="03CEB7F5" w14:textId="77777777" w:rsidR="00BA3C2B" w:rsidRPr="00301547" w:rsidRDefault="00BA3C2B" w:rsidP="00EB38D0">
            <w:pPr>
              <w:rPr>
                <w:sz w:val="16"/>
                <w:szCs w:val="16"/>
              </w:rPr>
            </w:pPr>
            <w:r w:rsidRPr="00301547">
              <w:rPr>
                <w:sz w:val="16"/>
                <w:szCs w:val="16"/>
              </w:rPr>
              <w:t>SVM</w:t>
            </w:r>
          </w:p>
        </w:tc>
        <w:tc>
          <w:tcPr>
            <w:tcW w:w="990" w:type="dxa"/>
          </w:tcPr>
          <w:p w14:paraId="2C73DBE4" w14:textId="77777777" w:rsidR="00BA3C2B" w:rsidRPr="00301547" w:rsidRDefault="00BA3C2B" w:rsidP="00EB38D0">
            <w:pPr>
              <w:rPr>
                <w:sz w:val="16"/>
                <w:szCs w:val="16"/>
              </w:rPr>
            </w:pPr>
            <w:r w:rsidRPr="00301547">
              <w:rPr>
                <w:sz w:val="16"/>
                <w:szCs w:val="16"/>
              </w:rPr>
              <w:t>98.77%</w:t>
            </w:r>
          </w:p>
          <w:p w14:paraId="73C781E8" w14:textId="77777777" w:rsidR="00BA3C2B" w:rsidRPr="00301547" w:rsidRDefault="00BA3C2B" w:rsidP="00EB38D0">
            <w:pPr>
              <w:rPr>
                <w:sz w:val="16"/>
                <w:szCs w:val="16"/>
                <w:vertAlign w:val="superscript"/>
              </w:rPr>
            </w:pPr>
            <w:r w:rsidRPr="00301547">
              <w:rPr>
                <w:sz w:val="16"/>
                <w:szCs w:val="16"/>
              </w:rPr>
              <w:t>89.43%</w:t>
            </w:r>
          </w:p>
        </w:tc>
      </w:tr>
      <w:tr w:rsidR="00BA3C2B" w:rsidRPr="00301547" w14:paraId="31B53800" w14:textId="77777777" w:rsidTr="00BA3C2B">
        <w:trPr>
          <w:trHeight w:val="279"/>
        </w:trPr>
        <w:tc>
          <w:tcPr>
            <w:tcW w:w="882" w:type="dxa"/>
          </w:tcPr>
          <w:p w14:paraId="01F1B521" w14:textId="77777777" w:rsidR="00BA3C2B" w:rsidRPr="00A73A8E" w:rsidRDefault="00BA3C2B" w:rsidP="00EB38D0">
            <w:pPr>
              <w:rPr>
                <w:iCs/>
                <w:sz w:val="16"/>
                <w:szCs w:val="16"/>
              </w:rPr>
            </w:pPr>
            <w:r w:rsidRPr="00301547">
              <w:rPr>
                <w:sz w:val="16"/>
                <w:szCs w:val="16"/>
              </w:rPr>
              <w:t xml:space="preserve">Vishwakarma </w:t>
            </w:r>
            <w:r w:rsidRPr="00301547">
              <w:rPr>
                <w:i/>
                <w:sz w:val="16"/>
                <w:szCs w:val="16"/>
              </w:rPr>
              <w:t>et al.</w:t>
            </w:r>
            <w:r>
              <w:rPr>
                <w:sz w:val="16"/>
                <w:szCs w:val="16"/>
              </w:rPr>
              <w:t>[24]</w:t>
            </w:r>
          </w:p>
        </w:tc>
        <w:tc>
          <w:tcPr>
            <w:tcW w:w="540" w:type="dxa"/>
          </w:tcPr>
          <w:p w14:paraId="30BE55C2" w14:textId="77777777" w:rsidR="00BA3C2B" w:rsidRPr="00301547" w:rsidRDefault="00BA3C2B" w:rsidP="00EB38D0">
            <w:pPr>
              <w:rPr>
                <w:sz w:val="16"/>
                <w:szCs w:val="16"/>
              </w:rPr>
            </w:pPr>
            <w:r w:rsidRPr="00301547">
              <w:rPr>
                <w:sz w:val="16"/>
                <w:szCs w:val="16"/>
              </w:rPr>
              <w:t>2022</w:t>
            </w:r>
          </w:p>
        </w:tc>
        <w:tc>
          <w:tcPr>
            <w:tcW w:w="720" w:type="dxa"/>
          </w:tcPr>
          <w:p w14:paraId="10ECB1BF" w14:textId="77777777" w:rsidR="00BA3C2B" w:rsidRPr="00301547" w:rsidRDefault="00BA3C2B" w:rsidP="00EB38D0">
            <w:pPr>
              <w:rPr>
                <w:sz w:val="16"/>
                <w:szCs w:val="16"/>
              </w:rPr>
            </w:pPr>
            <w:proofErr w:type="spellStart"/>
            <w:r w:rsidRPr="00301547">
              <w:rPr>
                <w:sz w:val="16"/>
                <w:szCs w:val="16"/>
              </w:rPr>
              <w:t>ToN-IoT</w:t>
            </w:r>
            <w:proofErr w:type="spellEnd"/>
          </w:p>
        </w:tc>
        <w:tc>
          <w:tcPr>
            <w:tcW w:w="1350" w:type="dxa"/>
          </w:tcPr>
          <w:p w14:paraId="636BB4B1" w14:textId="77777777" w:rsidR="00BA3C2B" w:rsidRPr="00301547" w:rsidRDefault="00BA3C2B" w:rsidP="00EB38D0">
            <w:pPr>
              <w:rPr>
                <w:sz w:val="16"/>
                <w:szCs w:val="16"/>
              </w:rPr>
            </w:pPr>
            <w:r w:rsidRPr="00301547">
              <w:rPr>
                <w:sz w:val="16"/>
                <w:szCs w:val="16"/>
              </w:rPr>
              <w:t>DNN</w:t>
            </w:r>
          </w:p>
        </w:tc>
        <w:tc>
          <w:tcPr>
            <w:tcW w:w="990" w:type="dxa"/>
          </w:tcPr>
          <w:p w14:paraId="35FFCF01" w14:textId="77777777" w:rsidR="00BA3C2B" w:rsidRPr="00301547" w:rsidRDefault="00BA3C2B" w:rsidP="00EB38D0">
            <w:pPr>
              <w:rPr>
                <w:sz w:val="16"/>
                <w:szCs w:val="16"/>
              </w:rPr>
            </w:pPr>
            <w:r w:rsidRPr="00301547">
              <w:rPr>
                <w:sz w:val="16"/>
                <w:szCs w:val="16"/>
              </w:rPr>
              <w:t>69.53%</w:t>
            </w:r>
          </w:p>
        </w:tc>
      </w:tr>
      <w:tr w:rsidR="00BA3C2B" w14:paraId="44814B30" w14:textId="77777777" w:rsidTr="00BA3C2B">
        <w:trPr>
          <w:trHeight w:val="279"/>
        </w:trPr>
        <w:tc>
          <w:tcPr>
            <w:tcW w:w="882" w:type="dxa"/>
          </w:tcPr>
          <w:p w14:paraId="10321B4A" w14:textId="77777777" w:rsidR="00BA3C2B" w:rsidRDefault="00BA3C2B" w:rsidP="00EB38D0">
            <w:pPr>
              <w:rPr>
                <w:sz w:val="16"/>
                <w:szCs w:val="16"/>
              </w:rPr>
            </w:pPr>
            <w:r w:rsidRPr="00121C71">
              <w:rPr>
                <w:sz w:val="16"/>
                <w:szCs w:val="16"/>
              </w:rPr>
              <w:t xml:space="preserve">Karthik </w:t>
            </w:r>
          </w:p>
          <w:p w14:paraId="6D4D9DB4" w14:textId="77777777" w:rsidR="00BA3C2B" w:rsidRPr="00A73A8E" w:rsidRDefault="00BA3C2B" w:rsidP="00EB38D0">
            <w:pPr>
              <w:rPr>
                <w:sz w:val="16"/>
                <w:szCs w:val="16"/>
              </w:rPr>
            </w:pPr>
            <w:r w:rsidRPr="00121C71">
              <w:rPr>
                <w:i/>
                <w:sz w:val="16"/>
                <w:szCs w:val="16"/>
              </w:rPr>
              <w:t xml:space="preserve">et al. </w:t>
            </w:r>
            <w:r>
              <w:rPr>
                <w:sz w:val="16"/>
                <w:szCs w:val="16"/>
              </w:rPr>
              <w:t>[25]</w:t>
            </w:r>
          </w:p>
        </w:tc>
        <w:tc>
          <w:tcPr>
            <w:tcW w:w="540" w:type="dxa"/>
          </w:tcPr>
          <w:p w14:paraId="55A7E898" w14:textId="77777777" w:rsidR="00BA3C2B" w:rsidRPr="0061195A" w:rsidRDefault="00BA3C2B" w:rsidP="00EB38D0">
            <w:pPr>
              <w:rPr>
                <w:sz w:val="16"/>
                <w:szCs w:val="16"/>
              </w:rPr>
            </w:pPr>
            <w:r w:rsidRPr="0061195A">
              <w:rPr>
                <w:sz w:val="16"/>
                <w:szCs w:val="16"/>
              </w:rPr>
              <w:t>2021</w:t>
            </w:r>
          </w:p>
        </w:tc>
        <w:tc>
          <w:tcPr>
            <w:tcW w:w="720" w:type="dxa"/>
          </w:tcPr>
          <w:p w14:paraId="2592DFC5" w14:textId="77777777" w:rsidR="00BA3C2B" w:rsidRPr="00121C71" w:rsidRDefault="00BA3C2B" w:rsidP="00EB38D0">
            <w:pPr>
              <w:rPr>
                <w:sz w:val="16"/>
                <w:szCs w:val="16"/>
              </w:rPr>
            </w:pPr>
            <w:r w:rsidRPr="00121C71">
              <w:rPr>
                <w:sz w:val="16"/>
                <w:szCs w:val="16"/>
              </w:rPr>
              <w:t>-</w:t>
            </w:r>
          </w:p>
        </w:tc>
        <w:tc>
          <w:tcPr>
            <w:tcW w:w="1350" w:type="dxa"/>
          </w:tcPr>
          <w:p w14:paraId="0E9F4629" w14:textId="77777777" w:rsidR="00BA3C2B" w:rsidRPr="00121C71" w:rsidRDefault="00BA3C2B" w:rsidP="00EB38D0">
            <w:pPr>
              <w:rPr>
                <w:sz w:val="16"/>
                <w:szCs w:val="16"/>
              </w:rPr>
            </w:pPr>
            <w:r w:rsidRPr="00121C71">
              <w:rPr>
                <w:sz w:val="16"/>
                <w:szCs w:val="16"/>
              </w:rPr>
              <w:t>HSBABO</w:t>
            </w:r>
          </w:p>
          <w:p w14:paraId="0F535236" w14:textId="77777777" w:rsidR="00BA3C2B" w:rsidRPr="00121C71" w:rsidRDefault="00BA3C2B" w:rsidP="00EB38D0">
            <w:pPr>
              <w:rPr>
                <w:sz w:val="16"/>
                <w:szCs w:val="16"/>
              </w:rPr>
            </w:pPr>
            <w:r w:rsidRPr="00121C71">
              <w:rPr>
                <w:sz w:val="16"/>
                <w:szCs w:val="16"/>
              </w:rPr>
              <w:t xml:space="preserve"> MCELIECE</w:t>
            </w:r>
          </w:p>
        </w:tc>
        <w:tc>
          <w:tcPr>
            <w:tcW w:w="990" w:type="dxa"/>
          </w:tcPr>
          <w:p w14:paraId="0A85A7C1" w14:textId="77777777" w:rsidR="00BA3C2B" w:rsidRPr="00121C71" w:rsidRDefault="00BA3C2B" w:rsidP="00EB38D0">
            <w:pPr>
              <w:rPr>
                <w:sz w:val="16"/>
                <w:szCs w:val="16"/>
              </w:rPr>
            </w:pPr>
            <w:r w:rsidRPr="00121C71">
              <w:rPr>
                <w:sz w:val="16"/>
                <w:szCs w:val="16"/>
                <w:highlight w:val="white"/>
              </w:rPr>
              <w:t xml:space="preserve">94% </w:t>
            </w:r>
          </w:p>
        </w:tc>
      </w:tr>
      <w:tr w:rsidR="00BA3C2B" w14:paraId="69DD36A2" w14:textId="77777777" w:rsidTr="00BA3C2B">
        <w:trPr>
          <w:trHeight w:val="279"/>
        </w:trPr>
        <w:tc>
          <w:tcPr>
            <w:tcW w:w="882" w:type="dxa"/>
          </w:tcPr>
          <w:p w14:paraId="2F2E537E" w14:textId="77777777" w:rsidR="00BA3C2B" w:rsidRPr="00121C71" w:rsidRDefault="00BA3C2B" w:rsidP="00EB38D0">
            <w:pPr>
              <w:rPr>
                <w:sz w:val="16"/>
                <w:szCs w:val="16"/>
              </w:rPr>
            </w:pPr>
            <w:r w:rsidRPr="00121C71">
              <w:rPr>
                <w:sz w:val="16"/>
                <w:szCs w:val="16"/>
              </w:rPr>
              <w:t xml:space="preserve">Mohamed  </w:t>
            </w:r>
            <w:r w:rsidRPr="00121C71">
              <w:rPr>
                <w:i/>
                <w:sz w:val="16"/>
                <w:szCs w:val="16"/>
              </w:rPr>
              <w:t>et al.</w:t>
            </w:r>
            <w:r w:rsidRPr="00121C71">
              <w:rPr>
                <w:sz w:val="16"/>
                <w:szCs w:val="16"/>
              </w:rPr>
              <w:t xml:space="preserve"> </w:t>
            </w:r>
            <w:r>
              <w:rPr>
                <w:sz w:val="16"/>
                <w:szCs w:val="16"/>
              </w:rPr>
              <w:t>[26]</w:t>
            </w:r>
          </w:p>
        </w:tc>
        <w:tc>
          <w:tcPr>
            <w:tcW w:w="540" w:type="dxa"/>
          </w:tcPr>
          <w:p w14:paraId="1F45E78F" w14:textId="77777777" w:rsidR="00BA3C2B" w:rsidRPr="0061195A" w:rsidRDefault="00BA3C2B" w:rsidP="00EB38D0">
            <w:pPr>
              <w:rPr>
                <w:sz w:val="16"/>
                <w:szCs w:val="16"/>
              </w:rPr>
            </w:pPr>
            <w:r w:rsidRPr="0061195A">
              <w:rPr>
                <w:sz w:val="16"/>
                <w:szCs w:val="16"/>
              </w:rPr>
              <w:t>2023</w:t>
            </w:r>
          </w:p>
        </w:tc>
        <w:tc>
          <w:tcPr>
            <w:tcW w:w="720" w:type="dxa"/>
          </w:tcPr>
          <w:p w14:paraId="57D12A2C" w14:textId="77777777" w:rsidR="00BA3C2B" w:rsidRPr="00121C71" w:rsidRDefault="00BA3C2B" w:rsidP="00EB38D0">
            <w:pPr>
              <w:rPr>
                <w:sz w:val="16"/>
                <w:szCs w:val="16"/>
              </w:rPr>
            </w:pPr>
            <w:r w:rsidRPr="00121C71">
              <w:rPr>
                <w:sz w:val="16"/>
                <w:szCs w:val="16"/>
              </w:rPr>
              <w:t xml:space="preserve">UNSW-NB15, </w:t>
            </w:r>
            <w:proofErr w:type="spellStart"/>
            <w:r w:rsidRPr="00121C71">
              <w:rPr>
                <w:sz w:val="16"/>
                <w:szCs w:val="16"/>
              </w:rPr>
              <w:t>ToN-IoT</w:t>
            </w:r>
            <w:proofErr w:type="spellEnd"/>
          </w:p>
        </w:tc>
        <w:tc>
          <w:tcPr>
            <w:tcW w:w="1350" w:type="dxa"/>
          </w:tcPr>
          <w:p w14:paraId="0E4BAFEE" w14:textId="77777777" w:rsidR="00BA3C2B" w:rsidRPr="00121C71" w:rsidRDefault="00BA3C2B" w:rsidP="00EB38D0">
            <w:pPr>
              <w:rPr>
                <w:sz w:val="16"/>
                <w:szCs w:val="16"/>
                <w:highlight w:val="white"/>
              </w:rPr>
            </w:pPr>
            <w:r w:rsidRPr="00121C71">
              <w:rPr>
                <w:sz w:val="16"/>
                <w:szCs w:val="16"/>
                <w:highlight w:val="white"/>
              </w:rPr>
              <w:t>EHIDS</w:t>
            </w:r>
          </w:p>
          <w:p w14:paraId="08A8FE0E" w14:textId="77777777" w:rsidR="00BA3C2B" w:rsidRPr="00121C71" w:rsidRDefault="00BA3C2B" w:rsidP="00EB38D0">
            <w:pPr>
              <w:rPr>
                <w:sz w:val="16"/>
                <w:szCs w:val="16"/>
                <w:highlight w:val="white"/>
              </w:rPr>
            </w:pPr>
            <w:r w:rsidRPr="00121C71">
              <w:rPr>
                <w:sz w:val="16"/>
                <w:szCs w:val="16"/>
                <w:highlight w:val="white"/>
              </w:rPr>
              <w:t>CF-OSELM-PRFF</w:t>
            </w:r>
          </w:p>
          <w:p w14:paraId="5627023A" w14:textId="77777777" w:rsidR="00BA3C2B" w:rsidRPr="00121C71" w:rsidRDefault="00BA3C2B" w:rsidP="00EB38D0">
            <w:pPr>
              <w:rPr>
                <w:sz w:val="16"/>
                <w:szCs w:val="16"/>
                <w:highlight w:val="white"/>
              </w:rPr>
            </w:pPr>
            <w:r w:rsidRPr="00121C71">
              <w:rPr>
                <w:sz w:val="16"/>
                <w:szCs w:val="16"/>
                <w:highlight w:val="white"/>
              </w:rPr>
              <w:t>ABA-IDS</w:t>
            </w:r>
          </w:p>
          <w:p w14:paraId="318D4C2E" w14:textId="77777777" w:rsidR="00BA3C2B" w:rsidRPr="00121C71" w:rsidRDefault="00BA3C2B" w:rsidP="00EB38D0">
            <w:pPr>
              <w:rPr>
                <w:sz w:val="16"/>
                <w:szCs w:val="16"/>
              </w:rPr>
            </w:pPr>
            <w:r w:rsidRPr="00121C71">
              <w:rPr>
                <w:sz w:val="16"/>
                <w:szCs w:val="16"/>
                <w:highlight w:val="white"/>
              </w:rPr>
              <w:t xml:space="preserve">ICNN-FCID </w:t>
            </w:r>
          </w:p>
        </w:tc>
        <w:tc>
          <w:tcPr>
            <w:tcW w:w="990" w:type="dxa"/>
          </w:tcPr>
          <w:p w14:paraId="14B043C6" w14:textId="77777777" w:rsidR="00BA3C2B" w:rsidRPr="00121C71" w:rsidRDefault="00BA3C2B" w:rsidP="00EB38D0">
            <w:pPr>
              <w:rPr>
                <w:sz w:val="16"/>
                <w:szCs w:val="16"/>
                <w:highlight w:val="white"/>
              </w:rPr>
            </w:pPr>
            <w:r w:rsidRPr="00121C71">
              <w:rPr>
                <w:sz w:val="16"/>
                <w:szCs w:val="16"/>
                <w:highlight w:val="white"/>
              </w:rPr>
              <w:t>96.47%, 95,36%</w:t>
            </w:r>
          </w:p>
          <w:p w14:paraId="4924CC36" w14:textId="77777777" w:rsidR="00BA3C2B" w:rsidRPr="00121C71" w:rsidRDefault="00BA3C2B" w:rsidP="00EB38D0">
            <w:pPr>
              <w:rPr>
                <w:sz w:val="16"/>
                <w:szCs w:val="16"/>
                <w:highlight w:val="white"/>
              </w:rPr>
            </w:pPr>
            <w:r w:rsidRPr="00121C71">
              <w:rPr>
                <w:sz w:val="16"/>
                <w:szCs w:val="16"/>
                <w:highlight w:val="white"/>
              </w:rPr>
              <w:t>94.70%, 91.31%</w:t>
            </w:r>
          </w:p>
          <w:p w14:paraId="23BAFFD2" w14:textId="77777777" w:rsidR="00BA3C2B" w:rsidRPr="00121C71" w:rsidRDefault="00BA3C2B" w:rsidP="00EB38D0">
            <w:pPr>
              <w:rPr>
                <w:sz w:val="16"/>
                <w:szCs w:val="16"/>
                <w:highlight w:val="white"/>
              </w:rPr>
            </w:pPr>
            <w:r w:rsidRPr="00121C71">
              <w:rPr>
                <w:sz w:val="16"/>
                <w:szCs w:val="16"/>
                <w:highlight w:val="white"/>
              </w:rPr>
              <w:t>90.88%, 90.03%</w:t>
            </w:r>
          </w:p>
          <w:p w14:paraId="57F4EAB6" w14:textId="77777777" w:rsidR="00BA3C2B" w:rsidRPr="00121C71" w:rsidRDefault="00BA3C2B" w:rsidP="00EB38D0">
            <w:pPr>
              <w:rPr>
                <w:sz w:val="16"/>
                <w:szCs w:val="16"/>
                <w:highlight w:val="white"/>
              </w:rPr>
            </w:pPr>
            <w:r w:rsidRPr="00121C71">
              <w:rPr>
                <w:sz w:val="16"/>
                <w:szCs w:val="16"/>
                <w:highlight w:val="white"/>
              </w:rPr>
              <w:t>92.38%, 92.26%</w:t>
            </w:r>
          </w:p>
        </w:tc>
      </w:tr>
      <w:tr w:rsidR="00BA3C2B" w14:paraId="40AA93CD" w14:textId="77777777" w:rsidTr="00BA3C2B">
        <w:trPr>
          <w:trHeight w:val="279"/>
        </w:trPr>
        <w:tc>
          <w:tcPr>
            <w:tcW w:w="882" w:type="dxa"/>
          </w:tcPr>
          <w:p w14:paraId="6685E1FB" w14:textId="77777777" w:rsidR="00BA3C2B" w:rsidRPr="00121C71" w:rsidRDefault="00BA3C2B" w:rsidP="00EB38D0">
            <w:pPr>
              <w:rPr>
                <w:sz w:val="16"/>
                <w:szCs w:val="16"/>
              </w:rPr>
            </w:pPr>
            <w:proofErr w:type="spellStart"/>
            <w:r w:rsidRPr="00121C71">
              <w:rPr>
                <w:sz w:val="16"/>
                <w:szCs w:val="16"/>
              </w:rPr>
              <w:t>Awajan</w:t>
            </w:r>
            <w:proofErr w:type="spellEnd"/>
            <w:r w:rsidRPr="00121C71">
              <w:rPr>
                <w:sz w:val="16"/>
                <w:szCs w:val="16"/>
              </w:rPr>
              <w:t xml:space="preserve"> </w:t>
            </w:r>
            <w:r>
              <w:rPr>
                <w:sz w:val="16"/>
                <w:szCs w:val="16"/>
              </w:rPr>
              <w:t>[27]</w:t>
            </w:r>
          </w:p>
        </w:tc>
        <w:tc>
          <w:tcPr>
            <w:tcW w:w="540" w:type="dxa"/>
          </w:tcPr>
          <w:p w14:paraId="393B4110" w14:textId="77777777" w:rsidR="00BA3C2B" w:rsidRPr="0061195A" w:rsidRDefault="00BA3C2B" w:rsidP="00EB38D0">
            <w:pPr>
              <w:rPr>
                <w:sz w:val="16"/>
                <w:szCs w:val="16"/>
              </w:rPr>
            </w:pPr>
            <w:r w:rsidRPr="0061195A">
              <w:rPr>
                <w:sz w:val="16"/>
                <w:szCs w:val="16"/>
              </w:rPr>
              <w:t>2023</w:t>
            </w:r>
          </w:p>
        </w:tc>
        <w:tc>
          <w:tcPr>
            <w:tcW w:w="720" w:type="dxa"/>
          </w:tcPr>
          <w:p w14:paraId="313BC55A" w14:textId="77777777" w:rsidR="00BA3C2B" w:rsidRPr="00121C71" w:rsidRDefault="00BA3C2B" w:rsidP="00EB38D0">
            <w:pPr>
              <w:rPr>
                <w:sz w:val="16"/>
                <w:szCs w:val="16"/>
              </w:rPr>
            </w:pPr>
            <w:r w:rsidRPr="00121C71">
              <w:rPr>
                <w:sz w:val="16"/>
                <w:szCs w:val="16"/>
              </w:rPr>
              <w:t>Observed data</w:t>
            </w:r>
          </w:p>
        </w:tc>
        <w:tc>
          <w:tcPr>
            <w:tcW w:w="1350" w:type="dxa"/>
          </w:tcPr>
          <w:p w14:paraId="5D0ECC8F" w14:textId="77777777" w:rsidR="00BA3C2B" w:rsidRPr="00121C71" w:rsidRDefault="00BA3C2B" w:rsidP="00EB38D0">
            <w:pPr>
              <w:rPr>
                <w:sz w:val="16"/>
                <w:szCs w:val="16"/>
                <w:highlight w:val="white"/>
              </w:rPr>
            </w:pPr>
            <w:r w:rsidRPr="00121C71">
              <w:rPr>
                <w:sz w:val="16"/>
                <w:szCs w:val="16"/>
              </w:rPr>
              <w:t>DNN, SVM</w:t>
            </w:r>
          </w:p>
        </w:tc>
        <w:tc>
          <w:tcPr>
            <w:tcW w:w="990" w:type="dxa"/>
          </w:tcPr>
          <w:p w14:paraId="1BCA7300" w14:textId="77777777" w:rsidR="00BA3C2B" w:rsidRPr="00121C71" w:rsidRDefault="00BA3C2B" w:rsidP="00EB38D0">
            <w:pPr>
              <w:rPr>
                <w:sz w:val="16"/>
                <w:szCs w:val="16"/>
                <w:highlight w:val="white"/>
              </w:rPr>
            </w:pPr>
            <w:r w:rsidRPr="00121C71">
              <w:rPr>
                <w:sz w:val="16"/>
                <w:szCs w:val="16"/>
              </w:rPr>
              <w:t>93.71</w:t>
            </w:r>
            <w:r w:rsidRPr="00121C71">
              <w:rPr>
                <w:sz w:val="16"/>
                <w:szCs w:val="16"/>
                <w:highlight w:val="white"/>
              </w:rPr>
              <w:t>%</w:t>
            </w:r>
          </w:p>
        </w:tc>
      </w:tr>
      <w:tr w:rsidR="00BA3C2B" w14:paraId="5E102291" w14:textId="77777777" w:rsidTr="00BA3C2B">
        <w:trPr>
          <w:trHeight w:val="279"/>
        </w:trPr>
        <w:tc>
          <w:tcPr>
            <w:tcW w:w="882" w:type="dxa"/>
          </w:tcPr>
          <w:p w14:paraId="6AF50047" w14:textId="77777777" w:rsidR="00BA3C2B" w:rsidRPr="00121C71" w:rsidRDefault="00BA3C2B" w:rsidP="00EB38D0">
            <w:pPr>
              <w:rPr>
                <w:sz w:val="16"/>
                <w:szCs w:val="16"/>
              </w:rPr>
            </w:pPr>
            <w:proofErr w:type="spellStart"/>
            <w:r w:rsidRPr="00121C71">
              <w:rPr>
                <w:sz w:val="16"/>
                <w:szCs w:val="16"/>
              </w:rPr>
              <w:t>Alrayes</w:t>
            </w:r>
            <w:proofErr w:type="spellEnd"/>
            <w:r w:rsidRPr="00121C71">
              <w:rPr>
                <w:sz w:val="16"/>
                <w:szCs w:val="16"/>
              </w:rPr>
              <w:t xml:space="preserve">  </w:t>
            </w:r>
            <w:r w:rsidRPr="00121C71">
              <w:rPr>
                <w:i/>
                <w:sz w:val="16"/>
                <w:szCs w:val="16"/>
              </w:rPr>
              <w:t>et al</w:t>
            </w:r>
            <w:r w:rsidRPr="00121C71">
              <w:rPr>
                <w:sz w:val="16"/>
                <w:szCs w:val="16"/>
              </w:rPr>
              <w:t>.</w:t>
            </w:r>
            <w:r>
              <w:rPr>
                <w:sz w:val="16"/>
                <w:szCs w:val="16"/>
              </w:rPr>
              <w:t>[28]</w:t>
            </w:r>
          </w:p>
        </w:tc>
        <w:tc>
          <w:tcPr>
            <w:tcW w:w="540" w:type="dxa"/>
          </w:tcPr>
          <w:p w14:paraId="541897B5" w14:textId="77777777" w:rsidR="00BA3C2B" w:rsidRPr="0061195A" w:rsidRDefault="00BA3C2B" w:rsidP="00EB38D0">
            <w:pPr>
              <w:rPr>
                <w:sz w:val="16"/>
                <w:szCs w:val="16"/>
              </w:rPr>
            </w:pPr>
            <w:r w:rsidRPr="0061195A">
              <w:rPr>
                <w:sz w:val="16"/>
                <w:szCs w:val="16"/>
              </w:rPr>
              <w:t>2022</w:t>
            </w:r>
          </w:p>
        </w:tc>
        <w:tc>
          <w:tcPr>
            <w:tcW w:w="720" w:type="dxa"/>
          </w:tcPr>
          <w:p w14:paraId="4E80D498" w14:textId="77777777" w:rsidR="00BA3C2B" w:rsidRPr="00121C71" w:rsidRDefault="00BA3C2B" w:rsidP="00EB38D0">
            <w:pPr>
              <w:rPr>
                <w:sz w:val="16"/>
                <w:szCs w:val="16"/>
              </w:rPr>
            </w:pPr>
            <w:proofErr w:type="spellStart"/>
            <w:r w:rsidRPr="00121C71">
              <w:rPr>
                <w:sz w:val="16"/>
                <w:szCs w:val="16"/>
                <w:highlight w:val="white"/>
              </w:rPr>
              <w:t>N_BaIoT</w:t>
            </w:r>
            <w:proofErr w:type="spellEnd"/>
          </w:p>
        </w:tc>
        <w:tc>
          <w:tcPr>
            <w:tcW w:w="1350" w:type="dxa"/>
          </w:tcPr>
          <w:p w14:paraId="3F689CE4" w14:textId="77777777" w:rsidR="00BA3C2B" w:rsidRPr="00121C71" w:rsidRDefault="00BA3C2B" w:rsidP="00EB38D0">
            <w:pPr>
              <w:rPr>
                <w:sz w:val="16"/>
                <w:szCs w:val="16"/>
              </w:rPr>
            </w:pPr>
            <w:r w:rsidRPr="00121C71">
              <w:rPr>
                <w:sz w:val="16"/>
                <w:szCs w:val="16"/>
              </w:rPr>
              <w:t>BND-BMOML</w:t>
            </w:r>
          </w:p>
        </w:tc>
        <w:tc>
          <w:tcPr>
            <w:tcW w:w="990" w:type="dxa"/>
          </w:tcPr>
          <w:p w14:paraId="2B57B038" w14:textId="77777777" w:rsidR="00BA3C2B" w:rsidRPr="00121C71" w:rsidRDefault="00BA3C2B" w:rsidP="00EB38D0">
            <w:pPr>
              <w:rPr>
                <w:sz w:val="16"/>
                <w:szCs w:val="16"/>
              </w:rPr>
            </w:pPr>
            <w:r w:rsidRPr="00121C71">
              <w:rPr>
                <w:sz w:val="16"/>
                <w:szCs w:val="16"/>
              </w:rPr>
              <w:t xml:space="preserve"> 99.32%</w:t>
            </w:r>
          </w:p>
        </w:tc>
      </w:tr>
      <w:tr w:rsidR="00BA3C2B" w14:paraId="3B86C52E" w14:textId="77777777" w:rsidTr="00BA3C2B">
        <w:trPr>
          <w:trHeight w:val="279"/>
        </w:trPr>
        <w:tc>
          <w:tcPr>
            <w:tcW w:w="882" w:type="dxa"/>
          </w:tcPr>
          <w:p w14:paraId="2C0B06CB" w14:textId="77777777" w:rsidR="00BA3C2B" w:rsidRDefault="00BA3C2B" w:rsidP="00EB38D0">
            <w:pPr>
              <w:rPr>
                <w:sz w:val="16"/>
                <w:szCs w:val="16"/>
              </w:rPr>
            </w:pPr>
            <w:r w:rsidRPr="00121C71">
              <w:rPr>
                <w:sz w:val="16"/>
                <w:szCs w:val="16"/>
              </w:rPr>
              <w:t xml:space="preserve">Kim </w:t>
            </w:r>
          </w:p>
          <w:p w14:paraId="3E1065B9" w14:textId="77777777" w:rsidR="00BA3C2B" w:rsidRPr="00121C71" w:rsidRDefault="00BA3C2B" w:rsidP="00EB38D0">
            <w:pPr>
              <w:rPr>
                <w:sz w:val="16"/>
                <w:szCs w:val="16"/>
              </w:rPr>
            </w:pPr>
            <w:r w:rsidRPr="00121C71">
              <w:rPr>
                <w:i/>
                <w:sz w:val="16"/>
                <w:szCs w:val="16"/>
              </w:rPr>
              <w:t>et al</w:t>
            </w:r>
            <w:r w:rsidRPr="00121C71">
              <w:rPr>
                <w:sz w:val="16"/>
                <w:szCs w:val="16"/>
              </w:rPr>
              <w:t>.</w:t>
            </w:r>
            <w:r>
              <w:rPr>
                <w:sz w:val="16"/>
                <w:szCs w:val="16"/>
              </w:rPr>
              <w:t>[29]</w:t>
            </w:r>
          </w:p>
        </w:tc>
        <w:tc>
          <w:tcPr>
            <w:tcW w:w="540" w:type="dxa"/>
          </w:tcPr>
          <w:p w14:paraId="161B4B18" w14:textId="77777777" w:rsidR="00BA3C2B" w:rsidRPr="0061195A" w:rsidRDefault="00BA3C2B" w:rsidP="00EB38D0">
            <w:pPr>
              <w:rPr>
                <w:sz w:val="16"/>
                <w:szCs w:val="16"/>
              </w:rPr>
            </w:pPr>
            <w:r w:rsidRPr="0061195A">
              <w:rPr>
                <w:sz w:val="16"/>
                <w:szCs w:val="16"/>
              </w:rPr>
              <w:t>2020</w:t>
            </w:r>
          </w:p>
        </w:tc>
        <w:tc>
          <w:tcPr>
            <w:tcW w:w="720" w:type="dxa"/>
          </w:tcPr>
          <w:p w14:paraId="301C85E0" w14:textId="77777777" w:rsidR="00BA3C2B" w:rsidRPr="00121C71" w:rsidRDefault="00BA3C2B" w:rsidP="00EB38D0">
            <w:pPr>
              <w:rPr>
                <w:sz w:val="16"/>
                <w:szCs w:val="16"/>
                <w:highlight w:val="white"/>
              </w:rPr>
            </w:pPr>
            <w:proofErr w:type="spellStart"/>
            <w:r w:rsidRPr="00121C71">
              <w:rPr>
                <w:sz w:val="16"/>
                <w:szCs w:val="16"/>
              </w:rPr>
              <w:t>N_BaIoT</w:t>
            </w:r>
            <w:proofErr w:type="spellEnd"/>
          </w:p>
        </w:tc>
        <w:tc>
          <w:tcPr>
            <w:tcW w:w="1350" w:type="dxa"/>
          </w:tcPr>
          <w:p w14:paraId="5148B804" w14:textId="77777777" w:rsidR="00BA3C2B" w:rsidRPr="00121C71" w:rsidRDefault="00BA3C2B" w:rsidP="00EB38D0">
            <w:pPr>
              <w:rPr>
                <w:sz w:val="16"/>
                <w:szCs w:val="16"/>
              </w:rPr>
            </w:pPr>
            <w:r w:rsidRPr="00121C71">
              <w:rPr>
                <w:sz w:val="16"/>
                <w:szCs w:val="16"/>
              </w:rPr>
              <w:t>RNN, LSTM</w:t>
            </w:r>
          </w:p>
        </w:tc>
        <w:tc>
          <w:tcPr>
            <w:tcW w:w="990" w:type="dxa"/>
          </w:tcPr>
          <w:p w14:paraId="6DC862E4" w14:textId="77777777" w:rsidR="00BA3C2B" w:rsidRPr="00121C71" w:rsidRDefault="00BA3C2B" w:rsidP="00EB38D0">
            <w:pPr>
              <w:rPr>
                <w:sz w:val="16"/>
                <w:szCs w:val="16"/>
              </w:rPr>
            </w:pPr>
            <w:r w:rsidRPr="00121C71">
              <w:rPr>
                <w:sz w:val="16"/>
                <w:szCs w:val="16"/>
                <w:highlight w:val="white"/>
              </w:rPr>
              <w:t>97%</w:t>
            </w:r>
          </w:p>
        </w:tc>
      </w:tr>
      <w:tr w:rsidR="00BA3C2B" w14:paraId="2FFFE910" w14:textId="77777777" w:rsidTr="00BA3C2B">
        <w:trPr>
          <w:trHeight w:val="279"/>
        </w:trPr>
        <w:tc>
          <w:tcPr>
            <w:tcW w:w="882" w:type="dxa"/>
          </w:tcPr>
          <w:p w14:paraId="3C475565" w14:textId="77777777" w:rsidR="00BA3C2B" w:rsidRDefault="00BA3C2B" w:rsidP="00EB38D0">
            <w:pPr>
              <w:rPr>
                <w:sz w:val="16"/>
                <w:szCs w:val="16"/>
              </w:rPr>
            </w:pPr>
            <w:r w:rsidRPr="00121C71">
              <w:rPr>
                <w:sz w:val="16"/>
                <w:szCs w:val="16"/>
              </w:rPr>
              <w:t xml:space="preserve">Sharma </w:t>
            </w:r>
          </w:p>
          <w:p w14:paraId="17A3DBCF" w14:textId="77777777" w:rsidR="00BA3C2B" w:rsidRPr="00A73A8E" w:rsidRDefault="00BA3C2B" w:rsidP="00EB38D0">
            <w:pPr>
              <w:rPr>
                <w:sz w:val="16"/>
                <w:szCs w:val="16"/>
              </w:rPr>
            </w:pPr>
            <w:r w:rsidRPr="00121C71">
              <w:rPr>
                <w:i/>
                <w:sz w:val="16"/>
                <w:szCs w:val="16"/>
              </w:rPr>
              <w:t>et al.</w:t>
            </w:r>
            <w:r>
              <w:rPr>
                <w:sz w:val="16"/>
                <w:szCs w:val="16"/>
              </w:rPr>
              <w:t>[30]</w:t>
            </w:r>
          </w:p>
        </w:tc>
        <w:tc>
          <w:tcPr>
            <w:tcW w:w="540" w:type="dxa"/>
          </w:tcPr>
          <w:p w14:paraId="04345F0E" w14:textId="77777777" w:rsidR="00BA3C2B" w:rsidRPr="0061195A" w:rsidRDefault="00BA3C2B" w:rsidP="00EB38D0">
            <w:pPr>
              <w:rPr>
                <w:sz w:val="16"/>
                <w:szCs w:val="16"/>
              </w:rPr>
            </w:pPr>
            <w:r w:rsidRPr="0061195A">
              <w:rPr>
                <w:sz w:val="16"/>
                <w:szCs w:val="16"/>
              </w:rPr>
              <w:t>2023</w:t>
            </w:r>
          </w:p>
        </w:tc>
        <w:tc>
          <w:tcPr>
            <w:tcW w:w="720" w:type="dxa"/>
          </w:tcPr>
          <w:p w14:paraId="682F612B" w14:textId="77777777" w:rsidR="00BA3C2B" w:rsidRPr="00121C71" w:rsidRDefault="00BA3C2B" w:rsidP="00EB38D0">
            <w:pPr>
              <w:rPr>
                <w:sz w:val="16"/>
                <w:szCs w:val="16"/>
              </w:rPr>
            </w:pPr>
            <w:r w:rsidRPr="00121C71">
              <w:rPr>
                <w:sz w:val="16"/>
                <w:szCs w:val="16"/>
              </w:rPr>
              <w:t>UNSW-NB15</w:t>
            </w:r>
          </w:p>
        </w:tc>
        <w:tc>
          <w:tcPr>
            <w:tcW w:w="1350" w:type="dxa"/>
          </w:tcPr>
          <w:p w14:paraId="7CAF9A97" w14:textId="77777777" w:rsidR="00BA3C2B" w:rsidRPr="00121C71" w:rsidRDefault="00BA3C2B" w:rsidP="00EB38D0">
            <w:pPr>
              <w:rPr>
                <w:sz w:val="16"/>
                <w:szCs w:val="16"/>
              </w:rPr>
            </w:pPr>
            <w:r w:rsidRPr="00121C71">
              <w:rPr>
                <w:sz w:val="16"/>
                <w:szCs w:val="16"/>
              </w:rPr>
              <w:t>CNN</w:t>
            </w:r>
          </w:p>
        </w:tc>
        <w:tc>
          <w:tcPr>
            <w:tcW w:w="990" w:type="dxa"/>
          </w:tcPr>
          <w:p w14:paraId="77CA893D" w14:textId="77777777" w:rsidR="00BA3C2B" w:rsidRPr="00121C71" w:rsidRDefault="00BA3C2B" w:rsidP="00EB38D0">
            <w:pPr>
              <w:rPr>
                <w:sz w:val="16"/>
                <w:szCs w:val="16"/>
                <w:highlight w:val="white"/>
              </w:rPr>
            </w:pPr>
            <w:r w:rsidRPr="00121C71">
              <w:rPr>
                <w:sz w:val="16"/>
                <w:szCs w:val="16"/>
              </w:rPr>
              <w:t>84</w:t>
            </w:r>
            <w:r w:rsidRPr="00121C71">
              <w:rPr>
                <w:sz w:val="16"/>
                <w:szCs w:val="16"/>
                <w:highlight w:val="white"/>
              </w:rPr>
              <w:t>%</w:t>
            </w:r>
          </w:p>
        </w:tc>
      </w:tr>
      <w:tr w:rsidR="00BA3C2B" w14:paraId="25481180" w14:textId="77777777" w:rsidTr="00BA3C2B">
        <w:trPr>
          <w:trHeight w:val="279"/>
        </w:trPr>
        <w:tc>
          <w:tcPr>
            <w:tcW w:w="882" w:type="dxa"/>
          </w:tcPr>
          <w:p w14:paraId="079CE70E" w14:textId="77777777" w:rsidR="00BA3C2B" w:rsidRDefault="00BA3C2B" w:rsidP="00EB38D0">
            <w:pPr>
              <w:rPr>
                <w:sz w:val="16"/>
                <w:szCs w:val="16"/>
              </w:rPr>
            </w:pPr>
            <w:r w:rsidRPr="00121C71">
              <w:rPr>
                <w:sz w:val="16"/>
                <w:szCs w:val="16"/>
              </w:rPr>
              <w:t xml:space="preserve">Rani  </w:t>
            </w:r>
          </w:p>
          <w:p w14:paraId="2958A834" w14:textId="77777777" w:rsidR="00BA3C2B" w:rsidRPr="00A73A8E" w:rsidRDefault="00BA3C2B" w:rsidP="00EB38D0">
            <w:pPr>
              <w:rPr>
                <w:sz w:val="16"/>
                <w:szCs w:val="16"/>
              </w:rPr>
            </w:pPr>
            <w:r w:rsidRPr="00121C71">
              <w:rPr>
                <w:i/>
                <w:sz w:val="16"/>
                <w:szCs w:val="16"/>
              </w:rPr>
              <w:t>et al.</w:t>
            </w:r>
            <w:r>
              <w:rPr>
                <w:sz w:val="16"/>
                <w:szCs w:val="16"/>
              </w:rPr>
              <w:t>[31]</w:t>
            </w:r>
          </w:p>
        </w:tc>
        <w:tc>
          <w:tcPr>
            <w:tcW w:w="540" w:type="dxa"/>
          </w:tcPr>
          <w:p w14:paraId="49399B7F" w14:textId="77777777" w:rsidR="00BA3C2B" w:rsidRPr="0061195A" w:rsidRDefault="00BA3C2B" w:rsidP="00EB38D0">
            <w:pPr>
              <w:rPr>
                <w:sz w:val="16"/>
                <w:szCs w:val="16"/>
              </w:rPr>
            </w:pPr>
            <w:r w:rsidRPr="0061195A">
              <w:rPr>
                <w:sz w:val="16"/>
                <w:szCs w:val="16"/>
              </w:rPr>
              <w:t>2023</w:t>
            </w:r>
          </w:p>
        </w:tc>
        <w:tc>
          <w:tcPr>
            <w:tcW w:w="720" w:type="dxa"/>
          </w:tcPr>
          <w:p w14:paraId="420F315A" w14:textId="77777777" w:rsidR="00BA3C2B" w:rsidRPr="00121C71" w:rsidRDefault="00BA3C2B" w:rsidP="00EB38D0">
            <w:pPr>
              <w:rPr>
                <w:sz w:val="16"/>
                <w:szCs w:val="16"/>
              </w:rPr>
            </w:pPr>
            <w:r w:rsidRPr="00121C71">
              <w:rPr>
                <w:sz w:val="16"/>
                <w:szCs w:val="16"/>
              </w:rPr>
              <w:t>DS2OS</w:t>
            </w:r>
          </w:p>
        </w:tc>
        <w:tc>
          <w:tcPr>
            <w:tcW w:w="1350" w:type="dxa"/>
          </w:tcPr>
          <w:p w14:paraId="5BE517D8" w14:textId="77777777" w:rsidR="00BA3C2B" w:rsidRPr="00121C71" w:rsidRDefault="00BA3C2B" w:rsidP="00EB38D0">
            <w:pPr>
              <w:rPr>
                <w:sz w:val="16"/>
                <w:szCs w:val="16"/>
              </w:rPr>
            </w:pPr>
            <w:r w:rsidRPr="00121C71">
              <w:rPr>
                <w:sz w:val="16"/>
                <w:szCs w:val="16"/>
              </w:rPr>
              <w:t xml:space="preserve">LGBM-IDS </w:t>
            </w:r>
          </w:p>
        </w:tc>
        <w:tc>
          <w:tcPr>
            <w:tcW w:w="990" w:type="dxa"/>
          </w:tcPr>
          <w:p w14:paraId="7ED0A49D" w14:textId="77777777" w:rsidR="00BA3C2B" w:rsidRPr="00121C71" w:rsidRDefault="00BA3C2B" w:rsidP="00EB38D0">
            <w:pPr>
              <w:rPr>
                <w:sz w:val="16"/>
                <w:szCs w:val="16"/>
              </w:rPr>
            </w:pPr>
            <w:r w:rsidRPr="00121C71">
              <w:rPr>
                <w:sz w:val="16"/>
                <w:szCs w:val="16"/>
              </w:rPr>
              <w:t>99,</w:t>
            </w:r>
            <w:r w:rsidRPr="00121C71">
              <w:rPr>
                <w:sz w:val="16"/>
                <w:szCs w:val="16"/>
                <w:lang w:val="kk-KZ"/>
              </w:rPr>
              <w:t>4</w:t>
            </w:r>
            <w:r w:rsidRPr="00121C71">
              <w:rPr>
                <w:sz w:val="16"/>
                <w:szCs w:val="16"/>
              </w:rPr>
              <w:t>2</w:t>
            </w:r>
            <w:r w:rsidRPr="00121C71">
              <w:rPr>
                <w:sz w:val="16"/>
                <w:szCs w:val="16"/>
                <w:highlight w:val="white"/>
              </w:rPr>
              <w:t>%</w:t>
            </w:r>
          </w:p>
        </w:tc>
      </w:tr>
      <w:tr w:rsidR="00BA3C2B" w14:paraId="7092AFD8" w14:textId="77777777" w:rsidTr="00BA3C2B">
        <w:trPr>
          <w:trHeight w:val="279"/>
        </w:trPr>
        <w:tc>
          <w:tcPr>
            <w:tcW w:w="882" w:type="dxa"/>
          </w:tcPr>
          <w:p w14:paraId="58D415B8" w14:textId="77777777" w:rsidR="00BA3C2B" w:rsidRPr="00A73A8E" w:rsidRDefault="00BA3C2B" w:rsidP="00EB38D0">
            <w:pPr>
              <w:rPr>
                <w:sz w:val="16"/>
                <w:szCs w:val="16"/>
              </w:rPr>
            </w:pPr>
            <w:proofErr w:type="spellStart"/>
            <w:r w:rsidRPr="00121C71">
              <w:rPr>
                <w:sz w:val="16"/>
                <w:szCs w:val="16"/>
              </w:rPr>
              <w:t>ALMahadin</w:t>
            </w:r>
            <w:proofErr w:type="spellEnd"/>
            <w:r w:rsidRPr="00121C71">
              <w:rPr>
                <w:sz w:val="16"/>
                <w:szCs w:val="16"/>
              </w:rPr>
              <w:t xml:space="preserve"> </w:t>
            </w:r>
            <w:r w:rsidRPr="00121C71">
              <w:rPr>
                <w:i/>
                <w:sz w:val="16"/>
                <w:szCs w:val="16"/>
              </w:rPr>
              <w:t>et al.</w:t>
            </w:r>
            <w:r>
              <w:rPr>
                <w:sz w:val="16"/>
                <w:szCs w:val="16"/>
              </w:rPr>
              <w:t xml:space="preserve"> [32]</w:t>
            </w:r>
          </w:p>
        </w:tc>
        <w:tc>
          <w:tcPr>
            <w:tcW w:w="540" w:type="dxa"/>
          </w:tcPr>
          <w:p w14:paraId="5B5212DA" w14:textId="77777777" w:rsidR="00BA3C2B" w:rsidRPr="0061195A" w:rsidRDefault="00BA3C2B" w:rsidP="00EB38D0">
            <w:pPr>
              <w:rPr>
                <w:sz w:val="16"/>
                <w:szCs w:val="16"/>
              </w:rPr>
            </w:pPr>
            <w:r w:rsidRPr="0061195A">
              <w:rPr>
                <w:sz w:val="16"/>
                <w:szCs w:val="16"/>
              </w:rPr>
              <w:t>2022</w:t>
            </w:r>
          </w:p>
        </w:tc>
        <w:tc>
          <w:tcPr>
            <w:tcW w:w="720" w:type="dxa"/>
          </w:tcPr>
          <w:p w14:paraId="76AA1B52" w14:textId="77777777" w:rsidR="00BA3C2B" w:rsidRPr="00121C71" w:rsidRDefault="00BA3C2B" w:rsidP="00EB38D0">
            <w:pPr>
              <w:rPr>
                <w:sz w:val="16"/>
                <w:szCs w:val="16"/>
              </w:rPr>
            </w:pPr>
            <w:r w:rsidRPr="00121C71">
              <w:rPr>
                <w:sz w:val="16"/>
                <w:szCs w:val="16"/>
                <w:highlight w:val="white"/>
              </w:rPr>
              <w:t xml:space="preserve">UNBS-NB 15 and KDD99 </w:t>
            </w:r>
          </w:p>
        </w:tc>
        <w:tc>
          <w:tcPr>
            <w:tcW w:w="1350" w:type="dxa"/>
          </w:tcPr>
          <w:p w14:paraId="76E708BB" w14:textId="77777777" w:rsidR="00BA3C2B" w:rsidRPr="00121C71" w:rsidRDefault="00BA3C2B" w:rsidP="00EB38D0">
            <w:pPr>
              <w:rPr>
                <w:sz w:val="16"/>
                <w:szCs w:val="16"/>
              </w:rPr>
            </w:pPr>
            <w:r w:rsidRPr="00121C71">
              <w:rPr>
                <w:sz w:val="16"/>
                <w:szCs w:val="16"/>
              </w:rPr>
              <w:t>SVM</w:t>
            </w:r>
          </w:p>
        </w:tc>
        <w:tc>
          <w:tcPr>
            <w:tcW w:w="990" w:type="dxa"/>
          </w:tcPr>
          <w:p w14:paraId="1846D629" w14:textId="77777777" w:rsidR="00BA3C2B" w:rsidRPr="00121C71" w:rsidRDefault="00BA3C2B" w:rsidP="00EB38D0">
            <w:pPr>
              <w:rPr>
                <w:sz w:val="16"/>
                <w:szCs w:val="16"/>
              </w:rPr>
            </w:pPr>
            <w:r w:rsidRPr="00121C71">
              <w:rPr>
                <w:sz w:val="16"/>
                <w:szCs w:val="16"/>
              </w:rPr>
              <w:t xml:space="preserve">99.62% </w:t>
            </w:r>
          </w:p>
        </w:tc>
      </w:tr>
      <w:tr w:rsidR="00BA3C2B" w14:paraId="79099E8E" w14:textId="77777777" w:rsidTr="00BA3C2B">
        <w:trPr>
          <w:trHeight w:val="279"/>
        </w:trPr>
        <w:tc>
          <w:tcPr>
            <w:tcW w:w="882" w:type="dxa"/>
          </w:tcPr>
          <w:p w14:paraId="4670E036" w14:textId="77777777" w:rsidR="00BA3C2B" w:rsidRPr="00121C71" w:rsidRDefault="00BA3C2B" w:rsidP="00EB38D0">
            <w:pPr>
              <w:rPr>
                <w:sz w:val="16"/>
                <w:szCs w:val="16"/>
              </w:rPr>
            </w:pPr>
            <w:r w:rsidRPr="00121C71">
              <w:rPr>
                <w:sz w:val="16"/>
                <w:szCs w:val="16"/>
              </w:rPr>
              <w:t xml:space="preserve">Mustafa </w:t>
            </w:r>
            <w:r w:rsidRPr="00121C71">
              <w:rPr>
                <w:i/>
                <w:sz w:val="16"/>
                <w:szCs w:val="16"/>
              </w:rPr>
              <w:t>et al.</w:t>
            </w:r>
            <w:r w:rsidRPr="00121C71">
              <w:rPr>
                <w:sz w:val="16"/>
                <w:szCs w:val="16"/>
              </w:rPr>
              <w:t xml:space="preserve"> </w:t>
            </w:r>
            <w:r>
              <w:rPr>
                <w:sz w:val="16"/>
                <w:szCs w:val="16"/>
              </w:rPr>
              <w:t>[33]</w:t>
            </w:r>
          </w:p>
        </w:tc>
        <w:tc>
          <w:tcPr>
            <w:tcW w:w="540" w:type="dxa"/>
          </w:tcPr>
          <w:p w14:paraId="73566370" w14:textId="77777777" w:rsidR="00BA3C2B" w:rsidRPr="0061195A" w:rsidRDefault="00BA3C2B" w:rsidP="00EB38D0">
            <w:pPr>
              <w:rPr>
                <w:sz w:val="16"/>
                <w:szCs w:val="16"/>
              </w:rPr>
            </w:pPr>
            <w:r w:rsidRPr="0061195A">
              <w:rPr>
                <w:sz w:val="16"/>
                <w:szCs w:val="16"/>
              </w:rPr>
              <w:t>2023</w:t>
            </w:r>
          </w:p>
        </w:tc>
        <w:tc>
          <w:tcPr>
            <w:tcW w:w="720" w:type="dxa"/>
          </w:tcPr>
          <w:p w14:paraId="5431A823" w14:textId="77777777" w:rsidR="00BA3C2B" w:rsidRPr="00121C71" w:rsidRDefault="00BA3C2B" w:rsidP="00EB38D0">
            <w:pPr>
              <w:rPr>
                <w:sz w:val="16"/>
                <w:szCs w:val="16"/>
                <w:highlight w:val="white"/>
              </w:rPr>
            </w:pPr>
            <w:proofErr w:type="spellStart"/>
            <w:r w:rsidRPr="00121C71">
              <w:rPr>
                <w:sz w:val="16"/>
                <w:szCs w:val="16"/>
                <w:highlight w:val="white"/>
              </w:rPr>
              <w:t>N_BaIoT</w:t>
            </w:r>
            <w:proofErr w:type="spellEnd"/>
          </w:p>
        </w:tc>
        <w:tc>
          <w:tcPr>
            <w:tcW w:w="1350" w:type="dxa"/>
          </w:tcPr>
          <w:p w14:paraId="100C28A6" w14:textId="77777777" w:rsidR="00BA3C2B" w:rsidRPr="00121C71" w:rsidRDefault="00BA3C2B" w:rsidP="00EB38D0">
            <w:pPr>
              <w:rPr>
                <w:sz w:val="16"/>
                <w:szCs w:val="16"/>
              </w:rPr>
            </w:pPr>
            <w:r w:rsidRPr="00121C71">
              <w:rPr>
                <w:sz w:val="16"/>
                <w:szCs w:val="16"/>
                <w:highlight w:val="white"/>
              </w:rPr>
              <w:t>DBSCAN</w:t>
            </w:r>
          </w:p>
        </w:tc>
        <w:tc>
          <w:tcPr>
            <w:tcW w:w="990" w:type="dxa"/>
          </w:tcPr>
          <w:p w14:paraId="3D802B4B" w14:textId="77777777" w:rsidR="00BA3C2B" w:rsidRPr="00121C71" w:rsidRDefault="00BA3C2B" w:rsidP="00EB38D0">
            <w:pPr>
              <w:rPr>
                <w:sz w:val="16"/>
                <w:szCs w:val="16"/>
              </w:rPr>
            </w:pPr>
            <w:r w:rsidRPr="00121C71">
              <w:rPr>
                <w:sz w:val="16"/>
                <w:szCs w:val="16"/>
                <w:highlight w:val="white"/>
              </w:rPr>
              <w:t xml:space="preserve">96.66% </w:t>
            </w:r>
          </w:p>
        </w:tc>
      </w:tr>
      <w:tr w:rsidR="00BA3C2B" w14:paraId="3818196D" w14:textId="77777777" w:rsidTr="00BA3C2B">
        <w:trPr>
          <w:trHeight w:val="279"/>
        </w:trPr>
        <w:tc>
          <w:tcPr>
            <w:tcW w:w="882" w:type="dxa"/>
          </w:tcPr>
          <w:p w14:paraId="0114A447" w14:textId="77777777" w:rsidR="00BA3C2B" w:rsidRPr="00121C71" w:rsidRDefault="00BA3C2B" w:rsidP="00EB38D0">
            <w:pPr>
              <w:rPr>
                <w:sz w:val="16"/>
                <w:szCs w:val="16"/>
              </w:rPr>
            </w:pPr>
            <w:r w:rsidRPr="00121C71">
              <w:rPr>
                <w:sz w:val="16"/>
                <w:szCs w:val="16"/>
              </w:rPr>
              <w:lastRenderedPageBreak/>
              <w:t xml:space="preserve">Jain </w:t>
            </w:r>
            <w:r w:rsidRPr="00121C71">
              <w:rPr>
                <w:i/>
                <w:sz w:val="16"/>
                <w:szCs w:val="16"/>
              </w:rPr>
              <w:t>et al.</w:t>
            </w:r>
            <w:r w:rsidRPr="00121C71">
              <w:rPr>
                <w:sz w:val="16"/>
                <w:szCs w:val="16"/>
              </w:rPr>
              <w:t xml:space="preserve"> </w:t>
            </w:r>
            <w:r>
              <w:rPr>
                <w:sz w:val="16"/>
                <w:szCs w:val="16"/>
              </w:rPr>
              <w:t>[34]</w:t>
            </w:r>
          </w:p>
        </w:tc>
        <w:tc>
          <w:tcPr>
            <w:tcW w:w="540" w:type="dxa"/>
          </w:tcPr>
          <w:p w14:paraId="0FEEE07B" w14:textId="77777777" w:rsidR="00BA3C2B" w:rsidRPr="0061195A" w:rsidRDefault="00BA3C2B" w:rsidP="00EB38D0">
            <w:pPr>
              <w:rPr>
                <w:sz w:val="16"/>
                <w:szCs w:val="16"/>
              </w:rPr>
            </w:pPr>
            <w:r w:rsidRPr="0061195A">
              <w:rPr>
                <w:sz w:val="16"/>
                <w:szCs w:val="16"/>
              </w:rPr>
              <w:t>2022</w:t>
            </w:r>
          </w:p>
        </w:tc>
        <w:tc>
          <w:tcPr>
            <w:tcW w:w="720" w:type="dxa"/>
          </w:tcPr>
          <w:p w14:paraId="5A269A5C" w14:textId="77777777" w:rsidR="00BA3C2B" w:rsidRPr="00121C71" w:rsidRDefault="00BA3C2B" w:rsidP="00EB38D0">
            <w:pPr>
              <w:rPr>
                <w:sz w:val="16"/>
                <w:szCs w:val="16"/>
                <w:highlight w:val="white"/>
              </w:rPr>
            </w:pPr>
            <w:r w:rsidRPr="00121C71">
              <w:rPr>
                <w:sz w:val="16"/>
                <w:szCs w:val="16"/>
              </w:rPr>
              <w:t xml:space="preserve">NSL-Botnet UNSW-NB15 </w:t>
            </w:r>
          </w:p>
        </w:tc>
        <w:tc>
          <w:tcPr>
            <w:tcW w:w="1350" w:type="dxa"/>
          </w:tcPr>
          <w:p w14:paraId="15FCB24C" w14:textId="77777777" w:rsidR="00BA3C2B" w:rsidRPr="00121C71" w:rsidRDefault="00BA3C2B" w:rsidP="00EB38D0">
            <w:pPr>
              <w:rPr>
                <w:sz w:val="16"/>
                <w:szCs w:val="16"/>
                <w:highlight w:val="white"/>
              </w:rPr>
            </w:pPr>
            <w:r w:rsidRPr="00121C71">
              <w:rPr>
                <w:sz w:val="16"/>
                <w:szCs w:val="16"/>
              </w:rPr>
              <w:t>LSTM</w:t>
            </w:r>
          </w:p>
        </w:tc>
        <w:tc>
          <w:tcPr>
            <w:tcW w:w="990" w:type="dxa"/>
          </w:tcPr>
          <w:p w14:paraId="1A50DAF0" w14:textId="77777777" w:rsidR="00BA3C2B" w:rsidRPr="00121C71" w:rsidRDefault="00BA3C2B" w:rsidP="00EB38D0">
            <w:pPr>
              <w:rPr>
                <w:sz w:val="16"/>
                <w:szCs w:val="16"/>
              </w:rPr>
            </w:pPr>
            <w:r w:rsidRPr="00121C71">
              <w:rPr>
                <w:sz w:val="16"/>
                <w:szCs w:val="16"/>
              </w:rPr>
              <w:t xml:space="preserve">99.4% </w:t>
            </w:r>
          </w:p>
          <w:p w14:paraId="2AEBEE0C" w14:textId="77777777" w:rsidR="00BA3C2B" w:rsidRPr="00121C71" w:rsidRDefault="00BA3C2B" w:rsidP="00EB38D0">
            <w:pPr>
              <w:rPr>
                <w:sz w:val="16"/>
                <w:szCs w:val="16"/>
                <w:highlight w:val="white"/>
              </w:rPr>
            </w:pPr>
            <w:r w:rsidRPr="00121C71">
              <w:rPr>
                <w:sz w:val="16"/>
                <w:szCs w:val="16"/>
              </w:rPr>
              <w:t xml:space="preserve"> 93% </w:t>
            </w:r>
          </w:p>
        </w:tc>
      </w:tr>
      <w:tr w:rsidR="00BA3C2B" w14:paraId="3D9C3341" w14:textId="77777777" w:rsidTr="00BA3C2B">
        <w:trPr>
          <w:trHeight w:val="279"/>
        </w:trPr>
        <w:tc>
          <w:tcPr>
            <w:tcW w:w="882" w:type="dxa"/>
          </w:tcPr>
          <w:p w14:paraId="0F9446FD" w14:textId="77777777" w:rsidR="00BA3C2B" w:rsidRPr="00121C71" w:rsidRDefault="00BA3C2B" w:rsidP="00EB38D0">
            <w:pPr>
              <w:rPr>
                <w:sz w:val="16"/>
                <w:szCs w:val="16"/>
              </w:rPr>
            </w:pPr>
            <w:proofErr w:type="spellStart"/>
            <w:r w:rsidRPr="00121C71">
              <w:rPr>
                <w:sz w:val="16"/>
                <w:szCs w:val="16"/>
              </w:rPr>
              <w:t>Çtin</w:t>
            </w:r>
            <w:proofErr w:type="spellEnd"/>
            <w:r w:rsidRPr="00121C71">
              <w:rPr>
                <w:sz w:val="16"/>
                <w:szCs w:val="16"/>
              </w:rPr>
              <w:t xml:space="preserve"> </w:t>
            </w:r>
            <w:r w:rsidRPr="00121C71">
              <w:rPr>
                <w:i/>
                <w:sz w:val="16"/>
                <w:szCs w:val="16"/>
              </w:rPr>
              <w:t>et al.</w:t>
            </w:r>
            <w:r w:rsidRPr="00121C71">
              <w:rPr>
                <w:sz w:val="16"/>
                <w:szCs w:val="16"/>
              </w:rPr>
              <w:t xml:space="preserve"> </w:t>
            </w:r>
            <w:r>
              <w:rPr>
                <w:sz w:val="16"/>
                <w:szCs w:val="16"/>
              </w:rPr>
              <w:t>[35]</w:t>
            </w:r>
          </w:p>
        </w:tc>
        <w:tc>
          <w:tcPr>
            <w:tcW w:w="540" w:type="dxa"/>
          </w:tcPr>
          <w:p w14:paraId="467409F6" w14:textId="77777777" w:rsidR="00BA3C2B" w:rsidRPr="0061195A" w:rsidRDefault="00BA3C2B" w:rsidP="00EB38D0">
            <w:pPr>
              <w:rPr>
                <w:sz w:val="16"/>
                <w:szCs w:val="16"/>
              </w:rPr>
            </w:pPr>
            <w:r w:rsidRPr="0061195A">
              <w:rPr>
                <w:sz w:val="16"/>
                <w:szCs w:val="16"/>
              </w:rPr>
              <w:t>2022</w:t>
            </w:r>
          </w:p>
        </w:tc>
        <w:tc>
          <w:tcPr>
            <w:tcW w:w="720" w:type="dxa"/>
          </w:tcPr>
          <w:p w14:paraId="6CAF0917" w14:textId="77777777" w:rsidR="00BA3C2B" w:rsidRPr="00121C71" w:rsidRDefault="00BA3C2B" w:rsidP="00EB38D0">
            <w:pPr>
              <w:rPr>
                <w:sz w:val="16"/>
                <w:szCs w:val="16"/>
              </w:rPr>
            </w:pPr>
            <w:r w:rsidRPr="00121C71">
              <w:rPr>
                <w:sz w:val="16"/>
                <w:szCs w:val="16"/>
              </w:rPr>
              <w:t>CICIDS2017</w:t>
            </w:r>
          </w:p>
        </w:tc>
        <w:tc>
          <w:tcPr>
            <w:tcW w:w="1350" w:type="dxa"/>
          </w:tcPr>
          <w:p w14:paraId="11FCB8AF" w14:textId="77777777" w:rsidR="00BA3C2B" w:rsidRPr="00121C71" w:rsidRDefault="00BA3C2B" w:rsidP="00EB38D0">
            <w:pPr>
              <w:rPr>
                <w:sz w:val="16"/>
                <w:szCs w:val="16"/>
              </w:rPr>
            </w:pPr>
            <w:r w:rsidRPr="00121C71">
              <w:rPr>
                <w:sz w:val="16"/>
                <w:szCs w:val="16"/>
              </w:rPr>
              <w:t>Genetic algorithm</w:t>
            </w:r>
          </w:p>
        </w:tc>
        <w:tc>
          <w:tcPr>
            <w:tcW w:w="990" w:type="dxa"/>
          </w:tcPr>
          <w:p w14:paraId="2745D8D5" w14:textId="77777777" w:rsidR="00BA3C2B" w:rsidRPr="00121C71" w:rsidRDefault="00BA3C2B" w:rsidP="00EB38D0">
            <w:pPr>
              <w:rPr>
                <w:sz w:val="16"/>
                <w:szCs w:val="16"/>
              </w:rPr>
            </w:pPr>
            <w:r w:rsidRPr="00121C71">
              <w:rPr>
                <w:sz w:val="16"/>
                <w:szCs w:val="16"/>
              </w:rPr>
              <w:t>91</w:t>
            </w:r>
            <w:r w:rsidRPr="00121C71">
              <w:rPr>
                <w:sz w:val="16"/>
                <w:szCs w:val="16"/>
                <w:highlight w:val="white"/>
              </w:rPr>
              <w:t>%</w:t>
            </w:r>
          </w:p>
        </w:tc>
      </w:tr>
      <w:tr w:rsidR="00BA3C2B" w14:paraId="1E286DEA" w14:textId="77777777" w:rsidTr="00BA3C2B">
        <w:trPr>
          <w:trHeight w:val="279"/>
        </w:trPr>
        <w:tc>
          <w:tcPr>
            <w:tcW w:w="882" w:type="dxa"/>
          </w:tcPr>
          <w:p w14:paraId="2C671038" w14:textId="77777777" w:rsidR="00BA3C2B" w:rsidRPr="00121C71" w:rsidRDefault="00BA3C2B" w:rsidP="00EB38D0">
            <w:pPr>
              <w:rPr>
                <w:sz w:val="16"/>
                <w:szCs w:val="16"/>
              </w:rPr>
            </w:pPr>
            <w:r w:rsidRPr="00121C71">
              <w:rPr>
                <w:sz w:val="16"/>
                <w:szCs w:val="16"/>
              </w:rPr>
              <w:t xml:space="preserve">Raju </w:t>
            </w:r>
            <w:r w:rsidRPr="00121C71">
              <w:rPr>
                <w:i/>
                <w:sz w:val="16"/>
                <w:szCs w:val="16"/>
              </w:rPr>
              <w:t>et al</w:t>
            </w:r>
            <w:r w:rsidRPr="00121C71">
              <w:rPr>
                <w:sz w:val="16"/>
                <w:szCs w:val="16"/>
              </w:rPr>
              <w:t xml:space="preserve">. </w:t>
            </w:r>
            <w:r>
              <w:rPr>
                <w:sz w:val="16"/>
                <w:szCs w:val="16"/>
              </w:rPr>
              <w:t>[36]</w:t>
            </w:r>
          </w:p>
        </w:tc>
        <w:tc>
          <w:tcPr>
            <w:tcW w:w="540" w:type="dxa"/>
          </w:tcPr>
          <w:p w14:paraId="08E5F263" w14:textId="77777777" w:rsidR="00BA3C2B" w:rsidRPr="0061195A" w:rsidRDefault="00BA3C2B" w:rsidP="00EB38D0">
            <w:pPr>
              <w:rPr>
                <w:sz w:val="16"/>
                <w:szCs w:val="16"/>
              </w:rPr>
            </w:pPr>
            <w:r w:rsidRPr="0061195A">
              <w:rPr>
                <w:sz w:val="16"/>
                <w:szCs w:val="16"/>
              </w:rPr>
              <w:t>2023</w:t>
            </w:r>
          </w:p>
        </w:tc>
        <w:tc>
          <w:tcPr>
            <w:tcW w:w="720" w:type="dxa"/>
          </w:tcPr>
          <w:p w14:paraId="789082B9" w14:textId="77777777" w:rsidR="00BA3C2B" w:rsidRPr="00121C71" w:rsidRDefault="00BA3C2B" w:rsidP="00EB38D0">
            <w:pPr>
              <w:rPr>
                <w:sz w:val="16"/>
                <w:szCs w:val="16"/>
              </w:rPr>
            </w:pPr>
            <w:r w:rsidRPr="00121C71">
              <w:rPr>
                <w:sz w:val="16"/>
                <w:szCs w:val="16"/>
                <w:highlight w:val="white"/>
              </w:rPr>
              <w:t xml:space="preserve">CICIoT2023 </w:t>
            </w:r>
          </w:p>
        </w:tc>
        <w:tc>
          <w:tcPr>
            <w:tcW w:w="1350" w:type="dxa"/>
          </w:tcPr>
          <w:p w14:paraId="5AF3ED57" w14:textId="77777777" w:rsidR="00BA3C2B" w:rsidRPr="00121C71" w:rsidRDefault="00BA3C2B" w:rsidP="00EB38D0">
            <w:pPr>
              <w:rPr>
                <w:sz w:val="16"/>
                <w:szCs w:val="16"/>
              </w:rPr>
            </w:pPr>
            <w:r w:rsidRPr="00121C71">
              <w:rPr>
                <w:sz w:val="16"/>
                <w:szCs w:val="16"/>
                <w:highlight w:val="white"/>
              </w:rPr>
              <w:t>DT</w:t>
            </w:r>
          </w:p>
        </w:tc>
        <w:tc>
          <w:tcPr>
            <w:tcW w:w="990" w:type="dxa"/>
          </w:tcPr>
          <w:p w14:paraId="5AE4FF71" w14:textId="77777777" w:rsidR="00BA3C2B" w:rsidRPr="00121C71" w:rsidRDefault="00BA3C2B" w:rsidP="00EB38D0">
            <w:pPr>
              <w:rPr>
                <w:sz w:val="16"/>
                <w:szCs w:val="16"/>
              </w:rPr>
            </w:pPr>
            <w:r w:rsidRPr="00121C71">
              <w:rPr>
                <w:sz w:val="16"/>
                <w:szCs w:val="16"/>
                <w:highlight w:val="white"/>
              </w:rPr>
              <w:t>99.17%</w:t>
            </w:r>
          </w:p>
        </w:tc>
      </w:tr>
      <w:tr w:rsidR="00BA3C2B" w14:paraId="1C5C5F72" w14:textId="77777777" w:rsidTr="00BA3C2B">
        <w:trPr>
          <w:trHeight w:val="279"/>
        </w:trPr>
        <w:tc>
          <w:tcPr>
            <w:tcW w:w="882" w:type="dxa"/>
          </w:tcPr>
          <w:p w14:paraId="100D7803" w14:textId="77777777" w:rsidR="00BA3C2B" w:rsidRPr="00121C71" w:rsidRDefault="00BA3C2B" w:rsidP="00EB38D0">
            <w:pPr>
              <w:rPr>
                <w:sz w:val="16"/>
                <w:szCs w:val="16"/>
              </w:rPr>
            </w:pPr>
            <w:r w:rsidRPr="00121C71">
              <w:rPr>
                <w:sz w:val="16"/>
                <w:szCs w:val="16"/>
                <w:highlight w:val="white"/>
              </w:rPr>
              <w:t xml:space="preserve">Ali </w:t>
            </w:r>
            <w:r w:rsidRPr="00121C71">
              <w:rPr>
                <w:i/>
                <w:sz w:val="16"/>
                <w:szCs w:val="16"/>
              </w:rPr>
              <w:t>et al</w:t>
            </w:r>
            <w:r w:rsidRPr="00121C71">
              <w:rPr>
                <w:i/>
                <w:sz w:val="16"/>
                <w:szCs w:val="16"/>
                <w:highlight w:val="white"/>
              </w:rPr>
              <w:t>.</w:t>
            </w:r>
            <w:r w:rsidRPr="00121C71">
              <w:rPr>
                <w:sz w:val="16"/>
                <w:szCs w:val="16"/>
                <w:highlight w:val="white"/>
              </w:rPr>
              <w:t xml:space="preserve"> </w:t>
            </w:r>
            <w:r>
              <w:rPr>
                <w:sz w:val="16"/>
                <w:szCs w:val="16"/>
              </w:rPr>
              <w:t>[37]</w:t>
            </w:r>
          </w:p>
        </w:tc>
        <w:tc>
          <w:tcPr>
            <w:tcW w:w="540" w:type="dxa"/>
          </w:tcPr>
          <w:p w14:paraId="6FC1C1EF" w14:textId="77777777" w:rsidR="00BA3C2B" w:rsidRPr="0061195A" w:rsidRDefault="00BA3C2B" w:rsidP="00EB38D0">
            <w:pPr>
              <w:rPr>
                <w:sz w:val="16"/>
                <w:szCs w:val="16"/>
              </w:rPr>
            </w:pPr>
            <w:r w:rsidRPr="0061195A">
              <w:rPr>
                <w:sz w:val="16"/>
                <w:szCs w:val="16"/>
                <w:highlight w:val="white"/>
              </w:rPr>
              <w:t>2024</w:t>
            </w:r>
          </w:p>
        </w:tc>
        <w:tc>
          <w:tcPr>
            <w:tcW w:w="720" w:type="dxa"/>
          </w:tcPr>
          <w:p w14:paraId="7739EC86" w14:textId="77777777" w:rsidR="00BA3C2B" w:rsidRPr="00121C71" w:rsidRDefault="00BA3C2B" w:rsidP="00EB38D0">
            <w:pPr>
              <w:rPr>
                <w:sz w:val="16"/>
                <w:szCs w:val="16"/>
                <w:highlight w:val="white"/>
              </w:rPr>
            </w:pPr>
            <w:r w:rsidRPr="00121C71">
              <w:rPr>
                <w:sz w:val="16"/>
                <w:szCs w:val="16"/>
                <w:highlight w:val="white"/>
              </w:rPr>
              <w:t>UNSW-NB15</w:t>
            </w:r>
          </w:p>
        </w:tc>
        <w:tc>
          <w:tcPr>
            <w:tcW w:w="1350" w:type="dxa"/>
          </w:tcPr>
          <w:p w14:paraId="0433D6E1" w14:textId="77777777" w:rsidR="00BA3C2B" w:rsidRPr="00121C71" w:rsidRDefault="00BA3C2B" w:rsidP="00EB38D0">
            <w:pPr>
              <w:rPr>
                <w:sz w:val="16"/>
                <w:szCs w:val="16"/>
                <w:highlight w:val="white"/>
              </w:rPr>
            </w:pPr>
            <w:r w:rsidRPr="00121C71">
              <w:rPr>
                <w:sz w:val="16"/>
                <w:szCs w:val="16"/>
                <w:highlight w:val="white"/>
              </w:rPr>
              <w:t>ANN+CNN+LSTM+RNN (ACLR)</w:t>
            </w:r>
          </w:p>
        </w:tc>
        <w:tc>
          <w:tcPr>
            <w:tcW w:w="990" w:type="dxa"/>
          </w:tcPr>
          <w:p w14:paraId="53C73580" w14:textId="77777777" w:rsidR="00BA3C2B" w:rsidRPr="00121C71" w:rsidRDefault="00BA3C2B" w:rsidP="00EB38D0">
            <w:pPr>
              <w:rPr>
                <w:sz w:val="16"/>
                <w:szCs w:val="16"/>
                <w:highlight w:val="white"/>
              </w:rPr>
            </w:pPr>
            <w:r w:rsidRPr="00121C71">
              <w:rPr>
                <w:sz w:val="16"/>
                <w:szCs w:val="16"/>
                <w:highlight w:val="white"/>
              </w:rPr>
              <w:t xml:space="preserve"> 96.98% </w:t>
            </w:r>
          </w:p>
        </w:tc>
      </w:tr>
      <w:tr w:rsidR="00BA3C2B" w14:paraId="41B44EDC" w14:textId="77777777" w:rsidTr="00BA3C2B">
        <w:trPr>
          <w:trHeight w:val="279"/>
        </w:trPr>
        <w:tc>
          <w:tcPr>
            <w:tcW w:w="882" w:type="dxa"/>
          </w:tcPr>
          <w:p w14:paraId="1EC65A21" w14:textId="77777777" w:rsidR="00BA3C2B" w:rsidRDefault="00BA3C2B" w:rsidP="00EB38D0">
            <w:pPr>
              <w:rPr>
                <w:sz w:val="16"/>
                <w:szCs w:val="16"/>
              </w:rPr>
            </w:pPr>
            <w:proofErr w:type="spellStart"/>
            <w:r w:rsidRPr="00121C71">
              <w:rPr>
                <w:sz w:val="16"/>
                <w:szCs w:val="16"/>
                <w:highlight w:val="white"/>
              </w:rPr>
              <w:t>Alkahtani</w:t>
            </w:r>
            <w:proofErr w:type="spellEnd"/>
            <w:r w:rsidRPr="00121C71">
              <w:rPr>
                <w:sz w:val="16"/>
                <w:szCs w:val="16"/>
                <w:highlight w:val="white"/>
              </w:rPr>
              <w:t xml:space="preserve"> Hasan </w:t>
            </w:r>
            <w:r w:rsidRPr="00121C71">
              <w:rPr>
                <w:sz w:val="16"/>
                <w:szCs w:val="16"/>
              </w:rPr>
              <w:t xml:space="preserve"> </w:t>
            </w:r>
          </w:p>
          <w:p w14:paraId="3A7C62EE" w14:textId="77777777" w:rsidR="00BA3C2B" w:rsidRPr="00121C71" w:rsidRDefault="00BA3C2B" w:rsidP="00EB38D0">
            <w:pPr>
              <w:rPr>
                <w:sz w:val="16"/>
                <w:szCs w:val="16"/>
                <w:highlight w:val="white"/>
              </w:rPr>
            </w:pPr>
            <w:r w:rsidRPr="00121C71">
              <w:rPr>
                <w:i/>
                <w:sz w:val="16"/>
                <w:szCs w:val="16"/>
              </w:rPr>
              <w:t>et al</w:t>
            </w:r>
            <w:r w:rsidRPr="00121C71">
              <w:rPr>
                <w:sz w:val="16"/>
                <w:szCs w:val="16"/>
              </w:rPr>
              <w:t xml:space="preserve">. </w:t>
            </w:r>
            <w:r>
              <w:rPr>
                <w:sz w:val="16"/>
                <w:szCs w:val="16"/>
              </w:rPr>
              <w:t>[38]</w:t>
            </w:r>
          </w:p>
        </w:tc>
        <w:tc>
          <w:tcPr>
            <w:tcW w:w="540" w:type="dxa"/>
          </w:tcPr>
          <w:p w14:paraId="50EC0E1D" w14:textId="77777777" w:rsidR="00BA3C2B" w:rsidRPr="0061195A" w:rsidRDefault="00BA3C2B" w:rsidP="00EB38D0">
            <w:pPr>
              <w:rPr>
                <w:sz w:val="16"/>
                <w:szCs w:val="16"/>
                <w:highlight w:val="white"/>
              </w:rPr>
            </w:pPr>
            <w:r w:rsidRPr="0061195A">
              <w:rPr>
                <w:sz w:val="16"/>
                <w:szCs w:val="16"/>
                <w:highlight w:val="white"/>
              </w:rPr>
              <w:t>2021</w:t>
            </w:r>
          </w:p>
        </w:tc>
        <w:tc>
          <w:tcPr>
            <w:tcW w:w="720" w:type="dxa"/>
          </w:tcPr>
          <w:p w14:paraId="0AE65D95" w14:textId="77777777" w:rsidR="00BA3C2B" w:rsidRPr="00121C71" w:rsidRDefault="00BA3C2B" w:rsidP="00EB38D0">
            <w:pPr>
              <w:rPr>
                <w:sz w:val="16"/>
                <w:szCs w:val="16"/>
                <w:highlight w:val="white"/>
              </w:rPr>
            </w:pPr>
            <w:r w:rsidRPr="00121C71">
              <w:rPr>
                <w:sz w:val="16"/>
                <w:szCs w:val="16"/>
                <w:highlight w:val="white"/>
              </w:rPr>
              <w:t>N-</w:t>
            </w:r>
            <w:proofErr w:type="spellStart"/>
            <w:r w:rsidRPr="00121C71">
              <w:rPr>
                <w:sz w:val="16"/>
                <w:szCs w:val="16"/>
                <w:highlight w:val="white"/>
              </w:rPr>
              <w:t>BaIoT</w:t>
            </w:r>
            <w:proofErr w:type="spellEnd"/>
          </w:p>
        </w:tc>
        <w:tc>
          <w:tcPr>
            <w:tcW w:w="1350" w:type="dxa"/>
          </w:tcPr>
          <w:p w14:paraId="42A0D7F3" w14:textId="77777777" w:rsidR="00BA3C2B" w:rsidRPr="00121C71" w:rsidRDefault="00BA3C2B" w:rsidP="00EB38D0">
            <w:pPr>
              <w:rPr>
                <w:sz w:val="16"/>
                <w:szCs w:val="16"/>
                <w:highlight w:val="white"/>
              </w:rPr>
            </w:pPr>
            <w:r w:rsidRPr="00121C71">
              <w:rPr>
                <w:sz w:val="16"/>
                <w:szCs w:val="16"/>
                <w:highlight w:val="white"/>
              </w:rPr>
              <w:t>CNN-LSTM</w:t>
            </w:r>
          </w:p>
        </w:tc>
        <w:tc>
          <w:tcPr>
            <w:tcW w:w="990" w:type="dxa"/>
          </w:tcPr>
          <w:p w14:paraId="2F894F4F" w14:textId="77777777" w:rsidR="00BA3C2B" w:rsidRPr="00121C71" w:rsidRDefault="00BA3C2B" w:rsidP="00EB38D0">
            <w:pPr>
              <w:rPr>
                <w:sz w:val="16"/>
                <w:szCs w:val="16"/>
                <w:highlight w:val="white"/>
              </w:rPr>
            </w:pPr>
            <w:r w:rsidRPr="00121C71">
              <w:rPr>
                <w:sz w:val="16"/>
                <w:szCs w:val="16"/>
                <w:highlight w:val="white"/>
              </w:rPr>
              <w:t>90.88% </w:t>
            </w:r>
          </w:p>
        </w:tc>
      </w:tr>
      <w:tr w:rsidR="00BA3C2B" w14:paraId="5C454B29" w14:textId="77777777" w:rsidTr="00BA3C2B">
        <w:trPr>
          <w:trHeight w:val="279"/>
        </w:trPr>
        <w:tc>
          <w:tcPr>
            <w:tcW w:w="882" w:type="dxa"/>
          </w:tcPr>
          <w:p w14:paraId="3D421A80" w14:textId="77777777" w:rsidR="00BA3C2B" w:rsidRDefault="00BA3C2B" w:rsidP="00EB38D0">
            <w:pPr>
              <w:rPr>
                <w:sz w:val="16"/>
                <w:szCs w:val="16"/>
              </w:rPr>
            </w:pPr>
            <w:r w:rsidRPr="00121C71">
              <w:rPr>
                <w:sz w:val="16"/>
                <w:szCs w:val="16"/>
              </w:rPr>
              <w:t xml:space="preserve">Ullah </w:t>
            </w:r>
          </w:p>
          <w:p w14:paraId="2BFF6C67" w14:textId="77777777" w:rsidR="00BA3C2B" w:rsidRPr="00121C71" w:rsidRDefault="00BA3C2B" w:rsidP="00EB38D0">
            <w:pPr>
              <w:rPr>
                <w:sz w:val="16"/>
                <w:szCs w:val="16"/>
                <w:highlight w:val="white"/>
              </w:rPr>
            </w:pPr>
            <w:r w:rsidRPr="00121C71">
              <w:rPr>
                <w:i/>
                <w:sz w:val="16"/>
                <w:szCs w:val="16"/>
              </w:rPr>
              <w:t>et al.</w:t>
            </w:r>
            <w:r w:rsidRPr="00121C71">
              <w:rPr>
                <w:sz w:val="16"/>
                <w:szCs w:val="16"/>
              </w:rPr>
              <w:t xml:space="preserve"> </w:t>
            </w:r>
            <w:r>
              <w:rPr>
                <w:sz w:val="16"/>
                <w:szCs w:val="16"/>
              </w:rPr>
              <w:t>[39]</w:t>
            </w:r>
          </w:p>
        </w:tc>
        <w:tc>
          <w:tcPr>
            <w:tcW w:w="540" w:type="dxa"/>
          </w:tcPr>
          <w:p w14:paraId="00EE8556" w14:textId="77777777" w:rsidR="00BA3C2B" w:rsidRPr="0061195A" w:rsidRDefault="00BA3C2B" w:rsidP="00EB38D0">
            <w:pPr>
              <w:rPr>
                <w:sz w:val="16"/>
                <w:szCs w:val="16"/>
                <w:highlight w:val="white"/>
              </w:rPr>
            </w:pPr>
            <w:r w:rsidRPr="0061195A">
              <w:rPr>
                <w:sz w:val="16"/>
                <w:szCs w:val="16"/>
              </w:rPr>
              <w:t>2021</w:t>
            </w:r>
          </w:p>
        </w:tc>
        <w:tc>
          <w:tcPr>
            <w:tcW w:w="720" w:type="dxa"/>
          </w:tcPr>
          <w:p w14:paraId="597DE685" w14:textId="77777777" w:rsidR="00BA3C2B" w:rsidRPr="00121C71" w:rsidRDefault="00BA3C2B" w:rsidP="00EB38D0">
            <w:pPr>
              <w:rPr>
                <w:sz w:val="16"/>
                <w:szCs w:val="16"/>
                <w:highlight w:val="white"/>
              </w:rPr>
            </w:pPr>
            <w:proofErr w:type="spellStart"/>
            <w:r w:rsidRPr="00121C71">
              <w:rPr>
                <w:sz w:val="16"/>
                <w:szCs w:val="16"/>
              </w:rPr>
              <w:t>BoT-IoT</w:t>
            </w:r>
            <w:proofErr w:type="spellEnd"/>
          </w:p>
        </w:tc>
        <w:tc>
          <w:tcPr>
            <w:tcW w:w="1350" w:type="dxa"/>
          </w:tcPr>
          <w:p w14:paraId="4E015196" w14:textId="77777777" w:rsidR="00BA3C2B" w:rsidRPr="00121C71" w:rsidRDefault="00BA3C2B" w:rsidP="00EB38D0">
            <w:pPr>
              <w:rPr>
                <w:sz w:val="16"/>
                <w:szCs w:val="16"/>
                <w:highlight w:val="white"/>
              </w:rPr>
            </w:pPr>
            <w:r w:rsidRPr="00121C71">
              <w:rPr>
                <w:sz w:val="16"/>
                <w:szCs w:val="16"/>
              </w:rPr>
              <w:t>CGANs + FNN</w:t>
            </w:r>
          </w:p>
        </w:tc>
        <w:tc>
          <w:tcPr>
            <w:tcW w:w="990" w:type="dxa"/>
          </w:tcPr>
          <w:p w14:paraId="23A3C18F" w14:textId="77777777" w:rsidR="00BA3C2B" w:rsidRPr="00121C71" w:rsidRDefault="00BA3C2B" w:rsidP="00EB38D0">
            <w:pPr>
              <w:rPr>
                <w:sz w:val="16"/>
                <w:szCs w:val="16"/>
                <w:highlight w:val="white"/>
              </w:rPr>
            </w:pPr>
            <w:r w:rsidRPr="00121C71">
              <w:rPr>
                <w:sz w:val="16"/>
                <w:szCs w:val="16"/>
              </w:rPr>
              <w:t>77.01%</w:t>
            </w:r>
          </w:p>
        </w:tc>
      </w:tr>
      <w:tr w:rsidR="00BA3C2B" w14:paraId="77BA2B17" w14:textId="77777777" w:rsidTr="00BA3C2B">
        <w:trPr>
          <w:trHeight w:val="279"/>
        </w:trPr>
        <w:tc>
          <w:tcPr>
            <w:tcW w:w="882" w:type="dxa"/>
          </w:tcPr>
          <w:p w14:paraId="69615748" w14:textId="77777777" w:rsidR="00BA3C2B" w:rsidRPr="00121C71" w:rsidRDefault="00BA3C2B" w:rsidP="00EB38D0">
            <w:pPr>
              <w:rPr>
                <w:sz w:val="16"/>
                <w:szCs w:val="16"/>
              </w:rPr>
            </w:pPr>
            <w:r w:rsidRPr="00121C71">
              <w:rPr>
                <w:sz w:val="16"/>
                <w:szCs w:val="16"/>
              </w:rPr>
              <w:t xml:space="preserve">Chu </w:t>
            </w:r>
            <w:r w:rsidRPr="00121C71">
              <w:rPr>
                <w:i/>
                <w:sz w:val="16"/>
                <w:szCs w:val="16"/>
              </w:rPr>
              <w:t>et al</w:t>
            </w:r>
            <w:r w:rsidRPr="00121C71">
              <w:rPr>
                <w:sz w:val="16"/>
                <w:szCs w:val="16"/>
              </w:rPr>
              <w:t xml:space="preserve">. </w:t>
            </w:r>
            <w:r>
              <w:rPr>
                <w:sz w:val="16"/>
                <w:szCs w:val="16"/>
              </w:rPr>
              <w:t>[40]</w:t>
            </w:r>
          </w:p>
        </w:tc>
        <w:tc>
          <w:tcPr>
            <w:tcW w:w="540" w:type="dxa"/>
          </w:tcPr>
          <w:p w14:paraId="565E5ADE" w14:textId="77777777" w:rsidR="00BA3C2B" w:rsidRPr="0061195A" w:rsidRDefault="00BA3C2B" w:rsidP="00EB38D0">
            <w:pPr>
              <w:rPr>
                <w:sz w:val="16"/>
                <w:szCs w:val="16"/>
              </w:rPr>
            </w:pPr>
            <w:r w:rsidRPr="0061195A">
              <w:rPr>
                <w:sz w:val="16"/>
                <w:szCs w:val="16"/>
              </w:rPr>
              <w:t>2023</w:t>
            </w:r>
          </w:p>
        </w:tc>
        <w:tc>
          <w:tcPr>
            <w:tcW w:w="720" w:type="dxa"/>
          </w:tcPr>
          <w:p w14:paraId="7CD0DE32" w14:textId="77777777" w:rsidR="00BA3C2B" w:rsidRPr="00121C71" w:rsidRDefault="00BA3C2B" w:rsidP="00EB38D0">
            <w:pPr>
              <w:rPr>
                <w:sz w:val="16"/>
                <w:szCs w:val="16"/>
              </w:rPr>
            </w:pPr>
            <w:proofErr w:type="spellStart"/>
            <w:r w:rsidRPr="00121C71">
              <w:rPr>
                <w:sz w:val="16"/>
                <w:szCs w:val="16"/>
              </w:rPr>
              <w:t>ToN-IoT</w:t>
            </w:r>
            <w:proofErr w:type="spellEnd"/>
          </w:p>
        </w:tc>
        <w:tc>
          <w:tcPr>
            <w:tcW w:w="1350" w:type="dxa"/>
          </w:tcPr>
          <w:p w14:paraId="73E9256A" w14:textId="77777777" w:rsidR="00BA3C2B" w:rsidRPr="00121C71" w:rsidRDefault="00BA3C2B" w:rsidP="00EB38D0">
            <w:pPr>
              <w:rPr>
                <w:sz w:val="16"/>
                <w:szCs w:val="16"/>
              </w:rPr>
            </w:pPr>
            <w:r w:rsidRPr="00121C71">
              <w:rPr>
                <w:sz w:val="16"/>
                <w:szCs w:val="16"/>
              </w:rPr>
              <w:t>GANs</w:t>
            </w:r>
          </w:p>
        </w:tc>
        <w:tc>
          <w:tcPr>
            <w:tcW w:w="990" w:type="dxa"/>
          </w:tcPr>
          <w:p w14:paraId="524D3A15" w14:textId="77777777" w:rsidR="00BA3C2B" w:rsidRPr="00121C71" w:rsidRDefault="00BA3C2B" w:rsidP="00EB38D0">
            <w:pPr>
              <w:rPr>
                <w:sz w:val="16"/>
                <w:szCs w:val="16"/>
              </w:rPr>
            </w:pPr>
            <w:r w:rsidRPr="00121C71">
              <w:rPr>
                <w:sz w:val="16"/>
                <w:szCs w:val="16"/>
              </w:rPr>
              <w:t>98.53%</w:t>
            </w:r>
          </w:p>
        </w:tc>
      </w:tr>
    </w:tbl>
    <w:p w14:paraId="0430EB30" w14:textId="63BB311B" w:rsidR="008C334C" w:rsidRDefault="008C334C" w:rsidP="00290BB7">
      <w:pPr>
        <w:pStyle w:val="a4"/>
      </w:pPr>
    </w:p>
    <w:p w14:paraId="1F57BA25" w14:textId="5D2E60CC" w:rsidR="008C334C" w:rsidRDefault="00BA3C2B" w:rsidP="00290BB7">
      <w:pPr>
        <w:pStyle w:val="a4"/>
      </w:pPr>
      <w:r w:rsidRPr="00BA3C2B">
        <w:t>Table 1 highlights the evolution of research in botnet detection, including their algorithms, and attack detection security. However, issues such as the dynamic nature of botnet attacks, the evolution of attack models, and the need for scalable detection mechanisms remain a challenge for future research. A review of 31 research papers on botnet detection highlights the approaches, methodology, and emerging trends in combating the botnet threat. IoT defense requires a multifaceted approach that includes deploying sophisticated mechanisms to detect anomalies and pinpoint intrusions. The research community has made significant strides in utilizing ML models to address these critical challenges (figure 6).</w:t>
      </w:r>
    </w:p>
    <w:p w14:paraId="57444E32" w14:textId="0E75E0E6" w:rsidR="00BA3C2B" w:rsidRDefault="00BA3C2B" w:rsidP="00290BB7">
      <w:pPr>
        <w:pStyle w:val="a4"/>
      </w:pPr>
      <w:r>
        <w:rPr>
          <w:noProof/>
          <w:lang w:val="ru-RU" w:eastAsia="ru-RU"/>
        </w:rPr>
        <w:drawing>
          <wp:inline distT="0" distB="0" distL="0" distR="0" wp14:anchorId="06BABA16" wp14:editId="4481973D">
            <wp:extent cx="2705548" cy="3517212"/>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liusImage (2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1116" cy="3524450"/>
                    </a:xfrm>
                    <a:prstGeom prst="rect">
                      <a:avLst/>
                    </a:prstGeom>
                  </pic:spPr>
                </pic:pic>
              </a:graphicData>
            </a:graphic>
          </wp:inline>
        </w:drawing>
      </w:r>
    </w:p>
    <w:p w14:paraId="648EA287" w14:textId="0D7E20D9" w:rsidR="00BA3C2B" w:rsidRDefault="00BA3C2B" w:rsidP="00BA3C2B">
      <w:pPr>
        <w:pStyle w:val="figurecaption"/>
      </w:pPr>
      <w:r>
        <w:t>Number of methods of each year</w:t>
      </w:r>
      <w:r w:rsidRPr="00486E60">
        <w:t>.</w:t>
      </w:r>
    </w:p>
    <w:p w14:paraId="6A82FBCC" w14:textId="746D7FA4" w:rsidR="00BA3C2B" w:rsidRDefault="00BA3C2B" w:rsidP="00BA3C2B">
      <w:pPr>
        <w:pStyle w:val="a4"/>
      </w:pPr>
      <w:r>
        <w:t xml:space="preserve">The use of ML discussed [10] that uses an ensemble of classifiers in eight variants that significantly improve the detection and prevention of botnet attacks, outperforming single classifiers in terms of accuracy. There is the paper [41] about the DBSCAN-GWO model outperforms traditional </w:t>
      </w:r>
      <w:r>
        <w:t xml:space="preserve">DBSCAN, OPTICS and other methods in detecting botnet data in various IoT device datasets, achieving 98% accuracy. In a systematic review [42], the goal especially focuses on malware detection using permission analysis. The following studies discuss ML </w:t>
      </w:r>
      <w:proofErr w:type="spellStart"/>
      <w:r>
        <w:t>defence</w:t>
      </w:r>
      <w:proofErr w:type="spellEnd"/>
      <w:r>
        <w:t xml:space="preserve"> mechanisms [43, 44]</w:t>
      </w:r>
      <w:proofErr w:type="gramStart"/>
      <w:r>
        <w:t>,</w:t>
      </w:r>
      <w:proofErr w:type="gramEnd"/>
      <w:r>
        <w:t xml:space="preserve"> they also discuss ML algorithms by reducing the cost of securing WSN in several areas. The authors [45] showed a comprehensive survey of ML algorithms used to support WSNs </w:t>
      </w:r>
      <w:proofErr w:type="gramStart"/>
      <w:r>
        <w:t>is provided</w:t>
      </w:r>
      <w:proofErr w:type="gramEnd"/>
      <w:r>
        <w:t xml:space="preserve"> considering WSN-specific constraints including security. The authors of [46] compared different ML algorithms in terms of anomaly detection. The research [47] used WSNs that utilize several ML methods are discussed. Among the machine learning methods used in practice, </w:t>
      </w:r>
      <w:proofErr w:type="spellStart"/>
      <w:r>
        <w:t>XGBoost</w:t>
      </w:r>
      <w:proofErr w:type="spellEnd"/>
      <w:r>
        <w:t xml:space="preserve"> is one of the most effective methods in many applications. The </w:t>
      </w:r>
      <w:proofErr w:type="gramStart"/>
      <w:r>
        <w:t>research  [</w:t>
      </w:r>
      <w:proofErr w:type="gramEnd"/>
      <w:r>
        <w:t>48</w:t>
      </w:r>
      <w:r w:rsidR="004324A8">
        <w:t>, 49</w:t>
      </w:r>
      <w:r>
        <w:t xml:space="preserve">] used a new algorithm considering data sparsity and weighted point sketch for approximate tree learning is described and proposed. An intrusion detection model based on </w:t>
      </w:r>
      <w:proofErr w:type="spellStart"/>
      <w:r>
        <w:t>XGBoost</w:t>
      </w:r>
      <w:proofErr w:type="spellEnd"/>
      <w:r>
        <w:t xml:space="preserve"> is proposed.</w:t>
      </w:r>
    </w:p>
    <w:p w14:paraId="3E02BA58" w14:textId="3A11DD07" w:rsidR="00BA3C2B" w:rsidRDefault="00BA3C2B" w:rsidP="00BA3C2B">
      <w:pPr>
        <w:pStyle w:val="a4"/>
      </w:pPr>
      <w:r>
        <w:t xml:space="preserve">The currently proposed botnet detection methods </w:t>
      </w:r>
      <w:proofErr w:type="gramStart"/>
      <w:r>
        <w:t>can be categorized</w:t>
      </w:r>
      <w:proofErr w:type="gramEnd"/>
      <w:r>
        <w:t xml:space="preserve"> based on the specific stage of work to be detected and the approach to detecting attacks. An anomaly detection autoencoder to protect nine IoT devices from</w:t>
      </w:r>
      <w:r w:rsidR="004324A8">
        <w:t xml:space="preserve"> botnet attacks </w:t>
      </w:r>
      <w:proofErr w:type="gramStart"/>
      <w:r w:rsidR="004324A8">
        <w:t>is proposed</w:t>
      </w:r>
      <w:proofErr w:type="gramEnd"/>
      <w:r>
        <w:t>. N-</w:t>
      </w:r>
      <w:proofErr w:type="spellStart"/>
      <w:r>
        <w:t>BaIoT</w:t>
      </w:r>
      <w:proofErr w:type="spellEnd"/>
      <w:r>
        <w:t xml:space="preserve"> is the first dataset used to build an autoencoder. BASHLITE (</w:t>
      </w:r>
      <w:proofErr w:type="spellStart"/>
      <w:r>
        <w:t>Gafgyt</w:t>
      </w:r>
      <w:proofErr w:type="spellEnd"/>
      <w:r>
        <w:t xml:space="preserve">) and </w:t>
      </w:r>
      <w:proofErr w:type="spellStart"/>
      <w:r>
        <w:t>Mirai</w:t>
      </w:r>
      <w:proofErr w:type="spellEnd"/>
      <w:r>
        <w:t xml:space="preserve"> attacks are common botnets attacking IoT devices [50]. Collectively, the findings highlight the diversity of strategies, models, and technologies used in the research to counter botnet attacks, enhance the security of the IoT, and effectively address evolving cyber threats, especially in the areas of botnet detection and protection of IoT applications.</w:t>
      </w:r>
    </w:p>
    <w:p w14:paraId="09B397C4" w14:textId="77777777" w:rsidR="00BA3C2B" w:rsidRDefault="00BA3C2B" w:rsidP="00BA3C2B">
      <w:pPr>
        <w:pStyle w:val="a4"/>
      </w:pPr>
      <w:r>
        <w:t>B.</w:t>
      </w:r>
      <w:r>
        <w:tab/>
        <w:t xml:space="preserve"> BOTNET</w:t>
      </w:r>
    </w:p>
    <w:p w14:paraId="49D1ECDB" w14:textId="77777777" w:rsidR="00BA3C2B" w:rsidRDefault="00BA3C2B" w:rsidP="00BA3C2B">
      <w:pPr>
        <w:pStyle w:val="a4"/>
      </w:pPr>
      <w:proofErr w:type="gramStart"/>
      <w:r>
        <w:t>Today, there is an active proliferation of botnets that identify potential IoT victims by scanning the network for open ports and subsequently infiltrating using exploits or weak credential leaks.</w:t>
      </w:r>
      <w:proofErr w:type="gramEnd"/>
      <w:r>
        <w:t xml:space="preserve"> Such attacks </w:t>
      </w:r>
      <w:proofErr w:type="gramStart"/>
      <w:r>
        <w:t>are characterized</w:t>
      </w:r>
      <w:proofErr w:type="gramEnd"/>
      <w:r>
        <w:t xml:space="preserve"> by their simplicity and ability to automatically propagate through the network by using worm-like mechanisms. This indicates a lack of user awareness of IoT security and that appropriate protection measures are not always in place. </w:t>
      </w:r>
      <w:proofErr w:type="spellStart"/>
      <w:r>
        <w:t>Mirai</w:t>
      </w:r>
      <w:proofErr w:type="spellEnd"/>
      <w:r>
        <w:t xml:space="preserve"> and </w:t>
      </w:r>
      <w:proofErr w:type="spellStart"/>
      <w:r>
        <w:t>Gafgyt</w:t>
      </w:r>
      <w:proofErr w:type="spellEnd"/>
      <w:r>
        <w:t xml:space="preserve"> have evolved into an entire family of botnets. Its diverse variants have reached the level of implementing distributed denial of service (DDoS) attacks, vulnerability scanning, command execution, and dynamic malware download and launch [51]. In the </w:t>
      </w:r>
      <w:proofErr w:type="spellStart"/>
      <w:r>
        <w:t>Gafgyt</w:t>
      </w:r>
      <w:proofErr w:type="spellEnd"/>
      <w:r>
        <w:t xml:space="preserve"> network, administrators use its infrastructure to manage the range of attack directives provided by users, respond to queries, and facilitate collaborative discussions.</w:t>
      </w:r>
    </w:p>
    <w:p w14:paraId="15785F4F" w14:textId="77777777" w:rsidR="00BA3C2B" w:rsidRDefault="00BA3C2B" w:rsidP="00BA3C2B">
      <w:pPr>
        <w:pStyle w:val="a4"/>
      </w:pPr>
      <w:proofErr w:type="spellStart"/>
      <w:r>
        <w:t>Gafgyt</w:t>
      </w:r>
      <w:proofErr w:type="spellEnd"/>
      <w:r>
        <w:t xml:space="preserve"> operates as an IoT attack, using several smart routers as both bot nodes and targets. Typically, once infected, the </w:t>
      </w:r>
      <w:proofErr w:type="spellStart"/>
      <w:r>
        <w:t>IoT</w:t>
      </w:r>
      <w:proofErr w:type="spellEnd"/>
      <w:r>
        <w:t xml:space="preserve"> device hosting </w:t>
      </w:r>
      <w:proofErr w:type="spellStart"/>
      <w:r>
        <w:t>Gafgyt</w:t>
      </w:r>
      <w:proofErr w:type="spellEnd"/>
      <w:r>
        <w:t xml:space="preserve"> initiates a network-wide scan to identify the responding nodes and then attempts to breach their </w:t>
      </w:r>
      <w:proofErr w:type="spellStart"/>
      <w:r>
        <w:t>defences</w:t>
      </w:r>
      <w:proofErr w:type="spellEnd"/>
      <w:r>
        <w:t xml:space="preserve"> by password mining or exploiting vulnerabilities. This modus operandi facilitates the spread of the botnet as infected devices </w:t>
      </w:r>
      <w:proofErr w:type="gramStart"/>
      <w:r>
        <w:t>are transformed</w:t>
      </w:r>
      <w:proofErr w:type="gramEnd"/>
      <w:r>
        <w:t xml:space="preserve"> into additional bot nodes, which aids in its propagation. Notably, </w:t>
      </w:r>
      <w:proofErr w:type="spellStart"/>
      <w:r>
        <w:t>Gafgyt</w:t>
      </w:r>
      <w:proofErr w:type="spellEnd"/>
      <w:r>
        <w:t xml:space="preserve"> </w:t>
      </w:r>
      <w:proofErr w:type="spellStart"/>
      <w:r>
        <w:t>favours</w:t>
      </w:r>
      <w:proofErr w:type="spellEnd"/>
      <w:r>
        <w:t xml:space="preserve"> smart routers among IoT devices due to their ubiquitous presence, extensive vulnerability landscape, and weak management practices [51].</w:t>
      </w:r>
    </w:p>
    <w:p w14:paraId="45ED13B2" w14:textId="77777777" w:rsidR="00BA3C2B" w:rsidRDefault="00BA3C2B" w:rsidP="00BA3C2B">
      <w:pPr>
        <w:pStyle w:val="a4"/>
      </w:pPr>
      <w:r>
        <w:lastRenderedPageBreak/>
        <w:t>According to SonicWall's mid-year update of its 2023 Cyber Threat Report, global IoT malware grew 37% in the first six months of 2023 [52].</w:t>
      </w:r>
    </w:p>
    <w:p w14:paraId="5B4188DB" w14:textId="33195DC5" w:rsidR="00BA3C2B" w:rsidRDefault="00BA3C2B" w:rsidP="00BA3C2B">
      <w:pPr>
        <w:pStyle w:val="a4"/>
      </w:pPr>
      <w:r>
        <w:t xml:space="preserve">The biggest culprits are the </w:t>
      </w:r>
      <w:proofErr w:type="spellStart"/>
      <w:r>
        <w:t>Mirai</w:t>
      </w:r>
      <w:proofErr w:type="spellEnd"/>
      <w:r>
        <w:t xml:space="preserve">, </w:t>
      </w:r>
      <w:proofErr w:type="spellStart"/>
      <w:r>
        <w:t>NyaDrop</w:t>
      </w:r>
      <w:proofErr w:type="spellEnd"/>
      <w:r>
        <w:t xml:space="preserve"> and </w:t>
      </w:r>
      <w:proofErr w:type="spellStart"/>
      <w:r>
        <w:t>Gafgyt</w:t>
      </w:r>
      <w:proofErr w:type="spellEnd"/>
      <w:r>
        <w:t xml:space="preserve"> botnets. These malware families still account for 66% of the attack payload, creating botnets from infected IoT devices. The research also shows that cybercriminals are targeting outdated vulnerabilities: 34 of the 39 most popular IoT exploits specifically target vulnerabilities that are more than three years old. Geographic differences in IoT malware attacks. The landscape of IoT malware attacks in 2023 shows significant geographic variation. While North America saw a moderate decline in attacks, regions such as Asia and Latin America saw significant growth. This uneven distribution emphasizes the different levels of vulnerability in different regions. In countries with rapid digitalization, especially in Asia and Latin America, the IoT </w:t>
      </w:r>
      <w:proofErr w:type="gramStart"/>
      <w:r>
        <w:t>is being adopted</w:t>
      </w:r>
      <w:proofErr w:type="gramEnd"/>
      <w:r>
        <w:t xml:space="preserve"> at a pace that outpaces the development of appropriate cybersecurity measures. Regions with less developed cybersecurity systems are more susceptible to attack.</w:t>
      </w:r>
    </w:p>
    <w:p w14:paraId="4BEFBC47" w14:textId="1B825251" w:rsidR="008C334C" w:rsidRDefault="00BA3C2B" w:rsidP="00290BB7">
      <w:pPr>
        <w:pStyle w:val="a4"/>
      </w:pPr>
      <w:r w:rsidRPr="009001A3">
        <w:rPr>
          <w:b/>
          <w:bCs/>
          <w:noProof/>
          <w:bdr w:val="none" w:sz="0" w:space="0" w:color="auto" w:frame="1"/>
          <w:shd w:val="clear" w:color="auto" w:fill="FFFFFF"/>
          <w:lang w:val="ru-RU" w:eastAsia="ru-RU"/>
        </w:rPr>
        <w:drawing>
          <wp:inline distT="0" distB="0" distL="0" distR="0" wp14:anchorId="1312EEC6" wp14:editId="585ECE49">
            <wp:extent cx="2544305" cy="1952513"/>
            <wp:effectExtent l="0" t="0" r="8890" b="0"/>
            <wp:docPr id="11" name="Рисунок 11" descr="https://lh7-us.googleusercontent.com/5ryw8T0Lg2HZ2MQcRhMlP_U8ryo-tQGJnpuenEPn51wOQ7WF2vzSfkPi3vFql2GGDtDtkYogOYRT4StteN76HreT7Y29gXwbF-UupdMssDo6PaGZYBjnzlEgEg8nZ5ZkGGMGUlibYmnzIYHJ0xpG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5ryw8T0Lg2HZ2MQcRhMlP_U8ryo-tQGJnpuenEPn51wOQ7WF2vzSfkPi3vFql2GGDtDtkYogOYRT4StteN76HreT7Y29gXwbF-UupdMssDo6PaGZYBjnzlEgEg8nZ5ZkGGMGUlibYmnzIYHJ0xpG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3518" cy="1959583"/>
                    </a:xfrm>
                    <a:prstGeom prst="rect">
                      <a:avLst/>
                    </a:prstGeom>
                    <a:noFill/>
                    <a:ln>
                      <a:noFill/>
                    </a:ln>
                  </pic:spPr>
                </pic:pic>
              </a:graphicData>
            </a:graphic>
          </wp:inline>
        </w:drawing>
      </w:r>
    </w:p>
    <w:p w14:paraId="3F5638E3" w14:textId="77777777" w:rsidR="00BA3C2B" w:rsidRPr="00BA3C2B" w:rsidRDefault="00BA3C2B" w:rsidP="00BA3C2B">
      <w:pPr>
        <w:pStyle w:val="figurecaption"/>
      </w:pPr>
      <w:r>
        <w:t xml:space="preserve">Number </w:t>
      </w:r>
      <w:r w:rsidRPr="00BA3C2B">
        <w:t>Global IoT attacks 2020-2022 years [52].</w:t>
      </w:r>
    </w:p>
    <w:p w14:paraId="758AD7C8" w14:textId="45DC5A24" w:rsidR="00BA3C2B" w:rsidRDefault="00BA3C2B" w:rsidP="003F3C9D">
      <w:pPr>
        <w:pStyle w:val="a4"/>
      </w:pPr>
      <w:r w:rsidRPr="00BA3C2B">
        <w:t xml:space="preserve">In December 2022, the number of IoT attacks worldwide exceeded 10.54 million (Figure 7) [52]. Nevertheless, in the corresponding month of 2021, the quantity of documented IoT assaults decreased to nearly six million. The peak monthly attack volume </w:t>
      </w:r>
      <w:proofErr w:type="gramStart"/>
      <w:r w:rsidRPr="00BA3C2B">
        <w:t>was registered</w:t>
      </w:r>
      <w:proofErr w:type="gramEnd"/>
      <w:r w:rsidRPr="00BA3C2B">
        <w:t xml:space="preserve"> in June 2022, reaching almost 13 million attacks.</w:t>
      </w:r>
    </w:p>
    <w:p w14:paraId="15441E47" w14:textId="20E6602C" w:rsidR="00BA3C2B" w:rsidRPr="00BA3C2B" w:rsidRDefault="00BA3C2B" w:rsidP="00BA3C2B">
      <w:pPr>
        <w:pStyle w:val="2"/>
      </w:pPr>
      <w:r w:rsidRPr="00BA3C2B">
        <w:t>MACHINE LEARNING MODELS</w:t>
      </w:r>
    </w:p>
    <w:p w14:paraId="24C3289F" w14:textId="33EB6A59" w:rsidR="00F22793" w:rsidRDefault="0054210D" w:rsidP="003F3C9D">
      <w:pPr>
        <w:pStyle w:val="a4"/>
      </w:pPr>
      <w:r>
        <w:t xml:space="preserve">After </w:t>
      </w:r>
      <w:r w:rsidR="00F14688" w:rsidRPr="00F14688">
        <w:t xml:space="preserve">This section provides an overview of selected ML algorithms: </w:t>
      </w:r>
      <w:proofErr w:type="spellStart"/>
      <w:r w:rsidR="00F14688" w:rsidRPr="00F14688">
        <w:t>XGBoost</w:t>
      </w:r>
      <w:proofErr w:type="spellEnd"/>
      <w:r w:rsidR="00F14688" w:rsidRPr="00F14688">
        <w:t>, LGBM, RF, and DT used in this paper.</w:t>
      </w:r>
    </w:p>
    <w:p w14:paraId="6DFA1561" w14:textId="7C291DAF" w:rsidR="00F22793" w:rsidRDefault="00F14688" w:rsidP="00F14688">
      <w:pPr>
        <w:pStyle w:val="2"/>
      </w:pPr>
      <w:r w:rsidRPr="00F14688">
        <w:t>XGBOOST ALGORITHM</w:t>
      </w:r>
    </w:p>
    <w:p w14:paraId="79B6FC66" w14:textId="77777777"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proofErr w:type="spellStart"/>
      <w:r w:rsidRPr="00F14688">
        <w:rPr>
          <w:bCs/>
          <w:color w:val="000000"/>
        </w:rPr>
        <w:t>XGBoost</w:t>
      </w:r>
      <w:proofErr w:type="spellEnd"/>
      <w:r w:rsidRPr="00F14688">
        <w:rPr>
          <w:bCs/>
          <w:color w:val="000000"/>
        </w:rPr>
        <w:t xml:space="preserve"> (</w:t>
      </w:r>
      <w:proofErr w:type="spellStart"/>
      <w:r w:rsidRPr="00F14688">
        <w:rPr>
          <w:bCs/>
          <w:color w:val="000000"/>
        </w:rPr>
        <w:t>eXtreme</w:t>
      </w:r>
      <w:proofErr w:type="spellEnd"/>
      <w:r w:rsidRPr="00F14688">
        <w:rPr>
          <w:bCs/>
          <w:color w:val="000000"/>
        </w:rPr>
        <w:t xml:space="preserve"> gradient boosting) is an optimized model that can run on its own as a standalone algorithm; however, it has several features that outperform other algorithms. One of the features is regularization, which </w:t>
      </w:r>
      <w:proofErr w:type="gramStart"/>
      <w:r w:rsidRPr="00F14688">
        <w:rPr>
          <w:bCs/>
          <w:color w:val="000000"/>
        </w:rPr>
        <w:t>is used</w:t>
      </w:r>
      <w:proofErr w:type="gramEnd"/>
      <w:r w:rsidRPr="00F14688">
        <w:rPr>
          <w:bCs/>
          <w:color w:val="000000"/>
        </w:rPr>
        <w:t xml:space="preserve"> to prevent overfitting and enhance the generalization of the model. This feature is useful for dealing with large datasets and high-dimensional spaces. It incorporates cross-validation without the use of external libraries. Because of this capability, it is possible to stop at an early stage preemptively. </w:t>
      </w:r>
      <w:proofErr w:type="spellStart"/>
      <w:r w:rsidRPr="00F14688">
        <w:rPr>
          <w:bCs/>
          <w:color w:val="000000"/>
        </w:rPr>
        <w:t>XGBoost</w:t>
      </w:r>
      <w:proofErr w:type="spellEnd"/>
      <w:r w:rsidRPr="00F14688">
        <w:rPr>
          <w:bCs/>
          <w:color w:val="000000"/>
        </w:rPr>
        <w:t xml:space="preserve"> </w:t>
      </w:r>
      <w:proofErr w:type="gramStart"/>
      <w:r w:rsidRPr="00F14688">
        <w:rPr>
          <w:bCs/>
          <w:color w:val="000000"/>
        </w:rPr>
        <w:t>is also handled</w:t>
      </w:r>
      <w:proofErr w:type="gramEnd"/>
      <w:r w:rsidRPr="00F14688">
        <w:rPr>
          <w:bCs/>
          <w:color w:val="000000"/>
        </w:rPr>
        <w:t xml:space="preserve"> for speed and scalability. The </w:t>
      </w:r>
      <w:proofErr w:type="spellStart"/>
      <w:r w:rsidRPr="00F14688">
        <w:rPr>
          <w:bCs/>
          <w:color w:val="000000"/>
        </w:rPr>
        <w:t>XGBoost</w:t>
      </w:r>
      <w:proofErr w:type="spellEnd"/>
      <w:r w:rsidRPr="00F14688">
        <w:rPr>
          <w:bCs/>
          <w:color w:val="000000"/>
        </w:rPr>
        <w:t xml:space="preserve"> is very accurate, quick, and versatile; it </w:t>
      </w:r>
      <w:proofErr w:type="gramStart"/>
      <w:r w:rsidRPr="00F14688">
        <w:rPr>
          <w:bCs/>
          <w:color w:val="000000"/>
        </w:rPr>
        <w:t>may be used</w:t>
      </w:r>
      <w:proofErr w:type="gramEnd"/>
      <w:r w:rsidRPr="00F14688">
        <w:rPr>
          <w:bCs/>
          <w:color w:val="000000"/>
        </w:rPr>
        <w:t xml:space="preserve"> for a variety of tasks, including classification issues. This algorithm minimizes computing </w:t>
      </w:r>
      <w:r w:rsidRPr="00F14688">
        <w:rPr>
          <w:bCs/>
          <w:color w:val="000000"/>
        </w:rPr>
        <w:t xml:space="preserve">time and enhances the gradient-boosting method of determining the objective function [53]. Big data research challenges are answered efficiently and precisely during the training phase thanks to parallel computing [54]. Applying, the enhanced </w:t>
      </w:r>
      <w:proofErr w:type="spellStart"/>
      <w:r w:rsidRPr="00F14688">
        <w:rPr>
          <w:bCs/>
          <w:color w:val="000000"/>
        </w:rPr>
        <w:t>XGBoost</w:t>
      </w:r>
      <w:proofErr w:type="spellEnd"/>
      <w:r w:rsidRPr="00F14688">
        <w:rPr>
          <w:bCs/>
          <w:color w:val="000000"/>
        </w:rPr>
        <w:t xml:space="preserve"> model offers the best balance between performance and training time [55]. </w:t>
      </w:r>
      <w:proofErr w:type="spellStart"/>
      <w:r w:rsidRPr="00F14688">
        <w:rPr>
          <w:bCs/>
          <w:color w:val="000000"/>
        </w:rPr>
        <w:t>XGBoost</w:t>
      </w:r>
      <w:proofErr w:type="spellEnd"/>
      <w:r w:rsidRPr="00F14688">
        <w:rPr>
          <w:bCs/>
          <w:color w:val="000000"/>
        </w:rPr>
        <w:t xml:space="preserve"> was able to minimize the regularized objective function (L1 and L2). The training process uses iterative methods where new trees </w:t>
      </w:r>
      <w:proofErr w:type="gramStart"/>
      <w:r w:rsidRPr="00F14688">
        <w:rPr>
          <w:bCs/>
          <w:color w:val="000000"/>
        </w:rPr>
        <w:t>are added to predict the errors and residuals of previous trees and then combined with the previous trees to produce the final predictions</w:t>
      </w:r>
      <w:proofErr w:type="gramEnd"/>
      <w:r w:rsidRPr="00F14688">
        <w:rPr>
          <w:bCs/>
          <w:color w:val="000000"/>
        </w:rPr>
        <w:t xml:space="preserve">. This method </w:t>
      </w:r>
      <w:proofErr w:type="gramStart"/>
      <w:r w:rsidRPr="00F14688">
        <w:rPr>
          <w:bCs/>
          <w:color w:val="000000"/>
        </w:rPr>
        <w:t>is called</w:t>
      </w:r>
      <w:proofErr w:type="gramEnd"/>
      <w:r w:rsidRPr="00F14688">
        <w:rPr>
          <w:bCs/>
          <w:color w:val="000000"/>
        </w:rPr>
        <w:t xml:space="preserve"> gradient boosting because it uses the gradient descent algorithm to minimize the loss when adding new models.</w:t>
      </w:r>
    </w:p>
    <w:p w14:paraId="7BFDC6B8" w14:textId="57AA2100" w:rsidR="00F14688" w:rsidRPr="00F14688" w:rsidRDefault="00F14688" w:rsidP="00F14688">
      <w:pPr>
        <w:pBdr>
          <w:top w:val="nil"/>
          <w:left w:val="nil"/>
          <w:bottom w:val="nil"/>
          <w:right w:val="nil"/>
          <w:between w:val="nil"/>
        </w:pBdr>
        <w:tabs>
          <w:tab w:val="left" w:pos="288"/>
        </w:tabs>
        <w:spacing w:after="120"/>
        <w:jc w:val="both"/>
        <w:rPr>
          <w:bCs/>
          <w:i/>
          <w:iCs/>
          <w:color w:val="000000"/>
        </w:rPr>
      </w:pPr>
      <w:r>
        <w:rPr>
          <w:bCs/>
          <w:i/>
          <w:iCs/>
          <w:color w:val="000000"/>
        </w:rPr>
        <w:t xml:space="preserve">  </w:t>
      </w:r>
      <w:r w:rsidRPr="00F14688">
        <w:rPr>
          <w:bCs/>
          <w:i/>
          <w:iCs/>
          <w:color w:val="000000"/>
        </w:rPr>
        <w:t>E.</w:t>
      </w:r>
      <w:r>
        <w:rPr>
          <w:bCs/>
          <w:i/>
          <w:iCs/>
          <w:color w:val="000000"/>
        </w:rPr>
        <w:t xml:space="preserve"> </w:t>
      </w:r>
      <w:r w:rsidRPr="00F14688">
        <w:rPr>
          <w:bCs/>
          <w:i/>
          <w:iCs/>
          <w:color w:val="000000"/>
        </w:rPr>
        <w:tab/>
        <w:t xml:space="preserve"> LGBM algorithm</w:t>
      </w:r>
    </w:p>
    <w:p w14:paraId="51BD6FD0" w14:textId="77777777"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proofErr w:type="spellStart"/>
      <w:r w:rsidRPr="00F14688">
        <w:rPr>
          <w:bCs/>
          <w:color w:val="000000"/>
        </w:rPr>
        <w:t>LightGBM</w:t>
      </w:r>
      <w:proofErr w:type="spellEnd"/>
      <w:r w:rsidRPr="00F14688">
        <w:rPr>
          <w:bCs/>
          <w:color w:val="000000"/>
        </w:rPr>
        <w:t xml:space="preserve"> (LGBM) is a framework from Microsoft, the main advantage of which is the speed of training on large data sets. It </w:t>
      </w:r>
      <w:proofErr w:type="gramStart"/>
      <w:r w:rsidRPr="00F14688">
        <w:rPr>
          <w:bCs/>
          <w:color w:val="000000"/>
        </w:rPr>
        <w:t>is based</w:t>
      </w:r>
      <w:proofErr w:type="gramEnd"/>
      <w:r w:rsidRPr="00F14688">
        <w:rPr>
          <w:bCs/>
          <w:color w:val="000000"/>
        </w:rPr>
        <w:t xml:space="preserve">, as in the case of </w:t>
      </w:r>
      <w:proofErr w:type="spellStart"/>
      <w:r w:rsidRPr="00F14688">
        <w:rPr>
          <w:bCs/>
          <w:color w:val="000000"/>
        </w:rPr>
        <w:t>CatBoost'a</w:t>
      </w:r>
      <w:proofErr w:type="spellEnd"/>
      <w:r w:rsidRPr="00F14688">
        <w:rPr>
          <w:bCs/>
          <w:color w:val="000000"/>
        </w:rPr>
        <w:t xml:space="preserve"> and </w:t>
      </w:r>
      <w:proofErr w:type="spellStart"/>
      <w:r w:rsidRPr="00F14688">
        <w:rPr>
          <w:bCs/>
          <w:color w:val="000000"/>
        </w:rPr>
        <w:t>XGBoost'a</w:t>
      </w:r>
      <w:proofErr w:type="spellEnd"/>
      <w:r w:rsidRPr="00F14688">
        <w:rPr>
          <w:bCs/>
          <w:color w:val="000000"/>
        </w:rPr>
        <w:t xml:space="preserve">, on the algorithm of gradient-based decision tree </w:t>
      </w:r>
      <w:proofErr w:type="spellStart"/>
      <w:r w:rsidRPr="00F14688">
        <w:rPr>
          <w:bCs/>
          <w:color w:val="000000"/>
        </w:rPr>
        <w:t>bousting</w:t>
      </w:r>
      <w:proofErr w:type="spellEnd"/>
      <w:r w:rsidRPr="00F14688">
        <w:rPr>
          <w:bCs/>
          <w:color w:val="000000"/>
        </w:rPr>
        <w:t xml:space="preserve">. The difference in training </w:t>
      </w:r>
      <w:proofErr w:type="gramStart"/>
      <w:r w:rsidRPr="00F14688">
        <w:rPr>
          <w:bCs/>
          <w:color w:val="000000"/>
        </w:rPr>
        <w:t>is summarized</w:t>
      </w:r>
      <w:proofErr w:type="gramEnd"/>
      <w:r w:rsidRPr="00F14688">
        <w:rPr>
          <w:bCs/>
          <w:color w:val="000000"/>
        </w:rPr>
        <w:t xml:space="preserve"> in Figure - Differences between the LGBM training algorithm and other models. The preparation of data for predictions with LGBM </w:t>
      </w:r>
      <w:proofErr w:type="gramStart"/>
      <w:r w:rsidRPr="00F14688">
        <w:rPr>
          <w:bCs/>
          <w:color w:val="000000"/>
        </w:rPr>
        <w:t>is done</w:t>
      </w:r>
      <w:proofErr w:type="gramEnd"/>
      <w:r w:rsidRPr="00F14688">
        <w:rPr>
          <w:bCs/>
          <w:color w:val="000000"/>
        </w:rPr>
        <w:t xml:space="preserve"> in the same way as for the linear regression model for </w:t>
      </w:r>
      <w:proofErr w:type="spellStart"/>
      <w:r w:rsidRPr="00F14688">
        <w:rPr>
          <w:bCs/>
          <w:color w:val="000000"/>
        </w:rPr>
        <w:t>XGBoost</w:t>
      </w:r>
      <w:proofErr w:type="spellEnd"/>
      <w:r w:rsidRPr="00F14688">
        <w:rPr>
          <w:bCs/>
          <w:color w:val="000000"/>
        </w:rPr>
        <w:t xml:space="preserve">. LGBM uses a novel gradient-based one-way sampling (GOSS) technique to filter the data instances to find the separation value, while </w:t>
      </w:r>
      <w:proofErr w:type="spellStart"/>
      <w:r w:rsidRPr="00F14688">
        <w:rPr>
          <w:bCs/>
          <w:color w:val="000000"/>
        </w:rPr>
        <w:t>XGBoost</w:t>
      </w:r>
      <w:proofErr w:type="spellEnd"/>
      <w:r w:rsidRPr="00F14688">
        <w:rPr>
          <w:bCs/>
          <w:color w:val="000000"/>
        </w:rPr>
        <w:t xml:space="preserve"> uses a pre-sorted algorithm and a histogram-based algorithm to compute the best separation. LGBM is another efficient machine learning algorithm which is also used for classification and regression tasks, similar to </w:t>
      </w:r>
      <w:proofErr w:type="spellStart"/>
      <w:r w:rsidRPr="00F14688">
        <w:rPr>
          <w:bCs/>
          <w:color w:val="000000"/>
        </w:rPr>
        <w:t>XGBoost</w:t>
      </w:r>
      <w:proofErr w:type="spellEnd"/>
      <w:r w:rsidRPr="00F14688">
        <w:rPr>
          <w:bCs/>
          <w:color w:val="000000"/>
        </w:rPr>
        <w:t xml:space="preserve"> but with some differences in architecture and speed [56]. </w:t>
      </w:r>
    </w:p>
    <w:p w14:paraId="6B7758D9" w14:textId="77777777" w:rsidR="00F14688" w:rsidRPr="00F14688" w:rsidRDefault="00F14688" w:rsidP="00F14688">
      <w:pPr>
        <w:pBdr>
          <w:top w:val="nil"/>
          <w:left w:val="nil"/>
          <w:bottom w:val="nil"/>
          <w:right w:val="nil"/>
          <w:between w:val="nil"/>
        </w:pBdr>
        <w:tabs>
          <w:tab w:val="left" w:pos="288"/>
        </w:tabs>
        <w:spacing w:after="120"/>
        <w:ind w:firstLine="288"/>
        <w:jc w:val="both"/>
        <w:rPr>
          <w:bCs/>
          <w:i/>
          <w:iCs/>
          <w:color w:val="000000"/>
        </w:rPr>
      </w:pPr>
      <w:r w:rsidRPr="00F14688">
        <w:rPr>
          <w:bCs/>
          <w:i/>
          <w:iCs/>
          <w:color w:val="000000"/>
        </w:rPr>
        <w:t>F.</w:t>
      </w:r>
      <w:r w:rsidRPr="00F14688">
        <w:rPr>
          <w:bCs/>
          <w:i/>
          <w:iCs/>
          <w:color w:val="000000"/>
        </w:rPr>
        <w:tab/>
        <w:t xml:space="preserve"> RF algorithm</w:t>
      </w:r>
    </w:p>
    <w:p w14:paraId="5C987850" w14:textId="77777777"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The essence of the random forest (RF) method is to apply a set (ensemble) of decision trees (DT), each of which individually gives a residually low quality of classification, but </w:t>
      </w:r>
      <w:proofErr w:type="gramStart"/>
      <w:r w:rsidRPr="00F14688">
        <w:rPr>
          <w:bCs/>
          <w:color w:val="000000"/>
        </w:rPr>
        <w:t>in the aggregate</w:t>
      </w:r>
      <w:proofErr w:type="gramEnd"/>
      <w:r w:rsidRPr="00F14688">
        <w:rPr>
          <w:bCs/>
          <w:color w:val="000000"/>
        </w:rPr>
        <w:t xml:space="preserve"> due to their large number a higher result is obtained. This method </w:t>
      </w:r>
      <w:proofErr w:type="gramStart"/>
      <w:r w:rsidRPr="00F14688">
        <w:rPr>
          <w:bCs/>
          <w:color w:val="000000"/>
        </w:rPr>
        <w:t>is used</w:t>
      </w:r>
      <w:proofErr w:type="gramEnd"/>
      <w:r w:rsidRPr="00F14688">
        <w:rPr>
          <w:bCs/>
          <w:color w:val="000000"/>
        </w:rPr>
        <w:t xml:space="preserve"> for classification tasks, in which case a decision is made by majority voting, and in regression, the answers of trees are averaged. The RF method </w:t>
      </w:r>
      <w:proofErr w:type="gramStart"/>
      <w:r w:rsidRPr="00F14688">
        <w:rPr>
          <w:bCs/>
          <w:color w:val="000000"/>
        </w:rPr>
        <w:t>is based</w:t>
      </w:r>
      <w:proofErr w:type="gramEnd"/>
      <w:r w:rsidRPr="00F14688">
        <w:rPr>
          <w:bCs/>
          <w:color w:val="000000"/>
        </w:rPr>
        <w:t xml:space="preserve"> on the so-called wisdom of crowds. The performance of a random forest </w:t>
      </w:r>
      <w:proofErr w:type="gramStart"/>
      <w:r w:rsidRPr="00F14688">
        <w:rPr>
          <w:bCs/>
          <w:color w:val="000000"/>
        </w:rPr>
        <w:t>is determined</w:t>
      </w:r>
      <w:proofErr w:type="gramEnd"/>
      <w:r w:rsidRPr="00F14688">
        <w:rPr>
          <w:bCs/>
          <w:color w:val="000000"/>
        </w:rPr>
        <w:t xml:space="preserve"> by the following rule: "A large number of relatively uncorrelated trees working together will outperform any of their components" [57]. Some of the trees may be incorrect, but the majority will be correct and as a result, the population of trees may follow the correct direction. The prerequisites for successful prediction can be considered to be some meaningful signal in the features (so that the models are more accurate than random guessing), and a weak correlation between the predictions (and errors) of individual trees.</w:t>
      </w:r>
    </w:p>
    <w:p w14:paraId="604C7C16" w14:textId="77777777" w:rsidR="00F14688" w:rsidRPr="00F14688" w:rsidRDefault="00F14688" w:rsidP="00F14688">
      <w:pPr>
        <w:pBdr>
          <w:top w:val="nil"/>
          <w:left w:val="nil"/>
          <w:bottom w:val="nil"/>
          <w:right w:val="nil"/>
          <w:between w:val="nil"/>
        </w:pBdr>
        <w:tabs>
          <w:tab w:val="left" w:pos="288"/>
        </w:tabs>
        <w:spacing w:after="120"/>
        <w:ind w:firstLine="288"/>
        <w:jc w:val="both"/>
        <w:rPr>
          <w:bCs/>
          <w:i/>
          <w:iCs/>
          <w:color w:val="000000"/>
        </w:rPr>
      </w:pPr>
      <w:r w:rsidRPr="00F14688">
        <w:rPr>
          <w:bCs/>
          <w:i/>
          <w:iCs/>
          <w:color w:val="000000"/>
        </w:rPr>
        <w:t>G.</w:t>
      </w:r>
      <w:r w:rsidRPr="00F14688">
        <w:rPr>
          <w:bCs/>
          <w:i/>
          <w:iCs/>
          <w:color w:val="000000"/>
        </w:rPr>
        <w:tab/>
        <w:t xml:space="preserve"> DT algorithm</w:t>
      </w:r>
    </w:p>
    <w:p w14:paraId="51ABF0D2" w14:textId="69B58647" w:rsid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The DT method </w:t>
      </w:r>
      <w:proofErr w:type="gramStart"/>
      <w:r w:rsidRPr="00F14688">
        <w:rPr>
          <w:bCs/>
          <w:color w:val="000000"/>
        </w:rPr>
        <w:t>is based</w:t>
      </w:r>
      <w:proofErr w:type="gramEnd"/>
      <w:r w:rsidRPr="00F14688">
        <w:rPr>
          <w:bCs/>
          <w:color w:val="000000"/>
        </w:rPr>
        <w:t xml:space="preserve"> on the process of recursive partitioning of the initial set of objects into subsets previously assigned to the specified classes. Decision rules </w:t>
      </w:r>
      <w:proofErr w:type="gramStart"/>
      <w:r w:rsidRPr="00F14688">
        <w:rPr>
          <w:bCs/>
          <w:color w:val="000000"/>
        </w:rPr>
        <w:t>are used</w:t>
      </w:r>
      <w:proofErr w:type="gramEnd"/>
      <w:r w:rsidRPr="00F14688">
        <w:rPr>
          <w:bCs/>
          <w:color w:val="000000"/>
        </w:rPr>
        <w:t xml:space="preserve"> to perform the partitioning, and attribute values are checked according to a given condition. There are two main elements of the structure - nodes and leaves. Nodes contain decisive rules and subsets of observations satisfying them. Leaves contain observations classified by the tree. Each leaf belongs </w:t>
      </w:r>
      <w:r w:rsidRPr="00F14688">
        <w:rPr>
          <w:bCs/>
          <w:color w:val="000000"/>
        </w:rPr>
        <w:lastRenderedPageBreak/>
        <w:t xml:space="preserve">to one of the classes and the object </w:t>
      </w:r>
      <w:proofErr w:type="gramStart"/>
      <w:r w:rsidRPr="00F14688">
        <w:rPr>
          <w:bCs/>
          <w:color w:val="000000"/>
        </w:rPr>
        <w:t>is assigned</w:t>
      </w:r>
      <w:proofErr w:type="gramEnd"/>
      <w:r w:rsidRPr="00F14688">
        <w:rPr>
          <w:bCs/>
          <w:color w:val="000000"/>
        </w:rPr>
        <w:t xml:space="preserve"> the corresponding class label. The nodes specify the rules that partition the observations it contains, and the leaves </w:t>
      </w:r>
      <w:proofErr w:type="gramStart"/>
      <w:r w:rsidRPr="00F14688">
        <w:rPr>
          <w:bCs/>
          <w:color w:val="000000"/>
        </w:rPr>
        <w:t>are in turn labeled</w:t>
      </w:r>
      <w:proofErr w:type="gramEnd"/>
      <w:r w:rsidRPr="00F14688">
        <w:rPr>
          <w:bCs/>
          <w:color w:val="000000"/>
        </w:rPr>
        <w:t xml:space="preserve"> with the class label of the class whose objects fall into that leaf. If the class defined by the tree matches the target class, </w:t>
      </w:r>
      <w:proofErr w:type="gramStart"/>
      <w:r w:rsidRPr="00F14688">
        <w:rPr>
          <w:bCs/>
          <w:color w:val="000000"/>
        </w:rPr>
        <w:t>the object is recognized</w:t>
      </w:r>
      <w:proofErr w:type="gramEnd"/>
      <w:r w:rsidRPr="00F14688">
        <w:rPr>
          <w:bCs/>
          <w:color w:val="000000"/>
        </w:rPr>
        <w:t xml:space="preserve">, </w:t>
      </w:r>
      <w:proofErr w:type="gramStart"/>
      <w:r w:rsidRPr="00F14688">
        <w:rPr>
          <w:bCs/>
          <w:color w:val="000000"/>
        </w:rPr>
        <w:t>otherwise it is unrecognized</w:t>
      </w:r>
      <w:proofErr w:type="gramEnd"/>
      <w:r w:rsidRPr="00F14688">
        <w:rPr>
          <w:bCs/>
          <w:color w:val="000000"/>
        </w:rPr>
        <w:t>. The topmost node is called the root node, it contains all training and working datasets. The DT is a linear classifier; objects are partitioned in two-dimensional space by lines (in multidimensional space - by planes) [58].</w:t>
      </w:r>
    </w:p>
    <w:p w14:paraId="73ED4328" w14:textId="77777777" w:rsidR="00F14688" w:rsidRDefault="00F14688" w:rsidP="00F14688">
      <w:pPr>
        <w:pBdr>
          <w:top w:val="nil"/>
          <w:left w:val="nil"/>
          <w:bottom w:val="nil"/>
          <w:right w:val="nil"/>
          <w:between w:val="nil"/>
        </w:pBdr>
        <w:tabs>
          <w:tab w:val="left" w:pos="288"/>
        </w:tabs>
        <w:spacing w:after="120"/>
        <w:ind w:firstLine="288"/>
        <w:jc w:val="both"/>
        <w:rPr>
          <w:bCs/>
          <w:color w:val="000000"/>
        </w:rPr>
      </w:pPr>
    </w:p>
    <w:p w14:paraId="3235D33E" w14:textId="5D06D210" w:rsidR="00F14688" w:rsidRPr="00F14688" w:rsidRDefault="00F14688" w:rsidP="00F14688">
      <w:pPr>
        <w:pStyle w:val="1"/>
      </w:pPr>
      <w:r w:rsidRPr="00F14688">
        <w:rPr>
          <w:bCs/>
          <w:color w:val="000000"/>
        </w:rPr>
        <w:t>EXPERIMANTAL RESULTS</w:t>
      </w:r>
    </w:p>
    <w:p w14:paraId="29BEA0C4" w14:textId="77777777"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This section provides an explanation of the confusion matrix and the evaluation metrics used for comparison and describes the results of the experiment. This </w:t>
      </w:r>
      <w:proofErr w:type="gramStart"/>
      <w:r w:rsidRPr="00F14688">
        <w:rPr>
          <w:bCs/>
          <w:color w:val="000000"/>
        </w:rPr>
        <w:t>is followed</w:t>
      </w:r>
      <w:proofErr w:type="gramEnd"/>
      <w:r w:rsidRPr="00F14688">
        <w:rPr>
          <w:bCs/>
          <w:color w:val="000000"/>
        </w:rPr>
        <w:t xml:space="preserve"> by a discussion of the results.</w:t>
      </w:r>
    </w:p>
    <w:p w14:paraId="112A3B00" w14:textId="77777777"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Throughout the model-building and testing procedures, the system used in the experiments remained unchanged. The model </w:t>
      </w:r>
      <w:proofErr w:type="gramStart"/>
      <w:r w:rsidRPr="00F14688">
        <w:rPr>
          <w:bCs/>
          <w:color w:val="000000"/>
        </w:rPr>
        <w:t>was trained</w:t>
      </w:r>
      <w:proofErr w:type="gramEnd"/>
      <w:r w:rsidRPr="00F14688">
        <w:rPr>
          <w:bCs/>
          <w:color w:val="000000"/>
        </w:rPr>
        <w:t xml:space="preserve"> and evaluated using ML algorithms </w:t>
      </w:r>
      <w:proofErr w:type="spellStart"/>
      <w:r w:rsidRPr="00F14688">
        <w:rPr>
          <w:bCs/>
          <w:color w:val="000000"/>
        </w:rPr>
        <w:t>XGBoost</w:t>
      </w:r>
      <w:proofErr w:type="spellEnd"/>
      <w:r w:rsidRPr="00F14688">
        <w:rPr>
          <w:bCs/>
          <w:color w:val="000000"/>
        </w:rPr>
        <w:t>, RF, LGBM and DT. The multi-</w:t>
      </w:r>
      <w:proofErr w:type="spellStart"/>
      <w:r w:rsidRPr="00F14688">
        <w:rPr>
          <w:bCs/>
          <w:color w:val="000000"/>
        </w:rPr>
        <w:t>calss</w:t>
      </w:r>
      <w:proofErr w:type="spellEnd"/>
      <w:r w:rsidRPr="00F14688">
        <w:rPr>
          <w:bCs/>
          <w:color w:val="000000"/>
        </w:rPr>
        <w:t xml:space="preserve"> </w:t>
      </w:r>
      <w:proofErr w:type="gramStart"/>
      <w:r w:rsidRPr="00F14688">
        <w:rPr>
          <w:bCs/>
          <w:color w:val="000000"/>
        </w:rPr>
        <w:t>classification attack detection accuracy rate</w:t>
      </w:r>
      <w:proofErr w:type="gramEnd"/>
      <w:r w:rsidRPr="00F14688">
        <w:rPr>
          <w:bCs/>
          <w:color w:val="000000"/>
        </w:rPr>
        <w:t xml:space="preserve"> was used as a benchmark metric for evaluating the algorithm preference.   </w:t>
      </w:r>
    </w:p>
    <w:p w14:paraId="1C262088" w14:textId="77777777" w:rsidR="00F14688" w:rsidRPr="00F14688" w:rsidRDefault="00F14688" w:rsidP="00F14688">
      <w:pPr>
        <w:pBdr>
          <w:top w:val="nil"/>
          <w:left w:val="nil"/>
          <w:bottom w:val="nil"/>
          <w:right w:val="nil"/>
          <w:between w:val="nil"/>
        </w:pBdr>
        <w:tabs>
          <w:tab w:val="left" w:pos="288"/>
        </w:tabs>
        <w:spacing w:after="120"/>
        <w:ind w:firstLine="288"/>
        <w:jc w:val="both"/>
        <w:rPr>
          <w:bCs/>
          <w:i/>
          <w:iCs/>
          <w:color w:val="000000"/>
        </w:rPr>
      </w:pPr>
      <w:r w:rsidRPr="00F14688">
        <w:rPr>
          <w:bCs/>
          <w:i/>
          <w:iCs/>
          <w:color w:val="000000"/>
        </w:rPr>
        <w:t>A. DATASET</w:t>
      </w:r>
    </w:p>
    <w:p w14:paraId="7DBAB75A" w14:textId="410CE3D2"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The use of the N-</w:t>
      </w:r>
      <w:proofErr w:type="spellStart"/>
      <w:r w:rsidRPr="00F14688">
        <w:rPr>
          <w:bCs/>
          <w:color w:val="000000"/>
        </w:rPr>
        <w:t>BaIoT</w:t>
      </w:r>
      <w:proofErr w:type="spellEnd"/>
      <w:r w:rsidRPr="00F14688">
        <w:rPr>
          <w:bCs/>
          <w:color w:val="000000"/>
        </w:rPr>
        <w:t xml:space="preserve"> in this study is due to the difference in real data. The dataset [59</w:t>
      </w:r>
      <w:r w:rsidR="004324A8">
        <w:rPr>
          <w:bCs/>
          <w:color w:val="000000"/>
        </w:rPr>
        <w:t>, 60</w:t>
      </w:r>
      <w:r w:rsidRPr="00F14688">
        <w:rPr>
          <w:bCs/>
          <w:color w:val="000000"/>
        </w:rPr>
        <w:t xml:space="preserve">] </w:t>
      </w:r>
      <w:proofErr w:type="gramStart"/>
      <w:r w:rsidRPr="00F14688">
        <w:rPr>
          <w:bCs/>
          <w:color w:val="000000"/>
        </w:rPr>
        <w:t>was used</w:t>
      </w:r>
      <w:proofErr w:type="gramEnd"/>
      <w:r w:rsidRPr="00F14688">
        <w:rPr>
          <w:bCs/>
          <w:color w:val="000000"/>
        </w:rPr>
        <w:t xml:space="preserve"> to classify: benign, g-</w:t>
      </w:r>
      <w:proofErr w:type="spellStart"/>
      <w:r w:rsidRPr="00F14688">
        <w:rPr>
          <w:bCs/>
          <w:color w:val="000000"/>
        </w:rPr>
        <w:t>jank</w:t>
      </w:r>
      <w:proofErr w:type="spellEnd"/>
      <w:r w:rsidRPr="00F14688">
        <w:rPr>
          <w:bCs/>
          <w:color w:val="000000"/>
        </w:rPr>
        <w:t>, g-combo, g-scan, g-</w:t>
      </w:r>
      <w:proofErr w:type="spellStart"/>
      <w:r w:rsidRPr="00F14688">
        <w:rPr>
          <w:bCs/>
          <w:color w:val="000000"/>
        </w:rPr>
        <w:t>tcp</w:t>
      </w:r>
      <w:proofErr w:type="spellEnd"/>
      <w:r w:rsidRPr="00F14688">
        <w:rPr>
          <w:bCs/>
          <w:color w:val="000000"/>
        </w:rPr>
        <w:t xml:space="preserve"> and g-</w:t>
      </w:r>
      <w:proofErr w:type="spellStart"/>
      <w:r w:rsidRPr="00F14688">
        <w:rPr>
          <w:bCs/>
          <w:color w:val="000000"/>
        </w:rPr>
        <w:t>udp</w:t>
      </w:r>
      <w:proofErr w:type="spellEnd"/>
      <w:r w:rsidRPr="00F14688">
        <w:rPr>
          <w:bCs/>
          <w:color w:val="000000"/>
        </w:rPr>
        <w:t xml:space="preserve"> (figure 8).</w:t>
      </w:r>
    </w:p>
    <w:p w14:paraId="7C24D9C0" w14:textId="7F18EF81" w:rsid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This dataset </w:t>
      </w:r>
      <w:proofErr w:type="gramStart"/>
      <w:r w:rsidRPr="00F14688">
        <w:rPr>
          <w:bCs/>
          <w:color w:val="000000"/>
        </w:rPr>
        <w:t>is designed</w:t>
      </w:r>
      <w:proofErr w:type="gramEnd"/>
      <w:r w:rsidRPr="00F14688">
        <w:rPr>
          <w:bCs/>
          <w:color w:val="000000"/>
        </w:rPr>
        <w:t xml:space="preserve"> to address the lack of published botnet datasets for IoT. It used real data collected from 7.5 GB datasets for different types of common Internet of Things devices. The dataset characteristics </w:t>
      </w:r>
      <w:proofErr w:type="gramStart"/>
      <w:r w:rsidRPr="00F14688">
        <w:rPr>
          <w:bCs/>
          <w:color w:val="000000"/>
        </w:rPr>
        <w:t>are described</w:t>
      </w:r>
      <w:proofErr w:type="gramEnd"/>
      <w:r w:rsidRPr="00F14688">
        <w:rPr>
          <w:bCs/>
          <w:color w:val="000000"/>
        </w:rPr>
        <w:t xml:space="preserve"> in Table 2.</w:t>
      </w:r>
    </w:p>
    <w:p w14:paraId="1188653E" w14:textId="77777777" w:rsidR="00F14688" w:rsidRDefault="00F14688" w:rsidP="00F14688">
      <w:pPr>
        <w:pStyle w:val="tablehead"/>
        <w:spacing w:before="0" w:after="0"/>
      </w:pPr>
    </w:p>
    <w:p w14:paraId="39AB1670" w14:textId="4ECF604D" w:rsidR="00F14688" w:rsidRDefault="00F14688" w:rsidP="00F14688">
      <w:pPr>
        <w:pStyle w:val="TableTitle"/>
      </w:pPr>
      <w:r>
        <w:t>Characteristics of dataset</w:t>
      </w:r>
    </w:p>
    <w:p w14:paraId="05BA17F2" w14:textId="77777777" w:rsidR="00F14688" w:rsidRPr="00301547" w:rsidRDefault="00F14688" w:rsidP="00F14688">
      <w:pPr>
        <w:pStyle w:val="tablehead"/>
        <w:numPr>
          <w:ilvl w:val="0"/>
          <w:numId w:val="0"/>
        </w:numPr>
        <w:spacing w:before="0" w:after="0"/>
      </w:pPr>
    </w:p>
    <w:tbl>
      <w:tblPr>
        <w:tblStyle w:val="af0"/>
        <w:tblW w:w="4815" w:type="dxa"/>
        <w:tblLayout w:type="fixed"/>
        <w:tblLook w:val="0000" w:firstRow="0" w:lastRow="0" w:firstColumn="0" w:lastColumn="0" w:noHBand="0" w:noVBand="0"/>
      </w:tblPr>
      <w:tblGrid>
        <w:gridCol w:w="704"/>
        <w:gridCol w:w="1418"/>
        <w:gridCol w:w="708"/>
        <w:gridCol w:w="1276"/>
        <w:gridCol w:w="709"/>
      </w:tblGrid>
      <w:tr w:rsidR="00F14688" w:rsidRPr="00301547" w14:paraId="64FFE2DD" w14:textId="77777777" w:rsidTr="00F14688">
        <w:trPr>
          <w:trHeight w:val="440"/>
        </w:trPr>
        <w:tc>
          <w:tcPr>
            <w:tcW w:w="704" w:type="dxa"/>
            <w:vAlign w:val="center"/>
          </w:tcPr>
          <w:p w14:paraId="4F35522A" w14:textId="7EDB0693" w:rsidR="00F14688" w:rsidRPr="00301547" w:rsidRDefault="00F14688" w:rsidP="00F14688">
            <w:pPr>
              <w:rPr>
                <w:sz w:val="16"/>
                <w:szCs w:val="16"/>
              </w:rPr>
            </w:pPr>
            <w:r>
              <w:t>Name</w:t>
            </w:r>
          </w:p>
        </w:tc>
        <w:tc>
          <w:tcPr>
            <w:tcW w:w="1418" w:type="dxa"/>
            <w:vAlign w:val="center"/>
          </w:tcPr>
          <w:p w14:paraId="4B9DF863" w14:textId="70EB9173" w:rsidR="00F14688" w:rsidRPr="00301547" w:rsidRDefault="00F14688" w:rsidP="00F14688">
            <w:pPr>
              <w:pStyle w:val="TableTitle"/>
              <w:rPr>
                <w:smallCaps w:val="0"/>
              </w:rPr>
            </w:pPr>
            <w:r>
              <w:t>Characteristics</w:t>
            </w:r>
          </w:p>
        </w:tc>
        <w:tc>
          <w:tcPr>
            <w:tcW w:w="708" w:type="dxa"/>
            <w:vAlign w:val="center"/>
          </w:tcPr>
          <w:p w14:paraId="064ED3B9" w14:textId="317730E4" w:rsidR="00F14688" w:rsidRPr="00301547" w:rsidRDefault="00F14688" w:rsidP="00F14688">
            <w:pPr>
              <w:pStyle w:val="TableTitle"/>
              <w:rPr>
                <w:smallCaps w:val="0"/>
              </w:rPr>
            </w:pPr>
            <w:r>
              <w:rPr>
                <w:smallCaps w:val="0"/>
              </w:rPr>
              <w:t>Name</w:t>
            </w:r>
          </w:p>
        </w:tc>
        <w:tc>
          <w:tcPr>
            <w:tcW w:w="1276" w:type="dxa"/>
            <w:vAlign w:val="center"/>
          </w:tcPr>
          <w:p w14:paraId="191D06F3" w14:textId="195946FF" w:rsidR="00F14688" w:rsidRPr="00301547" w:rsidRDefault="00F14688" w:rsidP="00F14688">
            <w:pPr>
              <w:pStyle w:val="TableTitle"/>
              <w:rPr>
                <w:smallCaps w:val="0"/>
              </w:rPr>
            </w:pPr>
            <w:r>
              <w:t>Characteristics</w:t>
            </w:r>
          </w:p>
        </w:tc>
        <w:tc>
          <w:tcPr>
            <w:tcW w:w="709" w:type="dxa"/>
            <w:vAlign w:val="center"/>
          </w:tcPr>
          <w:p w14:paraId="09A0483C" w14:textId="2D0CADA9" w:rsidR="00F14688" w:rsidRPr="00301547" w:rsidRDefault="00F14688" w:rsidP="00F14688">
            <w:pPr>
              <w:rPr>
                <w:sz w:val="16"/>
                <w:szCs w:val="16"/>
              </w:rPr>
            </w:pPr>
            <w:r>
              <w:t>Name</w:t>
            </w:r>
          </w:p>
        </w:tc>
      </w:tr>
      <w:tr w:rsidR="00F14688" w:rsidRPr="00301547" w14:paraId="3FBDCE4C" w14:textId="77777777" w:rsidTr="00F14688">
        <w:tc>
          <w:tcPr>
            <w:tcW w:w="704" w:type="dxa"/>
          </w:tcPr>
          <w:p w14:paraId="47AF138C" w14:textId="32EC22A0" w:rsidR="00F14688" w:rsidRPr="00301547" w:rsidRDefault="00F14688" w:rsidP="00F14688">
            <w:pPr>
              <w:rPr>
                <w:sz w:val="16"/>
                <w:szCs w:val="16"/>
              </w:rPr>
            </w:pPr>
            <w:r w:rsidRPr="004C35E0">
              <w:rPr>
                <w:sz w:val="16"/>
                <w:szCs w:val="16"/>
              </w:rPr>
              <w:t>Benign (Class_1)</w:t>
            </w:r>
          </w:p>
        </w:tc>
        <w:tc>
          <w:tcPr>
            <w:tcW w:w="1418" w:type="dxa"/>
          </w:tcPr>
          <w:p w14:paraId="228DC4D7" w14:textId="1C095E0E" w:rsidR="00F14688" w:rsidRPr="00301547" w:rsidRDefault="00F14688" w:rsidP="00F14688">
            <w:pPr>
              <w:rPr>
                <w:sz w:val="16"/>
                <w:szCs w:val="16"/>
              </w:rPr>
            </w:pPr>
            <w:r w:rsidRPr="004C35E0">
              <w:rPr>
                <w:sz w:val="16"/>
                <w:szCs w:val="16"/>
              </w:rPr>
              <w:t>A secure class, designated as Class_1, covers network traffic devoid of any malicious intent or action</w:t>
            </w:r>
          </w:p>
        </w:tc>
        <w:tc>
          <w:tcPr>
            <w:tcW w:w="708" w:type="dxa"/>
          </w:tcPr>
          <w:p w14:paraId="33C543EC" w14:textId="16A76FFA" w:rsidR="00F14688" w:rsidRPr="00301547" w:rsidRDefault="00F14688" w:rsidP="00F14688">
            <w:pPr>
              <w:rPr>
                <w:sz w:val="16"/>
                <w:szCs w:val="16"/>
              </w:rPr>
            </w:pPr>
            <w:r w:rsidRPr="004C35E0">
              <w:rPr>
                <w:sz w:val="16"/>
                <w:szCs w:val="16"/>
              </w:rPr>
              <w:t>Benign (Class_1)</w:t>
            </w:r>
          </w:p>
        </w:tc>
        <w:tc>
          <w:tcPr>
            <w:tcW w:w="1276" w:type="dxa"/>
          </w:tcPr>
          <w:p w14:paraId="6BBC1EF7" w14:textId="250DC8C2" w:rsidR="00F14688" w:rsidRPr="00301547" w:rsidRDefault="00F14688" w:rsidP="00F14688">
            <w:pPr>
              <w:rPr>
                <w:sz w:val="16"/>
                <w:szCs w:val="16"/>
              </w:rPr>
            </w:pPr>
            <w:r w:rsidRPr="004C35E0">
              <w:rPr>
                <w:sz w:val="16"/>
                <w:szCs w:val="16"/>
              </w:rPr>
              <w:t>A secure class, designated as Class_1, covers network traffic devoid of any malicious intent or action</w:t>
            </w:r>
          </w:p>
        </w:tc>
        <w:tc>
          <w:tcPr>
            <w:tcW w:w="709" w:type="dxa"/>
          </w:tcPr>
          <w:p w14:paraId="276A9AB5" w14:textId="70B398F1" w:rsidR="00F14688" w:rsidRPr="00301547" w:rsidRDefault="00F14688" w:rsidP="00F14688">
            <w:pPr>
              <w:rPr>
                <w:sz w:val="16"/>
                <w:szCs w:val="16"/>
              </w:rPr>
            </w:pPr>
            <w:r w:rsidRPr="004C35E0">
              <w:rPr>
                <w:sz w:val="16"/>
                <w:szCs w:val="16"/>
              </w:rPr>
              <w:t>Benign (Class_1)</w:t>
            </w:r>
          </w:p>
        </w:tc>
      </w:tr>
    </w:tbl>
    <w:p w14:paraId="4220E48E" w14:textId="602F5522" w:rsidR="00F14688" w:rsidRDefault="00F14688" w:rsidP="00F14688">
      <w:pPr>
        <w:pBdr>
          <w:top w:val="nil"/>
          <w:left w:val="nil"/>
          <w:bottom w:val="nil"/>
          <w:right w:val="nil"/>
          <w:between w:val="nil"/>
        </w:pBdr>
        <w:tabs>
          <w:tab w:val="left" w:pos="288"/>
        </w:tabs>
        <w:spacing w:after="120"/>
        <w:ind w:firstLine="288"/>
        <w:jc w:val="both"/>
        <w:rPr>
          <w:bCs/>
          <w:color w:val="000000"/>
        </w:rPr>
      </w:pPr>
    </w:p>
    <w:p w14:paraId="12E1D9A3" w14:textId="4CDA0AD2" w:rsid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Trained and optimized a deep autoencoder on 2/3 of its robust training dataset. This </w:t>
      </w:r>
      <w:proofErr w:type="gramStart"/>
      <w:r w:rsidRPr="00F14688">
        <w:rPr>
          <w:bCs/>
          <w:color w:val="000000"/>
        </w:rPr>
        <w:t>was done</w:t>
      </w:r>
      <w:proofErr w:type="gramEnd"/>
      <w:r w:rsidRPr="00F14688">
        <w:rPr>
          <w:bCs/>
          <w:color w:val="000000"/>
        </w:rPr>
        <w:t xml:space="preserve"> to track common network traffic patterns. Each device's test data included the remaining 1/3 of the secure data plus all malicious data.</w:t>
      </w:r>
    </w:p>
    <w:p w14:paraId="63DDEB96" w14:textId="0DC7891C" w:rsidR="00F14688" w:rsidRDefault="00F14688" w:rsidP="00F14688">
      <w:pPr>
        <w:pBdr>
          <w:top w:val="nil"/>
          <w:left w:val="nil"/>
          <w:bottom w:val="nil"/>
          <w:right w:val="nil"/>
          <w:between w:val="nil"/>
        </w:pBdr>
        <w:tabs>
          <w:tab w:val="left" w:pos="288"/>
        </w:tabs>
        <w:spacing w:after="120"/>
        <w:ind w:firstLine="288"/>
        <w:jc w:val="both"/>
        <w:rPr>
          <w:bCs/>
          <w:color w:val="000000"/>
        </w:rPr>
      </w:pPr>
      <w:r w:rsidRPr="009001A3">
        <w:rPr>
          <w:noProof/>
          <w:bdr w:val="none" w:sz="0" w:space="0" w:color="auto" w:frame="1"/>
          <w:lang w:val="ru-RU" w:eastAsia="ru-RU"/>
        </w:rPr>
        <w:drawing>
          <wp:inline distT="0" distB="0" distL="0" distR="0" wp14:anchorId="6303684B" wp14:editId="14C4FDBC">
            <wp:extent cx="1905000" cy="1787994"/>
            <wp:effectExtent l="0" t="0" r="0" b="3175"/>
            <wp:docPr id="26" name="Рисунок 26" descr="https://lh7-us.googleusercontent.com/o9ogGAtf5k45z3mvQD9-OtlgxgNB2L-Al5oL5cjRP8uu2POspYxgmuwQUMlLxBDJ6H5YHswSdDnKCAXxTZCeFshcOwWiwf-AnWKotCQAkC5UQenoiF2PEc_MQQI_6JKCeT6yTNJr5OllPvd4pTu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o9ogGAtf5k45z3mvQD9-OtlgxgNB2L-Al5oL5cjRP8uu2POspYxgmuwQUMlLxBDJ6H5YHswSdDnKCAXxTZCeFshcOwWiwf-AnWKotCQAkC5UQenoiF2PEc_MQQI_6JKCeT6yTNJr5OllPvd4pTuRv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2459" cy="1794995"/>
                    </a:xfrm>
                    <a:prstGeom prst="rect">
                      <a:avLst/>
                    </a:prstGeom>
                    <a:noFill/>
                    <a:ln>
                      <a:noFill/>
                    </a:ln>
                  </pic:spPr>
                </pic:pic>
              </a:graphicData>
            </a:graphic>
          </wp:inline>
        </w:drawing>
      </w:r>
    </w:p>
    <w:p w14:paraId="3AE3B091" w14:textId="0C9BC556" w:rsidR="00F14688" w:rsidRPr="00F14688" w:rsidRDefault="00F14688" w:rsidP="00F14688">
      <w:pPr>
        <w:pStyle w:val="figurecaption"/>
        <w:tabs>
          <w:tab w:val="left" w:pos="288"/>
        </w:tabs>
        <w:spacing w:after="120"/>
        <w:ind w:firstLine="288"/>
        <w:rPr>
          <w:bCs/>
        </w:rPr>
      </w:pPr>
      <w:r w:rsidRPr="00F14688">
        <w:t>Botnet attacks class distribution diagram.</w:t>
      </w:r>
    </w:p>
    <w:p w14:paraId="74451DF1" w14:textId="796CC00A" w:rsidR="00F14688" w:rsidRDefault="00F14688" w:rsidP="00F14688">
      <w:pPr>
        <w:pBdr>
          <w:top w:val="nil"/>
          <w:left w:val="nil"/>
          <w:bottom w:val="nil"/>
          <w:right w:val="nil"/>
          <w:between w:val="nil"/>
        </w:pBdr>
        <w:tabs>
          <w:tab w:val="left" w:pos="288"/>
        </w:tabs>
        <w:spacing w:after="120"/>
        <w:ind w:firstLine="288"/>
        <w:jc w:val="both"/>
        <w:rPr>
          <w:bCs/>
          <w:color w:val="000000"/>
        </w:rPr>
      </w:pPr>
    </w:p>
    <w:p w14:paraId="5A37F660" w14:textId="77777777" w:rsidR="00F14688" w:rsidRPr="00F14688" w:rsidRDefault="00F14688" w:rsidP="00F14688">
      <w:pPr>
        <w:pBdr>
          <w:top w:val="nil"/>
          <w:left w:val="nil"/>
          <w:bottom w:val="nil"/>
          <w:right w:val="nil"/>
          <w:between w:val="nil"/>
        </w:pBdr>
        <w:tabs>
          <w:tab w:val="left" w:pos="288"/>
        </w:tabs>
        <w:spacing w:after="120"/>
        <w:ind w:firstLine="288"/>
        <w:jc w:val="both"/>
        <w:rPr>
          <w:bCs/>
          <w:i/>
          <w:iCs/>
          <w:color w:val="000000"/>
        </w:rPr>
      </w:pPr>
      <w:r w:rsidRPr="00F14688">
        <w:rPr>
          <w:bCs/>
          <w:i/>
          <w:iCs/>
          <w:color w:val="000000"/>
        </w:rPr>
        <w:t xml:space="preserve">B.  PROPOSED MODEL </w:t>
      </w:r>
    </w:p>
    <w:p w14:paraId="2FF3ACB3" w14:textId="77777777"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This section details the development of the detection model designed to recognize attack behavior. The design phase consists of several sub-phases, and the data used in this research is in the public domain and </w:t>
      </w:r>
      <w:proofErr w:type="gramStart"/>
      <w:r w:rsidRPr="00F14688">
        <w:rPr>
          <w:bCs/>
          <w:color w:val="000000"/>
        </w:rPr>
        <w:t>can be retrieved</w:t>
      </w:r>
      <w:proofErr w:type="gramEnd"/>
      <w:r w:rsidRPr="00F14688">
        <w:rPr>
          <w:bCs/>
          <w:color w:val="000000"/>
        </w:rPr>
        <w:t xml:space="preserve"> from the dataset [59]. Figure 9 depicts an algorithm describing the complete attack detection process.</w:t>
      </w:r>
    </w:p>
    <w:p w14:paraId="5C1034F8" w14:textId="38DE6751" w:rsid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The main objective is to develop an intrusion detection model capable of detecting attacks in IoT-based intelligent environments. The model includes three steps: data preparation and preprocessing, classifier training, and decision-making. All processes </w:t>
      </w:r>
      <w:proofErr w:type="gramStart"/>
      <w:r w:rsidRPr="00F14688">
        <w:rPr>
          <w:bCs/>
          <w:color w:val="000000"/>
        </w:rPr>
        <w:t>are performed</w:t>
      </w:r>
      <w:proofErr w:type="gramEnd"/>
      <w:r w:rsidRPr="00F14688">
        <w:rPr>
          <w:bCs/>
          <w:color w:val="000000"/>
        </w:rPr>
        <w:t xml:space="preserve"> based on a practical dataset. An illustration of the operation of the proposed multi-classification detection model </w:t>
      </w:r>
      <w:proofErr w:type="gramStart"/>
      <w:r w:rsidRPr="00F14688">
        <w:rPr>
          <w:bCs/>
          <w:color w:val="000000"/>
        </w:rPr>
        <w:t>is shown</w:t>
      </w:r>
      <w:proofErr w:type="gramEnd"/>
      <w:r w:rsidRPr="00F14688">
        <w:rPr>
          <w:bCs/>
          <w:color w:val="000000"/>
        </w:rPr>
        <w:t xml:space="preserve"> in Figure 9. We presented a new efficient model to detect different types of botnet attacks on IoT devices. This method </w:t>
      </w:r>
      <w:proofErr w:type="gramStart"/>
      <w:r w:rsidRPr="00F14688">
        <w:rPr>
          <w:bCs/>
          <w:color w:val="000000"/>
        </w:rPr>
        <w:t>is based</w:t>
      </w:r>
      <w:proofErr w:type="gramEnd"/>
      <w:r w:rsidRPr="00F14688">
        <w:rPr>
          <w:bCs/>
          <w:color w:val="000000"/>
        </w:rPr>
        <w:t xml:space="preserve"> on sequential structure and application of machine learning algorithms such as </w:t>
      </w:r>
      <w:proofErr w:type="spellStart"/>
      <w:r w:rsidRPr="00F14688">
        <w:rPr>
          <w:bCs/>
          <w:color w:val="000000"/>
        </w:rPr>
        <w:t>XGBoost</w:t>
      </w:r>
      <w:proofErr w:type="spellEnd"/>
      <w:r w:rsidRPr="00F14688">
        <w:rPr>
          <w:bCs/>
          <w:color w:val="000000"/>
        </w:rPr>
        <w:t xml:space="preserve">, Random Forest, LGBM and Decision Tree.  </w:t>
      </w:r>
    </w:p>
    <w:p w14:paraId="3E135BB7" w14:textId="718DF967" w:rsidR="00124362" w:rsidRDefault="00124362" w:rsidP="00124362">
      <w:pPr>
        <w:pBdr>
          <w:top w:val="nil"/>
          <w:left w:val="nil"/>
          <w:bottom w:val="nil"/>
          <w:right w:val="nil"/>
          <w:between w:val="nil"/>
        </w:pBdr>
        <w:spacing w:before="60" w:after="30"/>
        <w:jc w:val="left"/>
        <w:rPr>
          <w:sz w:val="12"/>
          <w:szCs w:val="12"/>
        </w:rPr>
      </w:pPr>
      <w:r>
        <w:rPr>
          <w:noProof/>
          <w:lang w:val="ru-RU" w:eastAsia="ru-RU"/>
        </w:rPr>
        <w:drawing>
          <wp:inline distT="0" distB="0" distL="0" distR="0" wp14:anchorId="50372CAB" wp14:editId="221743BA">
            <wp:extent cx="2975610" cy="238802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Аталмаған.png"/>
                    <pic:cNvPicPr/>
                  </pic:nvPicPr>
                  <pic:blipFill>
                    <a:blip r:embed="rId20">
                      <a:extLst>
                        <a:ext uri="{28A0092B-C50C-407E-A947-70E740481C1C}">
                          <a14:useLocalDpi xmlns:a14="http://schemas.microsoft.com/office/drawing/2010/main" val="0"/>
                        </a:ext>
                      </a:extLst>
                    </a:blip>
                    <a:stretch>
                      <a:fillRect/>
                    </a:stretch>
                  </pic:blipFill>
                  <pic:spPr>
                    <a:xfrm>
                      <a:off x="0" y="0"/>
                      <a:ext cx="2975610" cy="2388029"/>
                    </a:xfrm>
                    <a:prstGeom prst="rect">
                      <a:avLst/>
                    </a:prstGeom>
                  </pic:spPr>
                </pic:pic>
              </a:graphicData>
            </a:graphic>
          </wp:inline>
        </w:drawing>
      </w:r>
    </w:p>
    <w:p w14:paraId="222D120D" w14:textId="2FFDF139" w:rsidR="00124362" w:rsidRPr="00124362" w:rsidRDefault="00124362" w:rsidP="00124362">
      <w:pPr>
        <w:pStyle w:val="figurecaption"/>
        <w:jc w:val="center"/>
      </w:pPr>
      <w:r w:rsidRPr="00124362">
        <w:t>Proposed model.</w:t>
      </w:r>
    </w:p>
    <w:p w14:paraId="12A1CC7D" w14:textId="77777777" w:rsidR="00124362" w:rsidRDefault="00124362" w:rsidP="00124362">
      <w:pPr>
        <w:pBdr>
          <w:top w:val="nil"/>
          <w:left w:val="nil"/>
          <w:bottom w:val="nil"/>
          <w:right w:val="nil"/>
          <w:between w:val="nil"/>
        </w:pBdr>
        <w:spacing w:before="60" w:after="30"/>
        <w:jc w:val="left"/>
        <w:rPr>
          <w:sz w:val="12"/>
          <w:szCs w:val="12"/>
        </w:rPr>
      </w:pPr>
    </w:p>
    <w:p w14:paraId="1A177AFB" w14:textId="304422A3" w:rsidR="00124362" w:rsidRDefault="00124362" w:rsidP="00124362">
      <w:pPr>
        <w:pBdr>
          <w:top w:val="nil"/>
          <w:left w:val="nil"/>
          <w:bottom w:val="nil"/>
          <w:right w:val="nil"/>
          <w:between w:val="nil"/>
        </w:pBdr>
        <w:tabs>
          <w:tab w:val="left" w:pos="288"/>
        </w:tabs>
        <w:spacing w:after="120"/>
        <w:ind w:firstLine="288"/>
        <w:jc w:val="both"/>
      </w:pPr>
      <w:r>
        <w:t xml:space="preserve">The attribute "type of attack" </w:t>
      </w:r>
      <w:proofErr w:type="gramStart"/>
      <w:r>
        <w:t>was chosen</w:t>
      </w:r>
      <w:proofErr w:type="gramEnd"/>
      <w:r>
        <w:t xml:space="preserve"> as the target variable; accordingly, the other attributes will act as independent variables (predictors). Before training the models, the data set </w:t>
      </w:r>
      <w:proofErr w:type="gramStart"/>
      <w:r>
        <w:t>was divided</w:t>
      </w:r>
      <w:proofErr w:type="gramEnd"/>
      <w:r>
        <w:t xml:space="preserve"> into two samples: training and test. The first sample is for training the classification models and the second sample is for evaluating the quality of </w:t>
      </w:r>
      <w:r>
        <w:lastRenderedPageBreak/>
        <w:t>performance of the classification models. The method "</w:t>
      </w:r>
      <w:proofErr w:type="spellStart"/>
      <w:r>
        <w:t>sklearn.model_selection.train_</w:t>
      </w:r>
      <w:proofErr w:type="gramStart"/>
      <w:r>
        <w:t>test.split</w:t>
      </w:r>
      <w:proofErr w:type="spellEnd"/>
      <w:r>
        <w:t>(</w:t>
      </w:r>
      <w:proofErr w:type="gramEnd"/>
      <w:r>
        <w:t xml:space="preserve">)" was used to split the data, taking as parameters the dependent and independent variables, also the size of the test sample. The model </w:t>
      </w:r>
      <w:proofErr w:type="gramStart"/>
      <w:r>
        <w:t>is tested</w:t>
      </w:r>
      <w:proofErr w:type="gramEnd"/>
      <w:r>
        <w:t xml:space="preserve"> on training and test samples of 70% and 30% respectively.</w:t>
      </w:r>
    </w:p>
    <w:p w14:paraId="11D5B2B2" w14:textId="77777777" w:rsidR="00124362" w:rsidRPr="00124362" w:rsidRDefault="00124362" w:rsidP="00124362">
      <w:pPr>
        <w:pBdr>
          <w:top w:val="nil"/>
          <w:left w:val="nil"/>
          <w:bottom w:val="nil"/>
          <w:right w:val="nil"/>
          <w:between w:val="nil"/>
        </w:pBdr>
        <w:tabs>
          <w:tab w:val="left" w:pos="288"/>
        </w:tabs>
        <w:spacing w:after="120"/>
        <w:ind w:firstLine="288"/>
        <w:jc w:val="both"/>
        <w:rPr>
          <w:i/>
          <w:iCs/>
        </w:rPr>
      </w:pPr>
      <w:r w:rsidRPr="00124362">
        <w:rPr>
          <w:i/>
          <w:iCs/>
        </w:rPr>
        <w:t>C.  EXPERIMENTAL COMPARISON OF PERFORMANCE OF MACHINE LEARNING ALGORITHMS</w:t>
      </w:r>
    </w:p>
    <w:p w14:paraId="6A5EE371" w14:textId="4E352364" w:rsidR="00124362" w:rsidRDefault="00124362" w:rsidP="00124362">
      <w:pPr>
        <w:pBdr>
          <w:top w:val="nil"/>
          <w:left w:val="nil"/>
          <w:bottom w:val="nil"/>
          <w:right w:val="nil"/>
          <w:between w:val="nil"/>
        </w:pBdr>
        <w:tabs>
          <w:tab w:val="left" w:pos="288"/>
        </w:tabs>
        <w:spacing w:after="120"/>
        <w:ind w:firstLine="288"/>
        <w:jc w:val="both"/>
        <w:rPr>
          <w:sz w:val="12"/>
          <w:szCs w:val="12"/>
        </w:rPr>
      </w:pPr>
      <w:r>
        <w:t xml:space="preserve">During model training and testing, a confusion matrix </w:t>
      </w:r>
      <w:proofErr w:type="gramStart"/>
      <w:r>
        <w:t>was created</w:t>
      </w:r>
      <w:proofErr w:type="gramEnd"/>
      <w:r>
        <w:t xml:space="preserve"> for each set of devices for testing and validation. The estimation of the threat detection rate </w:t>
      </w:r>
      <w:proofErr w:type="gramStart"/>
      <w:r>
        <w:t>can be effectively represented</w:t>
      </w:r>
      <w:proofErr w:type="gramEnd"/>
      <w:r>
        <w:t xml:space="preserve"> using the confusion matrix. Figure 10 shows the confusion matrix, which estimates the classification accuracy by dividing the total number of observations by the predicted and actual values. It identifies model defects: vertical columns represent predictions and horizontal rows represent actual data.</w:t>
      </w:r>
    </w:p>
    <w:tbl>
      <w:tblPr>
        <w:tblW w:w="0" w:type="auto"/>
        <w:jc w:val="center"/>
        <w:tblLook w:val="0000" w:firstRow="0" w:lastRow="0" w:firstColumn="0" w:lastColumn="0" w:noHBand="0" w:noVBand="0"/>
      </w:tblPr>
      <w:tblGrid>
        <w:gridCol w:w="2432"/>
        <w:gridCol w:w="2433"/>
      </w:tblGrid>
      <w:tr w:rsidR="00124362" w:rsidRPr="009001A3" w14:paraId="75AD77B9" w14:textId="77777777" w:rsidTr="00EB38D0">
        <w:trPr>
          <w:trHeight w:val="2384"/>
          <w:jc w:val="center"/>
        </w:trPr>
        <w:tc>
          <w:tcPr>
            <w:tcW w:w="2211" w:type="dxa"/>
            <w:shd w:val="clear" w:color="auto" w:fill="auto"/>
            <w:vAlign w:val="center"/>
          </w:tcPr>
          <w:p w14:paraId="13B9F825" w14:textId="77777777" w:rsidR="00124362" w:rsidRPr="009001A3" w:rsidRDefault="00124362" w:rsidP="00EB38D0">
            <w:pPr>
              <w:pStyle w:val="MDPI52figure"/>
              <w:spacing w:before="0"/>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55794994" wp14:editId="290898D2">
                  <wp:extent cx="1749035" cy="1470660"/>
                  <wp:effectExtent l="0" t="0" r="3810" b="0"/>
                  <wp:docPr id="41" name="Рисунок 41" descr="https://lh7-us.googleusercontent.com/G88NJvJZhsFaiaU6Af1tJY9zCX10KxxbSwSOalDdnKL6w1dIKGJsdz81X0DT9ejTQS-SNURzeJsiK-w0N5f-860QCCsaGLAUGQEkwkLH8h9sErDr433EUanuQwt-PAy59yXzx9VMvlpC7XeU_A3I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G88NJvJZhsFaiaU6Af1tJY9zCX10KxxbSwSOalDdnKL6w1dIKGJsdz81X0DT9ejTQS-SNURzeJsiK-w0N5f-860QCCsaGLAUGQEkwkLH8h9sErDr433EUanuQwt-PAy59yXzx9VMvlpC7XeU_A3Iq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733" cy="1482178"/>
                          </a:xfrm>
                          <a:prstGeom prst="rect">
                            <a:avLst/>
                          </a:prstGeom>
                          <a:noFill/>
                          <a:ln>
                            <a:noFill/>
                          </a:ln>
                        </pic:spPr>
                      </pic:pic>
                    </a:graphicData>
                  </a:graphic>
                </wp:inline>
              </w:drawing>
            </w:r>
          </w:p>
        </w:tc>
        <w:tc>
          <w:tcPr>
            <w:tcW w:w="2211" w:type="dxa"/>
          </w:tcPr>
          <w:p w14:paraId="60714D40" w14:textId="77777777" w:rsidR="00124362" w:rsidRPr="009001A3" w:rsidRDefault="00124362" w:rsidP="00EB38D0">
            <w:pPr>
              <w:pStyle w:val="MDPI52figure"/>
              <w:spacing w:before="0"/>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49DB72E6" wp14:editId="02D3CDC1">
                  <wp:extent cx="1753407" cy="1409700"/>
                  <wp:effectExtent l="0" t="0" r="0" b="0"/>
                  <wp:docPr id="24" name="Рисунок 24" descr="https://lh7-us.googleusercontent.com/F9aP5vT2YAAAhZlULT9twnKjuKdDWWz9XMR5ii0Ay_6XAOkQ_NSeNxhsJcxnSoa_KjHAQxRtToHgJ9oEIO-veXgbmfMr1H19fsPXkNmPiEfhJDPZrFAnJ8xl_RotVhWmcdhQqF3F7G6suSloVcwe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F9aP5vT2YAAAhZlULT9twnKjuKdDWWz9XMR5ii0Ay_6XAOkQ_NSeNxhsJcxnSoa_KjHAQxRtToHgJ9oEIO-veXgbmfMr1H19fsPXkNmPiEfhJDPZrFAnJ8xl_RotVhWmcdhQqF3F7G6suSloVcwej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3801" cy="1426096"/>
                          </a:xfrm>
                          <a:prstGeom prst="rect">
                            <a:avLst/>
                          </a:prstGeom>
                          <a:noFill/>
                          <a:ln>
                            <a:noFill/>
                          </a:ln>
                        </pic:spPr>
                      </pic:pic>
                    </a:graphicData>
                  </a:graphic>
                </wp:inline>
              </w:drawing>
            </w:r>
          </w:p>
        </w:tc>
      </w:tr>
      <w:tr w:rsidR="00124362" w:rsidRPr="009001A3" w14:paraId="7AA84AF3" w14:textId="77777777" w:rsidTr="00EB38D0">
        <w:trPr>
          <w:trHeight w:val="66"/>
          <w:jc w:val="center"/>
        </w:trPr>
        <w:tc>
          <w:tcPr>
            <w:tcW w:w="2211" w:type="dxa"/>
            <w:shd w:val="clear" w:color="auto" w:fill="auto"/>
            <w:vAlign w:val="center"/>
          </w:tcPr>
          <w:p w14:paraId="1AD6EE7E"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(a)</w:t>
            </w:r>
          </w:p>
        </w:tc>
        <w:tc>
          <w:tcPr>
            <w:tcW w:w="2211" w:type="dxa"/>
          </w:tcPr>
          <w:p w14:paraId="42881C09"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(b)</w:t>
            </w:r>
          </w:p>
        </w:tc>
      </w:tr>
      <w:tr w:rsidR="00124362" w:rsidRPr="009001A3" w14:paraId="02AB907A" w14:textId="77777777" w:rsidTr="00EB38D0">
        <w:trPr>
          <w:trHeight w:val="1828"/>
          <w:jc w:val="center"/>
        </w:trPr>
        <w:tc>
          <w:tcPr>
            <w:tcW w:w="2211" w:type="dxa"/>
            <w:shd w:val="clear" w:color="auto" w:fill="auto"/>
            <w:vAlign w:val="center"/>
          </w:tcPr>
          <w:p w14:paraId="255049A2"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128923AE" wp14:editId="322A9764">
                  <wp:extent cx="1463040" cy="1336388"/>
                  <wp:effectExtent l="0" t="0" r="3810" b="0"/>
                  <wp:docPr id="42" name="Рисунок 42" descr="https://lh7-us.googleusercontent.com/e-yINx2puaXjzzhhFoS4qOjC7HoGv6iPKT6C2azFdn7vTzxSjJ4d6BdFPmfBdwabqKVgzY_oBjIBfCzQjQqjz3Rsor9Z1Y9ebmu5l5zyZQFhQheYa81txEOXqFt8e0jR7WDiJdNSJ6_iAK4LrXC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e-yINx2puaXjzzhhFoS4qOjC7HoGv6iPKT6C2azFdn7vTzxSjJ4d6BdFPmfBdwabqKVgzY_oBjIBfCzQjQqjz3Rsor9Z1Y9ebmu5l5zyZQFhQheYa81txEOXqFt8e0jR7WDiJdNSJ6_iAK4LrXCsp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7903" cy="1359098"/>
                          </a:xfrm>
                          <a:prstGeom prst="rect">
                            <a:avLst/>
                          </a:prstGeom>
                          <a:noFill/>
                          <a:ln>
                            <a:noFill/>
                          </a:ln>
                        </pic:spPr>
                      </pic:pic>
                    </a:graphicData>
                  </a:graphic>
                </wp:inline>
              </w:drawing>
            </w:r>
          </w:p>
        </w:tc>
        <w:tc>
          <w:tcPr>
            <w:tcW w:w="2211" w:type="dxa"/>
          </w:tcPr>
          <w:p w14:paraId="1425A159"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26FEA541" wp14:editId="121684DC">
                  <wp:extent cx="1493003" cy="1295400"/>
                  <wp:effectExtent l="0" t="0" r="0" b="0"/>
                  <wp:docPr id="22" name="Рисунок 22" descr="https://lh7-us.googleusercontent.com/gndjU2jSKoiIh6utJRLUFvSHs7uRlLvxoRsh71XXCCQHpeZz1dLwWCge0KUtE4r0d_oGE5NabnEuwYIYATPGfw7bIfU_jYtgLSuMX_wsTy4lXm1kY6RmB6ntYKjzqk0LpvAzhEDD8RVxibqFOf-Q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gndjU2jSKoiIh6utJRLUFvSHs7uRlLvxoRsh71XXCCQHpeZz1dLwWCge0KUtE4r0d_oGE5NabnEuwYIYATPGfw7bIfU_jYtgLSuMX_wsTy4lXm1kY6RmB6ntYKjzqk0LpvAzhEDD8RVxibqFOf-QSQ"/>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6284" cy="1315600"/>
                          </a:xfrm>
                          <a:prstGeom prst="rect">
                            <a:avLst/>
                          </a:prstGeom>
                          <a:noFill/>
                          <a:ln>
                            <a:noFill/>
                          </a:ln>
                        </pic:spPr>
                      </pic:pic>
                    </a:graphicData>
                  </a:graphic>
                </wp:inline>
              </w:drawing>
            </w:r>
          </w:p>
        </w:tc>
      </w:tr>
      <w:tr w:rsidR="00124362" w:rsidRPr="009001A3" w14:paraId="5EEA16CB" w14:textId="77777777" w:rsidTr="00EB38D0">
        <w:trPr>
          <w:trHeight w:val="66"/>
          <w:jc w:val="center"/>
        </w:trPr>
        <w:tc>
          <w:tcPr>
            <w:tcW w:w="2211" w:type="dxa"/>
            <w:shd w:val="clear" w:color="auto" w:fill="auto"/>
            <w:vAlign w:val="center"/>
          </w:tcPr>
          <w:p w14:paraId="0AD25431"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(c)</w:t>
            </w:r>
          </w:p>
        </w:tc>
        <w:tc>
          <w:tcPr>
            <w:tcW w:w="2211" w:type="dxa"/>
          </w:tcPr>
          <w:p w14:paraId="41F4944D"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(d)</w:t>
            </w:r>
          </w:p>
        </w:tc>
      </w:tr>
    </w:tbl>
    <w:p w14:paraId="3830FB67" w14:textId="4A3CA605" w:rsidR="00124362" w:rsidRDefault="00124362" w:rsidP="00124362">
      <w:pPr>
        <w:pBdr>
          <w:top w:val="nil"/>
          <w:left w:val="nil"/>
          <w:bottom w:val="nil"/>
          <w:right w:val="nil"/>
          <w:between w:val="nil"/>
        </w:pBdr>
        <w:spacing w:before="60" w:after="30"/>
        <w:jc w:val="left"/>
        <w:rPr>
          <w:sz w:val="12"/>
          <w:szCs w:val="12"/>
        </w:rPr>
      </w:pPr>
    </w:p>
    <w:p w14:paraId="3A6CFCE1" w14:textId="110A7916" w:rsidR="00124362" w:rsidRPr="00124362" w:rsidRDefault="00124362" w:rsidP="00124362">
      <w:pPr>
        <w:pStyle w:val="figurecaption"/>
        <w:jc w:val="center"/>
      </w:pPr>
      <w:r w:rsidRPr="00124362">
        <w:t xml:space="preserve">Confusion matrix of </w:t>
      </w:r>
      <w:proofErr w:type="spellStart"/>
      <w:r w:rsidRPr="00124362">
        <w:t>XGBoost</w:t>
      </w:r>
      <w:proofErr w:type="spellEnd"/>
      <w:r w:rsidRPr="00124362">
        <w:t xml:space="preserve"> (a), RF (b), LGBM (c), DT (d).</w:t>
      </w:r>
    </w:p>
    <w:p w14:paraId="494EBDF7" w14:textId="1DC39BF9" w:rsidR="00124362" w:rsidRDefault="00124362" w:rsidP="00124362">
      <w:pPr>
        <w:pBdr>
          <w:top w:val="nil"/>
          <w:left w:val="nil"/>
          <w:bottom w:val="nil"/>
          <w:right w:val="nil"/>
          <w:between w:val="nil"/>
        </w:pBdr>
        <w:tabs>
          <w:tab w:val="left" w:pos="288"/>
        </w:tabs>
        <w:spacing w:after="120"/>
        <w:ind w:firstLine="288"/>
        <w:jc w:val="both"/>
      </w:pPr>
      <w:r>
        <w:t xml:space="preserve">Figure 10 shows the confusion matrix for multi-class classification detection performed by </w:t>
      </w:r>
      <w:proofErr w:type="spellStart"/>
      <w:r>
        <w:t>XGBoost</w:t>
      </w:r>
      <w:proofErr w:type="spellEnd"/>
      <w:r>
        <w:t xml:space="preserve">, RF, LGBM, and DT algorithms. Demonstrates the best performance in multi-class classification detection achieving an accuracy of 99.18% for </w:t>
      </w:r>
      <w:proofErr w:type="spellStart"/>
      <w:r>
        <w:t>XGBoost</w:t>
      </w:r>
      <w:proofErr w:type="spellEnd"/>
      <w:r>
        <w:t>, 99.20% for RF, 99.85% for LGBM and 99.17% for DT. LGBM performed the highest in all other metrics.</w:t>
      </w:r>
    </w:p>
    <w:p w14:paraId="6CDA7B54" w14:textId="77777777" w:rsidR="00124362" w:rsidRPr="00124362" w:rsidRDefault="00124362" w:rsidP="00124362">
      <w:pPr>
        <w:pBdr>
          <w:top w:val="nil"/>
          <w:left w:val="nil"/>
          <w:bottom w:val="nil"/>
          <w:right w:val="nil"/>
          <w:between w:val="nil"/>
        </w:pBdr>
        <w:tabs>
          <w:tab w:val="left" w:pos="288"/>
        </w:tabs>
        <w:spacing w:after="120"/>
        <w:ind w:firstLine="288"/>
        <w:jc w:val="both"/>
        <w:rPr>
          <w:i/>
          <w:iCs/>
        </w:rPr>
      </w:pPr>
      <w:r w:rsidRPr="00124362">
        <w:rPr>
          <w:i/>
          <w:iCs/>
        </w:rPr>
        <w:t>D. MODEL EVALUATION</w:t>
      </w:r>
    </w:p>
    <w:p w14:paraId="6AA76B36" w14:textId="77777777" w:rsidR="00124362" w:rsidRDefault="00124362" w:rsidP="00124362">
      <w:pPr>
        <w:pBdr>
          <w:top w:val="nil"/>
          <w:left w:val="nil"/>
          <w:bottom w:val="nil"/>
          <w:right w:val="nil"/>
          <w:between w:val="nil"/>
        </w:pBdr>
        <w:tabs>
          <w:tab w:val="left" w:pos="288"/>
        </w:tabs>
        <w:spacing w:after="120"/>
        <w:ind w:firstLine="288"/>
        <w:jc w:val="both"/>
      </w:pPr>
      <w:r>
        <w:t xml:space="preserve">In this experimental study, we evaluate four algorithms for multi-class classification of attack detection. A high f1-score indicates that the model performs well in detecting intrusions and minimizing false alarms. Another key metric in this area is recall, which reflects the model's ability to detect all intrusion occurrences. A high recall indicates that the model finds almost all intrusions, even if this results in a certain number of false positives. It is critical to consider both of these metrics when detecting intrusions, as missing even a </w:t>
      </w:r>
      <w:r>
        <w:t>single intrusion can have serious consequences. Therefore, models in this area should aim for high values of both f1 and recall to find a balance between accuracy and completeness of intrusion detection.</w:t>
      </w:r>
    </w:p>
    <w:p w14:paraId="3E3BF8C6" w14:textId="77777777" w:rsidR="00124362" w:rsidRDefault="00124362" w:rsidP="00124362">
      <w:pPr>
        <w:pBdr>
          <w:top w:val="nil"/>
          <w:left w:val="nil"/>
          <w:bottom w:val="nil"/>
          <w:right w:val="nil"/>
          <w:between w:val="nil"/>
        </w:pBdr>
        <w:tabs>
          <w:tab w:val="left" w:pos="288"/>
        </w:tabs>
        <w:spacing w:after="120"/>
        <w:ind w:firstLine="288"/>
        <w:jc w:val="both"/>
      </w:pPr>
    </w:p>
    <w:p w14:paraId="1408DF05" w14:textId="1F9BF3B2" w:rsidR="00124362" w:rsidRDefault="00124362" w:rsidP="00124362">
      <w:pPr>
        <w:pBdr>
          <w:top w:val="nil"/>
          <w:left w:val="nil"/>
          <w:bottom w:val="nil"/>
          <w:right w:val="nil"/>
          <w:between w:val="nil"/>
        </w:pBdr>
        <w:tabs>
          <w:tab w:val="left" w:pos="288"/>
        </w:tabs>
        <w:spacing w:after="120"/>
        <w:ind w:firstLine="288"/>
        <w:rPr>
          <w:sz w:val="12"/>
          <w:szCs w:val="12"/>
        </w:rPr>
      </w:pPr>
      <w:r w:rsidRPr="009001A3">
        <w:rPr>
          <w:noProof/>
          <w:bdr w:val="none" w:sz="0" w:space="0" w:color="auto" w:frame="1"/>
          <w:lang w:val="ru-RU" w:eastAsia="ru-RU"/>
        </w:rPr>
        <w:drawing>
          <wp:inline distT="0" distB="0" distL="0" distR="0" wp14:anchorId="3CE0B394" wp14:editId="2E1C2098">
            <wp:extent cx="2975610" cy="1032821"/>
            <wp:effectExtent l="0" t="0" r="0" b="0"/>
            <wp:docPr id="21" name="Рисунок 21" descr="https://lh7-us.googleusercontent.com/GAA9BiBz43xQuhiwJsGx3bWewyu2oPNYSGELoKK9BUEZWMZmpu_ivWu54al3R_Q8UUKpnlIGyZ7lIRzT4R2jU5MwiT4WPlb0JEE9Fo69kgSMPdDc9RIg-eUsHAk4DgyRjjBuDH9pb4hrVU8ZL8yV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GAA9BiBz43xQuhiwJsGx3bWewyu2oPNYSGELoKK9BUEZWMZmpu_ivWu54al3R_Q8UUKpnlIGyZ7lIRzT4R2jU5MwiT4WPlb0JEE9Fo69kgSMPdDc9RIg-eUsHAk4DgyRjjBuDH9pb4hrVU8ZL8yVT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5610" cy="1032821"/>
                    </a:xfrm>
                    <a:prstGeom prst="rect">
                      <a:avLst/>
                    </a:prstGeom>
                    <a:noFill/>
                    <a:ln>
                      <a:noFill/>
                    </a:ln>
                  </pic:spPr>
                </pic:pic>
              </a:graphicData>
            </a:graphic>
          </wp:inline>
        </w:drawing>
      </w:r>
    </w:p>
    <w:p w14:paraId="33607F82" w14:textId="0549D6A9" w:rsidR="00124362" w:rsidRDefault="00124362" w:rsidP="00124362">
      <w:pPr>
        <w:pStyle w:val="figurecaption"/>
        <w:jc w:val="center"/>
      </w:pPr>
      <w:r>
        <w:t>Example of a figure caption.</w:t>
      </w:r>
    </w:p>
    <w:p w14:paraId="7CBCBF66" w14:textId="70079A1F" w:rsidR="00124362" w:rsidRDefault="00124362" w:rsidP="00124362">
      <w:pPr>
        <w:pStyle w:val="figurecaption"/>
        <w:numPr>
          <w:ilvl w:val="0"/>
          <w:numId w:val="0"/>
        </w:numPr>
        <w:ind w:left="360" w:hanging="360"/>
        <w:jc w:val="center"/>
      </w:pPr>
      <w:r w:rsidRPr="009001A3">
        <w:rPr>
          <w:noProof/>
          <w:sz w:val="20"/>
          <w:szCs w:val="20"/>
          <w:bdr w:val="none" w:sz="0" w:space="0" w:color="auto" w:frame="1"/>
          <w:lang w:val="ru-RU" w:eastAsia="ru-RU"/>
        </w:rPr>
        <w:drawing>
          <wp:inline distT="0" distB="0" distL="0" distR="0" wp14:anchorId="6EB09105" wp14:editId="43E13ED7">
            <wp:extent cx="2975610" cy="1012448"/>
            <wp:effectExtent l="0" t="0" r="0" b="0"/>
            <wp:docPr id="20" name="Рисунок 20" descr="https://lh7-us.googleusercontent.com/EDqZAqdYFiEVkBbGURi68S3iGdIuDyN7kVGBK7QQ3ttk9-Q7ddSrzWqR5hgVmvE1G0NJwProXIGawPB5G1uwQIFQS44DlnG8n2CfAxKd3GWVQpEE2FRxzQe8emnI7a5HsMz9_e3NuzwQospoW3fa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EDqZAqdYFiEVkBbGURi68S3iGdIuDyN7kVGBK7QQ3ttk9-Q7ddSrzWqR5hgVmvE1G0NJwProXIGawPB5G1uwQIFQS44DlnG8n2CfAxKd3GWVQpEE2FRxzQe8emnI7a5HsMz9_e3NuzwQospoW3faG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5610" cy="1012448"/>
                    </a:xfrm>
                    <a:prstGeom prst="rect">
                      <a:avLst/>
                    </a:prstGeom>
                    <a:noFill/>
                    <a:ln>
                      <a:noFill/>
                    </a:ln>
                  </pic:spPr>
                </pic:pic>
              </a:graphicData>
            </a:graphic>
          </wp:inline>
        </w:drawing>
      </w:r>
    </w:p>
    <w:p w14:paraId="2A7E23BE" w14:textId="7698E315" w:rsidR="00124362" w:rsidRDefault="00124362" w:rsidP="00124362">
      <w:pPr>
        <w:pStyle w:val="figurecaption"/>
        <w:jc w:val="center"/>
      </w:pPr>
      <w:r>
        <w:t xml:space="preserve"> Classification report of </w:t>
      </w:r>
      <w:proofErr w:type="spellStart"/>
      <w:r>
        <w:t>XGBoost</w:t>
      </w:r>
      <w:proofErr w:type="spellEnd"/>
      <w:r>
        <w:t>.</w:t>
      </w:r>
    </w:p>
    <w:p w14:paraId="332F2CA0" w14:textId="65C5E85C" w:rsidR="00124362" w:rsidRDefault="00124362" w:rsidP="00124362">
      <w:pPr>
        <w:pStyle w:val="figurecaption"/>
        <w:numPr>
          <w:ilvl w:val="0"/>
          <w:numId w:val="0"/>
        </w:numPr>
        <w:ind w:left="360"/>
      </w:pPr>
      <w:r w:rsidRPr="009001A3">
        <w:rPr>
          <w:noProof/>
          <w:sz w:val="20"/>
          <w:szCs w:val="20"/>
          <w:bdr w:val="none" w:sz="0" w:space="0" w:color="auto" w:frame="1"/>
          <w:lang w:val="ru-RU" w:eastAsia="ru-RU"/>
        </w:rPr>
        <w:drawing>
          <wp:inline distT="0" distB="0" distL="0" distR="0" wp14:anchorId="746FF479" wp14:editId="26267F5A">
            <wp:extent cx="2975610" cy="1012448"/>
            <wp:effectExtent l="0" t="0" r="0" b="0"/>
            <wp:docPr id="19" name="Рисунок 19" descr="https://lh7-us.googleusercontent.com/jVy9H5efRd8c-ZujdyN1dOd0JZaRZJi2gbKyL4LepoEyZrmNksfsdl_PWxRU4zV_RG7mTV1WV2dJ5zKM6Wk71WG0kt8M34fy_cLixB0NNcgG3sUNlOzJsr4ftCfpZuvoVSXY05EtbE1guiukwtNo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jVy9H5efRd8c-ZujdyN1dOd0JZaRZJi2gbKyL4LepoEyZrmNksfsdl_PWxRU4zV_RG7mTV1WV2dJ5zKM6Wk71WG0kt8M34fy_cLixB0NNcgG3sUNlOzJsr4ftCfpZuvoVSXY05EtbE1guiukwtNoQ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5610" cy="1012448"/>
                    </a:xfrm>
                    <a:prstGeom prst="rect">
                      <a:avLst/>
                    </a:prstGeom>
                    <a:noFill/>
                    <a:ln>
                      <a:noFill/>
                    </a:ln>
                  </pic:spPr>
                </pic:pic>
              </a:graphicData>
            </a:graphic>
          </wp:inline>
        </w:drawing>
      </w:r>
    </w:p>
    <w:p w14:paraId="33CFC267" w14:textId="048B0EDD" w:rsidR="00124362" w:rsidRDefault="00124362" w:rsidP="00124362">
      <w:pPr>
        <w:pStyle w:val="figurecaption"/>
        <w:jc w:val="center"/>
      </w:pPr>
      <w:r>
        <w:t xml:space="preserve"> Classification report of RF.</w:t>
      </w:r>
    </w:p>
    <w:p w14:paraId="22A4688E" w14:textId="59C5A1FB" w:rsidR="00124362" w:rsidRDefault="00124362" w:rsidP="00124362">
      <w:pPr>
        <w:pStyle w:val="figurecaption"/>
        <w:numPr>
          <w:ilvl w:val="0"/>
          <w:numId w:val="0"/>
        </w:numPr>
        <w:ind w:left="360" w:hanging="360"/>
        <w:jc w:val="center"/>
      </w:pPr>
      <w:r w:rsidRPr="009001A3">
        <w:rPr>
          <w:noProof/>
          <w:sz w:val="20"/>
          <w:szCs w:val="20"/>
          <w:bdr w:val="none" w:sz="0" w:space="0" w:color="auto" w:frame="1"/>
          <w:lang w:val="ru-RU" w:eastAsia="ru-RU"/>
        </w:rPr>
        <w:drawing>
          <wp:inline distT="0" distB="0" distL="0" distR="0" wp14:anchorId="0DE3EDE2" wp14:editId="4A8C7F92">
            <wp:extent cx="2975610" cy="1008744"/>
            <wp:effectExtent l="0" t="0" r="0" b="1270"/>
            <wp:docPr id="47" name="Рисунок 47" descr="https://lh7-us.googleusercontent.com/CyVTOHdOm7ib4bCjOPpbAj7mzy6-rgrCB9435Njxty3phy5Od27kGOHy9_35Wun54UeaKXXdF2NhIIn9PlA7Zra9TwBcoCIt5RvhgWSVo0Vi9rYIyBP3FqdXJT-UYEzJB0z2cSP-pPT5EV7q_mI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CyVTOHdOm7ib4bCjOPpbAj7mzy6-rgrCB9435Njxty3phy5Od27kGOHy9_35Wun54UeaKXXdF2NhIIn9PlA7Zra9TwBcoCIt5RvhgWSVo0Vi9rYIyBP3FqdXJT-UYEzJB0z2cSP-pPT5EV7q_mIUK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5610" cy="1008744"/>
                    </a:xfrm>
                    <a:prstGeom prst="rect">
                      <a:avLst/>
                    </a:prstGeom>
                    <a:noFill/>
                    <a:ln>
                      <a:noFill/>
                    </a:ln>
                  </pic:spPr>
                </pic:pic>
              </a:graphicData>
            </a:graphic>
          </wp:inline>
        </w:drawing>
      </w:r>
    </w:p>
    <w:p w14:paraId="5B558EB9" w14:textId="49E8961F" w:rsidR="00124362" w:rsidRDefault="00124362" w:rsidP="00124362">
      <w:pPr>
        <w:pStyle w:val="figurecaption"/>
        <w:jc w:val="center"/>
      </w:pPr>
      <w:r>
        <w:t>Classification report of LGBM.</w:t>
      </w:r>
    </w:p>
    <w:p w14:paraId="16D98401" w14:textId="75BEA015" w:rsidR="00124362" w:rsidRDefault="00124362" w:rsidP="00124362">
      <w:pPr>
        <w:pBdr>
          <w:top w:val="nil"/>
          <w:left w:val="nil"/>
          <w:bottom w:val="nil"/>
          <w:right w:val="nil"/>
          <w:between w:val="nil"/>
        </w:pBdr>
        <w:tabs>
          <w:tab w:val="left" w:pos="288"/>
        </w:tabs>
        <w:spacing w:after="120"/>
        <w:ind w:firstLine="288"/>
        <w:jc w:val="both"/>
      </w:pPr>
      <w:r w:rsidRPr="00124362">
        <w:t xml:space="preserve">The evaluation metrics </w:t>
      </w:r>
      <w:proofErr w:type="gramStart"/>
      <w:r w:rsidRPr="00124362">
        <w:t>are computed and shown in Figures 11-14</w:t>
      </w:r>
      <w:proofErr w:type="gramEnd"/>
      <w:r w:rsidRPr="00124362">
        <w:t>. In the field of intrusion detection, the f1 metric plays an important role in evaluating the overall performance of a model. It shows how successful the model is in recognizing real intrusions and reducing false alarms.</w:t>
      </w:r>
    </w:p>
    <w:tbl>
      <w:tblPr>
        <w:tblW w:w="0" w:type="auto"/>
        <w:jc w:val="center"/>
        <w:tblLook w:val="0000" w:firstRow="0" w:lastRow="0" w:firstColumn="0" w:lastColumn="0" w:noHBand="0" w:noVBand="0"/>
      </w:tblPr>
      <w:tblGrid>
        <w:gridCol w:w="2404"/>
        <w:gridCol w:w="2461"/>
      </w:tblGrid>
      <w:tr w:rsidR="00124362" w:rsidRPr="009001A3" w14:paraId="2E8BBB58" w14:textId="77777777" w:rsidTr="00EB38D0">
        <w:trPr>
          <w:trHeight w:val="2384"/>
          <w:jc w:val="center"/>
        </w:trPr>
        <w:tc>
          <w:tcPr>
            <w:tcW w:w="2211" w:type="dxa"/>
            <w:shd w:val="clear" w:color="auto" w:fill="auto"/>
            <w:vAlign w:val="center"/>
          </w:tcPr>
          <w:p w14:paraId="60461CE3" w14:textId="77777777" w:rsidR="00124362" w:rsidRPr="009001A3" w:rsidRDefault="00124362" w:rsidP="00EB38D0">
            <w:pPr>
              <w:pStyle w:val="MDPI52figure"/>
              <w:spacing w:before="0"/>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26A0CF1A" wp14:editId="0235CDE0">
                  <wp:extent cx="1455420" cy="1674853"/>
                  <wp:effectExtent l="0" t="0" r="0" b="1905"/>
                  <wp:docPr id="17" name="Рисунок 17" descr="https://lh7-us.googleusercontent.com/D9s0jviO65DPzxT0QOiz9yByO9BD5swBUxKV7BuqDwV3hb6p60jm5Cx8xdE6pImWggyRGjOqHy_hDJgc4Fc6exOe6MHMl2_i9h8Kdj33bKLdU6TvLcpZKqdgKQCn19wcbtdHzyg8tOwdj6The4D5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D9s0jviO65DPzxT0QOiz9yByO9BD5swBUxKV7BuqDwV3hb6p60jm5Cx8xdE6pImWggyRGjOqHy_hDJgc4Fc6exOe6MHMl2_i9h8Kdj33bKLdU6TvLcpZKqdgKQCn19wcbtdHzyg8tOwdj6The4D5O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3819" cy="1684518"/>
                          </a:xfrm>
                          <a:prstGeom prst="rect">
                            <a:avLst/>
                          </a:prstGeom>
                          <a:noFill/>
                          <a:ln>
                            <a:noFill/>
                          </a:ln>
                        </pic:spPr>
                      </pic:pic>
                    </a:graphicData>
                  </a:graphic>
                </wp:inline>
              </w:drawing>
            </w:r>
          </w:p>
        </w:tc>
        <w:tc>
          <w:tcPr>
            <w:tcW w:w="2211" w:type="dxa"/>
          </w:tcPr>
          <w:p w14:paraId="7CCF0F52" w14:textId="77777777" w:rsidR="00124362" w:rsidRPr="009001A3" w:rsidRDefault="00124362" w:rsidP="00EB38D0">
            <w:pPr>
              <w:pStyle w:val="MDPI52figure"/>
              <w:spacing w:before="0"/>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6527AB0B" wp14:editId="3DD9A655">
                  <wp:extent cx="1473518" cy="1684020"/>
                  <wp:effectExtent l="0" t="0" r="0" b="0"/>
                  <wp:docPr id="16" name="Рисунок 16" descr="https://lh7-us.googleusercontent.com/PkED_TekmJ4ZE6TyuFccc5yCjXm8uIEQIp4XHDbVwcoEWwtP4yL3vkZiBD3bg_JkYNEW59kcBNSBRMcBHbvfDSDG64Rcq97luqO6eP1cEOBD-buFicvOaoOYWVvtyk8AtQ9QjbgtGdXpz5rr9kQ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PkED_TekmJ4ZE6TyuFccc5yCjXm8uIEQIp4XHDbVwcoEWwtP4yL3vkZiBD3bg_JkYNEW59kcBNSBRMcBHbvfDSDG64Rcq97luqO6eP1cEOBD-buFicvOaoOYWVvtyk8AtQ9QjbgtGdXpz5rr9kQkQ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0463" cy="1691958"/>
                          </a:xfrm>
                          <a:prstGeom prst="rect">
                            <a:avLst/>
                          </a:prstGeom>
                          <a:noFill/>
                          <a:ln>
                            <a:noFill/>
                          </a:ln>
                        </pic:spPr>
                      </pic:pic>
                    </a:graphicData>
                  </a:graphic>
                </wp:inline>
              </w:drawing>
            </w:r>
          </w:p>
        </w:tc>
      </w:tr>
      <w:tr w:rsidR="00124362" w:rsidRPr="009001A3" w14:paraId="3D9FE1FE" w14:textId="77777777" w:rsidTr="00EB38D0">
        <w:trPr>
          <w:trHeight w:val="66"/>
          <w:jc w:val="center"/>
        </w:trPr>
        <w:tc>
          <w:tcPr>
            <w:tcW w:w="2211" w:type="dxa"/>
            <w:shd w:val="clear" w:color="auto" w:fill="auto"/>
            <w:vAlign w:val="center"/>
          </w:tcPr>
          <w:p w14:paraId="419EF0DE"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lastRenderedPageBreak/>
              <w:t>(a)</w:t>
            </w:r>
          </w:p>
        </w:tc>
        <w:tc>
          <w:tcPr>
            <w:tcW w:w="2211" w:type="dxa"/>
          </w:tcPr>
          <w:p w14:paraId="098B3C95"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(b)</w:t>
            </w:r>
          </w:p>
        </w:tc>
      </w:tr>
      <w:tr w:rsidR="00124362" w:rsidRPr="009001A3" w14:paraId="0D9A9C90" w14:textId="77777777" w:rsidTr="00EB38D0">
        <w:trPr>
          <w:trHeight w:val="1828"/>
          <w:jc w:val="center"/>
        </w:trPr>
        <w:tc>
          <w:tcPr>
            <w:tcW w:w="2211" w:type="dxa"/>
            <w:shd w:val="clear" w:color="auto" w:fill="auto"/>
            <w:vAlign w:val="center"/>
          </w:tcPr>
          <w:p w14:paraId="39AD9A27"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61CED37C" wp14:editId="56941642">
                  <wp:extent cx="1544922" cy="1752600"/>
                  <wp:effectExtent l="0" t="0" r="0" b="0"/>
                  <wp:docPr id="52" name="Рисунок 52" descr="https://lh7-us.googleusercontent.com/GsryJ5uSgwKCVePQdqhAmYlsOIPAU_oWG4ljl3nyMGqBIjzeF2Mgc0BSudb9Ty7hDk4UhvsVkIa3mX3-tOsGrnXUcci5tQ-JYxD4WAdOEKV3DHSuZcLUpDs-G-zWwrNuoteIYAhqaz2rYJBa99UC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GsryJ5uSgwKCVePQdqhAmYlsOIPAU_oWG4ljl3nyMGqBIjzeF2Mgc0BSudb9Ty7hDk4UhvsVkIa3mX3-tOsGrnXUcci5tQ-JYxD4WAdOEKV3DHSuZcLUpDs-G-zWwrNuoteIYAhqaz2rYJBa99UCP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8892" cy="1768448"/>
                          </a:xfrm>
                          <a:prstGeom prst="rect">
                            <a:avLst/>
                          </a:prstGeom>
                          <a:noFill/>
                          <a:ln>
                            <a:noFill/>
                          </a:ln>
                        </pic:spPr>
                      </pic:pic>
                    </a:graphicData>
                  </a:graphic>
                </wp:inline>
              </w:drawing>
            </w:r>
          </w:p>
        </w:tc>
        <w:tc>
          <w:tcPr>
            <w:tcW w:w="2211" w:type="dxa"/>
          </w:tcPr>
          <w:p w14:paraId="53FF8B94"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0A26D67E" wp14:editId="0EFF6490">
                  <wp:extent cx="1584960" cy="1803935"/>
                  <wp:effectExtent l="0" t="0" r="0" b="6350"/>
                  <wp:docPr id="14" name="Рисунок 14" descr="https://lh7-us.googleusercontent.com/stTsMD2D1Oo6agVga6xYuuOWvWxXSQKXymAhF8rGn5_3dozKqkOOByc1Q42H4gD9IjYgmm-BQ3aajwGUgz46ekZ6C-8cW6BZZS1XXrF79IMlR_utwsj92zlwzPWh6b6kxkPbtr2esF71OPe4GH1T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stTsMD2D1Oo6agVga6xYuuOWvWxXSQKXymAhF8rGn5_3dozKqkOOByc1Q42H4gD9IjYgmm-BQ3aajwGUgz46ekZ6C-8cW6BZZS1XXrF79IMlR_utwsj92zlwzPWh6b6kxkPbtr2esF71OPe4GH1Tt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6051" cy="1816558"/>
                          </a:xfrm>
                          <a:prstGeom prst="rect">
                            <a:avLst/>
                          </a:prstGeom>
                          <a:noFill/>
                          <a:ln>
                            <a:noFill/>
                          </a:ln>
                        </pic:spPr>
                      </pic:pic>
                    </a:graphicData>
                  </a:graphic>
                </wp:inline>
              </w:drawing>
            </w:r>
          </w:p>
        </w:tc>
      </w:tr>
      <w:tr w:rsidR="00124362" w:rsidRPr="009001A3" w14:paraId="4F73C030" w14:textId="77777777" w:rsidTr="00EB38D0">
        <w:trPr>
          <w:trHeight w:val="66"/>
          <w:jc w:val="center"/>
        </w:trPr>
        <w:tc>
          <w:tcPr>
            <w:tcW w:w="2211" w:type="dxa"/>
            <w:shd w:val="clear" w:color="auto" w:fill="auto"/>
            <w:vAlign w:val="center"/>
          </w:tcPr>
          <w:p w14:paraId="7F74F416"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(c)</w:t>
            </w:r>
          </w:p>
        </w:tc>
        <w:tc>
          <w:tcPr>
            <w:tcW w:w="2211" w:type="dxa"/>
          </w:tcPr>
          <w:p w14:paraId="44C4DD8A"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(d)</w:t>
            </w:r>
          </w:p>
        </w:tc>
      </w:tr>
    </w:tbl>
    <w:p w14:paraId="5D68527F" w14:textId="649E6270" w:rsidR="00124362" w:rsidRDefault="00124362" w:rsidP="00124362">
      <w:pPr>
        <w:pStyle w:val="figurecaption"/>
        <w:jc w:val="center"/>
      </w:pPr>
      <w:r>
        <w:t>Classification report of DT.</w:t>
      </w:r>
    </w:p>
    <w:p w14:paraId="2336C1F9" w14:textId="545902C3" w:rsidR="002F46C9" w:rsidRDefault="002F46C9" w:rsidP="002F46C9">
      <w:pPr>
        <w:pBdr>
          <w:top w:val="nil"/>
          <w:left w:val="nil"/>
          <w:bottom w:val="nil"/>
          <w:right w:val="nil"/>
          <w:between w:val="nil"/>
        </w:pBdr>
        <w:tabs>
          <w:tab w:val="left" w:pos="288"/>
        </w:tabs>
        <w:spacing w:after="120"/>
        <w:ind w:firstLine="288"/>
        <w:jc w:val="both"/>
      </w:pPr>
      <w:r>
        <w:t xml:space="preserve">The precision-recall curves (Fig.15 a-d) show the high performance of the trained classifiers. Figure 15 shows several Precision-Recall curves, one for each class, with precision values on the y-axis and recall values on the x-axis. The area under each curve </w:t>
      </w:r>
      <w:proofErr w:type="gramStart"/>
      <w:r>
        <w:t>is annotated</w:t>
      </w:r>
      <w:proofErr w:type="gramEnd"/>
      <w:r>
        <w:t>, with values ranging from 0.97 to 1.00, indicating high precision and recall for the respective classes.</w:t>
      </w:r>
    </w:p>
    <w:p w14:paraId="06BC3D7C" w14:textId="77777777" w:rsidR="002F46C9" w:rsidRDefault="002F46C9" w:rsidP="002F46C9">
      <w:pPr>
        <w:pBdr>
          <w:top w:val="nil"/>
          <w:left w:val="nil"/>
          <w:bottom w:val="nil"/>
          <w:right w:val="nil"/>
          <w:between w:val="nil"/>
        </w:pBdr>
        <w:tabs>
          <w:tab w:val="left" w:pos="288"/>
        </w:tabs>
        <w:spacing w:after="120"/>
        <w:ind w:firstLine="288"/>
        <w:jc w:val="both"/>
      </w:pPr>
      <w:r>
        <w:t xml:space="preserve">Overall, judging from the Precision-Recall curves, the </w:t>
      </w:r>
      <w:proofErr w:type="spellStart"/>
      <w:r>
        <w:t>XGBoost</w:t>
      </w:r>
      <w:proofErr w:type="spellEnd"/>
      <w:r>
        <w:t>, RF and LGBM models outperform the DT model in terms of accuracy and recall for multi-class classification detection.</w:t>
      </w:r>
    </w:p>
    <w:p w14:paraId="7E8F7138" w14:textId="77777777" w:rsidR="002F46C9" w:rsidRPr="002F46C9" w:rsidRDefault="002F46C9" w:rsidP="002F46C9">
      <w:pPr>
        <w:pBdr>
          <w:top w:val="nil"/>
          <w:left w:val="nil"/>
          <w:bottom w:val="nil"/>
          <w:right w:val="nil"/>
          <w:between w:val="nil"/>
        </w:pBdr>
        <w:tabs>
          <w:tab w:val="left" w:pos="288"/>
        </w:tabs>
        <w:spacing w:after="120"/>
        <w:ind w:firstLine="288"/>
        <w:jc w:val="both"/>
        <w:rPr>
          <w:i/>
          <w:iCs/>
        </w:rPr>
      </w:pPr>
      <w:r w:rsidRPr="002F46C9">
        <w:rPr>
          <w:i/>
          <w:iCs/>
        </w:rPr>
        <w:t xml:space="preserve">E. DISCUSSION </w:t>
      </w:r>
    </w:p>
    <w:p w14:paraId="5FF773DE" w14:textId="77777777" w:rsidR="002F46C9" w:rsidRDefault="002F46C9" w:rsidP="002F46C9">
      <w:pPr>
        <w:pBdr>
          <w:top w:val="nil"/>
          <w:left w:val="nil"/>
          <w:bottom w:val="nil"/>
          <w:right w:val="nil"/>
          <w:between w:val="nil"/>
        </w:pBdr>
        <w:tabs>
          <w:tab w:val="left" w:pos="288"/>
        </w:tabs>
        <w:spacing w:after="120"/>
        <w:ind w:firstLine="288"/>
        <w:jc w:val="both"/>
      </w:pPr>
      <w:r>
        <w:t>We used the N-</w:t>
      </w:r>
      <w:proofErr w:type="spellStart"/>
      <w:r>
        <w:t>BaIoT</w:t>
      </w:r>
      <w:proofErr w:type="spellEnd"/>
      <w:r>
        <w:t xml:space="preserve"> dataset containing real data collected from network-connected IoT devices infected by botnets such as </w:t>
      </w:r>
      <w:proofErr w:type="spellStart"/>
      <w:r>
        <w:t>Gafgyt</w:t>
      </w:r>
      <w:proofErr w:type="spellEnd"/>
      <w:r>
        <w:t xml:space="preserve"> (BASHLITE), as shown in Figure 8. The training and test datasets </w:t>
      </w:r>
      <w:proofErr w:type="gramStart"/>
      <w:r>
        <w:t>are separated</w:t>
      </w:r>
      <w:proofErr w:type="gramEnd"/>
      <w:r>
        <w:t xml:space="preserve"> in the ratio of 70% and 30% respectively.  The structure of the proposed model for anomaly detection and feature extraction for multi-class classification detection </w:t>
      </w:r>
      <w:proofErr w:type="gramStart"/>
      <w:r>
        <w:t>is shown</w:t>
      </w:r>
      <w:proofErr w:type="gramEnd"/>
      <w:r>
        <w:t xml:space="preserve"> in Figure 9. The dataset contains normal data and attack samples. The results of the study on N-</w:t>
      </w:r>
      <w:proofErr w:type="spellStart"/>
      <w:r>
        <w:t>BaIoT</w:t>
      </w:r>
      <w:proofErr w:type="spellEnd"/>
      <w:r>
        <w:t xml:space="preserve"> dataset shows about the effectiveness of the proposed methods in terms of accuracy.</w:t>
      </w:r>
    </w:p>
    <w:p w14:paraId="254A2E77" w14:textId="77777777" w:rsidR="002F46C9" w:rsidRDefault="002F46C9" w:rsidP="002F46C9">
      <w:pPr>
        <w:pBdr>
          <w:top w:val="nil"/>
          <w:left w:val="nil"/>
          <w:bottom w:val="nil"/>
          <w:right w:val="nil"/>
          <w:between w:val="nil"/>
        </w:pBdr>
        <w:tabs>
          <w:tab w:val="left" w:pos="288"/>
        </w:tabs>
        <w:spacing w:after="120"/>
        <w:ind w:firstLine="288"/>
        <w:jc w:val="both"/>
      </w:pPr>
      <w:r>
        <w:t>In Figure 16, we compare our proposed model results with other literature from Table 1, which shows the comparative analysis of IoT attack detection, which utilizes a multi-class classification model.</w:t>
      </w:r>
    </w:p>
    <w:p w14:paraId="6C4AD891" w14:textId="2F61CD3D" w:rsidR="00124362" w:rsidRDefault="002F46C9" w:rsidP="002F46C9">
      <w:pPr>
        <w:pBdr>
          <w:top w:val="nil"/>
          <w:left w:val="nil"/>
          <w:bottom w:val="nil"/>
          <w:right w:val="nil"/>
          <w:between w:val="nil"/>
        </w:pBdr>
        <w:tabs>
          <w:tab w:val="left" w:pos="288"/>
        </w:tabs>
        <w:spacing w:after="120"/>
        <w:ind w:firstLine="288"/>
        <w:jc w:val="both"/>
        <w:rPr>
          <w:sz w:val="12"/>
          <w:szCs w:val="12"/>
        </w:rPr>
      </w:pPr>
      <w:r>
        <w:rPr>
          <w:noProof/>
          <w:lang w:val="ru-RU" w:eastAsia="ru-RU"/>
        </w:rPr>
        <w:drawing>
          <wp:inline distT="0" distB="0" distL="0" distR="0" wp14:anchorId="560B64A4" wp14:editId="1C99723F">
            <wp:extent cx="2975610" cy="14180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Аталмаған.png"/>
                    <pic:cNvPicPr/>
                  </pic:nvPicPr>
                  <pic:blipFill>
                    <a:blip r:embed="rId33">
                      <a:extLst>
                        <a:ext uri="{28A0092B-C50C-407E-A947-70E740481C1C}">
                          <a14:useLocalDpi xmlns:a14="http://schemas.microsoft.com/office/drawing/2010/main" val="0"/>
                        </a:ext>
                      </a:extLst>
                    </a:blip>
                    <a:stretch>
                      <a:fillRect/>
                    </a:stretch>
                  </pic:blipFill>
                  <pic:spPr>
                    <a:xfrm>
                      <a:off x="0" y="0"/>
                      <a:ext cx="2975610" cy="1418045"/>
                    </a:xfrm>
                    <a:prstGeom prst="rect">
                      <a:avLst/>
                    </a:prstGeom>
                  </pic:spPr>
                </pic:pic>
              </a:graphicData>
            </a:graphic>
          </wp:inline>
        </w:drawing>
      </w:r>
    </w:p>
    <w:p w14:paraId="0E631C1A" w14:textId="2B12550A" w:rsidR="00124362" w:rsidRDefault="002F46C9" w:rsidP="00124362">
      <w:pPr>
        <w:pStyle w:val="figurecaption"/>
      </w:pPr>
      <w:r w:rsidRPr="002F46C9">
        <w:t>Comparison of the effectiveness of multi-class classification attacks.</w:t>
      </w:r>
      <w:r>
        <w:t xml:space="preserve"> </w:t>
      </w:r>
    </w:p>
    <w:p w14:paraId="05074A71" w14:textId="5AE36A97" w:rsidR="002F46C9" w:rsidRDefault="002F46C9" w:rsidP="002F46C9">
      <w:pPr>
        <w:pBdr>
          <w:top w:val="nil"/>
          <w:left w:val="nil"/>
          <w:bottom w:val="nil"/>
          <w:right w:val="nil"/>
          <w:between w:val="nil"/>
        </w:pBdr>
        <w:tabs>
          <w:tab w:val="left" w:pos="288"/>
        </w:tabs>
        <w:spacing w:after="120"/>
        <w:ind w:firstLine="288"/>
        <w:jc w:val="both"/>
      </w:pPr>
      <w:r w:rsidRPr="002F46C9">
        <w:t>Figure 16 shows higher accuracy compared to other models for botnet detection. This indicates the effectiveness and feasibility of using the proposed model for attack detection.</w:t>
      </w:r>
    </w:p>
    <w:p w14:paraId="4ECD2EE4" w14:textId="5D7A8C99" w:rsidR="002F46C9" w:rsidRPr="002F46C9" w:rsidRDefault="002F46C9" w:rsidP="002F46C9">
      <w:pPr>
        <w:pStyle w:val="1"/>
      </w:pPr>
      <w:r w:rsidRPr="002F46C9">
        <w:t>CONCLUSION</w:t>
      </w:r>
    </w:p>
    <w:p w14:paraId="6E0B0B78" w14:textId="676A69FD" w:rsidR="002F46C9" w:rsidRDefault="002F46C9" w:rsidP="002F46C9">
      <w:pPr>
        <w:pStyle w:val="a4"/>
      </w:pPr>
      <w:r>
        <w:t xml:space="preserve">This paper presents the comprehensive study of botnet detection methodologies in IoT networks using </w:t>
      </w:r>
      <w:proofErr w:type="gramStart"/>
      <w:r>
        <w:t>machine learning</w:t>
      </w:r>
      <w:proofErr w:type="gramEnd"/>
      <w:r>
        <w:t xml:space="preserve"> methods. We have developed a new efficient methodology to identify different types of attacks on IoT. Our proposed model takes into account the features of IoT devices with limited resources and incorporates data preprocessing mechanisms to improve the accuracy of multi-class classification.</w:t>
      </w:r>
    </w:p>
    <w:p w14:paraId="38C3E152" w14:textId="77777777" w:rsidR="002F46C9" w:rsidRDefault="002F46C9" w:rsidP="002F46C9">
      <w:pPr>
        <w:pStyle w:val="a4"/>
      </w:pPr>
      <w:r>
        <w:t xml:space="preserve">The proposed model results demonstrated the superiority of LGBM algorithms over other algorithms on multi-class classification of attack detection. </w:t>
      </w:r>
      <w:proofErr w:type="spellStart"/>
      <w:r>
        <w:t>XGBoost</w:t>
      </w:r>
      <w:proofErr w:type="spellEnd"/>
      <w:r>
        <w:t>, Random Forest, LGBM and Decision Trees algorithms, showed high accuracy rates of 99.18%, 99.20%, 99.85% and 99.17% respectively.</w:t>
      </w:r>
    </w:p>
    <w:p w14:paraId="1B64FEF3" w14:textId="4DA7E1D4" w:rsidR="002F46C9" w:rsidRDefault="002F46C9" w:rsidP="002F46C9">
      <w:pPr>
        <w:pStyle w:val="a4"/>
      </w:pPr>
      <w:r>
        <w:t xml:space="preserve">The developed model classifiers exhibit a high degree of accuracy and are suitable for integration into </w:t>
      </w:r>
      <w:proofErr w:type="gramStart"/>
      <w:r>
        <w:t>complex attack detection systems</w:t>
      </w:r>
      <w:proofErr w:type="gramEnd"/>
      <w:r>
        <w:t xml:space="preserve">. The practical applications of these results are significant: the models proposed here can contribute significantly to the architecture design of robust attack detection systems in IoT networks .However, despite the current advances in classification accuracy, further research </w:t>
      </w:r>
      <w:proofErr w:type="gramStart"/>
      <w:r>
        <w:t>is needed</w:t>
      </w:r>
      <w:proofErr w:type="gramEnd"/>
      <w:r>
        <w:t xml:space="preserve"> to further improve the performance and adaptability of these models to different environments and datasets. Future research </w:t>
      </w:r>
      <w:proofErr w:type="gramStart"/>
      <w:r>
        <w:t>is expected</w:t>
      </w:r>
      <w:proofErr w:type="gramEnd"/>
      <w:r>
        <w:t xml:space="preserve"> to explore the possibility of applying additional algorithms to improve the detection process.</w:t>
      </w:r>
    </w:p>
    <w:p w14:paraId="48EA3DBA" w14:textId="6C0C930C" w:rsidR="00F22793" w:rsidRDefault="0054210D" w:rsidP="00DC3429">
      <w:pPr>
        <w:pStyle w:val="5"/>
      </w:pPr>
      <w:r w:rsidRPr="00DC3429">
        <w:t>Acknowledgment</w:t>
      </w:r>
      <w:r>
        <w:t xml:space="preserve"> </w:t>
      </w:r>
    </w:p>
    <w:p w14:paraId="4F6AEDD4" w14:textId="77777777" w:rsidR="00716AEB" w:rsidRPr="003E1D61" w:rsidRDefault="00716AEB" w:rsidP="00716AEB">
      <w:pPr>
        <w:pStyle w:val="Els-body-text"/>
        <w:ind w:firstLine="240"/>
      </w:pPr>
      <w:proofErr w:type="gramStart"/>
      <w:r w:rsidRPr="002B76BF">
        <w:t>This research has been funded by t</w:t>
      </w:r>
      <w:r w:rsidRPr="002B76BF">
        <w:rPr>
          <w:shd w:val="clear" w:color="auto" w:fill="FFFFFF"/>
        </w:rPr>
        <w:t>he Science Committee</w:t>
      </w:r>
      <w:r w:rsidRPr="00AC16A1">
        <w:rPr>
          <w:shd w:val="clear" w:color="auto" w:fill="FFFFFF"/>
        </w:rPr>
        <w:t xml:space="preserve"> of the Ministry of Education and Science of the Republic of Kazak</w:t>
      </w:r>
      <w:r>
        <w:rPr>
          <w:shd w:val="clear" w:color="auto" w:fill="FFFFFF"/>
        </w:rPr>
        <w:t>hstan (Grant No.</w:t>
      </w:r>
      <w:proofErr w:type="gramEnd"/>
      <w:r>
        <w:rPr>
          <w:shd w:val="clear" w:color="auto" w:fill="FFFFFF"/>
        </w:rPr>
        <w:t xml:space="preserve"> No AP19680345)</w:t>
      </w:r>
      <w:r w:rsidRPr="003E1D61">
        <w:t>.</w:t>
      </w:r>
    </w:p>
    <w:p w14:paraId="59CBB1F7" w14:textId="676F2E3C" w:rsidR="002F46C9" w:rsidRDefault="002F46C9" w:rsidP="003F3C9D">
      <w:pPr>
        <w:pStyle w:val="a4"/>
      </w:pPr>
      <w:r w:rsidRPr="002F46C9">
        <w:t>The authors would like to thank the "IoT Research Lab" for their valuable contributions to this study.</w:t>
      </w:r>
    </w:p>
    <w:p w14:paraId="34B87A2F" w14:textId="77777777" w:rsidR="00F22793" w:rsidRPr="00DC3429" w:rsidRDefault="0054210D" w:rsidP="00DC3429">
      <w:pPr>
        <w:pStyle w:val="5"/>
      </w:pPr>
      <w:r>
        <w:t>References</w:t>
      </w:r>
    </w:p>
    <w:p w14:paraId="52994FEE" w14:textId="77777777" w:rsidR="002F46C9" w:rsidRDefault="002F46C9" w:rsidP="002F46C9">
      <w:pPr>
        <w:pStyle w:val="references"/>
      </w:pPr>
      <w:r>
        <w:t xml:space="preserve">M. Kaur and A. Munjal, “Data aggregation algorithms for wireless sensor networks: A review,” Ad Hoc Networks, vol. 100, p. 102083, Apr. 2020, </w:t>
      </w:r>
      <w:proofErr w:type="spellStart"/>
      <w:r>
        <w:t>doi</w:t>
      </w:r>
      <w:proofErr w:type="spellEnd"/>
      <w:r>
        <w:t>: 10.1016/j.adhoc.2020.102083.</w:t>
      </w:r>
    </w:p>
    <w:p w14:paraId="5E9C3AD2" w14:textId="77777777" w:rsidR="002F46C9" w:rsidRDefault="002F46C9" w:rsidP="002F46C9">
      <w:pPr>
        <w:pStyle w:val="references"/>
      </w:pPr>
      <w:r>
        <w:t xml:space="preserve">T. </w:t>
      </w:r>
      <w:proofErr w:type="spellStart"/>
      <w:r>
        <w:t>Sasi</w:t>
      </w:r>
      <w:proofErr w:type="spellEnd"/>
      <w:r>
        <w:t xml:space="preserve">, A. H. </w:t>
      </w:r>
      <w:proofErr w:type="spellStart"/>
      <w:r>
        <w:t>Lashkari</w:t>
      </w:r>
      <w:proofErr w:type="spellEnd"/>
      <w:r>
        <w:t xml:space="preserve">, R. Lu, P. </w:t>
      </w:r>
      <w:proofErr w:type="spellStart"/>
      <w:r>
        <w:t>Xiong</w:t>
      </w:r>
      <w:proofErr w:type="spellEnd"/>
      <w:r>
        <w:t xml:space="preserve">, and S. Iqbal, “A comprehensive survey on IoT attacks: Taxonomy, detection mechanisms and challenges,” Journal of Information and Intelligence, Dec. 2023, </w:t>
      </w:r>
      <w:proofErr w:type="spellStart"/>
      <w:r>
        <w:t>doi</w:t>
      </w:r>
      <w:proofErr w:type="spellEnd"/>
      <w:r>
        <w:t>: 10.1016/j.jiixd.2023.12.001.</w:t>
      </w:r>
    </w:p>
    <w:p w14:paraId="2A897091" w14:textId="77777777" w:rsidR="002F46C9" w:rsidRDefault="002F46C9" w:rsidP="002F46C9">
      <w:pPr>
        <w:pStyle w:val="references"/>
      </w:pPr>
      <w:r>
        <w:t xml:space="preserve">M. </w:t>
      </w:r>
      <w:proofErr w:type="spellStart"/>
      <w:r>
        <w:t>Asad</w:t>
      </w:r>
      <w:proofErr w:type="spellEnd"/>
      <w:r>
        <w:t xml:space="preserve">, M. Asim, T. </w:t>
      </w:r>
      <w:proofErr w:type="spellStart"/>
      <w:r>
        <w:t>Javed</w:t>
      </w:r>
      <w:proofErr w:type="spellEnd"/>
      <w:r>
        <w:t>, M. O. Beg, H. Mujtaba, and S. Abbas, “</w:t>
      </w:r>
      <w:proofErr w:type="spellStart"/>
      <w:r>
        <w:t>DeepDetect</w:t>
      </w:r>
      <w:proofErr w:type="spellEnd"/>
      <w:r>
        <w:t xml:space="preserve">: Detection of Distributed Denial of Service Attacks Using Deep Learning,” The Computer Journal, vol. 63, no. 7, pp. 983–994, Jul. 2019, </w:t>
      </w:r>
      <w:proofErr w:type="spellStart"/>
      <w:r>
        <w:t>doi</w:t>
      </w:r>
      <w:proofErr w:type="spellEnd"/>
      <w:r>
        <w:t>: 10.1093/</w:t>
      </w:r>
      <w:proofErr w:type="spellStart"/>
      <w:r>
        <w:t>comjnl</w:t>
      </w:r>
      <w:proofErr w:type="spellEnd"/>
      <w:r>
        <w:t>/bxz064.</w:t>
      </w:r>
    </w:p>
    <w:p w14:paraId="75B04230" w14:textId="77777777" w:rsidR="002F46C9" w:rsidRDefault="002F46C9" w:rsidP="002F46C9">
      <w:pPr>
        <w:pStyle w:val="references"/>
      </w:pPr>
      <w:r>
        <w:t xml:space="preserve">A. </w:t>
      </w:r>
      <w:proofErr w:type="spellStart"/>
      <w:r>
        <w:t>Tekerek</w:t>
      </w:r>
      <w:proofErr w:type="spellEnd"/>
      <w:r>
        <w:t xml:space="preserve">, “A novel architecture for web-based attack detection using convolutional neural network,” Computers &amp;amp; Security, vol. 100, p. 102096, Jan. 2021, </w:t>
      </w:r>
      <w:proofErr w:type="spellStart"/>
      <w:r>
        <w:t>doi</w:t>
      </w:r>
      <w:proofErr w:type="spellEnd"/>
      <w:r>
        <w:t>: 10.1016/j.cose.2020.102096.</w:t>
      </w:r>
    </w:p>
    <w:p w14:paraId="05E831A3" w14:textId="77777777" w:rsidR="002F46C9" w:rsidRDefault="002F46C9" w:rsidP="002F46C9">
      <w:pPr>
        <w:pStyle w:val="references"/>
      </w:pPr>
      <w:r>
        <w:t xml:space="preserve">V. Adat and B. B. Gupta, “Security in Internet of Things: issues, challenges, taxonomy, and architecture,” Telecommunication Systems, vol. 67, no. 3, pp. 423–441, Jun. 2017, </w:t>
      </w:r>
      <w:proofErr w:type="spellStart"/>
      <w:r>
        <w:t>doi</w:t>
      </w:r>
      <w:proofErr w:type="spellEnd"/>
      <w:r>
        <w:t>: 10.1007/s11235-017-0345-9.</w:t>
      </w:r>
    </w:p>
    <w:p w14:paraId="37C4F9FB" w14:textId="77777777" w:rsidR="002F46C9" w:rsidRDefault="002F46C9" w:rsidP="002F46C9">
      <w:pPr>
        <w:pStyle w:val="references"/>
      </w:pPr>
      <w:r>
        <w:t xml:space="preserve">U. Tariq, I. Ahmed, A. K. Bashir, and K. Shaukat, “A Critical Cybersecurity Analysis and Future Research Directions for the Internet of Things: A Comprehensive Review,” Sensors, vol. 23, no. 8, p. 4117, Apr. 2023, </w:t>
      </w:r>
      <w:proofErr w:type="spellStart"/>
      <w:r>
        <w:t>doi</w:t>
      </w:r>
      <w:proofErr w:type="spellEnd"/>
      <w:r>
        <w:t>: 10.3390/s23084117.</w:t>
      </w:r>
    </w:p>
    <w:p w14:paraId="1AB6DBC4" w14:textId="77777777" w:rsidR="002F46C9" w:rsidRDefault="002F46C9" w:rsidP="002F46C9">
      <w:pPr>
        <w:pStyle w:val="references"/>
      </w:pPr>
      <w:r>
        <w:t xml:space="preserve">P. Sinha, V. K. Jha, A. K. Rai, and B. Bhushan, “Security vulnerabilities, attacks and countermeasures in wireless sensor networks at various layers of OSI reference model: A survey,” 2017 International Conference on Signal Processing and Communication (ICSPC), Jul. 2017, </w:t>
      </w:r>
      <w:proofErr w:type="spellStart"/>
      <w:r>
        <w:t>doi</w:t>
      </w:r>
      <w:proofErr w:type="spellEnd"/>
      <w:r>
        <w:t>: 10.1109/cspc.2017.8305855.</w:t>
      </w:r>
    </w:p>
    <w:p w14:paraId="7419AFEA" w14:textId="77777777" w:rsidR="002F46C9" w:rsidRDefault="002F46C9" w:rsidP="002F46C9">
      <w:pPr>
        <w:pStyle w:val="references"/>
      </w:pPr>
      <w:r>
        <w:lastRenderedPageBreak/>
        <w:t xml:space="preserve">A. Ehsan, C. </w:t>
      </w:r>
      <w:proofErr w:type="spellStart"/>
      <w:r>
        <w:t>Catal</w:t>
      </w:r>
      <w:proofErr w:type="spellEnd"/>
      <w:r>
        <w:t xml:space="preserve">, and A. Mishra, “Detecting Malware by Analyzing App Permissions on Android Platform: A Systematic Literature Review,” Sensors, vol. 22, no. 20, p. 7928, Oct. 2022, </w:t>
      </w:r>
      <w:proofErr w:type="spellStart"/>
      <w:r>
        <w:t>doi</w:t>
      </w:r>
      <w:proofErr w:type="spellEnd"/>
      <w:r>
        <w:t>: 10.3390/s22207928.</w:t>
      </w:r>
    </w:p>
    <w:p w14:paraId="187E8950" w14:textId="77777777" w:rsidR="002F46C9" w:rsidRDefault="002F46C9" w:rsidP="002F46C9">
      <w:pPr>
        <w:pStyle w:val="references"/>
      </w:pPr>
      <w:r>
        <w:t xml:space="preserve">A. Nazir et al., “Advancing IoT security: A systematic review of machine learning approaches for the detection of IoT botnets,” Journal of King Saud University - Computer and Information Sciences, vol. 35, no. 10, p. 101820, Dec. 2023, </w:t>
      </w:r>
      <w:proofErr w:type="spellStart"/>
      <w:r>
        <w:t>doi</w:t>
      </w:r>
      <w:proofErr w:type="spellEnd"/>
      <w:r>
        <w:t>: 10.1016/j.jksuci.2023.101820.</w:t>
      </w:r>
    </w:p>
    <w:p w14:paraId="49668BB7" w14:textId="77777777" w:rsidR="002F46C9" w:rsidRDefault="002F46C9" w:rsidP="002F46C9">
      <w:pPr>
        <w:pStyle w:val="references"/>
      </w:pPr>
      <w:r>
        <w:t xml:space="preserve">A. </w:t>
      </w:r>
      <w:proofErr w:type="spellStart"/>
      <w:r>
        <w:t>Bijalwan</w:t>
      </w:r>
      <w:proofErr w:type="spellEnd"/>
      <w:r>
        <w:t xml:space="preserve">, “Botnet Forensic Analysis Using Machine Learning,” Security and Communication Networks, vol. 2020, pp. 1–9, Feb. 2020, </w:t>
      </w:r>
      <w:proofErr w:type="spellStart"/>
      <w:r>
        <w:t>doi</w:t>
      </w:r>
      <w:proofErr w:type="spellEnd"/>
      <w:r>
        <w:t>: 10.1155/2020/9302318.</w:t>
      </w:r>
    </w:p>
    <w:p w14:paraId="7E0ADA85" w14:textId="77777777" w:rsidR="002F46C9" w:rsidRDefault="002F46C9" w:rsidP="002F46C9">
      <w:pPr>
        <w:pStyle w:val="references"/>
      </w:pPr>
      <w:r>
        <w:t xml:space="preserve">B. L. Prasanna, M. S., “Reddy A Parallel Rank Based Multi-Class Ensemble Classification Framework on ISOT Cyber Threat Detection, “International Journal of Intelligent Systems and Applications in Engineering, vol. 12(10s), 2024, pp. 556–566. </w:t>
      </w:r>
    </w:p>
    <w:p w14:paraId="016E27DE" w14:textId="77777777" w:rsidR="002F46C9" w:rsidRDefault="002F46C9" w:rsidP="002F46C9">
      <w:pPr>
        <w:pStyle w:val="references"/>
      </w:pPr>
      <w:r>
        <w:t xml:space="preserve">Y. Zhou, G. Cheng, S. Jiang, and M. Dai, “Building an efficient intrusion detection system based on feature selection and ensemble classifier,” Computer Networks, vol. 174, p. 107247, Jun. 2020, </w:t>
      </w:r>
      <w:proofErr w:type="spellStart"/>
      <w:r>
        <w:t>doi</w:t>
      </w:r>
      <w:proofErr w:type="spellEnd"/>
      <w:r>
        <w:t>: 10.1016/j.comnet.2020.107247.</w:t>
      </w:r>
    </w:p>
    <w:p w14:paraId="79FC1363" w14:textId="77777777" w:rsidR="002F46C9" w:rsidRDefault="002F46C9" w:rsidP="002F46C9">
      <w:pPr>
        <w:pStyle w:val="references"/>
      </w:pPr>
      <w:r>
        <w:t xml:space="preserve">A. Verma and V. Ranga, “Machine Learning Based Intrusion Detection Systems for IoT Applications,” Wireless Personal Communications, vol. 111, no. 4, pp. 2287–2310, Nov. 2019, </w:t>
      </w:r>
      <w:proofErr w:type="spellStart"/>
      <w:r>
        <w:t>doi</w:t>
      </w:r>
      <w:proofErr w:type="spellEnd"/>
      <w:r>
        <w:t>: 10.1007/s11277-019-06986-8.</w:t>
      </w:r>
    </w:p>
    <w:p w14:paraId="5680AF75" w14:textId="77777777" w:rsidR="002F46C9" w:rsidRDefault="002F46C9" w:rsidP="002F46C9">
      <w:pPr>
        <w:pStyle w:val="references"/>
      </w:pPr>
      <w:r>
        <w:t xml:space="preserve">A. Sarwar et al., “IoT networks attacks detection using multi-novel features and extra tree random - voting ensemble classifier (ER-VEC),” Journal of Ambient Intelligence and Humanized Computing, vol. 14, no. 12, pp. 16637–16651, Aug. 2023, </w:t>
      </w:r>
      <w:proofErr w:type="spellStart"/>
      <w:r>
        <w:t>doi</w:t>
      </w:r>
      <w:proofErr w:type="spellEnd"/>
      <w:r>
        <w:t>: 10.1007/s12652-023-04666-x.</w:t>
      </w:r>
    </w:p>
    <w:p w14:paraId="21D7EF80" w14:textId="77777777" w:rsidR="002F46C9" w:rsidRDefault="002F46C9" w:rsidP="002F46C9">
      <w:pPr>
        <w:pStyle w:val="references"/>
      </w:pPr>
      <w:r>
        <w:t xml:space="preserve">T. </w:t>
      </w:r>
      <w:proofErr w:type="spellStart"/>
      <w:r>
        <w:t>Zixu</w:t>
      </w:r>
      <w:proofErr w:type="spellEnd"/>
      <w:r>
        <w:t xml:space="preserve">, K. S. K. Liyanage, and M. </w:t>
      </w:r>
      <w:proofErr w:type="spellStart"/>
      <w:r>
        <w:t>Gurusamy</w:t>
      </w:r>
      <w:proofErr w:type="spellEnd"/>
      <w:r>
        <w:t xml:space="preserve">, “Generative Adversarial Network and Auto Encoder based Anomaly Detection in Distributed IoT Networks,” GLOBECOM 2020 - 2020 IEEE Global Communications Conference, Dec. 2020, </w:t>
      </w:r>
      <w:proofErr w:type="spellStart"/>
      <w:r>
        <w:t>doi</w:t>
      </w:r>
      <w:proofErr w:type="spellEnd"/>
      <w:r>
        <w:t>: 10.1109/globecom42002.2020.9348244.</w:t>
      </w:r>
    </w:p>
    <w:p w14:paraId="740BCCBA" w14:textId="77777777" w:rsidR="002F46C9" w:rsidRDefault="002F46C9" w:rsidP="002F46C9">
      <w:pPr>
        <w:pStyle w:val="references"/>
      </w:pPr>
      <w:r>
        <w:t xml:space="preserve">P. </w:t>
      </w:r>
      <w:proofErr w:type="spellStart"/>
      <w:r>
        <w:t>Hadem</w:t>
      </w:r>
      <w:proofErr w:type="spellEnd"/>
      <w:r>
        <w:t xml:space="preserve">, D. K. </w:t>
      </w:r>
      <w:proofErr w:type="spellStart"/>
      <w:r>
        <w:t>Saikia</w:t>
      </w:r>
      <w:proofErr w:type="spellEnd"/>
      <w:r>
        <w:t xml:space="preserve">, and S. </w:t>
      </w:r>
      <w:proofErr w:type="spellStart"/>
      <w:r>
        <w:t>Moulik</w:t>
      </w:r>
      <w:proofErr w:type="spellEnd"/>
      <w:r>
        <w:t xml:space="preserve">, “An SDN-based Intrusion Detection System using SVM with Selective Logging for IP Traceback,” Computer Networks, vol. 191, p. 108015, May 2021, </w:t>
      </w:r>
      <w:proofErr w:type="spellStart"/>
      <w:r>
        <w:t>doi</w:t>
      </w:r>
      <w:proofErr w:type="spellEnd"/>
      <w:r>
        <w:t>: 10.1016/j.comnet.2021.108015.</w:t>
      </w:r>
    </w:p>
    <w:p w14:paraId="03B9E380" w14:textId="77777777" w:rsidR="002F46C9" w:rsidRDefault="002F46C9" w:rsidP="002F46C9">
      <w:pPr>
        <w:pStyle w:val="references"/>
      </w:pPr>
      <w:r>
        <w:t xml:space="preserve">P. Kumar, G. P. Gupta, and R. Tripathi, “Toward Design of an Intelligent Cyber Attack Detection System using Hybrid Feature Reduced Approach for IoT Networks,” Arabian Journal for Science and Engineering, vol. 46, no. 4, pp. 3749–3778, Jan. 2021, </w:t>
      </w:r>
      <w:proofErr w:type="spellStart"/>
      <w:r>
        <w:t>doi</w:t>
      </w:r>
      <w:proofErr w:type="spellEnd"/>
      <w:r>
        <w:t>: 10.1007/s13369-020-05181-3.</w:t>
      </w:r>
    </w:p>
    <w:p w14:paraId="0D595695" w14:textId="77777777" w:rsidR="002F46C9" w:rsidRDefault="002F46C9" w:rsidP="002F46C9">
      <w:pPr>
        <w:pStyle w:val="references"/>
      </w:pPr>
      <w:r>
        <w:t xml:space="preserve">A. </w:t>
      </w:r>
      <w:proofErr w:type="spellStart"/>
      <w:r>
        <w:t>Farahmand</w:t>
      </w:r>
      <w:proofErr w:type="spellEnd"/>
      <w:r>
        <w:t xml:space="preserve"> </w:t>
      </w:r>
      <w:proofErr w:type="spellStart"/>
      <w:r>
        <w:t>Nejad</w:t>
      </w:r>
      <w:proofErr w:type="spellEnd"/>
      <w:r>
        <w:t xml:space="preserve"> and S. </w:t>
      </w:r>
      <w:proofErr w:type="spellStart"/>
      <w:r>
        <w:t>Noferesti</w:t>
      </w:r>
      <w:proofErr w:type="spellEnd"/>
      <w:r>
        <w:t xml:space="preserve">, “A real-time botnet detection model based on an efficient wrapper feature selection method,” International Journal of Security and Networks, vol. 15, no. 1, p. 36, 2020, </w:t>
      </w:r>
      <w:proofErr w:type="spellStart"/>
      <w:r>
        <w:t>doi</w:t>
      </w:r>
      <w:proofErr w:type="spellEnd"/>
      <w:r>
        <w:t>: 10.1504/ijsn.2020.10028190.</w:t>
      </w:r>
    </w:p>
    <w:p w14:paraId="375B44A2" w14:textId="77777777" w:rsidR="002F46C9" w:rsidRDefault="002F46C9" w:rsidP="002F46C9">
      <w:pPr>
        <w:pStyle w:val="references"/>
      </w:pPr>
      <w:r>
        <w:t xml:space="preserve">P. C. </w:t>
      </w:r>
      <w:proofErr w:type="spellStart"/>
      <w:r>
        <w:t>Tikekar</w:t>
      </w:r>
      <w:proofErr w:type="spellEnd"/>
      <w:r>
        <w:t xml:space="preserve">, S. S. </w:t>
      </w:r>
      <w:proofErr w:type="spellStart"/>
      <w:r>
        <w:t>Sherekar</w:t>
      </w:r>
      <w:proofErr w:type="spellEnd"/>
      <w:r>
        <w:t xml:space="preserve">, and J. Kumar, “An Approach for Detection of Botnet Based on Machine Learning Classifier,” SN Computer Science, vol. 5, no. 3, Mar. 2024, </w:t>
      </w:r>
      <w:proofErr w:type="spellStart"/>
      <w:r>
        <w:t>doi</w:t>
      </w:r>
      <w:proofErr w:type="spellEnd"/>
      <w:r>
        <w:t>: 10.1007/s42979-024-02636-4.</w:t>
      </w:r>
    </w:p>
    <w:p w14:paraId="4364BEA9" w14:textId="77777777" w:rsidR="002F46C9" w:rsidRDefault="002F46C9" w:rsidP="002F46C9">
      <w:pPr>
        <w:pStyle w:val="references"/>
      </w:pPr>
      <w:r>
        <w:t xml:space="preserve">S. Liaqat, A. </w:t>
      </w:r>
      <w:proofErr w:type="spellStart"/>
      <w:r>
        <w:t>Akhunzada</w:t>
      </w:r>
      <w:proofErr w:type="spellEnd"/>
      <w:r>
        <w:t xml:space="preserve">, F. S. Shaikh, A. </w:t>
      </w:r>
      <w:proofErr w:type="spellStart"/>
      <w:r>
        <w:t>Giannetsos</w:t>
      </w:r>
      <w:proofErr w:type="spellEnd"/>
      <w:r>
        <w:t xml:space="preserve">, and M. A. Jan, “SDN orchestration to combat evolving cyber threats in the Internet of Medical Things (IoMT),” Computer Communications, vol. 160, pp. 697–705, Jul. 2020, </w:t>
      </w:r>
      <w:proofErr w:type="spellStart"/>
      <w:r>
        <w:t>doi</w:t>
      </w:r>
      <w:proofErr w:type="spellEnd"/>
      <w:r>
        <w:t>: 10.1016/j.comcom.2020.07.006.</w:t>
      </w:r>
    </w:p>
    <w:p w14:paraId="0AF341FF" w14:textId="77777777" w:rsidR="002F46C9" w:rsidRDefault="002F46C9" w:rsidP="002F46C9">
      <w:pPr>
        <w:pStyle w:val="references"/>
      </w:pPr>
      <w:r>
        <w:t xml:space="preserve">A. Wani and S. Revathi, “Ransomware protection in IoT using software defined networking,” International Journal of Electrical and Computer Engineering (IJECE), vol. 10, no. 3, p. 3166, Jun. 2020, </w:t>
      </w:r>
      <w:proofErr w:type="spellStart"/>
      <w:r>
        <w:t>doi</w:t>
      </w:r>
      <w:proofErr w:type="spellEnd"/>
      <w:r>
        <w:t>: 10.11591/ijece.v10i3.pp3166-3175.</w:t>
      </w:r>
    </w:p>
    <w:p w14:paraId="31379CFE" w14:textId="77777777" w:rsidR="002F46C9" w:rsidRDefault="002F46C9" w:rsidP="002F46C9">
      <w:pPr>
        <w:pStyle w:val="references"/>
      </w:pPr>
      <w:r>
        <w:t xml:space="preserve">A. </w:t>
      </w:r>
      <w:proofErr w:type="spellStart"/>
      <w:r>
        <w:t>Huč</w:t>
      </w:r>
      <w:proofErr w:type="spellEnd"/>
      <w:r>
        <w:t xml:space="preserve">, J. </w:t>
      </w:r>
      <w:proofErr w:type="spellStart"/>
      <w:r>
        <w:t>Šalej</w:t>
      </w:r>
      <w:proofErr w:type="spellEnd"/>
      <w:r>
        <w:t xml:space="preserve">, and M. </w:t>
      </w:r>
      <w:proofErr w:type="spellStart"/>
      <w:r>
        <w:t>Trebar</w:t>
      </w:r>
      <w:proofErr w:type="spellEnd"/>
      <w:r>
        <w:t xml:space="preserve">, “Analysis of Machine Learning Algorithms for Anomaly Detection on Edge Devices,” Sensors, vol. 21, no. 14, p. 4946, Jul. 2021, </w:t>
      </w:r>
      <w:proofErr w:type="spellStart"/>
      <w:r>
        <w:t>doi</w:t>
      </w:r>
      <w:proofErr w:type="spellEnd"/>
      <w:r>
        <w:t>: 10.3390/s21144946.</w:t>
      </w:r>
    </w:p>
    <w:p w14:paraId="3D8E8F72" w14:textId="77777777" w:rsidR="002F46C9" w:rsidRDefault="002F46C9" w:rsidP="002F46C9">
      <w:pPr>
        <w:pStyle w:val="references"/>
      </w:pPr>
      <w:r>
        <w:t xml:space="preserve">K. D. </w:t>
      </w:r>
      <w:proofErr w:type="spellStart"/>
      <w:r>
        <w:t>Devprasad</w:t>
      </w:r>
      <w:proofErr w:type="spellEnd"/>
      <w:r>
        <w:t xml:space="preserve">, S. </w:t>
      </w:r>
      <w:proofErr w:type="spellStart"/>
      <w:r>
        <w:t>Ramanujam</w:t>
      </w:r>
      <w:proofErr w:type="spellEnd"/>
      <w:r>
        <w:t xml:space="preserve">, and S. B. Rajendran, “Context adaptive ensemble classification mechanism with multi-criteria decision making for network intrusion detection,” Concurrency and Computation: Practice and Experience, vol. 34, no. 21, Jun. 2022, </w:t>
      </w:r>
      <w:proofErr w:type="spellStart"/>
      <w:r>
        <w:t>doi</w:t>
      </w:r>
      <w:proofErr w:type="spellEnd"/>
      <w:r>
        <w:t>: 10.1002/cpe.7110.</w:t>
      </w:r>
    </w:p>
    <w:p w14:paraId="2121D3B8" w14:textId="77777777" w:rsidR="002F46C9" w:rsidRDefault="002F46C9" w:rsidP="002F46C9">
      <w:pPr>
        <w:pStyle w:val="references"/>
      </w:pPr>
      <w:r>
        <w:t xml:space="preserve">M. Vishwakarma and N. </w:t>
      </w:r>
      <w:proofErr w:type="spellStart"/>
      <w:r>
        <w:t>Kesswani</w:t>
      </w:r>
      <w:proofErr w:type="spellEnd"/>
      <w:r>
        <w:t xml:space="preserve">, “DIDS: A Deep Neural Network based real-time Intrusion detection system for IoT,” Decision Analytics Journal, vol. 5, p. 100142, Dec. 2022, </w:t>
      </w:r>
      <w:proofErr w:type="spellStart"/>
      <w:r>
        <w:t>doi</w:t>
      </w:r>
      <w:proofErr w:type="spellEnd"/>
      <w:r>
        <w:t>: 10.1016/j.dajour.2022.100142.</w:t>
      </w:r>
    </w:p>
    <w:p w14:paraId="29C40260" w14:textId="77777777" w:rsidR="002F46C9" w:rsidRDefault="002F46C9" w:rsidP="002F46C9">
      <w:pPr>
        <w:pStyle w:val="references"/>
      </w:pPr>
      <w:r>
        <w:t xml:space="preserve">M. Karthik and M. Krishnan, “Securing an Internet of Things from Distributed Denial of Service and </w:t>
      </w:r>
      <w:proofErr w:type="spellStart"/>
      <w:r>
        <w:t>Mirai</w:t>
      </w:r>
      <w:proofErr w:type="spellEnd"/>
      <w:r>
        <w:t xml:space="preserve"> Botnet Attacks Using a Novel </w:t>
      </w:r>
      <w:r>
        <w:t xml:space="preserve">Hybrid Detection and Mitigation Mechanism,” International Journal of Intelligent Engineering and Systems, vol. 14, no. 1, pp. 113–123, Feb. 2021, </w:t>
      </w:r>
      <w:proofErr w:type="spellStart"/>
      <w:r>
        <w:t>doi</w:t>
      </w:r>
      <w:proofErr w:type="spellEnd"/>
      <w:r>
        <w:t>: 10.22266/ijies2021.0228.12.</w:t>
      </w:r>
    </w:p>
    <w:p w14:paraId="5F9BF01E" w14:textId="77777777" w:rsidR="002F46C9" w:rsidRDefault="002F46C9" w:rsidP="002F46C9">
      <w:pPr>
        <w:pStyle w:val="references"/>
      </w:pPr>
      <w:r>
        <w:t xml:space="preserve">D. Mohamed and O. Ismael, “Enhancement of an IoT hybrid intrusion detection system based on fog-to-cloud computing,” Journal of Cloud Computing, vol. 12, no. 1, Mar. 2023, </w:t>
      </w:r>
      <w:proofErr w:type="spellStart"/>
      <w:r>
        <w:t>doi</w:t>
      </w:r>
      <w:proofErr w:type="spellEnd"/>
      <w:r>
        <w:t>: 10.1186/s13677-023-00420-y.</w:t>
      </w:r>
    </w:p>
    <w:p w14:paraId="7C57A788" w14:textId="77777777" w:rsidR="002F46C9" w:rsidRDefault="002F46C9" w:rsidP="002F46C9">
      <w:pPr>
        <w:pStyle w:val="references"/>
      </w:pPr>
      <w:r>
        <w:t xml:space="preserve">A. </w:t>
      </w:r>
      <w:proofErr w:type="spellStart"/>
      <w:r>
        <w:t>Awajan</w:t>
      </w:r>
      <w:proofErr w:type="spellEnd"/>
      <w:r>
        <w:t xml:space="preserve">, “A Novel Deep Learning-Based Intrusion Detection System for IoT Networks,” Computers, vol. 12, no. 2, p. 34, Feb. 2023, </w:t>
      </w:r>
      <w:proofErr w:type="spellStart"/>
      <w:r>
        <w:t>doi</w:t>
      </w:r>
      <w:proofErr w:type="spellEnd"/>
      <w:r>
        <w:t>: 10.3390/computers12020034.</w:t>
      </w:r>
    </w:p>
    <w:p w14:paraId="49C2F72E" w14:textId="77777777" w:rsidR="002F46C9" w:rsidRDefault="002F46C9" w:rsidP="002F46C9">
      <w:pPr>
        <w:pStyle w:val="references"/>
      </w:pPr>
      <w:r>
        <w:t xml:space="preserve">F. S. </w:t>
      </w:r>
      <w:proofErr w:type="spellStart"/>
      <w:r>
        <w:t>Alrayes</w:t>
      </w:r>
      <w:proofErr w:type="spellEnd"/>
      <w:r>
        <w:t xml:space="preserve"> et al., “Modeling of Botnet Detection Using Barnacles Mating Optimizer with Machine Learning Model for Internet of Things Environment,” Electronics, vol. 11, no. 20, p. 3411, Oct. 2022, </w:t>
      </w:r>
      <w:proofErr w:type="spellStart"/>
      <w:r>
        <w:t>doi</w:t>
      </w:r>
      <w:proofErr w:type="spellEnd"/>
      <w:r>
        <w:t>: 10.3390/electronics11203411.</w:t>
      </w:r>
    </w:p>
    <w:p w14:paraId="57917368" w14:textId="77777777" w:rsidR="002F46C9" w:rsidRDefault="002F46C9" w:rsidP="002F46C9">
      <w:pPr>
        <w:pStyle w:val="references"/>
      </w:pPr>
      <w:r>
        <w:t xml:space="preserve">J. Kim, H. Won, M. Shim, S. Hong, and E. Choi, “Feature Analysis of IoT Botnet Attacks based on RNN and LSTM,” International Journal of Engineering Trends and Technology, vol. 68, no. 4, pp. 43–47, Apr. 2020, </w:t>
      </w:r>
      <w:proofErr w:type="spellStart"/>
      <w:r>
        <w:t>doi</w:t>
      </w:r>
      <w:proofErr w:type="spellEnd"/>
      <w:r>
        <w:t>: 10.14445/22315381/ijett-v68i4p208s.</w:t>
      </w:r>
    </w:p>
    <w:p w14:paraId="02053281" w14:textId="77777777" w:rsidR="002F46C9" w:rsidRDefault="002F46C9" w:rsidP="002F46C9">
      <w:pPr>
        <w:pStyle w:val="references"/>
      </w:pPr>
      <w:r>
        <w:t xml:space="preserve">B. Sharma, L. Sharma, C. Lal, and S. Roy, “Anomaly based network intrusion detection for IoT attacks using deep learning technique,” Computers and Electrical Engineering, vol. 107, p. 108626, Apr. 2023, </w:t>
      </w:r>
      <w:proofErr w:type="spellStart"/>
      <w:r>
        <w:t>doi</w:t>
      </w:r>
      <w:proofErr w:type="spellEnd"/>
      <w:r>
        <w:t>: 10.1016/j.compeleceng.2023.108626.</w:t>
      </w:r>
    </w:p>
    <w:p w14:paraId="1C6F2A8D" w14:textId="77777777" w:rsidR="002F46C9" w:rsidRDefault="002F46C9" w:rsidP="002F46C9">
      <w:pPr>
        <w:pStyle w:val="references"/>
      </w:pPr>
      <w:r>
        <w:t xml:space="preserve">D. Rani, N. S. Gill, P. </w:t>
      </w:r>
      <w:proofErr w:type="spellStart"/>
      <w:r>
        <w:t>Gulia</w:t>
      </w:r>
      <w:proofErr w:type="spellEnd"/>
      <w:r>
        <w:t xml:space="preserve">, F. Arena, and G. Pau, “Design of an Intrusion Detection Model for IoT-Enabled Smart Home,” IEEE Access, pp. 1–1, 2023, </w:t>
      </w:r>
      <w:proofErr w:type="spellStart"/>
      <w:r>
        <w:t>doi</w:t>
      </w:r>
      <w:proofErr w:type="spellEnd"/>
      <w:r>
        <w:t>: 10.1109/access.2023.3276863.</w:t>
      </w:r>
    </w:p>
    <w:p w14:paraId="6FC012BA" w14:textId="77777777" w:rsidR="002F46C9" w:rsidRDefault="002F46C9" w:rsidP="002F46C9">
      <w:pPr>
        <w:pStyle w:val="references"/>
      </w:pPr>
      <w:proofErr w:type="spellStart"/>
      <w:r>
        <w:t>Dfd</w:t>
      </w:r>
      <w:proofErr w:type="spellEnd"/>
      <w:r>
        <w:t>\</w:t>
      </w:r>
    </w:p>
    <w:p w14:paraId="369B608F" w14:textId="77777777" w:rsidR="002F46C9" w:rsidRDefault="002F46C9" w:rsidP="002F46C9">
      <w:pPr>
        <w:pStyle w:val="references"/>
      </w:pPr>
      <w:proofErr w:type="spellStart"/>
      <w:r>
        <w:t>Duaa</w:t>
      </w:r>
      <w:proofErr w:type="spellEnd"/>
      <w:r>
        <w:t xml:space="preserve"> </w:t>
      </w:r>
      <w:proofErr w:type="spellStart"/>
      <w:r>
        <w:t>Haider</w:t>
      </w:r>
      <w:proofErr w:type="spellEnd"/>
      <w:r>
        <w:t xml:space="preserve"> Mustafa, and </w:t>
      </w:r>
      <w:proofErr w:type="spellStart"/>
      <w:r>
        <w:t>Idress</w:t>
      </w:r>
      <w:proofErr w:type="spellEnd"/>
      <w:r>
        <w:t xml:space="preserve"> Mohammed </w:t>
      </w:r>
      <w:proofErr w:type="spellStart"/>
      <w:r>
        <w:t>Husien</w:t>
      </w:r>
      <w:proofErr w:type="spellEnd"/>
      <w:r>
        <w:t xml:space="preserve">, “Adaptive DBSCAN with Gray Wolf Optimizer for Botnet Detection,” International Journal of Intelligent Engineering and Systems, vol. 16, no. 4, pp. 409–421, Aug. 2023, </w:t>
      </w:r>
      <w:proofErr w:type="spellStart"/>
      <w:r>
        <w:t>doi</w:t>
      </w:r>
      <w:proofErr w:type="spellEnd"/>
      <w:r>
        <w:t>: 10.22266/ijies2023.0831.33.</w:t>
      </w:r>
    </w:p>
    <w:p w14:paraId="01D41283" w14:textId="77777777" w:rsidR="002F46C9" w:rsidRDefault="002F46C9" w:rsidP="002F46C9">
      <w:pPr>
        <w:pStyle w:val="references"/>
      </w:pPr>
      <w:r>
        <w:t xml:space="preserve">S. Jain, P. M. Pawar, and R. </w:t>
      </w:r>
      <w:proofErr w:type="spellStart"/>
      <w:r>
        <w:t>Muthalagu</w:t>
      </w:r>
      <w:proofErr w:type="spellEnd"/>
      <w:r>
        <w:t xml:space="preserve">, “Hybrid Intelligent Intrusion Detection System for Internet of Things,” SSRN Electronic Journal, 2022, </w:t>
      </w:r>
      <w:proofErr w:type="spellStart"/>
      <w:r>
        <w:t>doi</w:t>
      </w:r>
      <w:proofErr w:type="spellEnd"/>
      <w:r>
        <w:t>: 10.2139/ssrn.4097433.</w:t>
      </w:r>
    </w:p>
    <w:p w14:paraId="3FD6E6C9" w14:textId="77777777" w:rsidR="002F46C9" w:rsidRDefault="002F46C9" w:rsidP="002F46C9">
      <w:pPr>
        <w:pStyle w:val="references"/>
      </w:pPr>
      <w:r>
        <w:t xml:space="preserve">G. </w:t>
      </w:r>
      <w:proofErr w:type="spellStart"/>
      <w:r>
        <w:t>Çtin</w:t>
      </w:r>
      <w:proofErr w:type="spellEnd"/>
      <w:r>
        <w:t xml:space="preserve">, “An Effective Classifier Model for Imbalanced Network Attack Data,” Computers, Materials &amp;amp; Continua, vol. 73, no. 3, pp. 4519–4539, 2022, </w:t>
      </w:r>
      <w:proofErr w:type="spellStart"/>
      <w:r>
        <w:t>doi</w:t>
      </w:r>
      <w:proofErr w:type="spellEnd"/>
      <w:r>
        <w:t>: 10.32604/cmc.2022.031734.</w:t>
      </w:r>
    </w:p>
    <w:p w14:paraId="32607388" w14:textId="77777777" w:rsidR="002F46C9" w:rsidRDefault="002F46C9" w:rsidP="002F46C9">
      <w:pPr>
        <w:pStyle w:val="references"/>
      </w:pPr>
      <w:r>
        <w:t xml:space="preserve">V. S. A. Raju and S. B, “Network Intrusion Detection for IoT-Botnet Attacks Using ML Algorithms,” 2023 7th International Conference on Computation System and Information Technology for Sustainable Solutions (CSITSS), Nov. 2023, </w:t>
      </w:r>
      <w:proofErr w:type="spellStart"/>
      <w:r>
        <w:t>doi</w:t>
      </w:r>
      <w:proofErr w:type="spellEnd"/>
      <w:r>
        <w:t>: 10.1109/csitss60515.2023.10334188.</w:t>
      </w:r>
    </w:p>
    <w:p w14:paraId="393CEFF7" w14:textId="77777777" w:rsidR="002F46C9" w:rsidRDefault="002F46C9" w:rsidP="002F46C9">
      <w:pPr>
        <w:pStyle w:val="references"/>
      </w:pPr>
      <w:r>
        <w:t xml:space="preserve">M. Ali, M. </w:t>
      </w:r>
      <w:proofErr w:type="spellStart"/>
      <w:r>
        <w:t>Shahroz</w:t>
      </w:r>
      <w:proofErr w:type="spellEnd"/>
      <w:r>
        <w:t xml:space="preserve">, M. F. Mushtaq, S. </w:t>
      </w:r>
      <w:proofErr w:type="spellStart"/>
      <w:r>
        <w:t>Alfarhood</w:t>
      </w:r>
      <w:proofErr w:type="spellEnd"/>
      <w:r>
        <w:t xml:space="preserve">, M. Safran, and I. Ashraf, “Hybrid Machine Learning Model for Efficient Botnet Attack Detection in IoT Environment,” IEEE Access, vol. 12, pp. 40682–40699, 2024, </w:t>
      </w:r>
      <w:proofErr w:type="spellStart"/>
      <w:r>
        <w:t>doi</w:t>
      </w:r>
      <w:proofErr w:type="spellEnd"/>
      <w:r>
        <w:t>: 10.1109/access.2024.3376400.</w:t>
      </w:r>
    </w:p>
    <w:p w14:paraId="71CE9C1D" w14:textId="77777777" w:rsidR="002F46C9" w:rsidRDefault="002F46C9" w:rsidP="002F46C9">
      <w:pPr>
        <w:pStyle w:val="references"/>
      </w:pPr>
      <w:r>
        <w:t xml:space="preserve">H. </w:t>
      </w:r>
      <w:proofErr w:type="spellStart"/>
      <w:r>
        <w:t>Alkahtani</w:t>
      </w:r>
      <w:proofErr w:type="spellEnd"/>
      <w:r>
        <w:t xml:space="preserve"> and T. H. H. </w:t>
      </w:r>
      <w:proofErr w:type="spellStart"/>
      <w:r>
        <w:t>Aldhyani</w:t>
      </w:r>
      <w:proofErr w:type="spellEnd"/>
      <w:r>
        <w:t xml:space="preserve">, “Botnet Attack Detection by Using CNN-LSTM Model for Internet of Things Applications,” Security and Communication Networks, vol. 2021, pp. 1–23, Sept. 2021, </w:t>
      </w:r>
      <w:proofErr w:type="spellStart"/>
      <w:r>
        <w:t>doi</w:t>
      </w:r>
      <w:proofErr w:type="spellEnd"/>
      <w:r>
        <w:t>: 10.1155/2021/3806459.</w:t>
      </w:r>
    </w:p>
    <w:p w14:paraId="1E47E605" w14:textId="77777777" w:rsidR="002F46C9" w:rsidRDefault="002F46C9" w:rsidP="002F46C9">
      <w:pPr>
        <w:pStyle w:val="references"/>
      </w:pPr>
      <w:r>
        <w:t xml:space="preserve">I. Ullah and Q. H. Mahmoud, “A Framework for Anomaly Detection in IoT Networks Using Conditional Generative Adversarial Networks,” IEEE Access, vol. 9, pp. 165907–165931, 2021, </w:t>
      </w:r>
      <w:proofErr w:type="spellStart"/>
      <w:r>
        <w:t>doi</w:t>
      </w:r>
      <w:proofErr w:type="spellEnd"/>
      <w:r>
        <w:t>: 10.1109/access.2021.3132127.</w:t>
      </w:r>
    </w:p>
    <w:p w14:paraId="47500D6E" w14:textId="77777777" w:rsidR="002F46C9" w:rsidRDefault="002F46C9" w:rsidP="002F46C9">
      <w:pPr>
        <w:pStyle w:val="references"/>
      </w:pPr>
      <w:r>
        <w:t xml:space="preserve">H.-C. Chu and Y.-J. Lin, “Improving the IoT Attack Classification Mechanism with Data Augmentation for Generative Adversarial Networks,” Applied Sciences, vol. 13, no. 23, p. 12592, Nov. 2023, </w:t>
      </w:r>
      <w:proofErr w:type="spellStart"/>
      <w:r>
        <w:t>doi</w:t>
      </w:r>
      <w:proofErr w:type="spellEnd"/>
      <w:r>
        <w:t>: 10.3390/app132312592.</w:t>
      </w:r>
    </w:p>
    <w:p w14:paraId="652016F7" w14:textId="77777777" w:rsidR="002F46C9" w:rsidRDefault="002F46C9" w:rsidP="002F46C9">
      <w:pPr>
        <w:pStyle w:val="references"/>
      </w:pPr>
      <w:r>
        <w:t xml:space="preserve">W. Xu and Y. Fan, “Intrusion Detection Systems Based on Logarithmic </w:t>
      </w:r>
      <w:proofErr w:type="spellStart"/>
      <w:r>
        <w:t>Autoencoder</w:t>
      </w:r>
      <w:proofErr w:type="spellEnd"/>
      <w:r>
        <w:t xml:space="preserve"> and </w:t>
      </w:r>
      <w:proofErr w:type="spellStart"/>
      <w:r>
        <w:t>XGBoost</w:t>
      </w:r>
      <w:proofErr w:type="spellEnd"/>
      <w:r>
        <w:t xml:space="preserve">,” Security and Communication Networks, vol. 2022, pp. 1–8, Apr. 2022, </w:t>
      </w:r>
      <w:proofErr w:type="spellStart"/>
      <w:r>
        <w:t>doi</w:t>
      </w:r>
      <w:proofErr w:type="spellEnd"/>
      <w:r>
        <w:t>: 10.1155/2022/9068724.</w:t>
      </w:r>
    </w:p>
    <w:p w14:paraId="1B1DF20D" w14:textId="77777777" w:rsidR="002F46C9" w:rsidRDefault="002F46C9" w:rsidP="002F46C9">
      <w:pPr>
        <w:pStyle w:val="references"/>
      </w:pPr>
      <w:r>
        <w:t xml:space="preserve">S. M. </w:t>
      </w:r>
      <w:proofErr w:type="spellStart"/>
      <w:r>
        <w:t>Tahsien</w:t>
      </w:r>
      <w:proofErr w:type="spellEnd"/>
      <w:r>
        <w:t xml:space="preserve">, H. </w:t>
      </w:r>
      <w:proofErr w:type="spellStart"/>
      <w:r>
        <w:t>Karimipour</w:t>
      </w:r>
      <w:proofErr w:type="spellEnd"/>
      <w:r>
        <w:t xml:space="preserve">, and P. </w:t>
      </w:r>
      <w:proofErr w:type="spellStart"/>
      <w:r>
        <w:t>Spachos</w:t>
      </w:r>
      <w:proofErr w:type="spellEnd"/>
      <w:r>
        <w:t xml:space="preserve">, “Machine learning based solutions for security of Internet of Things (IoT): A survey,” Journal of Network and Computer Applications, vol. 161, p. 102630, Jul. 2020, </w:t>
      </w:r>
      <w:proofErr w:type="spellStart"/>
      <w:r>
        <w:t>doi</w:t>
      </w:r>
      <w:proofErr w:type="spellEnd"/>
      <w:r>
        <w:t>: 10.1016/j.jnca.2020.102630.</w:t>
      </w:r>
    </w:p>
    <w:p w14:paraId="66DB9AE9" w14:textId="77777777" w:rsidR="002F46C9" w:rsidRDefault="002F46C9" w:rsidP="002F46C9">
      <w:pPr>
        <w:pStyle w:val="references"/>
      </w:pPr>
      <w:r>
        <w:t xml:space="preserve">R. Ahmad and I. </w:t>
      </w:r>
      <w:proofErr w:type="spellStart"/>
      <w:r>
        <w:t>Alsmadi</w:t>
      </w:r>
      <w:proofErr w:type="spellEnd"/>
      <w:r>
        <w:t xml:space="preserve">, “Machine learning approaches to IoT security: A systematic literature review,” Internet of Things, vol. 14, p. 100365, Jun. 2021, </w:t>
      </w:r>
      <w:proofErr w:type="spellStart"/>
      <w:r>
        <w:t>doi</w:t>
      </w:r>
      <w:proofErr w:type="spellEnd"/>
      <w:r>
        <w:t>: 10.1016/j.iot.2021.100365.</w:t>
      </w:r>
    </w:p>
    <w:p w14:paraId="11D2D3B5" w14:textId="77777777" w:rsidR="002F46C9" w:rsidRDefault="002F46C9" w:rsidP="002F46C9">
      <w:pPr>
        <w:pStyle w:val="references"/>
      </w:pPr>
      <w:r>
        <w:t xml:space="preserve">R. Ahmad, R. </w:t>
      </w:r>
      <w:proofErr w:type="spellStart"/>
      <w:r>
        <w:t>Wazirali</w:t>
      </w:r>
      <w:proofErr w:type="spellEnd"/>
      <w:r>
        <w:t xml:space="preserve">, and T. Abu-Ain, “Machine Learning for Wireless Sensor Networks Security: An Overview of Challenges and Issues,” Sensors, vol. 22, no. 13, p. 4730, Jun. 2022, </w:t>
      </w:r>
      <w:proofErr w:type="spellStart"/>
      <w:r>
        <w:t>doi</w:t>
      </w:r>
      <w:proofErr w:type="spellEnd"/>
      <w:r>
        <w:t>: 10.3390/s22134730.</w:t>
      </w:r>
    </w:p>
    <w:p w14:paraId="60109248" w14:textId="77777777" w:rsidR="002F46C9" w:rsidRDefault="002F46C9" w:rsidP="002F46C9">
      <w:pPr>
        <w:pStyle w:val="references"/>
      </w:pPr>
      <w:r>
        <w:lastRenderedPageBreak/>
        <w:t xml:space="preserve">A. Mehta, J. K. Sandhu, and L. </w:t>
      </w:r>
      <w:proofErr w:type="spellStart"/>
      <w:r>
        <w:t>Sapra</w:t>
      </w:r>
      <w:proofErr w:type="spellEnd"/>
      <w:r>
        <w:t xml:space="preserve">, “Machine Learning in Wireless Sensor Networks: A Retrospective,” 2020 Sixth International Conference on Parallel, Distributed and Grid Computing (PDGC), Nov. 2020, </w:t>
      </w:r>
      <w:proofErr w:type="spellStart"/>
      <w:r>
        <w:t>doi</w:t>
      </w:r>
      <w:proofErr w:type="spellEnd"/>
      <w:r>
        <w:t>: 10.1109/pdgc50313.2020.9315767.</w:t>
      </w:r>
    </w:p>
    <w:p w14:paraId="76C8B197" w14:textId="77777777" w:rsidR="002F46C9" w:rsidRDefault="002F46C9" w:rsidP="002F46C9">
      <w:pPr>
        <w:pStyle w:val="references"/>
      </w:pPr>
      <w:r>
        <w:t xml:space="preserve">S. H. Haji and S. Y. Ameen, “Attack and Anomaly Detection in IoT Networks using Machine Learning Techniques: A Review,” Asian Journal of Research in Computer Science, pp. 30–46, Jun. 2021, </w:t>
      </w:r>
      <w:proofErr w:type="spellStart"/>
      <w:r>
        <w:t>doi</w:t>
      </w:r>
      <w:proofErr w:type="spellEnd"/>
      <w:r>
        <w:t>: 10.9734/</w:t>
      </w:r>
      <w:proofErr w:type="spellStart"/>
      <w:r>
        <w:t>ajrcos</w:t>
      </w:r>
      <w:proofErr w:type="spellEnd"/>
      <w:r>
        <w:t>/2021/v9i230218.</w:t>
      </w:r>
    </w:p>
    <w:p w14:paraId="0C51DB1B" w14:textId="77777777" w:rsidR="002F46C9" w:rsidRDefault="002F46C9" w:rsidP="002F46C9">
      <w:pPr>
        <w:pStyle w:val="references"/>
      </w:pPr>
      <w:r>
        <w:t xml:space="preserve">M. Mamdouh, M. A. I. </w:t>
      </w:r>
      <w:proofErr w:type="spellStart"/>
      <w:r>
        <w:t>Elrukhsi</w:t>
      </w:r>
      <w:proofErr w:type="spellEnd"/>
      <w:r>
        <w:t xml:space="preserve">, and A. Khattab, “Securing the Internet of Things and Wireless Sensor Networks via Machine Learning: A Survey,” 2018 International Conference on Computer and Applications (ICCA), Aug. 2018, </w:t>
      </w:r>
      <w:proofErr w:type="spellStart"/>
      <w:r>
        <w:t>doi</w:t>
      </w:r>
      <w:proofErr w:type="spellEnd"/>
      <w:r>
        <w:t>: 10.1109/comapp.2018.8460440.</w:t>
      </w:r>
    </w:p>
    <w:p w14:paraId="3B4F47FE" w14:textId="77777777" w:rsidR="002F46C9" w:rsidRDefault="002F46C9" w:rsidP="002F46C9">
      <w:pPr>
        <w:pStyle w:val="references"/>
      </w:pPr>
      <w:r>
        <w:t xml:space="preserve">S. Ismail, D. W. </w:t>
      </w:r>
      <w:proofErr w:type="spellStart"/>
      <w:r>
        <w:t>Dawoud</w:t>
      </w:r>
      <w:proofErr w:type="spellEnd"/>
      <w:r>
        <w:t xml:space="preserve">, and H. Reza, “Securing Wireless Sensor Networks Using Machine Learning and Blockchain: A Review,” Future Internet, vol. 15, no. 6, p. 200, May 2023, </w:t>
      </w:r>
      <w:proofErr w:type="spellStart"/>
      <w:r>
        <w:t>doi</w:t>
      </w:r>
      <w:proofErr w:type="spellEnd"/>
      <w:r>
        <w:t>: 10.3390/fi15060200</w:t>
      </w:r>
    </w:p>
    <w:p w14:paraId="6740729F" w14:textId="77777777" w:rsidR="007D4BD6" w:rsidRPr="007D4BD6" w:rsidRDefault="007D4BD6" w:rsidP="007D4BD6">
      <w:pPr>
        <w:pStyle w:val="references"/>
        <w:rPr>
          <w:lang w:eastAsia="ru-RU"/>
        </w:rPr>
      </w:pPr>
      <w:r w:rsidRPr="007D4BD6">
        <w:rPr>
          <w:lang w:eastAsia="ru-RU"/>
        </w:rPr>
        <w:t xml:space="preserve">M. </w:t>
      </w:r>
      <w:proofErr w:type="spellStart"/>
      <w:r w:rsidRPr="007D4BD6">
        <w:rPr>
          <w:lang w:eastAsia="ru-RU"/>
        </w:rPr>
        <w:t>Alqahtani</w:t>
      </w:r>
      <w:proofErr w:type="spellEnd"/>
      <w:r w:rsidRPr="007D4BD6">
        <w:rPr>
          <w:lang w:eastAsia="ru-RU"/>
        </w:rPr>
        <w:t xml:space="preserve">, H. </w:t>
      </w:r>
      <w:proofErr w:type="spellStart"/>
      <w:r w:rsidRPr="007D4BD6">
        <w:rPr>
          <w:lang w:eastAsia="ru-RU"/>
        </w:rPr>
        <w:t>Mathkour</w:t>
      </w:r>
      <w:proofErr w:type="spellEnd"/>
      <w:r w:rsidRPr="007D4BD6">
        <w:rPr>
          <w:lang w:eastAsia="ru-RU"/>
        </w:rPr>
        <w:t>, and M. M. Ben Ismail, “</w:t>
      </w:r>
      <w:proofErr w:type="spellStart"/>
      <w:r w:rsidRPr="007D4BD6">
        <w:rPr>
          <w:lang w:eastAsia="ru-RU"/>
        </w:rPr>
        <w:t>IoT</w:t>
      </w:r>
      <w:proofErr w:type="spellEnd"/>
      <w:r w:rsidRPr="007D4BD6">
        <w:rPr>
          <w:lang w:eastAsia="ru-RU"/>
        </w:rPr>
        <w:t xml:space="preserve"> Botnet Attack Detection Based on Optimized Extreme Gradient Boosting and Feature Selection,” Sensors, vol. 20, no. 21, p. 6336, Nov. 2020, </w:t>
      </w:r>
      <w:proofErr w:type="spellStart"/>
      <w:r w:rsidRPr="007D4BD6">
        <w:rPr>
          <w:lang w:eastAsia="ru-RU"/>
        </w:rPr>
        <w:t>doi</w:t>
      </w:r>
      <w:proofErr w:type="spellEnd"/>
      <w:r w:rsidRPr="007D4BD6">
        <w:rPr>
          <w:lang w:eastAsia="ru-RU"/>
        </w:rPr>
        <w:t>: 10.3390/s20216336.</w:t>
      </w:r>
    </w:p>
    <w:p w14:paraId="1A412A61" w14:textId="77777777" w:rsidR="002F46C9" w:rsidRDefault="002F46C9" w:rsidP="002F46C9">
      <w:pPr>
        <w:pStyle w:val="references"/>
      </w:pPr>
      <w:r>
        <w:t xml:space="preserve">R. Hallman, J. Bryan, G. </w:t>
      </w:r>
      <w:proofErr w:type="spellStart"/>
      <w:r>
        <w:t>Palavicini</w:t>
      </w:r>
      <w:proofErr w:type="spellEnd"/>
      <w:r>
        <w:t xml:space="preserve">, J. </w:t>
      </w:r>
      <w:proofErr w:type="spellStart"/>
      <w:r>
        <w:t>Divita</w:t>
      </w:r>
      <w:proofErr w:type="spellEnd"/>
      <w:r>
        <w:t>, and J. Romero-</w:t>
      </w:r>
      <w:proofErr w:type="spellStart"/>
      <w:r>
        <w:t>Mariona</w:t>
      </w:r>
      <w:proofErr w:type="spellEnd"/>
      <w:r>
        <w:t>, “</w:t>
      </w:r>
      <w:proofErr w:type="spellStart"/>
      <w:r>
        <w:t>IoDDoS</w:t>
      </w:r>
      <w:proofErr w:type="spellEnd"/>
      <w:r>
        <w:t xml:space="preserve">—The Internet of Distributed Denial of </w:t>
      </w:r>
      <w:proofErr w:type="spellStart"/>
      <w:r>
        <w:t>Sevice</w:t>
      </w:r>
      <w:proofErr w:type="spellEnd"/>
      <w:r>
        <w:t xml:space="preserve"> Attacks - A Case Study of the </w:t>
      </w:r>
      <w:proofErr w:type="spellStart"/>
      <w:r>
        <w:t>Mirai</w:t>
      </w:r>
      <w:proofErr w:type="spellEnd"/>
      <w:r>
        <w:t xml:space="preserve"> Malware and </w:t>
      </w:r>
      <w:proofErr w:type="spellStart"/>
      <w:r>
        <w:t>IoT</w:t>
      </w:r>
      <w:proofErr w:type="spellEnd"/>
      <w:r>
        <w:t xml:space="preserve">-Based Botnets,” Proceedings of the 2nd International Conference on Internet of Things, Big Data and Security, 2017, </w:t>
      </w:r>
      <w:proofErr w:type="spellStart"/>
      <w:r>
        <w:t>doi</w:t>
      </w:r>
      <w:proofErr w:type="spellEnd"/>
      <w:r>
        <w:t>: 10.5220/0006246600470058.</w:t>
      </w:r>
    </w:p>
    <w:p w14:paraId="51037A11" w14:textId="77777777" w:rsidR="002F46C9" w:rsidRDefault="002F46C9" w:rsidP="002F46C9">
      <w:pPr>
        <w:pStyle w:val="references"/>
      </w:pPr>
      <w:r>
        <w:t xml:space="preserve">C. </w:t>
      </w:r>
      <w:proofErr w:type="spellStart"/>
      <w:r>
        <w:t>Kolias</w:t>
      </w:r>
      <w:proofErr w:type="spellEnd"/>
      <w:r>
        <w:t xml:space="preserve">, G. </w:t>
      </w:r>
      <w:proofErr w:type="spellStart"/>
      <w:r>
        <w:t>Kambourakis</w:t>
      </w:r>
      <w:proofErr w:type="spellEnd"/>
      <w:r>
        <w:t xml:space="preserve">, A. </w:t>
      </w:r>
      <w:proofErr w:type="spellStart"/>
      <w:r>
        <w:t>Stavrou</w:t>
      </w:r>
      <w:proofErr w:type="spellEnd"/>
      <w:r>
        <w:t xml:space="preserve">, and J. </w:t>
      </w:r>
      <w:proofErr w:type="spellStart"/>
      <w:r>
        <w:t>Voas</w:t>
      </w:r>
      <w:proofErr w:type="spellEnd"/>
      <w:r>
        <w:t xml:space="preserve">, “DDoS in the </w:t>
      </w:r>
      <w:proofErr w:type="spellStart"/>
      <w:r>
        <w:t>IoT</w:t>
      </w:r>
      <w:proofErr w:type="spellEnd"/>
      <w:r>
        <w:t xml:space="preserve">: </w:t>
      </w:r>
      <w:proofErr w:type="spellStart"/>
      <w:r>
        <w:t>Mirai</w:t>
      </w:r>
      <w:proofErr w:type="spellEnd"/>
      <w:r>
        <w:t xml:space="preserve"> and Other Botnets,” Computer, vol. 50, no. 7, pp. 80–84, 2017, </w:t>
      </w:r>
      <w:proofErr w:type="spellStart"/>
      <w:r>
        <w:t>doi</w:t>
      </w:r>
      <w:proofErr w:type="spellEnd"/>
      <w:r>
        <w:t>: 10.1109/mc.2017.201.</w:t>
      </w:r>
    </w:p>
    <w:p w14:paraId="0D6ECC2D" w14:textId="77777777" w:rsidR="002F46C9" w:rsidRDefault="002F46C9" w:rsidP="002F46C9">
      <w:pPr>
        <w:pStyle w:val="references"/>
      </w:pPr>
      <w:r>
        <w:t xml:space="preserve">Monthly number of IoT attacks global 2022| Statista: [Online].Available: </w:t>
      </w:r>
      <w:r>
        <w:t>https://www.statista.com/statistics/1322216/worldwide-internet-of-things-attacks/</w:t>
      </w:r>
    </w:p>
    <w:p w14:paraId="6E9B8055" w14:textId="77777777" w:rsidR="002F46C9" w:rsidRDefault="002F46C9" w:rsidP="002F46C9">
      <w:pPr>
        <w:pStyle w:val="references"/>
      </w:pPr>
      <w:r>
        <w:t xml:space="preserve">T. Chen and C. </w:t>
      </w:r>
      <w:proofErr w:type="spellStart"/>
      <w:r>
        <w:t>Guestrin</w:t>
      </w:r>
      <w:proofErr w:type="spellEnd"/>
      <w:r>
        <w:t>, “</w:t>
      </w:r>
      <w:proofErr w:type="spellStart"/>
      <w:r>
        <w:t>XGBoost</w:t>
      </w:r>
      <w:proofErr w:type="spellEnd"/>
      <w:r>
        <w:t xml:space="preserve">,” Proceedings of the 22nd ACM SIGKDD International Conference on Knowledge Discovery and Data Mining, Aug. 2016, </w:t>
      </w:r>
      <w:proofErr w:type="spellStart"/>
      <w:r>
        <w:t>doi</w:t>
      </w:r>
      <w:proofErr w:type="spellEnd"/>
      <w:r>
        <w:t>: 10.1145/2939672.2939785.</w:t>
      </w:r>
    </w:p>
    <w:p w14:paraId="5E97409A" w14:textId="77777777" w:rsidR="002F46C9" w:rsidRDefault="002F46C9" w:rsidP="002F46C9">
      <w:pPr>
        <w:pStyle w:val="references"/>
      </w:pPr>
      <w:r>
        <w:t xml:space="preserve">T. Kim, L. F. </w:t>
      </w:r>
      <w:proofErr w:type="spellStart"/>
      <w:r>
        <w:t>Vecchietti</w:t>
      </w:r>
      <w:proofErr w:type="spellEnd"/>
      <w:r>
        <w:t xml:space="preserve">, K. Choi, S. Lee, and D. Har, “Machine Learning for Advanced Wireless Sensor Networks: A Review,” IEEE Sensors Journal, vol. 21, no. 11, pp. 12379–12397, Jun. 2021, </w:t>
      </w:r>
      <w:proofErr w:type="spellStart"/>
      <w:r>
        <w:t>doi</w:t>
      </w:r>
      <w:proofErr w:type="spellEnd"/>
      <w:r>
        <w:t>: 10.1109/jsen.2020.3035846.</w:t>
      </w:r>
    </w:p>
    <w:p w14:paraId="6B963A5F" w14:textId="77777777" w:rsidR="002F46C9" w:rsidRDefault="002F46C9" w:rsidP="002F46C9">
      <w:pPr>
        <w:pStyle w:val="references"/>
      </w:pPr>
      <w:r>
        <w:t xml:space="preserve">S. Bhattacharya et al., “A Novel PCA-Firefly Based </w:t>
      </w:r>
      <w:proofErr w:type="spellStart"/>
      <w:r>
        <w:t>XGBoost</w:t>
      </w:r>
      <w:proofErr w:type="spellEnd"/>
      <w:r>
        <w:t xml:space="preserve"> Classification Model for Intrusion Detection in Networks Using GPU,” Electronics, vol. 9, no. 2, p. 219, Jan. 2020, </w:t>
      </w:r>
      <w:proofErr w:type="spellStart"/>
      <w:r>
        <w:t>doi</w:t>
      </w:r>
      <w:proofErr w:type="spellEnd"/>
      <w:r>
        <w:t>: 10.3390/electronics9020219.</w:t>
      </w:r>
    </w:p>
    <w:p w14:paraId="7D4A33F6" w14:textId="77777777" w:rsidR="002F46C9" w:rsidRDefault="002F46C9" w:rsidP="002F46C9">
      <w:pPr>
        <w:pStyle w:val="references"/>
      </w:pPr>
      <w:r>
        <w:t>M. Al-</w:t>
      </w:r>
      <w:proofErr w:type="spellStart"/>
      <w:r>
        <w:t>kasassbeh</w:t>
      </w:r>
      <w:proofErr w:type="spellEnd"/>
      <w:r>
        <w:t xml:space="preserve">, M. A. </w:t>
      </w:r>
      <w:proofErr w:type="spellStart"/>
      <w:r>
        <w:t>Abbadi</w:t>
      </w:r>
      <w:proofErr w:type="spellEnd"/>
      <w:r>
        <w:t>, and A. M. Al-</w:t>
      </w:r>
      <w:proofErr w:type="spellStart"/>
      <w:r>
        <w:t>Bustanji</w:t>
      </w:r>
      <w:proofErr w:type="spellEnd"/>
      <w:r>
        <w:t>, “</w:t>
      </w:r>
      <w:proofErr w:type="spellStart"/>
      <w:r>
        <w:t>LightGBM</w:t>
      </w:r>
      <w:proofErr w:type="spellEnd"/>
      <w:r>
        <w:t xml:space="preserve"> Algorithm for Malware Detection,” Intelligent Computing, pp. 391–403, 2020, </w:t>
      </w:r>
      <w:proofErr w:type="spellStart"/>
      <w:r>
        <w:t>doi</w:t>
      </w:r>
      <w:proofErr w:type="spellEnd"/>
      <w:r>
        <w:t>: 10.1007/978-3-030-52243-8_28.</w:t>
      </w:r>
    </w:p>
    <w:p w14:paraId="22B86279" w14:textId="77777777" w:rsidR="002F46C9" w:rsidRDefault="002F46C9" w:rsidP="002F46C9">
      <w:pPr>
        <w:pStyle w:val="references"/>
      </w:pPr>
      <w:r>
        <w:t xml:space="preserve">R. </w:t>
      </w:r>
      <w:proofErr w:type="spellStart"/>
      <w:r>
        <w:t>Bukhowah</w:t>
      </w:r>
      <w:proofErr w:type="spellEnd"/>
      <w:r>
        <w:t xml:space="preserve">, A. </w:t>
      </w:r>
      <w:proofErr w:type="spellStart"/>
      <w:r>
        <w:t>Aljughaiman</w:t>
      </w:r>
      <w:proofErr w:type="spellEnd"/>
      <w:r>
        <w:t xml:space="preserve">, and M. M. H. Rahman, “Detection of DoS Attacks for IoT in Information-Centric Networks Using Machine Learning: Opportunities, Challenges, and Future Research Directions,” Electronics, vol. 13, no. 6, p. 1031, Mar. 2024, </w:t>
      </w:r>
      <w:proofErr w:type="spellStart"/>
      <w:r>
        <w:t>doi</w:t>
      </w:r>
      <w:proofErr w:type="spellEnd"/>
      <w:r>
        <w:t>: 10.3390/electronics13061031.</w:t>
      </w:r>
    </w:p>
    <w:p w14:paraId="16A68A69" w14:textId="77777777" w:rsidR="002F46C9" w:rsidRDefault="002F46C9" w:rsidP="002F46C9">
      <w:pPr>
        <w:pStyle w:val="references"/>
      </w:pPr>
      <w:r>
        <w:t xml:space="preserve">J. Su, S. He, and Y. Wu, “Features selection and prediction for IoT attacks,” High-Confidence Computing, vol. 2, no. 2, p. 100047, Jun. 2022, </w:t>
      </w:r>
      <w:proofErr w:type="spellStart"/>
      <w:r>
        <w:t>doi</w:t>
      </w:r>
      <w:proofErr w:type="spellEnd"/>
      <w:r>
        <w:t>: 10.1016/j.hcc.2021.100047.</w:t>
      </w:r>
    </w:p>
    <w:p w14:paraId="0E189871" w14:textId="3393BD36" w:rsidR="002F46C9" w:rsidRDefault="002F46C9" w:rsidP="002F46C9">
      <w:pPr>
        <w:pStyle w:val="references"/>
      </w:pPr>
      <w:r>
        <w:t>Kaggle. (2023). N-</w:t>
      </w:r>
      <w:proofErr w:type="spellStart"/>
      <w:r>
        <w:t>BaIoT</w:t>
      </w:r>
      <w:proofErr w:type="spellEnd"/>
      <w:r>
        <w:t xml:space="preserve"> Dataset To Detect IoT Botnet Attacks. [Online]. Available: https://www.kaggle.com/datasets/mkashifn/nbaiot-dataset (accessed on 2 December 2023), </w:t>
      </w:r>
      <w:proofErr w:type="spellStart"/>
      <w:r>
        <w:t>doi</w:t>
      </w:r>
      <w:proofErr w:type="spellEnd"/>
      <w:r>
        <w:t>: 10.7717/peerj-cs.1998/table-1</w:t>
      </w:r>
    </w:p>
    <w:p w14:paraId="5E6F408D" w14:textId="77777777" w:rsidR="004324A8" w:rsidRDefault="004324A8" w:rsidP="004324A8">
      <w:pPr>
        <w:pStyle w:val="references"/>
      </w:pPr>
      <w:r>
        <w:t xml:space="preserve">Y. </w:t>
      </w:r>
      <w:proofErr w:type="spellStart"/>
      <w:r>
        <w:t>Meidan</w:t>
      </w:r>
      <w:proofErr w:type="spellEnd"/>
      <w:r>
        <w:t xml:space="preserve"> et al., “N-</w:t>
      </w:r>
      <w:proofErr w:type="spellStart"/>
      <w:r>
        <w:t>BaIoT</w:t>
      </w:r>
      <w:proofErr w:type="spellEnd"/>
      <w:r>
        <w:t xml:space="preserve">—Network-Based Detection of </w:t>
      </w:r>
      <w:proofErr w:type="spellStart"/>
      <w:r>
        <w:t>IoT</w:t>
      </w:r>
      <w:proofErr w:type="spellEnd"/>
      <w:r>
        <w:t xml:space="preserve"> Botnet Attacks Using Deep </w:t>
      </w:r>
      <w:proofErr w:type="spellStart"/>
      <w:r>
        <w:t>Autoencoders</w:t>
      </w:r>
      <w:proofErr w:type="spellEnd"/>
      <w:r>
        <w:t xml:space="preserve">,” IEEE Pervasive Computing, vol. 17, no. 3, pp. 12–22, Jul. 2018, </w:t>
      </w:r>
      <w:proofErr w:type="spellStart"/>
      <w:r>
        <w:t>doi</w:t>
      </w:r>
      <w:proofErr w:type="spellEnd"/>
      <w:r>
        <w:t>: 10.1109/mprv.2018.03367731.</w:t>
      </w:r>
    </w:p>
    <w:p w14:paraId="6AC0589A" w14:textId="77777777" w:rsidR="00F22793" w:rsidRPr="002F46C9" w:rsidRDefault="00F22793" w:rsidP="004324A8">
      <w:pPr>
        <w:pBdr>
          <w:top w:val="nil"/>
          <w:left w:val="nil"/>
          <w:bottom w:val="nil"/>
          <w:right w:val="nil"/>
          <w:between w:val="nil"/>
        </w:pBdr>
        <w:spacing w:after="50"/>
        <w:jc w:val="both"/>
        <w:rPr>
          <w:color w:val="000000"/>
          <w:sz w:val="16"/>
          <w:szCs w:val="16"/>
        </w:rPr>
        <w:sectPr w:rsidR="00F22793" w:rsidRPr="002F46C9">
          <w:type w:val="continuous"/>
          <w:pgSz w:w="11906" w:h="16838"/>
          <w:pgMar w:top="1080" w:right="907" w:bottom="1440" w:left="907" w:header="720" w:footer="720" w:gutter="0"/>
          <w:cols w:num="2" w:space="720" w:equalWidth="0">
            <w:col w:w="4865" w:space="360"/>
            <w:col w:w="4865" w:space="0"/>
          </w:cols>
        </w:sectPr>
      </w:pPr>
    </w:p>
    <w:p w14:paraId="7014058D" w14:textId="77777777" w:rsidR="00F22793" w:rsidRDefault="00F22793"/>
    <w:sectPr w:rsidR="00F22793">
      <w:type w:val="continuous"/>
      <w:pgSz w:w="11906" w:h="16838"/>
      <w:pgMar w:top="1080" w:right="893" w:bottom="1440" w:left="89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4F99E" w14:textId="77777777" w:rsidR="00880943" w:rsidRDefault="00880943">
      <w:r>
        <w:separator/>
      </w:r>
    </w:p>
  </w:endnote>
  <w:endnote w:type="continuationSeparator" w:id="0">
    <w:p w14:paraId="1200CF8B" w14:textId="77777777" w:rsidR="00880943" w:rsidRDefault="00880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FormataOTF-Bold">
    <w:altName w:val="Calibri"/>
    <w:panose1 w:val="00000000000000000000"/>
    <w:charset w:val="00"/>
    <w:family w:val="auto"/>
    <w:notTrueType/>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DengXian">
    <w:altName w:val="等线"/>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2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70A55" w14:textId="77777777" w:rsidR="00EB38D0" w:rsidRDefault="00EB38D0">
    <w:pPr>
      <w:pBdr>
        <w:top w:val="single" w:sz="4" w:space="1" w:color="000000"/>
        <w:left w:val="nil"/>
        <w:bottom w:val="nil"/>
        <w:right w:val="nil"/>
        <w:between w:val="nil"/>
      </w:pBdr>
      <w:tabs>
        <w:tab w:val="center" w:pos="4680"/>
        <w:tab w:val="right" w:pos="9360"/>
      </w:tabs>
      <w:jc w:val="left"/>
      <w:rPr>
        <w:color w:val="000000"/>
      </w:rPr>
    </w:pPr>
    <w:r>
      <w:rPr>
        <w:color w:val="000000"/>
      </w:rPr>
      <w:t>Author, Title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38D96" w14:textId="0B345ABE" w:rsidR="00EB38D0" w:rsidRPr="00581F44" w:rsidRDefault="00EB38D0" w:rsidP="00581F44">
    <w:pPr>
      <w:pBdr>
        <w:top w:val="single" w:sz="4" w:space="1" w:color="000000"/>
        <w:left w:val="nil"/>
        <w:bottom w:val="nil"/>
        <w:right w:val="nil"/>
        <w:between w:val="nil"/>
      </w:pBdr>
      <w:tabs>
        <w:tab w:val="center" w:pos="4537"/>
        <w:tab w:val="right" w:pos="10065"/>
      </w:tabs>
      <w:jc w:val="both"/>
    </w:pPr>
    <w:r>
      <w:rPr>
        <w:noProof/>
        <w:lang w:val="ru-RU" w:eastAsia="ru-RU"/>
      </w:rPr>
      <w:drawing>
        <wp:inline distT="114300" distB="114300" distL="114300" distR="114300" wp14:anchorId="4F82B0BA" wp14:editId="63C2B3F9">
          <wp:extent cx="838200" cy="295275"/>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38200" cy="295275"/>
                  </a:xfrm>
                  <a:prstGeom prst="rect">
                    <a:avLst/>
                  </a:prstGeom>
                  <a:ln/>
                </pic:spPr>
              </pic:pic>
            </a:graphicData>
          </a:graphic>
        </wp:inline>
      </w:drawing>
    </w:r>
    <w:r>
      <w:tab/>
    </w:r>
    <w:r>
      <w:rPr>
        <w:color w:val="000000"/>
      </w:rPr>
      <w:t xml:space="preserve">Journal Web site: </w:t>
    </w:r>
    <w:r>
      <w:t>http://journal.umy.ac.id/index.php/jrc</w:t>
    </w:r>
    <w:r>
      <w:tab/>
      <w:t xml:space="preserve">Journal </w:t>
    </w:r>
    <w:r>
      <w:rPr>
        <w:color w:val="000000"/>
      </w:rPr>
      <w:t xml:space="preserve">Email: </w:t>
    </w:r>
    <w:r>
      <w:t>jrc@umy.ac.id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3A26A" w14:textId="77777777" w:rsidR="00880943" w:rsidRDefault="00880943">
      <w:r>
        <w:separator/>
      </w:r>
    </w:p>
  </w:footnote>
  <w:footnote w:type="continuationSeparator" w:id="0">
    <w:p w14:paraId="612913F9" w14:textId="77777777" w:rsidR="00880943" w:rsidRDefault="008809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EABDF" w14:textId="602DBC5D" w:rsidR="00EB38D0" w:rsidRDefault="00EB38D0">
    <w:pPr>
      <w:pBdr>
        <w:top w:val="nil"/>
        <w:left w:val="nil"/>
        <w:bottom w:val="single" w:sz="4" w:space="1" w:color="000000"/>
        <w:right w:val="nil"/>
        <w:between w:val="nil"/>
      </w:pBdr>
      <w:tabs>
        <w:tab w:val="center" w:pos="4820"/>
        <w:tab w:val="right" w:pos="10065"/>
      </w:tabs>
      <w:jc w:val="left"/>
      <w:rPr>
        <w:color w:val="000000"/>
      </w:rPr>
    </w:pPr>
    <w:r>
      <w:rPr>
        <w:color w:val="000000"/>
      </w:rPr>
      <w:t>Journal of Robotics and Control (JRC)</w:t>
    </w:r>
    <w:r>
      <w:rPr>
        <w:color w:val="000000"/>
      </w:rPr>
      <w:tab/>
      <w:t>ISSN: 2715-5072</w:t>
    </w:r>
    <w:r>
      <w:rPr>
        <w:color w:val="000000"/>
      </w:rPr>
      <w:tab/>
    </w:r>
    <w:r>
      <w:rPr>
        <w:color w:val="000000"/>
      </w:rPr>
      <w:fldChar w:fldCharType="begin"/>
    </w:r>
    <w:r>
      <w:rPr>
        <w:color w:val="000000"/>
      </w:rPr>
      <w:instrText>PAGE</w:instrText>
    </w:r>
    <w:r>
      <w:rPr>
        <w:color w:val="000000"/>
      </w:rPr>
      <w:fldChar w:fldCharType="separate"/>
    </w:r>
    <w:r w:rsidR="0017750C">
      <w:rPr>
        <w:noProof/>
        <w:color w:val="000000"/>
      </w:rPr>
      <w:t>11</w:t>
    </w:r>
    <w:r>
      <w:rPr>
        <w:color w:val="000000"/>
      </w:rPr>
      <w:fldChar w:fldCharType="end"/>
    </w:r>
  </w:p>
  <w:p w14:paraId="76948138" w14:textId="77777777" w:rsidR="00EB38D0" w:rsidRDefault="00EB38D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D2619" w14:textId="77777777" w:rsidR="00EB38D0" w:rsidRDefault="00EB38D0">
    <w:pPr>
      <w:pBdr>
        <w:top w:val="nil"/>
        <w:left w:val="nil"/>
        <w:bottom w:val="nil"/>
        <w:right w:val="nil"/>
        <w:between w:val="nil"/>
      </w:pBdr>
      <w:tabs>
        <w:tab w:val="right" w:pos="10065"/>
      </w:tabs>
      <w:jc w:val="both"/>
      <w:rPr>
        <w:color w:val="000000"/>
      </w:rPr>
    </w:pPr>
    <w:r>
      <w:rPr>
        <w:color w:val="000000"/>
      </w:rPr>
      <w:t>Journal of Robotics and Control (JRC)</w:t>
    </w:r>
  </w:p>
  <w:p w14:paraId="396B918E" w14:textId="26D09C61" w:rsidR="00EB38D0" w:rsidRDefault="00EB38D0">
    <w:pPr>
      <w:pBdr>
        <w:top w:val="nil"/>
        <w:left w:val="nil"/>
        <w:bottom w:val="nil"/>
        <w:right w:val="nil"/>
        <w:between w:val="nil"/>
      </w:pBdr>
      <w:tabs>
        <w:tab w:val="right" w:pos="10065"/>
      </w:tabs>
      <w:jc w:val="both"/>
      <w:rPr>
        <w:color w:val="000000"/>
      </w:rPr>
    </w:pPr>
    <w:r>
      <w:rPr>
        <w:color w:val="000000"/>
      </w:rPr>
      <w:t xml:space="preserve">Volume </w:t>
    </w:r>
    <w:r>
      <w:t>3</w:t>
    </w:r>
    <w:r>
      <w:rPr>
        <w:color w:val="000000"/>
      </w:rPr>
      <w:t xml:space="preserve">, Issue </w:t>
    </w:r>
    <w:r>
      <w:t>4</w:t>
    </w:r>
    <w:r>
      <w:rPr>
        <w:color w:val="000000"/>
      </w:rPr>
      <w:t xml:space="preserve">, </w:t>
    </w:r>
    <w:r>
      <w:t>July</w:t>
    </w:r>
    <w:r>
      <w:rPr>
        <w:color w:val="000000"/>
      </w:rPr>
      <w:t xml:space="preserve"> 202</w:t>
    </w:r>
    <w:r>
      <w:t>2</w:t>
    </w:r>
  </w:p>
  <w:p w14:paraId="6EBBD3D1" w14:textId="71D325D8" w:rsidR="00EB38D0" w:rsidRDefault="00EB38D0">
    <w:pPr>
      <w:pBdr>
        <w:top w:val="nil"/>
        <w:left w:val="nil"/>
        <w:bottom w:val="single" w:sz="4" w:space="1" w:color="000000"/>
        <w:right w:val="nil"/>
        <w:between w:val="nil"/>
      </w:pBdr>
      <w:tabs>
        <w:tab w:val="right" w:pos="10065"/>
      </w:tabs>
      <w:jc w:val="left"/>
      <w:rPr>
        <w:color w:val="000000"/>
      </w:rPr>
    </w:pPr>
    <w:r>
      <w:rPr>
        <w:color w:val="000000"/>
      </w:rPr>
      <w:t>ISSN: 2715-5072, DOI: 10.18196/jrc.v3i4.</w:t>
    </w:r>
    <w:r>
      <w:rPr>
        <w:color w:val="000000"/>
      </w:rPr>
      <w:tab/>
    </w:r>
    <w:r>
      <w:rPr>
        <w:color w:val="000000"/>
      </w:rPr>
      <w:fldChar w:fldCharType="begin"/>
    </w:r>
    <w:r>
      <w:rPr>
        <w:color w:val="000000"/>
      </w:rPr>
      <w:instrText>PAGE</w:instrText>
    </w:r>
    <w:r>
      <w:rPr>
        <w:color w:val="000000"/>
      </w:rPr>
      <w:fldChar w:fldCharType="separate"/>
    </w:r>
    <w:r w:rsidR="0017750C">
      <w:rPr>
        <w:noProof/>
        <w:color w:val="000000"/>
      </w:rPr>
      <w:t>1</w:t>
    </w:r>
    <w:r>
      <w:rPr>
        <w:color w:val="000000"/>
      </w:rPr>
      <w:fldChar w:fldCharType="end"/>
    </w:r>
  </w:p>
  <w:p w14:paraId="36B9F3F5" w14:textId="77777777" w:rsidR="00EB38D0" w:rsidRDefault="00EB38D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C097A"/>
    <w:multiLevelType w:val="multilevel"/>
    <w:tmpl w:val="E10C2682"/>
    <w:lvl w:ilvl="0">
      <w:start w:val="1"/>
      <w:numFmt w:val="upperRoman"/>
      <w:pStyle w:val="1"/>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pStyle w:val="2"/>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pStyle w:val="3"/>
      <w:lvlText w:val="%3)"/>
      <w:lvlJc w:val="left"/>
      <w:pPr>
        <w:ind w:left="0" w:firstLine="1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4"/>
      <w:lvlText w:val="%4)"/>
      <w:lvlJc w:val="left"/>
      <w:pPr>
        <w:ind w:left="0" w:firstLine="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 w15:restartNumberingAfterBreak="0">
    <w:nsid w:val="34874D3A"/>
    <w:multiLevelType w:val="multilevel"/>
    <w:tmpl w:val="B5563192"/>
    <w:lvl w:ilvl="0">
      <w:start w:val="1"/>
      <w:numFmt w:val="decimal"/>
      <w:pStyle w:val="references"/>
      <w:lvlText w:val="[%1]"/>
      <w:lvlJc w:val="left"/>
      <w:pPr>
        <w:ind w:left="360" w:hanging="360"/>
      </w:pPr>
      <w:rPr>
        <w:rFonts w:ascii="Times New Roman" w:eastAsia="Times New Roman" w:hAnsi="Times New Roman" w:cs="Times New Roman"/>
        <w:b w:val="0"/>
        <w:i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7236AA1"/>
    <w:multiLevelType w:val="multilevel"/>
    <w:tmpl w:val="824AE448"/>
    <w:lvl w:ilvl="0">
      <w:start w:val="1"/>
      <w:numFmt w:val="decimal"/>
      <w:pStyle w:val="figurecaption"/>
      <w:lvlText w:val="Fig. %1."/>
      <w:lvlJc w:val="left"/>
      <w:pPr>
        <w:ind w:left="360" w:hanging="360"/>
      </w:pPr>
      <w:rPr>
        <w:rFonts w:ascii="Times New Roman" w:eastAsia="Times New Roman" w:hAnsi="Times New Roman" w:cs="Times New Roman"/>
        <w:b w:val="0"/>
        <w:i w:val="0"/>
        <w:color w:val="00000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BF3538"/>
    <w:multiLevelType w:val="multilevel"/>
    <w:tmpl w:val="E66EC514"/>
    <w:lvl w:ilvl="0">
      <w:start w:val="1"/>
      <w:numFmt w:val="upperRoman"/>
      <w:pStyle w:val="tablehead"/>
      <w:suff w:val="space"/>
      <w:lvlText w:val="TABLE %1. "/>
      <w:lvlJc w:val="left"/>
      <w:pPr>
        <w:ind w:left="0" w:firstLine="0"/>
      </w:pPr>
      <w:rPr>
        <w:rFonts w:ascii="Times New Roman" w:eastAsia="Times New Roman" w:hAnsi="Times New Roman" w:cs="Times New Roman" w:hint="default"/>
        <w:b w:val="0"/>
        <w:i w:val="0"/>
        <w:sz w:val="16"/>
        <w:szCs w:val="16"/>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 w15:restartNumberingAfterBreak="0">
    <w:nsid w:val="5AC2106A"/>
    <w:multiLevelType w:val="multilevel"/>
    <w:tmpl w:val="EE0CE5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1C20FDB"/>
    <w:multiLevelType w:val="multilevel"/>
    <w:tmpl w:val="AE8490E4"/>
    <w:lvl w:ilvl="0">
      <w:start w:val="1"/>
      <w:numFmt w:val="decimal"/>
      <w:pStyle w:val="FigCaption"/>
      <w:lvlText w:val="FIGURE %1."/>
      <w:lvlJc w:val="left"/>
      <w:pPr>
        <w:tabs>
          <w:tab w:val="num" w:pos="760"/>
        </w:tabs>
        <w:ind w:left="0" w:firstLine="0"/>
      </w:pPr>
      <w:rPr>
        <w:rFonts w:hint="default"/>
        <w:color w:val="00629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5D00FD0"/>
    <w:multiLevelType w:val="multilevel"/>
    <w:tmpl w:val="BD4482FC"/>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C5B710B"/>
    <w:multiLevelType w:val="multilevel"/>
    <w:tmpl w:val="0B4CBE5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num w:numId="1">
    <w:abstractNumId w:val="0"/>
  </w:num>
  <w:num w:numId="2">
    <w:abstractNumId w:val="1"/>
  </w:num>
  <w:num w:numId="3">
    <w:abstractNumId w:val="3"/>
  </w:num>
  <w:num w:numId="4">
    <w:abstractNumId w:val="6"/>
  </w:num>
  <w:num w:numId="5">
    <w:abstractNumId w:val="2"/>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0MLAwMjM3MzcwMzZQ0lEKTi0uzszPAymwqAUAGKCJXSwAAAA="/>
  </w:docVars>
  <w:rsids>
    <w:rsidRoot w:val="00F22793"/>
    <w:rsid w:val="00124362"/>
    <w:rsid w:val="00125C34"/>
    <w:rsid w:val="001635F1"/>
    <w:rsid w:val="0017750C"/>
    <w:rsid w:val="00181363"/>
    <w:rsid w:val="00290BB7"/>
    <w:rsid w:val="002C0F73"/>
    <w:rsid w:val="002C5414"/>
    <w:rsid w:val="002F46C9"/>
    <w:rsid w:val="00397415"/>
    <w:rsid w:val="003F3C9D"/>
    <w:rsid w:val="003F496E"/>
    <w:rsid w:val="004324A8"/>
    <w:rsid w:val="0054210D"/>
    <w:rsid w:val="00581F44"/>
    <w:rsid w:val="005D69DA"/>
    <w:rsid w:val="006D3C7C"/>
    <w:rsid w:val="0071586E"/>
    <w:rsid w:val="00716AEB"/>
    <w:rsid w:val="00726FAC"/>
    <w:rsid w:val="00783D89"/>
    <w:rsid w:val="007D4BD6"/>
    <w:rsid w:val="008108CC"/>
    <w:rsid w:val="00831E95"/>
    <w:rsid w:val="00876B10"/>
    <w:rsid w:val="00880943"/>
    <w:rsid w:val="0089774E"/>
    <w:rsid w:val="008A6162"/>
    <w:rsid w:val="008C334C"/>
    <w:rsid w:val="00AD6C80"/>
    <w:rsid w:val="00AF1CCA"/>
    <w:rsid w:val="00AF20C0"/>
    <w:rsid w:val="00BA3C2B"/>
    <w:rsid w:val="00BC38B4"/>
    <w:rsid w:val="00C823C6"/>
    <w:rsid w:val="00D02B38"/>
    <w:rsid w:val="00D33C9A"/>
    <w:rsid w:val="00D418C4"/>
    <w:rsid w:val="00DC3429"/>
    <w:rsid w:val="00EA5D98"/>
    <w:rsid w:val="00EB38D0"/>
    <w:rsid w:val="00EE7C39"/>
    <w:rsid w:val="00F14688"/>
    <w:rsid w:val="00F22793"/>
    <w:rsid w:val="00F34D1A"/>
    <w:rsid w:val="00FC4A0B"/>
    <w:rsid w:val="00FE287F"/>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D67E7"/>
  <w15:docId w15:val="{D590A091-D899-4FB6-8900-2011F19ED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id-ID"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rsid w:val="00DC3429"/>
    <w:pPr>
      <w:keepNext/>
      <w:keepLines/>
      <w:numPr>
        <w:numId w:val="1"/>
      </w:numPr>
      <w:tabs>
        <w:tab w:val="left" w:pos="216"/>
      </w:tabs>
      <w:spacing w:before="160" w:after="80"/>
      <w:outlineLvl w:val="0"/>
    </w:pPr>
    <w:rPr>
      <w:smallCaps/>
      <w:noProof/>
    </w:rPr>
  </w:style>
  <w:style w:type="paragraph" w:styleId="2">
    <w:name w:val="heading 2"/>
    <w:basedOn w:val="a"/>
    <w:next w:val="a"/>
    <w:uiPriority w:val="9"/>
    <w:unhideWhenUsed/>
    <w:qFormat/>
    <w:rsid w:val="00DC3429"/>
    <w:pPr>
      <w:keepNext/>
      <w:keepLines/>
      <w:numPr>
        <w:ilvl w:val="1"/>
        <w:numId w:val="1"/>
      </w:numPr>
      <w:spacing w:before="120" w:after="60"/>
      <w:jc w:val="left"/>
      <w:outlineLvl w:val="1"/>
    </w:pPr>
    <w:rPr>
      <w:i/>
      <w:iCs/>
      <w:noProof/>
    </w:rPr>
  </w:style>
  <w:style w:type="paragraph" w:styleId="3">
    <w:name w:val="heading 3"/>
    <w:basedOn w:val="a"/>
    <w:next w:val="a"/>
    <w:uiPriority w:val="9"/>
    <w:unhideWhenUsed/>
    <w:qFormat/>
    <w:rsid w:val="00DC3429"/>
    <w:pPr>
      <w:numPr>
        <w:ilvl w:val="2"/>
        <w:numId w:val="1"/>
      </w:numPr>
      <w:spacing w:line="240" w:lineRule="exact"/>
      <w:jc w:val="both"/>
      <w:outlineLvl w:val="2"/>
    </w:pPr>
    <w:rPr>
      <w:i/>
      <w:iCs/>
      <w:noProof/>
      <w:color w:val="000000"/>
    </w:rPr>
  </w:style>
  <w:style w:type="paragraph" w:styleId="4">
    <w:name w:val="heading 4"/>
    <w:basedOn w:val="a"/>
    <w:next w:val="a"/>
    <w:uiPriority w:val="9"/>
    <w:unhideWhenUsed/>
    <w:qFormat/>
    <w:rsid w:val="00DC3429"/>
    <w:pPr>
      <w:numPr>
        <w:ilvl w:val="3"/>
        <w:numId w:val="1"/>
      </w:numPr>
      <w:tabs>
        <w:tab w:val="left" w:pos="720"/>
      </w:tabs>
      <w:spacing w:before="40" w:after="40"/>
      <w:jc w:val="both"/>
      <w:outlineLvl w:val="3"/>
    </w:pPr>
    <w:rPr>
      <w:i/>
      <w:iCs/>
      <w:noProof/>
    </w:rPr>
  </w:style>
  <w:style w:type="paragraph" w:styleId="5">
    <w:name w:val="heading 5"/>
    <w:basedOn w:val="a"/>
    <w:next w:val="a"/>
    <w:uiPriority w:val="9"/>
    <w:unhideWhenUsed/>
    <w:qFormat/>
    <w:rsid w:val="00DC3429"/>
    <w:pPr>
      <w:tabs>
        <w:tab w:val="left" w:pos="360"/>
      </w:tabs>
      <w:spacing w:before="160" w:after="80"/>
      <w:outlineLvl w:val="4"/>
    </w:pPr>
    <w:rPr>
      <w:smallCaps/>
      <w:noProof/>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customStyle="1" w:styleId="Abstract">
    <w:name w:val="Abstract"/>
    <w:basedOn w:val="a"/>
    <w:rsid w:val="001635F1"/>
    <w:pPr>
      <w:pBdr>
        <w:top w:val="nil"/>
        <w:left w:val="nil"/>
        <w:bottom w:val="nil"/>
        <w:right w:val="nil"/>
        <w:between w:val="nil"/>
      </w:pBdr>
      <w:spacing w:after="200"/>
      <w:ind w:firstLine="272"/>
      <w:jc w:val="both"/>
    </w:pPr>
    <w:rPr>
      <w:b/>
      <w:color w:val="000000"/>
      <w:sz w:val="18"/>
      <w:szCs w:val="18"/>
    </w:rPr>
  </w:style>
  <w:style w:type="paragraph" w:customStyle="1" w:styleId="Affiliation">
    <w:name w:val="Affiliation"/>
    <w:basedOn w:val="a"/>
    <w:rsid w:val="001635F1"/>
    <w:pPr>
      <w:pBdr>
        <w:top w:val="nil"/>
        <w:left w:val="nil"/>
        <w:bottom w:val="nil"/>
        <w:right w:val="nil"/>
        <w:between w:val="nil"/>
      </w:pBdr>
    </w:pPr>
    <w:rPr>
      <w:color w:val="000000"/>
    </w:rPr>
  </w:style>
  <w:style w:type="paragraph" w:customStyle="1" w:styleId="Author">
    <w:name w:val="Author"/>
    <w:basedOn w:val="a"/>
    <w:rsid w:val="001635F1"/>
    <w:pPr>
      <w:pBdr>
        <w:top w:val="nil"/>
        <w:left w:val="nil"/>
        <w:bottom w:val="nil"/>
        <w:right w:val="nil"/>
        <w:between w:val="nil"/>
      </w:pBdr>
    </w:pPr>
    <w:rPr>
      <w:color w:val="000000"/>
    </w:rPr>
  </w:style>
  <w:style w:type="paragraph" w:styleId="a4">
    <w:name w:val="Body Text"/>
    <w:basedOn w:val="a"/>
    <w:link w:val="a5"/>
    <w:rsid w:val="00DC3429"/>
    <w:pPr>
      <w:pBdr>
        <w:top w:val="nil"/>
        <w:left w:val="nil"/>
        <w:bottom w:val="nil"/>
        <w:right w:val="nil"/>
        <w:between w:val="nil"/>
      </w:pBdr>
      <w:tabs>
        <w:tab w:val="left" w:pos="288"/>
      </w:tabs>
      <w:spacing w:after="120"/>
      <w:ind w:firstLine="288"/>
      <w:jc w:val="both"/>
    </w:pPr>
    <w:rPr>
      <w:color w:val="000000"/>
    </w:rPr>
  </w:style>
  <w:style w:type="character" w:customStyle="1" w:styleId="a5">
    <w:name w:val="Основной текст Знак"/>
    <w:link w:val="a4"/>
    <w:rsid w:val="00DC3429"/>
    <w:rPr>
      <w:color w:val="000000"/>
    </w:rPr>
  </w:style>
  <w:style w:type="paragraph" w:customStyle="1" w:styleId="bulletlist">
    <w:name w:val="bullet list"/>
    <w:basedOn w:val="a4"/>
    <w:rsid w:val="001B67DC"/>
    <w:pPr>
      <w:ind w:left="576" w:hanging="288"/>
    </w:pPr>
  </w:style>
  <w:style w:type="paragraph" w:customStyle="1" w:styleId="equation">
    <w:name w:val="equation"/>
    <w:basedOn w:val="a"/>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basedOn w:val="a"/>
    <w:rsid w:val="00AF1CCA"/>
    <w:pPr>
      <w:numPr>
        <w:numId w:val="5"/>
      </w:numPr>
      <w:pBdr>
        <w:top w:val="nil"/>
        <w:left w:val="nil"/>
        <w:bottom w:val="nil"/>
        <w:right w:val="nil"/>
        <w:between w:val="nil"/>
      </w:pBdr>
      <w:tabs>
        <w:tab w:val="left" w:pos="533"/>
      </w:tabs>
      <w:spacing w:before="80" w:after="200"/>
      <w:jc w:val="both"/>
    </w:pPr>
    <w:rPr>
      <w:color w:val="000000"/>
      <w:sz w:val="16"/>
      <w:szCs w:val="16"/>
    </w:rPr>
  </w:style>
  <w:style w:type="paragraph" w:customStyle="1" w:styleId="footnote">
    <w:name w:val="footnote"/>
    <w:pPr>
      <w:framePr w:hSpace="187" w:vSpace="187" w:wrap="notBeside" w:vAnchor="text" w:hAnchor="page" w:x="6121" w:y="577"/>
      <w:spacing w:after="40"/>
    </w:pPr>
    <w:rPr>
      <w:sz w:val="16"/>
      <w:szCs w:val="16"/>
    </w:rPr>
  </w:style>
  <w:style w:type="paragraph" w:customStyle="1" w:styleId="papersubtitle">
    <w:name w:val="paper subtitle"/>
    <w:pPr>
      <w:spacing w:after="120"/>
    </w:pPr>
    <w:rPr>
      <w:rFonts w:eastAsia="MS Mincho"/>
      <w:noProof/>
      <w:sz w:val="28"/>
      <w:szCs w:val="28"/>
    </w:rPr>
  </w:style>
  <w:style w:type="paragraph" w:customStyle="1" w:styleId="papertitle">
    <w:name w:val="paper title"/>
    <w:basedOn w:val="a"/>
    <w:rsid w:val="001635F1"/>
    <w:pPr>
      <w:pBdr>
        <w:top w:val="nil"/>
        <w:left w:val="nil"/>
        <w:bottom w:val="nil"/>
        <w:right w:val="nil"/>
        <w:between w:val="nil"/>
      </w:pBdr>
      <w:spacing w:after="280"/>
    </w:pPr>
    <w:rPr>
      <w:color w:val="000000"/>
      <w:sz w:val="48"/>
      <w:szCs w:val="48"/>
    </w:rPr>
  </w:style>
  <w:style w:type="paragraph" w:customStyle="1" w:styleId="references">
    <w:name w:val="references"/>
    <w:basedOn w:val="a"/>
    <w:rsid w:val="00DC3429"/>
    <w:pPr>
      <w:numPr>
        <w:numId w:val="2"/>
      </w:numPr>
      <w:pBdr>
        <w:top w:val="nil"/>
        <w:left w:val="nil"/>
        <w:bottom w:val="nil"/>
        <w:right w:val="nil"/>
        <w:between w:val="nil"/>
      </w:pBdr>
      <w:spacing w:after="50"/>
      <w:ind w:left="354" w:hanging="354"/>
      <w:jc w:val="both"/>
    </w:pPr>
    <w:rPr>
      <w:color w:val="000000"/>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a"/>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tabs>
        <w:tab w:val="num" w:pos="720"/>
      </w:tabs>
      <w:spacing w:before="60" w:after="30"/>
      <w:ind w:left="58" w:hanging="29"/>
      <w:jc w:val="right"/>
    </w:pPr>
    <w:rPr>
      <w:sz w:val="12"/>
      <w:szCs w:val="12"/>
    </w:rPr>
  </w:style>
  <w:style w:type="paragraph" w:customStyle="1" w:styleId="tablehead">
    <w:name w:val="table head"/>
    <w:basedOn w:val="a"/>
    <w:rsid w:val="00DC3429"/>
    <w:pPr>
      <w:numPr>
        <w:numId w:val="3"/>
      </w:numPr>
      <w:pBdr>
        <w:top w:val="nil"/>
        <w:left w:val="nil"/>
        <w:bottom w:val="nil"/>
        <w:right w:val="nil"/>
        <w:between w:val="nil"/>
      </w:pBdr>
      <w:spacing w:before="240" w:after="120"/>
    </w:pPr>
    <w:rPr>
      <w:smallCaps/>
      <w:color w:val="000000"/>
      <w:sz w:val="16"/>
      <w:szCs w:val="16"/>
    </w:rPr>
  </w:style>
  <w:style w:type="paragraph" w:customStyle="1" w:styleId="Keywords">
    <w:name w:val="Keywords"/>
    <w:basedOn w:val="a"/>
    <w:qFormat/>
    <w:rsid w:val="001635F1"/>
    <w:pPr>
      <w:pBdr>
        <w:top w:val="nil"/>
        <w:left w:val="nil"/>
        <w:bottom w:val="nil"/>
        <w:right w:val="nil"/>
        <w:between w:val="nil"/>
      </w:pBdr>
      <w:spacing w:after="120"/>
      <w:ind w:firstLine="274"/>
      <w:jc w:val="both"/>
    </w:pPr>
    <w:rPr>
      <w:b/>
      <w:i/>
      <w:color w:val="000000"/>
      <w:sz w:val="18"/>
      <w:szCs w:val="18"/>
    </w:rPr>
  </w:style>
  <w:style w:type="paragraph" w:styleId="a6">
    <w:name w:val="header"/>
    <w:basedOn w:val="a"/>
    <w:link w:val="a7"/>
    <w:uiPriority w:val="99"/>
    <w:rsid w:val="001A3B3D"/>
    <w:pPr>
      <w:tabs>
        <w:tab w:val="center" w:pos="4680"/>
        <w:tab w:val="right" w:pos="9360"/>
      </w:tabs>
    </w:pPr>
  </w:style>
  <w:style w:type="character" w:customStyle="1" w:styleId="a7">
    <w:name w:val="Верхний колонтитул Знак"/>
    <w:basedOn w:val="a0"/>
    <w:link w:val="a6"/>
    <w:uiPriority w:val="99"/>
    <w:rsid w:val="001A3B3D"/>
  </w:style>
  <w:style w:type="paragraph" w:styleId="a8">
    <w:name w:val="footer"/>
    <w:basedOn w:val="a"/>
    <w:link w:val="a9"/>
    <w:uiPriority w:val="99"/>
    <w:rsid w:val="001A3B3D"/>
    <w:pPr>
      <w:tabs>
        <w:tab w:val="center" w:pos="4680"/>
        <w:tab w:val="right" w:pos="9360"/>
      </w:tabs>
    </w:pPr>
  </w:style>
  <w:style w:type="character" w:customStyle="1" w:styleId="a9">
    <w:name w:val="Нижний колонтитул Знак"/>
    <w:basedOn w:val="a0"/>
    <w:link w:val="a8"/>
    <w:uiPriority w:val="99"/>
    <w:rsid w:val="001A3B3D"/>
  </w:style>
  <w:style w:type="character" w:styleId="aa">
    <w:name w:val="Hyperlink"/>
    <w:basedOn w:val="a0"/>
    <w:unhideWhenUsed/>
    <w:rsid w:val="0093562B"/>
    <w:rPr>
      <w:color w:val="0563C1" w:themeColor="hyperlink"/>
      <w:u w:val="single"/>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c">
    <w:basedOn w:val="a1"/>
    <w:tblPr>
      <w:tblStyleRowBandSize w:val="1"/>
      <w:tblStyleColBandSize w:val="1"/>
      <w:tblCellMar>
        <w:top w:w="100" w:type="dxa"/>
        <w:left w:w="100" w:type="dxa"/>
        <w:bottom w:w="100" w:type="dxa"/>
        <w:right w:w="100" w:type="dxa"/>
      </w:tblCellMar>
    </w:tblPr>
  </w:style>
  <w:style w:type="table" w:customStyle="1" w:styleId="ad">
    <w:basedOn w:val="a1"/>
    <w:tblPr>
      <w:tblStyleRowBandSize w:val="1"/>
      <w:tblStyleColBandSize w:val="1"/>
      <w:tblCellMar>
        <w:left w:w="115" w:type="dxa"/>
        <w:right w:w="115" w:type="dxa"/>
      </w:tblCellMar>
    </w:tblPr>
  </w:style>
  <w:style w:type="paragraph" w:customStyle="1" w:styleId="FigCaption">
    <w:name w:val="Fig Caption"/>
    <w:basedOn w:val="a"/>
    <w:rsid w:val="00125C34"/>
    <w:pPr>
      <w:numPr>
        <w:numId w:val="11"/>
      </w:numPr>
      <w:autoSpaceDE w:val="0"/>
      <w:autoSpaceDN w:val="0"/>
      <w:adjustRightInd w:val="0"/>
      <w:spacing w:before="140"/>
      <w:jc w:val="left"/>
    </w:pPr>
    <w:rPr>
      <w:rFonts w:ascii="Helvetica" w:hAnsi="Helvetica" w:cs="FormataOTF-Bold"/>
      <w:b/>
      <w:bCs/>
      <w:sz w:val="14"/>
      <w:szCs w:val="14"/>
      <w:lang w:eastAsia="en-US"/>
    </w:rPr>
  </w:style>
  <w:style w:type="paragraph" w:styleId="ae">
    <w:name w:val="List Paragraph"/>
    <w:basedOn w:val="a"/>
    <w:uiPriority w:val="34"/>
    <w:qFormat/>
    <w:rsid w:val="00290BB7"/>
    <w:pPr>
      <w:ind w:left="720"/>
      <w:contextualSpacing/>
    </w:pPr>
  </w:style>
  <w:style w:type="paragraph" w:customStyle="1" w:styleId="TableTitle">
    <w:name w:val="Table Title"/>
    <w:basedOn w:val="a"/>
    <w:rsid w:val="00BA3C2B"/>
    <w:rPr>
      <w:smallCaps/>
      <w:sz w:val="16"/>
      <w:szCs w:val="16"/>
      <w:lang w:eastAsia="en-US"/>
    </w:rPr>
  </w:style>
  <w:style w:type="paragraph" w:styleId="af">
    <w:name w:val="Normal (Web)"/>
    <w:basedOn w:val="a"/>
    <w:uiPriority w:val="99"/>
    <w:rsid w:val="00BA3C2B"/>
    <w:pPr>
      <w:spacing w:before="100" w:beforeAutospacing="1" w:after="100" w:afterAutospacing="1"/>
      <w:jc w:val="left"/>
    </w:pPr>
    <w:rPr>
      <w:rFonts w:eastAsia="MS Mincho"/>
      <w:sz w:val="24"/>
      <w:szCs w:val="24"/>
      <w:lang w:eastAsia="en-US"/>
    </w:rPr>
  </w:style>
  <w:style w:type="table" w:styleId="af0">
    <w:name w:val="Table Grid"/>
    <w:basedOn w:val="a1"/>
    <w:uiPriority w:val="39"/>
    <w:rsid w:val="00BA3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124362"/>
    <w:pPr>
      <w:adjustRightInd w:val="0"/>
      <w:snapToGrid w:val="0"/>
      <w:spacing w:line="260" w:lineRule="atLeast"/>
    </w:pPr>
    <w:rPr>
      <w:rFonts w:ascii="Palatino Linotype" w:hAnsi="Palatino Linotype"/>
      <w:snapToGrid w:val="0"/>
      <w:color w:val="000000"/>
      <w:lang w:eastAsia="de-DE" w:bidi="en-US"/>
    </w:rPr>
  </w:style>
  <w:style w:type="paragraph" w:customStyle="1" w:styleId="MDPI52figure">
    <w:name w:val="MDPI_5.2_figure"/>
    <w:qFormat/>
    <w:rsid w:val="00124362"/>
    <w:pPr>
      <w:adjustRightInd w:val="0"/>
      <w:snapToGrid w:val="0"/>
      <w:spacing w:before="240" w:after="120"/>
    </w:pPr>
    <w:rPr>
      <w:rFonts w:ascii="Palatino Linotype" w:hAnsi="Palatino Linotype"/>
      <w:snapToGrid w:val="0"/>
      <w:color w:val="000000"/>
      <w:lang w:eastAsia="de-DE" w:bidi="en-US"/>
    </w:rPr>
  </w:style>
  <w:style w:type="character" w:customStyle="1" w:styleId="UnresolvedMention">
    <w:name w:val="Unresolved Mention"/>
    <w:basedOn w:val="a0"/>
    <w:uiPriority w:val="99"/>
    <w:semiHidden/>
    <w:unhideWhenUsed/>
    <w:rsid w:val="00831E95"/>
    <w:rPr>
      <w:color w:val="605E5C"/>
      <w:shd w:val="clear" w:color="auto" w:fill="E1DFDD"/>
    </w:rPr>
  </w:style>
  <w:style w:type="paragraph" w:customStyle="1" w:styleId="Els-body-text">
    <w:name w:val="Els-body-text"/>
    <w:rsid w:val="00716AEB"/>
    <w:pPr>
      <w:spacing w:line="240" w:lineRule="exact"/>
      <w:ind w:firstLine="238"/>
      <w:jc w:val="both"/>
    </w:pPr>
    <w:rPr>
      <w:rFonts w:eastAsia="SimSun"/>
      <w:lang w:eastAsia="en-US"/>
    </w:rPr>
  </w:style>
  <w:style w:type="paragraph" w:styleId="HTML">
    <w:name w:val="HTML Preformatted"/>
    <w:basedOn w:val="a"/>
    <w:link w:val="HTML0"/>
    <w:uiPriority w:val="99"/>
    <w:semiHidden/>
    <w:unhideWhenUsed/>
    <w:rsid w:val="007D4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val="ru-RU" w:eastAsia="ru-RU"/>
    </w:rPr>
  </w:style>
  <w:style w:type="character" w:customStyle="1" w:styleId="HTML0">
    <w:name w:val="Стандартный HTML Знак"/>
    <w:basedOn w:val="a0"/>
    <w:link w:val="HTML"/>
    <w:uiPriority w:val="99"/>
    <w:semiHidden/>
    <w:rsid w:val="007D4BD6"/>
    <w:rPr>
      <w:rFonts w:ascii="Courier New" w:hAnsi="Courier New" w:cs="Courier New"/>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65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bWOrlVueby7xD+dTqH/cvaSVhQ==">AMUW2mUT6Nd7sKyYTRGWzsUj2sWccldTtwVOjkG/OCqwqUDA/tMKvl8+Gv/pOboYgcWC8crlzBYyqBTkCXD1N+5Z4t/Lg973kUz0+1fCJuHMRaLPF7U1RTtqACn9yhs4MieR+B3HrXSP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7142</Words>
  <Characters>40711</Characters>
  <Application>Microsoft Office Word</Application>
  <DocSecurity>0</DocSecurity>
  <Lines>339</Lines>
  <Paragraphs>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Учетная запись Майкрософт</cp:lastModifiedBy>
  <cp:revision>3</cp:revision>
  <dcterms:created xsi:type="dcterms:W3CDTF">2024-06-20T19:28:00Z</dcterms:created>
  <dcterms:modified xsi:type="dcterms:W3CDTF">2024-06-20T19:28:00Z</dcterms:modified>
</cp:coreProperties>
</file>