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footer6.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Times New Roman" w:cs="Times New Roman" w:hAnsi="Times New Roman"/>
          <w:b/>
          <w:sz w:val="28"/>
          <w:szCs w:val="28"/>
        </w:rPr>
      </w:pPr>
      <w:r>
        <w:rPr>
          <w:rFonts w:ascii="Times New Roman" w:cs="Times New Roman" w:hAnsi="Times New Roman"/>
          <w:b/>
          <w:sz w:val="28"/>
          <w:szCs w:val="28"/>
        </w:rPr>
        <w:t>Perlindungan Hukum atas pengguguran kandungan korban Pemerkosaan di Tinjau dari Hukum Nasioanal.</w:t>
      </w:r>
    </w:p>
    <w:p>
      <w:pPr>
        <w:pStyle w:val="style0"/>
        <w:spacing w:after="0" w:lineRule="auto" w:line="240"/>
        <w:jc w:val="center"/>
        <w:rPr>
          <w:rFonts w:ascii="Times New Roman" w:cs="Times New Roman" w:hAnsi="Times New Roman"/>
          <w:b/>
          <w:sz w:val="24"/>
          <w:szCs w:val="24"/>
        </w:rPr>
      </w:pPr>
    </w:p>
    <w:p>
      <w:pPr>
        <w:pStyle w:val="style0"/>
        <w:spacing w:after="0" w:lineRule="auto" w:line="240"/>
        <w:jc w:val="center"/>
        <w:rPr>
          <w:rFonts w:ascii="Times New Roman" w:cs="Times New Roman" w:hAnsi="Times New Roman"/>
          <w:b/>
          <w:sz w:val="24"/>
          <w:szCs w:val="24"/>
        </w:rPr>
      </w:pPr>
      <w:r>
        <w:rPr>
          <w:rFonts w:cs="Times New Roman" w:hAnsi="Times New Roman"/>
          <w:b/>
          <w:sz w:val="24"/>
          <w:szCs w:val="24"/>
        </w:rPr>
        <w:t>Ari Ardianto</w:t>
      </w:r>
      <w:r>
        <w:rPr>
          <w:rFonts w:cs="Times New Roman" w:hAnsi="Times New Roman"/>
          <w:b/>
          <w:sz w:val="24"/>
          <w:szCs w:val="24"/>
          <w:vertAlign w:val="superscript"/>
        </w:rPr>
        <w:t>1</w:t>
      </w:r>
      <w:r>
        <w:rPr>
          <w:rFonts w:cs="Times New Roman" w:hAnsi="Times New Roman"/>
          <w:b/>
          <w:sz w:val="24"/>
          <w:szCs w:val="24"/>
        </w:rPr>
        <w:t xml:space="preserve"> </w:t>
      </w:r>
      <w:r>
        <w:rPr>
          <w:rFonts w:ascii="Times New Roman" w:cs="Times New Roman" w:hAnsi="Times New Roman"/>
          <w:b/>
          <w:sz w:val="24"/>
          <w:szCs w:val="24"/>
        </w:rPr>
        <w:t>, A</w:t>
      </w:r>
      <w:r>
        <w:rPr>
          <w:rFonts w:ascii="Times New Roman" w:cs="Times New Roman" w:hAnsi="Times New Roman"/>
          <w:b/>
          <w:sz w:val="24"/>
          <w:szCs w:val="24"/>
          <w:lang w:val="en-US"/>
        </w:rPr>
        <w:t>c</w:t>
      </w:r>
      <w:r>
        <w:rPr>
          <w:rFonts w:ascii="Times New Roman" w:cs="Times New Roman" w:hAnsi="Times New Roman"/>
          <w:b/>
          <w:sz w:val="24"/>
          <w:szCs w:val="24"/>
        </w:rPr>
        <w:t xml:space="preserve">hmad Hariri </w:t>
      </w:r>
      <w:r>
        <w:rPr>
          <w:rFonts w:ascii="Times New Roman" w:cs="Times New Roman" w:hAnsi="Times New Roman"/>
          <w:b/>
          <w:sz w:val="24"/>
          <w:szCs w:val="24"/>
          <w:vertAlign w:val="superscript"/>
        </w:rPr>
        <w:t>2</w:t>
      </w:r>
    </w:p>
    <w:p>
      <w:pPr>
        <w:pStyle w:val="style0"/>
        <w:spacing w:after="0" w:lineRule="auto" w:line="240"/>
        <w:jc w:val="center"/>
        <w:rPr>
          <w:rFonts w:ascii="Times New Roman" w:cs="Times New Roman" w:hAnsi="Times New Roman"/>
          <w:b/>
        </w:rPr>
      </w:pPr>
    </w:p>
    <w:p>
      <w:pPr>
        <w:pStyle w:val="style0"/>
        <w:spacing w:after="0" w:lineRule="auto" w:line="240"/>
        <w:jc w:val="center"/>
        <w:rPr>
          <w:rFonts w:ascii="Times New Roman" w:cs="Times New Roman" w:hAnsi="Times New Roman"/>
          <w:i/>
        </w:rPr>
      </w:pPr>
      <w:r>
        <w:rPr>
          <w:rFonts w:ascii="Times New Roman" w:cs="Times New Roman" w:hAnsi="Times New Roman"/>
          <w:i/>
          <w:vertAlign w:val="superscript"/>
        </w:rPr>
        <w:t>1</w:t>
      </w:r>
      <w:r>
        <w:rPr>
          <w:rFonts w:ascii="Times New Roman" w:cs="Times New Roman" w:hAnsi="Times New Roman"/>
          <w:i/>
        </w:rPr>
        <w:t xml:space="preserve"> Mahasisswa Ilmu Hukum, </w:t>
      </w:r>
      <w:r>
        <w:rPr>
          <w:rFonts w:cs="Times New Roman" w:hAnsi="Times New Roman"/>
          <w:i/>
          <w:vertAlign w:val="superscript"/>
        </w:rPr>
        <w:t xml:space="preserve">2 </w:t>
      </w:r>
      <w:r>
        <w:rPr>
          <w:rFonts w:ascii="Times New Roman" w:cs="Times New Roman" w:hAnsi="Times New Roman"/>
          <w:i/>
        </w:rPr>
        <w:t xml:space="preserve"> Dosen  </w:t>
      </w:r>
      <w:r>
        <w:rPr>
          <w:rFonts w:cs="Times New Roman" w:hAnsi="Times New Roman"/>
          <w:i/>
        </w:rPr>
        <w:t>I</w:t>
      </w:r>
      <w:r>
        <w:rPr>
          <w:rFonts w:ascii="Times New Roman" w:cs="Times New Roman" w:hAnsi="Times New Roman"/>
          <w:i/>
        </w:rPr>
        <w:t>lmu Hukum , Universitas Muhammadiyah Surabaya, Indonesia.</w:t>
      </w:r>
    </w:p>
    <w:p>
      <w:pPr>
        <w:pStyle w:val="style0"/>
        <w:spacing w:after="0" w:lineRule="auto" w:line="240"/>
        <w:jc w:val="center"/>
        <w:rPr>
          <w:rFonts w:ascii="Times New Roman" w:cs="Times New Roman" w:hAnsi="Times New Roman"/>
          <w:i/>
        </w:rPr>
      </w:pPr>
      <w:r>
        <w:rPr>
          <w:rFonts w:ascii="Times New Roman" w:cs="Times New Roman" w:hAnsi="Times New Roman"/>
          <w:i/>
        </w:rPr>
        <w:t xml:space="preserve"> </w:t>
      </w:r>
      <w:r>
        <w:rPr/>
        <w:fldChar w:fldCharType="begin"/>
      </w:r>
      <w:r>
        <w:instrText xml:space="preserve"> HYPERLINK "mailto:adiwirasamudra@gmail.com" </w:instrText>
      </w:r>
      <w:r>
        <w:rPr/>
        <w:fldChar w:fldCharType="separate"/>
      </w:r>
      <w:r>
        <w:rPr>
          <w:rStyle w:val="style85"/>
          <w:rFonts w:ascii="Times New Roman" w:cs="Times New Roman" w:hAnsi="Times New Roman"/>
          <w:i/>
        </w:rPr>
        <w:t>adiwirasamudra@gmail.com</w:t>
      </w:r>
      <w:r>
        <w:rPr/>
        <w:fldChar w:fldCharType="end"/>
      </w:r>
      <w:r>
        <w:rPr>
          <w:rFonts w:ascii="Times New Roman" w:cs="Times New Roman" w:hAnsi="Times New Roman"/>
          <w:i/>
        </w:rPr>
        <w:t xml:space="preserve"> </w:t>
      </w:r>
    </w:p>
    <w:p>
      <w:pPr>
        <w:pStyle w:val="style0"/>
        <w:spacing w:after="0" w:lineRule="auto" w:line="240"/>
        <w:jc w:val="center"/>
        <w:rPr>
          <w:rFonts w:ascii="Times New Roman" w:cs="Times New Roman" w:hAnsi="Times New Roman"/>
          <w:i/>
          <w:lang w:val="en-US"/>
        </w:rPr>
      </w:pPr>
      <w:r>
        <w:rPr>
          <w:rFonts w:ascii="Times New Roman" w:cs="Times New Roman" w:hAnsi="Times New Roman"/>
          <w:i/>
          <w:lang w:val="en-US"/>
        </w:rPr>
        <w:t>achmadhariri@fh.um-surabaya.ac.id</w:t>
      </w:r>
    </w:p>
    <w:p>
      <w:pPr>
        <w:pStyle w:val="style0"/>
        <w:spacing w:after="0" w:lineRule="auto" w:line="240"/>
        <w:jc w:val="center"/>
        <w:rPr>
          <w:rFonts w:ascii="Times New Roman" w:cs="Times New Roman" w:hAnsi="Times New Roman"/>
          <w:i/>
          <w:lang w:val="id-ID"/>
        </w:rPr>
      </w:pPr>
    </w:p>
    <w:p>
      <w:pPr>
        <w:pStyle w:val="style0"/>
        <w:spacing w:after="0"/>
        <w:jc w:val="center"/>
        <w:rPr>
          <w:rFonts w:ascii="Times New Roman" w:cs="Times New Roman" w:hAnsi="Times New Roman"/>
          <w:i/>
        </w:rPr>
      </w:pPr>
    </w:p>
    <w:tbl>
      <w:tblPr>
        <w:tblStyle w:val="style154"/>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5811"/>
      </w:tblGrid>
      <w:tr>
        <w:trPr/>
        <w:tc>
          <w:tcPr>
            <w:tcW w:w="2722" w:type="dxa"/>
            <w:tcBorders/>
          </w:tcPr>
          <w:p>
            <w:pPr>
              <w:pStyle w:val="style0"/>
              <w:pBdr>
                <w:right w:val="single" w:sz="4" w:space="4" w:color="auto"/>
              </w:pBdr>
              <w:spacing w:lineRule="auto" w:line="276"/>
              <w:ind w:left="-38"/>
              <w:jc w:val="both"/>
              <w:rPr>
                <w:rFonts w:ascii="Times New Roman" w:cs="Times New Roman" w:hAnsi="Times New Roman"/>
                <w:b/>
                <w:color w:val="000000"/>
                <w:sz w:val="24"/>
                <w:szCs w:val="24"/>
                <w:lang w:val="en-ID"/>
              </w:rPr>
            </w:pPr>
            <w:r>
              <w:rPr>
                <w:rFonts w:ascii="Times New Roman" w:cs="Times New Roman" w:hAnsi="Times New Roman"/>
                <w:b/>
                <w:color w:val="000000"/>
                <w:sz w:val="24"/>
                <w:szCs w:val="24"/>
                <w:lang w:val="en-ID"/>
              </w:rPr>
              <w:t>Info Artikel</w:t>
            </w:r>
          </w:p>
        </w:tc>
        <w:tc>
          <w:tcPr>
            <w:tcW w:w="5811" w:type="dxa"/>
            <w:tcBorders/>
          </w:tcPr>
          <w:p>
            <w:pPr>
              <w:pStyle w:val="style0"/>
              <w:rPr>
                <w:rFonts w:ascii="Times New Roman" w:cs="Times New Roman" w:hAnsi="Times New Roman"/>
                <w:i/>
                <w:sz w:val="24"/>
                <w:szCs w:val="24"/>
              </w:rPr>
            </w:pPr>
            <w:r>
              <w:rPr>
                <w:rFonts w:ascii="Times New Roman" w:cs="Times New Roman" w:hAnsi="Times New Roman"/>
                <w:b/>
                <w:sz w:val="24"/>
                <w:szCs w:val="24"/>
              </w:rPr>
              <w:t>Abstrak</w:t>
            </w:r>
          </w:p>
        </w:tc>
      </w:tr>
    </w:tbl>
    <w:p>
      <w:pPr>
        <w:pStyle w:val="style0"/>
        <w:jc w:val="both"/>
        <w:rPr/>
      </w:pPr>
      <w:r>
        <w:rPr>
          <w:rFonts w:ascii="Times New Roman" w:cs="Times New Roman" w:hAnsi="Times New Roman"/>
          <w:b/>
          <w:noProof/>
          <w:sz w:val="24"/>
          <w:szCs w:val="24"/>
          <w:lang w:val="id-ID" w:eastAsia="id-ID"/>
        </w:rPr>
        <mc:AlternateContent>
          <mc:Choice Requires="wps">
            <w:drawing>
              <wp:anchor distT="0" distB="0" distL="114300" distR="114300" simplePos="false" relativeHeight="2" behindDoc="false" locked="false" layoutInCell="true" allowOverlap="true">
                <wp:simplePos x="0" y="0"/>
                <wp:positionH relativeFrom="column">
                  <wp:posOffset>-70485</wp:posOffset>
                </wp:positionH>
                <wp:positionV relativeFrom="paragraph">
                  <wp:posOffset>36830</wp:posOffset>
                </wp:positionV>
                <wp:extent cx="1772920" cy="1180465"/>
                <wp:effectExtent l="0" t="0" r="0" b="635"/>
                <wp:wrapSquare wrapText="bothSides"/>
                <wp:docPr id="1026" name="Rectangl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72920" cy="1180465"/>
                        </a:xfrm>
                        <a:prstGeom prst="rect"/>
                        <a:ln>
                          <a:noFill/>
                        </a:ln>
                      </wps:spPr>
                      <wps:txbx id="1026">
                        <w:txbxContent>
                          <w:p>
                            <w:pPr>
                              <w:pStyle w:val="style0"/>
                              <w:pBdr>
                                <w:right w:val="single" w:sz="4" w:space="4" w:color="auto"/>
                              </w:pBdr>
                              <w:spacing w:after="0" w:lineRule="auto" w:line="240"/>
                              <w:jc w:val="both"/>
                              <w:rPr>
                                <w:rFonts w:ascii="Times New Roman" w:cs="Times New Roman" w:hAnsi="Times New Roman"/>
                                <w:i/>
                                <w:color w:val="000000"/>
                                <w:lang w:val="en-ID"/>
                              </w:rPr>
                            </w:pPr>
                            <w:r>
                              <w:rPr>
                                <w:rFonts w:ascii="Times New Roman" w:cs="Times New Roman" w:hAnsi="Times New Roman"/>
                                <w:i/>
                                <w:color w:val="000000"/>
                                <w:lang w:val="en-ID"/>
                              </w:rPr>
                              <w:t>Diajukan:</w:t>
                            </w:r>
                          </w:p>
                          <w:p>
                            <w:pPr>
                              <w:pStyle w:val="style0"/>
                              <w:pBdr>
                                <w:right w:val="single" w:sz="4" w:space="4" w:color="auto"/>
                              </w:pBdr>
                              <w:spacing w:after="0" w:lineRule="auto" w:line="240"/>
                              <w:jc w:val="both"/>
                              <w:rPr>
                                <w:rFonts w:ascii="Times New Roman" w:cs="Times New Roman" w:hAnsi="Times New Roman"/>
                                <w:i/>
                                <w:color w:val="000000"/>
                                <w:lang w:val="en-ID"/>
                              </w:rPr>
                            </w:pPr>
                            <w:r>
                              <w:rPr>
                                <w:rFonts w:ascii="Times New Roman" w:cs="Times New Roman" w:hAnsi="Times New Roman"/>
                                <w:i/>
                                <w:color w:val="000000"/>
                                <w:lang w:val="en-ID"/>
                              </w:rPr>
                              <w:t>Direview:</w:t>
                            </w:r>
                          </w:p>
                          <w:p>
                            <w:pPr>
                              <w:pStyle w:val="style0"/>
                              <w:pBdr>
                                <w:right w:val="single" w:sz="4" w:space="4" w:color="auto"/>
                              </w:pBdr>
                              <w:spacing w:after="0" w:lineRule="auto" w:line="240"/>
                              <w:jc w:val="both"/>
                              <w:rPr>
                                <w:rFonts w:ascii="Times New Roman" w:cs="Times New Roman" w:hAnsi="Times New Roman"/>
                                <w:i/>
                                <w:color w:val="000000"/>
                                <w:lang w:val="en-ID"/>
                              </w:rPr>
                            </w:pPr>
                            <w:r>
                              <w:rPr>
                                <w:rFonts w:ascii="Times New Roman" w:cs="Times New Roman" w:hAnsi="Times New Roman"/>
                                <w:i/>
                                <w:color w:val="000000"/>
                                <w:lang w:val="en-ID"/>
                              </w:rPr>
                              <w:t>Direvisi:</w:t>
                            </w:r>
                          </w:p>
                          <w:p>
                            <w:pPr>
                              <w:pStyle w:val="style0"/>
                              <w:pBdr>
                                <w:right w:val="single" w:sz="4" w:space="4" w:color="auto"/>
                              </w:pBdr>
                              <w:spacing w:after="0" w:lineRule="auto" w:line="240"/>
                              <w:jc w:val="both"/>
                              <w:rPr>
                                <w:rFonts w:ascii="Times New Roman" w:cs="Times New Roman" w:hAnsi="Times New Roman"/>
                                <w:i/>
                                <w:color w:val="000000"/>
                                <w:lang w:val="en-ID"/>
                              </w:rPr>
                            </w:pPr>
                            <w:r>
                              <w:rPr>
                                <w:rFonts w:ascii="Times New Roman" w:cs="Times New Roman" w:hAnsi="Times New Roman"/>
                                <w:i/>
                                <w:color w:val="000000"/>
                                <w:lang w:val="en-ID"/>
                              </w:rPr>
                              <w:t>Diterima:</w:t>
                            </w:r>
                          </w:p>
                          <w:p>
                            <w:pPr>
                              <w:pStyle w:val="style0"/>
                              <w:pBdr>
                                <w:right w:val="single" w:sz="4" w:space="4" w:color="auto"/>
                              </w:pBdr>
                              <w:spacing w:after="0" w:lineRule="auto" w:line="240"/>
                              <w:jc w:val="both"/>
                              <w:rPr>
                                <w:rFonts w:ascii="Times New Roman" w:cs="Times New Roman" w:hAnsi="Times New Roman"/>
                                <w:i/>
                                <w:color w:val="000000"/>
                                <w:lang w:val="en-ID"/>
                              </w:rPr>
                            </w:pPr>
                          </w:p>
                          <w:p>
                            <w:pPr>
                              <w:pStyle w:val="style0"/>
                              <w:pBdr>
                                <w:right w:val="single" w:sz="4" w:space="4" w:color="auto"/>
                              </w:pBdr>
                              <w:spacing w:after="0" w:lineRule="auto" w:line="240"/>
                              <w:jc w:val="both"/>
                              <w:rPr>
                                <w:rFonts w:ascii="Times New Roman" w:cs="Times New Roman" w:hAnsi="Times New Roman"/>
                                <w:i/>
                                <w:color w:val="000000"/>
                                <w:lang w:val="en-ID"/>
                              </w:rPr>
                            </w:pPr>
                            <w:r>
                              <w:rPr>
                                <w:rFonts w:ascii="Times New Roman" w:cs="Times New Roman" w:hAnsi="Times New Roman"/>
                                <w:i/>
                                <w:color w:val="000000"/>
                                <w:lang w:val="en-ID"/>
                              </w:rPr>
                              <w:t>DOI: 10.18196/mls.xxxx</w:t>
                            </w:r>
                          </w:p>
                          <w:p>
                            <w:pPr>
                              <w:pStyle w:val="style0"/>
                              <w:pBdr>
                                <w:right w:val="single" w:sz="4" w:space="4" w:color="auto"/>
                              </w:pBdr>
                              <w:spacing w:after="0" w:lineRule="auto" w:line="240"/>
                              <w:jc w:val="both"/>
                              <w:rPr>
                                <w:rFonts w:ascii="Times New Roman" w:cs="Times New Roman" w:hAnsi="Times New Roman"/>
                                <w:lang w:val="en-ID"/>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6" filled="f" stroked="f" style="position:absolute;margin-left:-5.55pt;margin-top:2.9pt;width:139.6pt;height:92.95pt;z-index:2;mso-position-horizontal-relative:text;mso-position-vertical-relative:text;mso-width-percent:0;mso-height-percent:0;mso-width-relative:margin;mso-height-relative:margin;visibility:visible;">
                <v:stroke on="f"/>
                <w10:wrap type="square"/>
                <v:fill/>
                <v:textbox inset="7.2pt,3.6pt,7.2pt,3.6pt">
                  <w:txbxContent>
                    <w:p>
                      <w:pPr>
                        <w:pStyle w:val="style0"/>
                        <w:pBdr>
                          <w:right w:val="single" w:sz="4" w:space="4" w:color="auto"/>
                        </w:pBdr>
                        <w:spacing w:after="0" w:lineRule="auto" w:line="240"/>
                        <w:jc w:val="both"/>
                        <w:rPr>
                          <w:rFonts w:ascii="Times New Roman" w:cs="Times New Roman" w:hAnsi="Times New Roman"/>
                          <w:i/>
                          <w:color w:val="000000"/>
                          <w:lang w:val="en-ID"/>
                        </w:rPr>
                      </w:pPr>
                      <w:r>
                        <w:rPr>
                          <w:rFonts w:ascii="Times New Roman" w:cs="Times New Roman" w:hAnsi="Times New Roman"/>
                          <w:i/>
                          <w:color w:val="000000"/>
                          <w:lang w:val="en-ID"/>
                        </w:rPr>
                        <w:t>Diajukan:</w:t>
                      </w:r>
                    </w:p>
                    <w:p>
                      <w:pPr>
                        <w:pStyle w:val="style0"/>
                        <w:pBdr>
                          <w:right w:val="single" w:sz="4" w:space="4" w:color="auto"/>
                        </w:pBdr>
                        <w:spacing w:after="0" w:lineRule="auto" w:line="240"/>
                        <w:jc w:val="both"/>
                        <w:rPr>
                          <w:rFonts w:ascii="Times New Roman" w:cs="Times New Roman" w:hAnsi="Times New Roman"/>
                          <w:i/>
                          <w:color w:val="000000"/>
                          <w:lang w:val="en-ID"/>
                        </w:rPr>
                      </w:pPr>
                      <w:r>
                        <w:rPr>
                          <w:rFonts w:ascii="Times New Roman" w:cs="Times New Roman" w:hAnsi="Times New Roman"/>
                          <w:i/>
                          <w:color w:val="000000"/>
                          <w:lang w:val="en-ID"/>
                        </w:rPr>
                        <w:t>Direview:</w:t>
                      </w:r>
                    </w:p>
                    <w:p>
                      <w:pPr>
                        <w:pStyle w:val="style0"/>
                        <w:pBdr>
                          <w:right w:val="single" w:sz="4" w:space="4" w:color="auto"/>
                        </w:pBdr>
                        <w:spacing w:after="0" w:lineRule="auto" w:line="240"/>
                        <w:jc w:val="both"/>
                        <w:rPr>
                          <w:rFonts w:ascii="Times New Roman" w:cs="Times New Roman" w:hAnsi="Times New Roman"/>
                          <w:i/>
                          <w:color w:val="000000"/>
                          <w:lang w:val="en-ID"/>
                        </w:rPr>
                      </w:pPr>
                      <w:r>
                        <w:rPr>
                          <w:rFonts w:ascii="Times New Roman" w:cs="Times New Roman" w:hAnsi="Times New Roman"/>
                          <w:i/>
                          <w:color w:val="000000"/>
                          <w:lang w:val="en-ID"/>
                        </w:rPr>
                        <w:t>Direvisi:</w:t>
                      </w:r>
                    </w:p>
                    <w:p>
                      <w:pPr>
                        <w:pStyle w:val="style0"/>
                        <w:pBdr>
                          <w:right w:val="single" w:sz="4" w:space="4" w:color="auto"/>
                        </w:pBdr>
                        <w:spacing w:after="0" w:lineRule="auto" w:line="240"/>
                        <w:jc w:val="both"/>
                        <w:rPr>
                          <w:rFonts w:ascii="Times New Roman" w:cs="Times New Roman" w:hAnsi="Times New Roman"/>
                          <w:i/>
                          <w:color w:val="000000"/>
                          <w:lang w:val="en-ID"/>
                        </w:rPr>
                      </w:pPr>
                      <w:r>
                        <w:rPr>
                          <w:rFonts w:ascii="Times New Roman" w:cs="Times New Roman" w:hAnsi="Times New Roman"/>
                          <w:i/>
                          <w:color w:val="000000"/>
                          <w:lang w:val="en-ID"/>
                        </w:rPr>
                        <w:t>Diterima:</w:t>
                      </w:r>
                    </w:p>
                    <w:p>
                      <w:pPr>
                        <w:pStyle w:val="style0"/>
                        <w:pBdr>
                          <w:right w:val="single" w:sz="4" w:space="4" w:color="auto"/>
                        </w:pBdr>
                        <w:spacing w:after="0" w:lineRule="auto" w:line="240"/>
                        <w:jc w:val="both"/>
                        <w:rPr>
                          <w:rFonts w:ascii="Times New Roman" w:cs="Times New Roman" w:hAnsi="Times New Roman"/>
                          <w:i/>
                          <w:color w:val="000000"/>
                          <w:lang w:val="en-ID"/>
                        </w:rPr>
                      </w:pPr>
                    </w:p>
                    <w:p>
                      <w:pPr>
                        <w:pStyle w:val="style0"/>
                        <w:pBdr>
                          <w:right w:val="single" w:sz="4" w:space="4" w:color="auto"/>
                        </w:pBdr>
                        <w:spacing w:after="0" w:lineRule="auto" w:line="240"/>
                        <w:jc w:val="both"/>
                        <w:rPr>
                          <w:rFonts w:ascii="Times New Roman" w:cs="Times New Roman" w:hAnsi="Times New Roman"/>
                          <w:i/>
                          <w:color w:val="000000"/>
                          <w:lang w:val="en-ID"/>
                        </w:rPr>
                      </w:pPr>
                      <w:r>
                        <w:rPr>
                          <w:rFonts w:ascii="Times New Roman" w:cs="Times New Roman" w:hAnsi="Times New Roman"/>
                          <w:i/>
                          <w:color w:val="000000"/>
                          <w:lang w:val="en-ID"/>
                        </w:rPr>
                        <w:t>DOI: 10.18196/mls.xxxx</w:t>
                      </w:r>
                    </w:p>
                    <w:p>
                      <w:pPr>
                        <w:pStyle w:val="style0"/>
                        <w:pBdr>
                          <w:right w:val="single" w:sz="4" w:space="4" w:color="auto"/>
                        </w:pBdr>
                        <w:spacing w:after="0" w:lineRule="auto" w:line="240"/>
                        <w:jc w:val="both"/>
                        <w:rPr>
                          <w:rFonts w:ascii="Times New Roman" w:cs="Times New Roman" w:hAnsi="Times New Roman"/>
                          <w:lang w:val="en-ID"/>
                        </w:rPr>
                      </w:pPr>
                    </w:p>
                  </w:txbxContent>
                </v:textbox>
              </v:rect>
            </w:pict>
          </mc:Fallback>
        </mc:AlternateContent>
      </w:r>
      <w:r>
        <w:rPr>
          <w:rFonts w:ascii="Times New Roman" w:cs="Times New Roman" w:hAnsi="Times New Roman"/>
          <w:b/>
          <w:noProof/>
          <w:sz w:val="24"/>
          <w:szCs w:val="24"/>
        </w:rPr>
        <w:t xml:space="preserve">       </w:t>
      </w:r>
      <w:r>
        <w:rPr>
          <w:rFonts w:ascii="Times New Roman" w:cs="Times New Roman" w:hAnsi="Times New Roman"/>
          <w:i/>
          <w:iCs/>
        </w:rPr>
        <w:t>Tindak pidana pemerkosaan di Indonesia semakin hari semakin meningkat, perbuatan perkosaan tersebut terjadi bahkan di tempat-tempat umum. Perbuatan perkosaan ini sangat merugikan korban nya, karena mempunyai dampak negatif seperti trauma psikologis dan ter</w:t>
      </w:r>
      <w:r>
        <w:rPr>
          <w:rFonts w:ascii="Times New Roman" w:cs="Times New Roman" w:hAnsi="Times New Roman"/>
          <w:i/>
          <w:iCs/>
        </w:rPr>
        <w:t>jadinya kehamilan yang tidak dikehendaki. Dari dampak kehamilan itulah  seringkali pengguguran kandungan dijadikan jalan alternatif agar kehamilan tersebut tidak menyebabkan trauma psikologis bagi korbannya. Namun sampai sekarang masih menjadi perdebatan a</w:t>
      </w:r>
      <w:r>
        <w:rPr>
          <w:rFonts w:ascii="Times New Roman" w:cs="Times New Roman" w:hAnsi="Times New Roman"/>
          <w:i/>
          <w:iCs/>
        </w:rPr>
        <w:t xml:space="preserve">pakah korban perkosaan yang mengalami kehamilan dan menggugurkan kandungannya apakah mendapatkan perlindungan hukum. Penelitian ini bertujuan untuk mengetahui apakah perbuatan pengguguran kandungan yang dilakukan oleh korban perkosaan dapat dibenarkan dan </w:t>
      </w:r>
      <w:r>
        <w:rPr>
          <w:rFonts w:ascii="Times New Roman" w:cs="Times New Roman" w:hAnsi="Times New Roman"/>
          <w:i/>
          <w:iCs/>
        </w:rPr>
        <w:t xml:space="preserve">dilindungi oleh hukum yang berlaku dan bagaimanakah upaya hukum nya. Penelitian ini adalah yuridis Normatif dengan pendekatan Statute Approach. Hasil dari penelitian ini adalah korban perkosaan yang melakukan pengguguran kandungan mendapatkan perlindungan </w:t>
      </w:r>
      <w:r>
        <w:rPr>
          <w:rFonts w:ascii="Times New Roman" w:cs="Times New Roman" w:hAnsi="Times New Roman"/>
          <w:i/>
          <w:iCs/>
        </w:rPr>
        <w:t xml:space="preserve">Hukum yaitu diatur pada Pasal 75 UU No. 36 </w:t>
      </w:r>
      <w:r>
        <w:rPr>
          <w:rFonts w:ascii="Times New Roman" w:cs="Times New Roman" w:hAnsi="Times New Roman"/>
          <w:i/>
          <w:iCs/>
        </w:rPr>
        <w:t>Ta</w:t>
      </w:r>
      <w:r>
        <w:rPr>
          <w:rFonts w:ascii="Times New Roman" w:cs="Times New Roman" w:hAnsi="Times New Roman"/>
          <w:i/>
          <w:iCs/>
        </w:rPr>
        <w:t xml:space="preserve">hun 2009 kesehatan  Jo Pasal 31 ayat 1 dan 2 PP. No. 61 </w:t>
      </w:r>
      <w:r>
        <w:rPr>
          <w:rFonts w:ascii="Times New Roman" w:cs="Times New Roman" w:hAnsi="Times New Roman"/>
          <w:i/>
          <w:iCs/>
        </w:rPr>
        <w:t>T</w:t>
      </w:r>
      <w:r>
        <w:rPr>
          <w:rFonts w:ascii="Times New Roman" w:cs="Times New Roman" w:hAnsi="Times New Roman"/>
          <w:i/>
          <w:iCs/>
        </w:rPr>
        <w:t>ahun 2014 tentang kesehatan reproduksi. Dengan memenuhi ketentuan dan sarat sebagaimana dimaksud pada Pasal 76 UU No</w:t>
      </w:r>
      <w:r>
        <w:rPr>
          <w:rFonts w:ascii="Times New Roman" w:cs="Times New Roman" w:hAnsi="Times New Roman"/>
          <w:i/>
          <w:iCs/>
        </w:rPr>
        <w:t>.</w:t>
      </w:r>
      <w:r>
        <w:rPr>
          <w:rFonts w:ascii="Times New Roman" w:cs="Times New Roman" w:hAnsi="Times New Roman"/>
          <w:i/>
          <w:iCs/>
        </w:rPr>
        <w:t xml:space="preserve"> 36 </w:t>
      </w:r>
      <w:r>
        <w:rPr>
          <w:rFonts w:ascii="Times New Roman" w:cs="Times New Roman" w:hAnsi="Times New Roman"/>
          <w:i/>
          <w:iCs/>
        </w:rPr>
        <w:t>Ta</w:t>
      </w:r>
      <w:r>
        <w:rPr>
          <w:rFonts w:ascii="Times New Roman" w:cs="Times New Roman" w:hAnsi="Times New Roman"/>
          <w:i/>
          <w:iCs/>
        </w:rPr>
        <w:t xml:space="preserve">hun 2009 tentang kesehatan </w:t>
      </w:r>
      <w:r>
        <w:rPr>
          <w:rFonts w:ascii="Times New Roman" w:cs="Times New Roman" w:hAnsi="Times New Roman"/>
          <w:i/>
          <w:iCs/>
        </w:rPr>
        <w:t>Jo P</w:t>
      </w:r>
      <w:r>
        <w:rPr>
          <w:rFonts w:ascii="Times New Roman" w:cs="Times New Roman" w:hAnsi="Times New Roman"/>
          <w:i/>
          <w:iCs/>
        </w:rPr>
        <w:t>asal 34 Ayat (1) dan (2) PP. No. 61 Tahun 2014 Tentang Kesehatan Reproduksi</w:t>
      </w:r>
      <w:r>
        <w:rPr>
          <w:rFonts w:ascii="Times New Roman" w:cs="Times New Roman" w:hAnsi="Times New Roman"/>
          <w:i/>
          <w:iCs/>
        </w:rPr>
        <w:t xml:space="preserve">. Kesimpulan yang didapat adalah korban perkosaan mendapatkan perlindungan dan dibenarkan oleh hukum yang berlaku </w:t>
      </w:r>
      <w:r>
        <w:rPr>
          <w:rFonts w:ascii="Times New Roman" w:cs="Times New Roman" w:hAnsi="Times New Roman"/>
          <w:i/>
          <w:iCs/>
        </w:rPr>
        <w:t>namun harus sesuai dengan ketentuan yang berlaku.</w:t>
      </w:r>
    </w:p>
    <w:p>
      <w:pPr>
        <w:pStyle w:val="style0"/>
        <w:spacing w:after="0" w:lineRule="auto" w:line="240"/>
        <w:jc w:val="both"/>
        <w:rPr>
          <w:rFonts w:ascii="Times New Roman" w:cs="Times New Roman" w:hAnsi="Times New Roman"/>
          <w:i/>
        </w:rPr>
      </w:pPr>
      <w:r>
        <w:rPr>
          <w:rFonts w:ascii="Times New Roman" w:cs="Times New Roman" w:hAnsi="Times New Roman"/>
          <w:i/>
          <w:iCs/>
        </w:rPr>
        <w:t>Kata kunci : perl</w:t>
      </w:r>
      <w:r>
        <w:rPr>
          <w:rFonts w:ascii="Times New Roman" w:cs="Times New Roman" w:hAnsi="Times New Roman"/>
          <w:i/>
          <w:iCs/>
        </w:rPr>
        <w:t xml:space="preserve">indungan hukum, </w:t>
      </w:r>
      <w:r>
        <w:rPr>
          <w:rFonts w:ascii="Times New Roman" w:cs="Times New Roman" w:hAnsi="Times New Roman"/>
          <w:i/>
          <w:iCs/>
        </w:rPr>
        <w:t>Pengguguran kandungan, korban</w:t>
      </w:r>
      <w:r>
        <w:rPr>
          <w:rFonts w:ascii="Times New Roman" w:cs="Times New Roman" w:hAnsi="Times New Roman"/>
          <w:i/>
          <w:iCs/>
        </w:rPr>
        <w:t xml:space="preserve"> perkosaan.</w:t>
      </w:r>
    </w:p>
    <w:p>
      <w:pPr>
        <w:pStyle w:val="style0"/>
        <w:spacing w:after="0" w:lineRule="auto" w:line="240"/>
        <w:jc w:val="both"/>
        <w:rPr>
          <w:rFonts w:ascii="Times New Roman" w:cs="Times New Roman" w:hAnsi="Times New Roman"/>
          <w:i/>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 xml:space="preserve">I. Pendahuluan. </w:t>
      </w:r>
    </w:p>
    <w:p>
      <w:pPr>
        <w:pStyle w:val="style0"/>
        <w:ind w:firstLine="560"/>
        <w:jc w:val="both"/>
        <w:rPr/>
      </w:pPr>
      <w:r>
        <w:rPr>
          <w:rFonts w:ascii="Times New Roman" w:cs="Times New Roman" w:hAnsi="Times New Roman"/>
          <w:sz w:val="24"/>
          <w:szCs w:val="24"/>
        </w:rPr>
        <w:t>Akhir–</w:t>
      </w:r>
      <w:r>
        <w:rPr>
          <w:rFonts w:cs="Times New Roman" w:hAnsi="Times New Roman"/>
          <w:sz w:val="24"/>
          <w:szCs w:val="24"/>
        </w:rPr>
        <w:t>a</w:t>
      </w:r>
      <w:r>
        <w:rPr>
          <w:rFonts w:ascii="Times New Roman" w:cs="Times New Roman" w:hAnsi="Times New Roman"/>
          <w:sz w:val="24"/>
          <w:szCs w:val="24"/>
        </w:rPr>
        <w:t xml:space="preserve">khir ini kasus pelecehan </w:t>
      </w:r>
      <w:r>
        <w:rPr>
          <w:rFonts w:ascii="Times New Roman" w:cs="Times New Roman" w:hAnsi="Times New Roman"/>
          <w:i/>
          <w:iCs/>
          <w:sz w:val="24"/>
          <w:szCs w:val="24"/>
        </w:rPr>
        <w:t xml:space="preserve">sexual  </w:t>
      </w:r>
      <w:r>
        <w:rPr>
          <w:rFonts w:ascii="Times New Roman" w:cs="Times New Roman" w:hAnsi="Times New Roman"/>
          <w:sz w:val="24"/>
          <w:szCs w:val="24"/>
        </w:rPr>
        <w:t xml:space="preserve">atau tindak pidana pemerkosaan di Indonesia sedang marak terjadi. Tindak pidana pemerkosaan di atur pada Pasal 285 KUHP. kekerasan </w:t>
      </w:r>
      <w:r>
        <w:rPr>
          <w:rFonts w:ascii="Times New Roman" w:cs="Times New Roman" w:hAnsi="Times New Roman"/>
          <w:i/>
          <w:sz w:val="24"/>
          <w:szCs w:val="24"/>
        </w:rPr>
        <w:t xml:space="preserve">sexual </w:t>
      </w:r>
      <w:r>
        <w:rPr>
          <w:rFonts w:ascii="Times New Roman" w:cs="Times New Roman" w:hAnsi="Times New Roman"/>
          <w:sz w:val="24"/>
          <w:szCs w:val="24"/>
        </w:rPr>
        <w:t>dan pemerkosaan ini marak terjadi di tempat-</w:t>
      </w:r>
      <w:r>
        <w:rPr>
          <w:rFonts w:ascii="Times New Roman" w:cs="Times New Roman" w:hAnsi="Times New Roman"/>
          <w:sz w:val="24"/>
          <w:szCs w:val="24"/>
          <w:lang w:val="en-US"/>
        </w:rPr>
        <w:t>t</w:t>
      </w:r>
      <w:r>
        <w:rPr>
          <w:rFonts w:ascii="Times New Roman" w:cs="Times New Roman" w:hAnsi="Times New Roman"/>
          <w:sz w:val="24"/>
          <w:szCs w:val="24"/>
        </w:rPr>
        <w:t>empat mana saja seperti wilayah pendidikan termasuk sekolahan dan kampus</w:t>
      </w:r>
      <w:r>
        <w:rPr>
          <w:rFonts w:ascii="Times New Roman" w:cs="Times New Roman" w:hAnsi="Times New Roman"/>
          <w:sz w:val="24"/>
          <w:szCs w:val="24"/>
        </w:rPr>
        <w:t xml:space="preserve"> bahkan terjadi di tempat umum seperti di angkutan umum seperti bemo, bus dan kereta api. Tindak pidana pemerkosaan sangat meresahkan dan menjadi momok menakutkan bagi kaum wanita, lantaran hal tersebut sangat merugikan bagi korbannya. Tindak pidana pemerk</w:t>
      </w:r>
      <w:r>
        <w:rPr>
          <w:rFonts w:ascii="Times New Roman" w:cs="Times New Roman" w:hAnsi="Times New Roman"/>
          <w:sz w:val="24"/>
          <w:szCs w:val="24"/>
        </w:rPr>
        <w:t xml:space="preserve">osaan akan meninggalkan dampak negatif yang luar biasa bagi korbannnya yaitu trauma yang berkepanjangan, akibat yang paling fatal dari pelecehan </w:t>
      </w:r>
      <w:r>
        <w:rPr>
          <w:rFonts w:ascii="Times New Roman" w:cs="Times New Roman" w:hAnsi="Times New Roman"/>
          <w:i/>
          <w:iCs/>
          <w:sz w:val="24"/>
          <w:szCs w:val="24"/>
        </w:rPr>
        <w:t>sexual</w:t>
      </w:r>
      <w:r>
        <w:rPr>
          <w:rFonts w:ascii="Times New Roman" w:cs="Times New Roman" w:hAnsi="Times New Roman"/>
          <w:sz w:val="24"/>
          <w:szCs w:val="24"/>
        </w:rPr>
        <w:t xml:space="preserve"> dan pemerkosaan adalah kehamilan yang tidak diinginkan bagi si korban. dari kehamilan </w:t>
      </w:r>
      <w:r>
        <w:rPr>
          <w:rFonts w:ascii="Times New Roman" w:cs="Times New Roman" w:hAnsi="Times New Roman"/>
          <w:sz w:val="24"/>
          <w:szCs w:val="24"/>
        </w:rPr>
        <w:t>itulah yang menjad</w:t>
      </w:r>
      <w:r>
        <w:rPr>
          <w:rFonts w:ascii="Times New Roman" w:cs="Times New Roman" w:hAnsi="Times New Roman"/>
          <w:sz w:val="24"/>
          <w:szCs w:val="24"/>
        </w:rPr>
        <w:t xml:space="preserve">i beban pikiran bagi korban yang menyebabkan korban depresi berat mengandung anak di luar nikah dan menganggap menjadi sebuah aib bagi keluarga korban. dan tidak menutup kemungkinan korban menggunakan jalan Alternatif yaitu ingin menggugurkan kandungannya </w:t>
      </w:r>
      <w:r>
        <w:rPr>
          <w:rFonts w:ascii="Times New Roman" w:cs="Times New Roman" w:hAnsi="Times New Roman"/>
          <w:sz w:val="24"/>
          <w:szCs w:val="24"/>
        </w:rPr>
        <w:t>atau aborsi untuk menghilangkan aib tersebut.</w:t>
      </w:r>
    </w:p>
    <w:p>
      <w:pPr>
        <w:pStyle w:val="style0"/>
        <w:ind w:firstLine="560"/>
        <w:jc w:val="both"/>
        <w:rPr/>
      </w:pPr>
      <w:r>
        <w:rPr>
          <w:rFonts w:ascii="Times New Roman" w:cs="Times New Roman" w:hAnsi="Times New Roman"/>
          <w:sz w:val="24"/>
          <w:szCs w:val="24"/>
        </w:rPr>
        <w:t xml:space="preserve">Menurut data komisi perlindungan anak Indonesia atau KPAI tahun 2020, ada dua juta kasus aborsi setiap tahunnya, dan 30 persennya dilakukan oleh kalangan remaja. </w:t>
      </w:r>
      <w:r>
        <w:rPr>
          <w:rStyle w:val="style38"/>
          <w:rFonts w:ascii="Times New Roman" w:cs="Times New Roman" w:hAnsi="Times New Roman"/>
          <w:sz w:val="24"/>
          <w:szCs w:val="24"/>
        </w:rPr>
        <w:footnoteReference w:id="1"/>
      </w:r>
      <w:r>
        <w:rPr>
          <w:rFonts w:ascii="Times New Roman" w:cs="Times New Roman" w:hAnsi="Times New Roman"/>
          <w:sz w:val="24"/>
          <w:szCs w:val="24"/>
        </w:rPr>
        <w:t>Pengguguran kandungan atau Aborsi diatur pada P</w:t>
      </w:r>
      <w:r>
        <w:rPr>
          <w:rFonts w:ascii="Times New Roman" w:cs="Times New Roman" w:hAnsi="Times New Roman"/>
          <w:sz w:val="24"/>
          <w:szCs w:val="24"/>
        </w:rPr>
        <w:t>asal 346 KUHP dan Pasal 75 Undang-Undang No. 36 tahun 2009 tentang Kesehatan jo Pasal 31 ayat (1) dan (2) PP No. 61 tahun 2014 tentang kesehatan reproduksi, didalam KUHP mengatur tentang aborsi dengan tanpa pandang bulu artinya tidak mememandang wanita apa</w:t>
      </w:r>
      <w:r>
        <w:rPr>
          <w:rFonts w:ascii="Times New Roman" w:cs="Times New Roman" w:hAnsi="Times New Roman"/>
          <w:sz w:val="24"/>
          <w:szCs w:val="24"/>
        </w:rPr>
        <w:t>kah itu korban perkosaan atau bukan, namun pada undang</w:t>
      </w:r>
      <w:r>
        <w:rPr>
          <w:rFonts w:ascii="Times New Roman" w:cs="Times New Roman" w:hAnsi="Times New Roman"/>
          <w:sz w:val="24"/>
          <w:szCs w:val="24"/>
        </w:rPr>
        <w:t>-</w:t>
      </w:r>
      <w:r>
        <w:rPr>
          <w:rFonts w:ascii="Times New Roman" w:cs="Times New Roman" w:hAnsi="Times New Roman"/>
          <w:sz w:val="24"/>
          <w:szCs w:val="24"/>
        </w:rPr>
        <w:t xml:space="preserve">undang kesehatan melegalkan korban perkosaan untuk melakukan aborsi atau menggugurkan kandungannya namun harus sesuai prosedur </w:t>
      </w:r>
      <w:r>
        <w:rPr>
          <w:rFonts w:ascii="Times New Roman" w:cs="Times New Roman" w:hAnsi="Times New Roman"/>
          <w:sz w:val="24"/>
          <w:szCs w:val="24"/>
        </w:rPr>
        <w:t>atau ketentuan yang</w:t>
      </w:r>
      <w:r>
        <w:rPr>
          <w:rFonts w:ascii="Times New Roman" w:cs="Times New Roman" w:hAnsi="Times New Roman"/>
          <w:sz w:val="24"/>
          <w:szCs w:val="24"/>
        </w:rPr>
        <w:t xml:space="preserve"> berlaku pada Pasal 76 Undang-Undang No 36 tahun 2009 t</w:t>
      </w:r>
      <w:r>
        <w:rPr>
          <w:rFonts w:ascii="Times New Roman" w:cs="Times New Roman" w:hAnsi="Times New Roman"/>
          <w:sz w:val="24"/>
          <w:szCs w:val="24"/>
        </w:rPr>
        <w:t>entang Kesehatan  jo Pasal 3</w:t>
      </w:r>
      <w:r>
        <w:rPr>
          <w:rFonts w:ascii="Times New Roman" w:cs="Times New Roman" w:hAnsi="Times New Roman"/>
          <w:sz w:val="24"/>
          <w:szCs w:val="24"/>
        </w:rPr>
        <w:t>4 ayat</w:t>
      </w:r>
      <w:r>
        <w:rPr>
          <w:rFonts w:ascii="Times New Roman" w:cs="Times New Roman" w:hAnsi="Times New Roman"/>
          <w:sz w:val="24"/>
          <w:szCs w:val="24"/>
        </w:rPr>
        <w:t xml:space="preserve"> (1) dan (2) PP No. 61 tahun 2014 tentang kesehatan reproduksi.</w:t>
      </w:r>
    </w:p>
    <w:p>
      <w:pPr>
        <w:pStyle w:val="style0"/>
        <w:tabs>
          <w:tab w:val="left" w:leader="none" w:pos="1100"/>
        </w:tabs>
        <w:jc w:val="both"/>
        <w:rPr/>
      </w:pPr>
      <w:r>
        <w:rPr>
          <w:rFonts w:ascii="Times New Roman" w:cs="Times New Roman" w:hAnsi="Times New Roman"/>
          <w:sz w:val="24"/>
          <w:szCs w:val="24"/>
        </w:rPr>
        <w:t xml:space="preserve">      Aborsi dianggap menjadi jalan keluar </w:t>
      </w:r>
      <w:r>
        <w:rPr>
          <w:rFonts w:ascii="Times New Roman" w:cs="Times New Roman" w:hAnsi="Times New Roman"/>
          <w:i/>
          <w:iCs/>
          <w:sz w:val="24"/>
          <w:szCs w:val="24"/>
        </w:rPr>
        <w:t xml:space="preserve">Alternatif </w:t>
      </w:r>
      <w:r>
        <w:rPr>
          <w:rFonts w:ascii="Times New Roman" w:cs="Times New Roman" w:hAnsi="Times New Roman"/>
          <w:sz w:val="24"/>
          <w:szCs w:val="24"/>
        </w:rPr>
        <w:t xml:space="preserve">bagi korban pelecehan </w:t>
      </w:r>
      <w:r>
        <w:rPr>
          <w:rFonts w:ascii="Times New Roman" w:cs="Times New Roman" w:hAnsi="Times New Roman"/>
          <w:i/>
          <w:iCs/>
          <w:sz w:val="24"/>
          <w:szCs w:val="24"/>
        </w:rPr>
        <w:t>sexual</w:t>
      </w:r>
      <w:r>
        <w:rPr>
          <w:rFonts w:ascii="Times New Roman" w:cs="Times New Roman" w:hAnsi="Times New Roman"/>
          <w:sz w:val="24"/>
          <w:szCs w:val="24"/>
        </w:rPr>
        <w:t xml:space="preserve"> dan pemerkosaan yang mengalami kehamilan yang tidak di inginkan, karena den</w:t>
      </w:r>
      <w:r>
        <w:rPr>
          <w:rFonts w:ascii="Times New Roman" w:cs="Times New Roman" w:hAnsi="Times New Roman"/>
          <w:sz w:val="24"/>
          <w:szCs w:val="24"/>
        </w:rPr>
        <w:t>gan cara aborsi inilah dapat menggugurkan bayi yang ada di kandungan korban yang dianggap sebagai aib keluarga. Hal itulah yang terjadi pada anak berusia 15 tahun berinisial (WA), korban diperkosa oleh kakak kandungnya sendiri, kronologi nya adalah kakakny</w:t>
      </w:r>
      <w:r>
        <w:rPr>
          <w:rFonts w:ascii="Times New Roman" w:cs="Times New Roman" w:hAnsi="Times New Roman"/>
          <w:sz w:val="24"/>
          <w:szCs w:val="24"/>
        </w:rPr>
        <w:t>a yang sedang menonton video porno kemudian melampiaskan nafsunya dengan memaksa korban untuk menuruti keinginan dari  pelaku, kemudian akibat dari tindak pidana si pelaku tersebut korban hamil dan menggugurkan atau melakukan aborsi dan janinnya di buang d</w:t>
      </w:r>
      <w:r>
        <w:rPr>
          <w:rFonts w:ascii="Times New Roman" w:cs="Times New Roman" w:hAnsi="Times New Roman"/>
          <w:sz w:val="24"/>
          <w:szCs w:val="24"/>
        </w:rPr>
        <w:t>an di temukan warga.</w:t>
      </w:r>
      <w:r>
        <w:rPr>
          <w:rStyle w:val="style38"/>
          <w:rFonts w:ascii="Times New Roman" w:cs="Times New Roman" w:hAnsi="Times New Roman"/>
          <w:sz w:val="24"/>
          <w:szCs w:val="24"/>
        </w:rPr>
        <w:footnoteReference w:id="2"/>
      </w:r>
      <w:r>
        <w:rPr>
          <w:rFonts w:ascii="Times New Roman" w:cs="Times New Roman" w:hAnsi="Times New Roman"/>
          <w:sz w:val="24"/>
          <w:szCs w:val="24"/>
        </w:rPr>
        <w:t xml:space="preserve"> korban akhirnya dilaporkoan ke polisi atas pembuangan janin hasil aborsi dan korban pun di adili di pengadilan negeri Muara bulian Jambi dan di vonis 6 bulan penjara oleh </w:t>
      </w:r>
      <w:r>
        <w:rPr>
          <w:rFonts w:ascii="Times New Roman" w:cs="Times New Roman" w:hAnsi="Times New Roman"/>
          <w:sz w:val="24"/>
          <w:szCs w:val="24"/>
        </w:rPr>
        <w:t>M</w:t>
      </w:r>
      <w:r>
        <w:rPr>
          <w:rFonts w:ascii="Times New Roman" w:cs="Times New Roman" w:hAnsi="Times New Roman"/>
          <w:sz w:val="24"/>
          <w:szCs w:val="24"/>
        </w:rPr>
        <w:t xml:space="preserve">ajelis </w:t>
      </w:r>
      <w:r>
        <w:rPr>
          <w:rFonts w:ascii="Times New Roman" w:cs="Times New Roman" w:hAnsi="Times New Roman"/>
          <w:sz w:val="24"/>
          <w:szCs w:val="24"/>
          <w:lang w:val="en-US"/>
        </w:rPr>
        <w:t>Hakim.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Namun</w:t>
      </w:r>
      <w:r>
        <w:rPr>
          <w:rFonts w:ascii="Times New Roman" w:cs="Times New Roman" w:hAnsi="Times New Roman"/>
          <w:sz w:val="24"/>
          <w:szCs w:val="24"/>
        </w:rPr>
        <w:t xml:space="preserve"> pada upaya banding </w:t>
      </w:r>
      <w:r>
        <w:rPr>
          <w:rFonts w:ascii="Times New Roman" w:cs="Times New Roman" w:hAnsi="Times New Roman"/>
          <w:sz w:val="24"/>
          <w:szCs w:val="24"/>
        </w:rPr>
        <w:t>P</w:t>
      </w:r>
      <w:r>
        <w:rPr>
          <w:rFonts w:ascii="Times New Roman" w:cs="Times New Roman" w:hAnsi="Times New Roman"/>
          <w:sz w:val="24"/>
          <w:szCs w:val="24"/>
        </w:rPr>
        <w:t>engad</w:t>
      </w:r>
      <w:r>
        <w:rPr>
          <w:rFonts w:ascii="Times New Roman" w:cs="Times New Roman" w:hAnsi="Times New Roman"/>
          <w:sz w:val="24"/>
          <w:szCs w:val="24"/>
        </w:rPr>
        <w:t xml:space="preserve">ilan </w:t>
      </w:r>
      <w:r>
        <w:rPr>
          <w:rFonts w:ascii="Times New Roman" w:cs="Times New Roman" w:hAnsi="Times New Roman"/>
          <w:sz w:val="24"/>
          <w:szCs w:val="24"/>
        </w:rPr>
        <w:t>T</w:t>
      </w:r>
      <w:r>
        <w:rPr>
          <w:rFonts w:ascii="Times New Roman" w:cs="Times New Roman" w:hAnsi="Times New Roman"/>
          <w:sz w:val="24"/>
          <w:szCs w:val="24"/>
        </w:rPr>
        <w:t xml:space="preserve">inggi Jambi melalui </w:t>
      </w:r>
      <w:r>
        <w:rPr>
          <w:rFonts w:ascii="Times New Roman" w:cs="Times New Roman" w:hAnsi="Times New Roman"/>
          <w:sz w:val="24"/>
          <w:szCs w:val="24"/>
        </w:rPr>
        <w:t>M</w:t>
      </w:r>
      <w:r>
        <w:rPr>
          <w:rFonts w:ascii="Times New Roman" w:cs="Times New Roman" w:hAnsi="Times New Roman"/>
          <w:sz w:val="24"/>
          <w:szCs w:val="24"/>
        </w:rPr>
        <w:t>ajelis hakim memutuskan untuk korban perkosaan dilepaskan dari segala tuntutan hukum atau onslag sebagaimana tercantum pada  Putusan Nomor: 6/Pid.sus-Anak/2018/PTJMB. Dalam pertimbangan hakim berpendapat pada kasus tersebut adany</w:t>
      </w:r>
      <w:r>
        <w:rPr>
          <w:rFonts w:ascii="Times New Roman" w:cs="Times New Roman" w:hAnsi="Times New Roman"/>
          <w:sz w:val="24"/>
          <w:szCs w:val="24"/>
        </w:rPr>
        <w:t>a daya paksa (overmatch) sebagaimana kita ketahui daya paksa merupakan alasan pemaaf dalam hukum pidana. sampai saat ini aborsi bagi korban perkosaan masih menjadi perdebatan masyarakat indonesia, karena sebagian orang menganggap bahwa aborsi merupakan sua</w:t>
      </w:r>
      <w:r>
        <w:rPr>
          <w:rFonts w:ascii="Times New Roman" w:cs="Times New Roman" w:hAnsi="Times New Roman"/>
          <w:sz w:val="24"/>
          <w:szCs w:val="24"/>
        </w:rPr>
        <w:t xml:space="preserve">tu perbuatan pidana yang </w:t>
      </w:r>
      <w:r>
        <w:rPr>
          <w:rFonts w:ascii="Times New Roman" w:cs="Times New Roman" w:hAnsi="Times New Roman"/>
          <w:sz w:val="24"/>
          <w:szCs w:val="24"/>
        </w:rPr>
        <w:t>membunuh atau menghilangkan nyawa bayi yang ada di kandungan dan sebagian lagi menganggap bahwa aborsi yang di lakukan oleh korban perkosaan sah-sah saja karena kehamilan tersebut akan mempengaruhi psikologis korban dan akan menimb</w:t>
      </w:r>
      <w:r>
        <w:rPr>
          <w:rFonts w:ascii="Times New Roman" w:cs="Times New Roman" w:hAnsi="Times New Roman"/>
          <w:sz w:val="24"/>
          <w:szCs w:val="24"/>
        </w:rPr>
        <w:t>ulakn trauma yang berkepanjangan.</w:t>
      </w:r>
    </w:p>
    <w:p>
      <w:pPr>
        <w:pStyle w:val="style0"/>
        <w:spacing w:after="0"/>
        <w:ind w:firstLine="720"/>
        <w:jc w:val="both"/>
        <w:rPr>
          <w:rFonts w:ascii="Times New Roman" w:cs="Times New Roman" w:hAnsi="Times New Roman"/>
          <w:sz w:val="24"/>
          <w:szCs w:val="24"/>
        </w:rPr>
      </w:pPr>
      <w:r>
        <w:rPr>
          <w:rFonts w:ascii="Times New Roman" w:cs="Times New Roman" w:hAnsi="Times New Roman"/>
          <w:sz w:val="24"/>
          <w:szCs w:val="24"/>
        </w:rPr>
        <w:t>Berdasarkan pemaparan uraian di atas Peneliti tertarik untuk membahas lebih dalam mengenai Perlindungan dan Upaya Hukum atas aborsi korban perkosaan di tinjau dari Hukum Nasional. dan langkah paling sesuai dengan Peraturan</w:t>
      </w:r>
      <w:r>
        <w:rPr>
          <w:rFonts w:ascii="Times New Roman" w:cs="Times New Roman" w:hAnsi="Times New Roman"/>
          <w:sz w:val="24"/>
          <w:szCs w:val="24"/>
        </w:rPr>
        <w:t xml:space="preserve"> Perundang-undangan sebagai Upaya hukum yang harus di gunakan atau dilakukan  korban perkosaan dalam melakukan </w:t>
      </w:r>
      <w:r>
        <w:rPr>
          <w:rFonts w:ascii="Times New Roman" w:cs="Times New Roman" w:hAnsi="Times New Roman"/>
          <w:sz w:val="24"/>
          <w:szCs w:val="24"/>
        </w:rPr>
        <w:t>pengguguran kandungan yang</w:t>
      </w:r>
      <w:r>
        <w:rPr>
          <w:rFonts w:ascii="Times New Roman" w:cs="Times New Roman" w:hAnsi="Times New Roman"/>
          <w:sz w:val="24"/>
          <w:szCs w:val="24"/>
        </w:rPr>
        <w:t xml:space="preserve"> tidak </w:t>
      </w:r>
      <w:r>
        <w:rPr>
          <w:rFonts w:ascii="Times New Roman" w:cs="Times New Roman" w:hAnsi="Times New Roman"/>
          <w:sz w:val="24"/>
          <w:szCs w:val="24"/>
        </w:rPr>
        <w:t>bertentangan dengan ketentuan yang berlaku sehingga tidak timbulnya suatu</w:t>
      </w:r>
      <w:r>
        <w:rPr>
          <w:rFonts w:ascii="Times New Roman" w:cs="Times New Roman" w:hAnsi="Times New Roman"/>
          <w:sz w:val="24"/>
          <w:szCs w:val="24"/>
        </w:rPr>
        <w:t xml:space="preserve"> permasalahan baru, untuk itu agar perm</w:t>
      </w:r>
      <w:r>
        <w:rPr>
          <w:rFonts w:ascii="Times New Roman" w:cs="Times New Roman" w:hAnsi="Times New Roman"/>
          <w:sz w:val="24"/>
          <w:szCs w:val="24"/>
        </w:rPr>
        <w:t xml:space="preserve">asalahan </w:t>
      </w:r>
      <w:r>
        <w:rPr>
          <w:rFonts w:ascii="Times New Roman" w:cs="Times New Roman" w:hAnsi="Times New Roman"/>
          <w:sz w:val="24"/>
          <w:szCs w:val="24"/>
        </w:rPr>
        <w:t>penelitian ini</w:t>
      </w:r>
      <w:r>
        <w:rPr>
          <w:rFonts w:ascii="Times New Roman" w:cs="Times New Roman" w:hAnsi="Times New Roman"/>
          <w:sz w:val="24"/>
          <w:szCs w:val="24"/>
        </w:rPr>
        <w:t xml:space="preserve"> dapat di bahas secara lengkap harus di tinjau dari hukum yang berlaku di indonesia yaitu Kitab Undang-Undang Hukum Pidana (KUHP) dan Undang-Undang No.36 tahun 2009 tentang kesehatan Jo PP No. 61 tahun 2014 tentang kesehatan reproduk</w:t>
      </w:r>
      <w:r>
        <w:rPr>
          <w:rFonts w:ascii="Times New Roman" w:cs="Times New Roman" w:hAnsi="Times New Roman"/>
          <w:sz w:val="24"/>
          <w:szCs w:val="24"/>
        </w:rPr>
        <w:t xml:space="preserve">si. </w:t>
      </w:r>
    </w:p>
    <w:p>
      <w:pPr>
        <w:pStyle w:val="style0"/>
        <w:spacing w:after="0"/>
        <w:ind w:firstLine="72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 xml:space="preserve">II. Metode Penelitian. </w:t>
      </w:r>
    </w:p>
    <w:p>
      <w:pPr>
        <w:pStyle w:val="style0"/>
        <w:spacing w:after="0"/>
        <w:ind w:firstLine="720"/>
        <w:jc w:val="both"/>
        <w:rPr>
          <w:rFonts w:ascii="Times New Roman" w:cs="Times New Roman" w:hAnsi="Times New Roman"/>
          <w:sz w:val="24"/>
          <w:szCs w:val="24"/>
        </w:rPr>
      </w:pPr>
      <w:r>
        <w:rPr>
          <w:rFonts w:ascii="Times New Roman" w:cs="Times New Roman" w:hAnsi="Times New Roman"/>
          <w:sz w:val="24"/>
          <w:szCs w:val="24"/>
        </w:rPr>
        <w:t xml:space="preserve"> Penelitian ini adalah jenis penelitian yuridis normatif  dan Peneliti menggunakan Pendekatan Perundang-undangan atau yang biasa di sebut </w:t>
      </w:r>
      <w:r>
        <w:rPr>
          <w:rFonts w:ascii="Times New Roman" w:cs="Times New Roman" w:hAnsi="Times New Roman"/>
          <w:i/>
          <w:iCs/>
          <w:sz w:val="24"/>
          <w:szCs w:val="24"/>
        </w:rPr>
        <w:t>statute approach</w:t>
      </w:r>
      <w:r>
        <w:rPr>
          <w:rFonts w:ascii="Times New Roman" w:cs="Times New Roman" w:hAnsi="Times New Roman"/>
          <w:i/>
          <w:iCs/>
          <w:sz w:val="24"/>
          <w:szCs w:val="24"/>
        </w:rPr>
        <w:t xml:space="preserve">. </w:t>
      </w:r>
      <w:r>
        <w:rPr>
          <w:rFonts w:ascii="Times New Roman" w:cs="Times New Roman" w:hAnsi="Times New Roman"/>
          <w:sz w:val="24"/>
          <w:szCs w:val="24"/>
        </w:rPr>
        <w:t>Menurut Peneliti pendekatan Perundang</w:t>
      </w:r>
      <w:r>
        <w:rPr>
          <w:rFonts w:cs="Times New Roman" w:hAnsi="Times New Roman"/>
          <w:sz w:val="24"/>
          <w:szCs w:val="24"/>
        </w:rPr>
        <w:t>-</w:t>
      </w:r>
      <w:r>
        <w:rPr>
          <w:rFonts w:ascii="Times New Roman" w:cs="Times New Roman" w:hAnsi="Times New Roman"/>
          <w:sz w:val="24"/>
          <w:szCs w:val="24"/>
        </w:rPr>
        <w:t xml:space="preserve">undangan merupakan pendekatan masalah dengan menggunakan hukum yang berlaku di Indonesia atau hukum positif. </w:t>
      </w:r>
      <w:r>
        <w:rPr>
          <w:rFonts w:ascii="Times New Roman" w:cs="Times New Roman" w:hAnsi="Times New Roman"/>
          <w:sz w:val="24"/>
          <w:szCs w:val="24"/>
        </w:rPr>
        <w:t>Dalam penulisan penelitian ini, peneliti menggunakan bahan hukum primer dan sekunder. Bahan hukum primer terdiri dari KUHP, Undang-Undang Nomor. 36</w:t>
      </w:r>
      <w:r>
        <w:rPr>
          <w:rFonts w:ascii="Times New Roman" w:cs="Times New Roman" w:hAnsi="Times New Roman"/>
          <w:sz w:val="24"/>
          <w:szCs w:val="24"/>
        </w:rPr>
        <w:t xml:space="preserve"> Tahun 2009 tentang kesehatan dan PP Nomor. 61 Tahun 2014 Tentang Kesehatan Reproduksi. Kemudian bahan hukum sekunder Terdiri dari Buku Ilmu Hukum, skripsi yang tersedia di perpustakaan dan artikel yang terdapat pada jurnal Hukum. Untuk Teknik pengumpulan </w:t>
      </w:r>
      <w:r>
        <w:rPr>
          <w:rFonts w:ascii="Times New Roman" w:cs="Times New Roman" w:hAnsi="Times New Roman"/>
          <w:sz w:val="24"/>
          <w:szCs w:val="24"/>
        </w:rPr>
        <w:t>data peneliti menggunakan teknik pengumpulan data kepustakaan. Untuk analis data tersebut dilakukan secara deskriptif analitis yaitu dengan mengumpulkan data dan mengklasifikasi atau mengelompokkan yang berkaitan dengan rumusan masalah yang diteliti. Kemud</w:t>
      </w:r>
      <w:r>
        <w:rPr>
          <w:rFonts w:ascii="Times New Roman" w:cs="Times New Roman" w:hAnsi="Times New Roman"/>
          <w:sz w:val="24"/>
          <w:szCs w:val="24"/>
        </w:rPr>
        <w:t>ian dianalis untuk memecahkan rumusan masalah tersebut.</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 xml:space="preserve">III. Hasil dan Pembahasan. </w:t>
      </w:r>
    </w:p>
    <w:p>
      <w:pPr>
        <w:pStyle w:val="style0"/>
        <w:spacing w:lineRule="auto" w:line="360"/>
        <w:jc w:val="both"/>
        <w:rPr/>
      </w:pPr>
      <w:r>
        <w:rPr>
          <w:rFonts w:ascii="Times New Roman" w:cs="Times New Roman" w:hAnsi="Times New Roman"/>
          <w:sz w:val="24"/>
          <w:szCs w:val="24"/>
        </w:rPr>
        <w:t xml:space="preserve"> </w:t>
      </w:r>
      <w:r>
        <w:rPr>
          <w:rFonts w:ascii="Times New Roman" w:cs="Times New Roman" w:hAnsi="Times New Roman"/>
          <w:b/>
          <w:bCs/>
          <w:sz w:val="24"/>
          <w:szCs w:val="24"/>
        </w:rPr>
        <w:t xml:space="preserve">1. Perlindungan Hukum </w:t>
      </w:r>
    </w:p>
    <w:p>
      <w:pPr>
        <w:pStyle w:val="style0"/>
        <w:ind w:firstLine="360"/>
        <w:jc w:val="both"/>
        <w:rPr>
          <w:sz w:val="24"/>
          <w:szCs w:val="24"/>
        </w:rPr>
      </w:pPr>
      <w:r>
        <w:rPr>
          <w:rFonts w:ascii="Times New Roman" w:cs="Times New Roman" w:hAnsi="Times New Roman"/>
          <w:sz w:val="24"/>
          <w:szCs w:val="24"/>
        </w:rPr>
        <w:t xml:space="preserve">Aborsi atau </w:t>
      </w:r>
      <w:r>
        <w:rPr>
          <w:rFonts w:ascii="Times New Roman" w:cs="Times New Roman" w:hAnsi="Times New Roman"/>
          <w:sz w:val="24"/>
          <w:szCs w:val="24"/>
        </w:rPr>
        <w:t>yang biasa disebut dalam bahasa Indonesia sebagai pengguguran</w:t>
      </w:r>
      <w:r>
        <w:rPr>
          <w:rFonts w:ascii="Times New Roman" w:cs="Times New Roman" w:hAnsi="Times New Roman"/>
          <w:sz w:val="24"/>
          <w:szCs w:val="24"/>
        </w:rPr>
        <w:t xml:space="preserve"> kandungan</w:t>
      </w:r>
      <w:r>
        <w:rPr>
          <w:rFonts w:ascii="Times New Roman" w:cs="Times New Roman" w:hAnsi="Times New Roman"/>
          <w:sz w:val="24"/>
          <w:szCs w:val="24"/>
        </w:rPr>
        <w:t>, Aborsi</w:t>
      </w:r>
      <w:r>
        <w:rPr>
          <w:rFonts w:ascii="Times New Roman" w:cs="Times New Roman" w:hAnsi="Times New Roman"/>
          <w:sz w:val="24"/>
          <w:szCs w:val="24"/>
        </w:rPr>
        <w:t xml:space="preserve"> </w:t>
      </w:r>
      <w:r>
        <w:rPr>
          <w:rFonts w:ascii="Times New Roman" w:cs="Times New Roman" w:hAnsi="Times New Roman"/>
          <w:sz w:val="24"/>
          <w:szCs w:val="24"/>
        </w:rPr>
        <w:t>atau dalam bahasa</w:t>
      </w:r>
      <w:r>
        <w:rPr>
          <w:rFonts w:ascii="Times New Roman" w:cs="Times New Roman" w:hAnsi="Times New Roman"/>
          <w:sz w:val="24"/>
          <w:szCs w:val="24"/>
        </w:rPr>
        <w:t xml:space="preserve"> latin yaitu abortus </w:t>
      </w:r>
      <w:r>
        <w:rPr>
          <w:rFonts w:ascii="Times New Roman" w:cs="Times New Roman" w:hAnsi="Times New Roman"/>
          <w:sz w:val="24"/>
          <w:szCs w:val="24"/>
        </w:rPr>
        <w:t>yang mempunyai</w:t>
      </w:r>
      <w:r>
        <w:rPr>
          <w:rFonts w:ascii="Times New Roman" w:cs="Times New Roman" w:hAnsi="Times New Roman"/>
          <w:sz w:val="24"/>
          <w:szCs w:val="24"/>
        </w:rPr>
        <w:t xml:space="preserve"> arti pengguguran kandungan seorang wanita sebelum waktu kelahiran normal  sehingga akan menyebabkan kematian pada janin. Organisasi kesehatan dunia atau WHO mendefinisikan aborsi </w:t>
      </w:r>
      <w:r>
        <w:rPr>
          <w:rFonts w:ascii="Times New Roman" w:cs="Times New Roman" w:hAnsi="Times New Roman"/>
          <w:sz w:val="24"/>
          <w:szCs w:val="24"/>
        </w:rPr>
        <w:t xml:space="preserve">adalah </w:t>
      </w:r>
      <w:r>
        <w:rPr>
          <w:rFonts w:ascii="Times New Roman" w:cs="Times New Roman" w:hAnsi="Times New Roman"/>
          <w:sz w:val="24"/>
          <w:szCs w:val="24"/>
        </w:rPr>
        <w:t xml:space="preserve"> terhentinya kehidupan </w:t>
      </w:r>
      <w:r>
        <w:rPr>
          <w:rFonts w:ascii="Times New Roman" w:cs="Times New Roman" w:hAnsi="Times New Roman"/>
          <w:sz w:val="24"/>
          <w:szCs w:val="24"/>
        </w:rPr>
        <w:t>janin di</w:t>
      </w:r>
      <w:r>
        <w:rPr>
          <w:rFonts w:ascii="Times New Roman" w:cs="Times New Roman" w:hAnsi="Times New Roman"/>
          <w:sz w:val="24"/>
          <w:szCs w:val="24"/>
        </w:rPr>
        <w:t xml:space="preserve"> bawah </w:t>
      </w:r>
      <w:r>
        <w:rPr>
          <w:rFonts w:ascii="Times New Roman" w:cs="Times New Roman" w:hAnsi="Times New Roman"/>
          <w:sz w:val="24"/>
          <w:szCs w:val="24"/>
        </w:rPr>
        <w:t xml:space="preserve">usia kehamilan </w:t>
      </w:r>
      <w:r>
        <w:rPr>
          <w:rFonts w:ascii="Times New Roman" w:cs="Times New Roman" w:hAnsi="Times New Roman"/>
          <w:sz w:val="24"/>
          <w:szCs w:val="24"/>
        </w:rPr>
        <w:t>28 Minggu atau b</w:t>
      </w:r>
      <w:r>
        <w:rPr>
          <w:rFonts w:ascii="Times New Roman" w:cs="Times New Roman" w:hAnsi="Times New Roman"/>
          <w:sz w:val="24"/>
          <w:szCs w:val="24"/>
        </w:rPr>
        <w:t xml:space="preserve">erat janin </w:t>
      </w:r>
      <w:r>
        <w:rPr>
          <w:rFonts w:ascii="Times New Roman" w:cs="Times New Roman" w:hAnsi="Times New Roman"/>
          <w:sz w:val="24"/>
          <w:szCs w:val="24"/>
        </w:rPr>
        <w:t>tidak lebih dari</w:t>
      </w:r>
      <w:r>
        <w:rPr>
          <w:rFonts w:ascii="Times New Roman" w:cs="Times New Roman" w:hAnsi="Times New Roman"/>
          <w:sz w:val="24"/>
          <w:szCs w:val="24"/>
        </w:rPr>
        <w:t xml:space="preserve"> 1000 gram</w:t>
      </w:r>
      <w:r>
        <w:rPr>
          <w:rFonts w:ascii="Times New Roman" w:cs="Times New Roman" w:hAnsi="Times New Roman"/>
          <w:sz w:val="24"/>
          <w:szCs w:val="24"/>
          <w:lang w:val="id-ID"/>
        </w:rPr>
        <w:t>.</w:t>
      </w:r>
      <w:r>
        <w:rPr>
          <w:rStyle w:val="style38"/>
          <w:rFonts w:ascii="Times New Roman" w:cs="Times New Roman" w:hAnsi="Times New Roman"/>
          <w:sz w:val="24"/>
          <w:szCs w:val="24"/>
        </w:rPr>
        <w:footnoteReference w:id="3"/>
      </w:r>
      <w:r>
        <w:rPr>
          <w:rFonts w:ascii="Times New Roman" w:cs="Times New Roman" w:hAnsi="Times New Roman"/>
          <w:sz w:val="24"/>
          <w:szCs w:val="24"/>
        </w:rPr>
        <w:t xml:space="preserve"> </w:t>
      </w:r>
    </w:p>
    <w:p>
      <w:pPr>
        <w:pStyle w:val="style0"/>
        <w:ind w:firstLine="360"/>
        <w:jc w:val="both"/>
        <w:rPr>
          <w:sz w:val="24"/>
          <w:szCs w:val="24"/>
        </w:rPr>
      </w:pPr>
      <w:r>
        <w:rPr>
          <w:rFonts w:ascii="Times New Roman" w:cs="Times New Roman" w:hAnsi="Times New Roman"/>
          <w:sz w:val="24"/>
          <w:szCs w:val="24"/>
        </w:rPr>
        <w:t>Di dalam hukum pidana juga mengatur tentang  pengertian dari aborsi atau pengguran kandungan, hal itu dimuat pada KUHP tepatnya pada Pasal 346 yang berbunyi.</w:t>
      </w:r>
    </w:p>
    <w:p>
      <w:pPr>
        <w:pStyle w:val="style0"/>
        <w:spacing w:lineRule="auto" w:line="240"/>
        <w:ind w:left="1287"/>
        <w:jc w:val="both"/>
        <w:rPr/>
      </w:pPr>
      <w:r>
        <w:rPr>
          <w:rFonts w:ascii="Times New Roman" w:cs="Times New Roman" w:hAnsi="Times New Roman"/>
          <w:sz w:val="24"/>
          <w:szCs w:val="24"/>
        </w:rPr>
        <w:t>“wanita yang melakukan pengguguran kandungannya atau memi</w:t>
      </w:r>
      <w:r>
        <w:rPr>
          <w:rFonts w:ascii="Times New Roman" w:cs="Times New Roman" w:hAnsi="Times New Roman"/>
          <w:sz w:val="24"/>
          <w:szCs w:val="24"/>
        </w:rPr>
        <w:t>nta  orang lain untuk membantu proses pengguguran kandungan dengan sengaja, diancam dengan pidana maksimal empat tahun penjara".</w:t>
      </w:r>
    </w:p>
    <w:p>
      <w:pPr>
        <w:pStyle w:val="style0"/>
        <w:ind w:firstLine="560"/>
        <w:jc w:val="both"/>
        <w:rPr/>
      </w:pPr>
      <w:r>
        <w:rPr>
          <w:rFonts w:ascii="Times New Roman" w:cs="Times New Roman" w:hAnsi="Times New Roman"/>
          <w:sz w:val="24"/>
          <w:szCs w:val="24"/>
        </w:rPr>
        <w:t xml:space="preserve">aborsi atau pengguran kandungan kerap kali di gunakan para wanita sebagai jalan satu satunya untuk memusnahkan bayi yang tidak </w:t>
      </w:r>
      <w:r>
        <w:rPr>
          <w:rFonts w:ascii="Times New Roman" w:cs="Times New Roman" w:hAnsi="Times New Roman"/>
          <w:sz w:val="24"/>
          <w:szCs w:val="24"/>
        </w:rPr>
        <w:t xml:space="preserve">di inginkan keberadaanya, adapun beberapa foktor penyebab aborsi dalam remaja adalah </w:t>
      </w:r>
      <w:r>
        <w:rPr>
          <w:rFonts w:ascii="Times New Roman" w:cs="Times New Roman" w:hAnsi="Times New Roman"/>
          <w:sz w:val="24"/>
          <w:szCs w:val="24"/>
          <w:lang w:val="id-ID"/>
        </w:rPr>
        <w:t xml:space="preserve">Faktor pergaulan bebas, </w:t>
      </w:r>
      <w:r>
        <w:rPr>
          <w:rFonts w:ascii="Times New Roman" w:cs="Times New Roman" w:hAnsi="Times New Roman"/>
          <w:sz w:val="24"/>
          <w:szCs w:val="24"/>
        </w:rPr>
        <w:t>Faktor ekonomi, Faktor sosial, Malu dengan keluarga dan tetangga, Takut membahayakan keselamatan si ibu, Diagnosis kelainan janin, Anak dianggap se</w:t>
      </w:r>
      <w:r>
        <w:rPr>
          <w:rFonts w:ascii="Times New Roman" w:cs="Times New Roman" w:hAnsi="Times New Roman"/>
          <w:sz w:val="24"/>
          <w:szCs w:val="24"/>
        </w:rPr>
        <w:t xml:space="preserve">bagai aib keluarga, Di paksa pasangan, Belum siap </w:t>
      </w:r>
      <w:r>
        <w:rPr>
          <w:rFonts w:ascii="Times New Roman" w:cs="Times New Roman" w:hAnsi="Times New Roman"/>
          <w:sz w:val="24"/>
          <w:szCs w:val="24"/>
        </w:rPr>
        <w:t>atau belum mampu untuk</w:t>
      </w:r>
      <w:r>
        <w:rPr>
          <w:rFonts w:ascii="Times New Roman" w:cs="Times New Roman" w:hAnsi="Times New Roman"/>
          <w:sz w:val="24"/>
          <w:szCs w:val="24"/>
        </w:rPr>
        <w:t xml:space="preserve"> me</w:t>
      </w:r>
      <w:r>
        <w:rPr>
          <w:rFonts w:ascii="Times New Roman" w:cs="Times New Roman" w:hAnsi="Times New Roman"/>
          <w:sz w:val="24"/>
          <w:szCs w:val="24"/>
        </w:rPr>
        <w:t>mbiayai kebutuhan anak, Korban</w:t>
      </w:r>
      <w:r>
        <w:rPr>
          <w:rFonts w:ascii="Times New Roman" w:cs="Times New Roman" w:hAnsi="Times New Roman"/>
          <w:sz w:val="24"/>
          <w:szCs w:val="24"/>
        </w:rPr>
        <w:t xml:space="preserve"> pe</w:t>
      </w:r>
      <w:r>
        <w:rPr>
          <w:rFonts w:ascii="Times New Roman" w:cs="Times New Roman" w:hAnsi="Times New Roman"/>
          <w:sz w:val="24"/>
          <w:szCs w:val="24"/>
        </w:rPr>
        <w:t xml:space="preserve">merkosaa, </w:t>
      </w:r>
      <w:r>
        <w:rPr>
          <w:rFonts w:ascii="Times New Roman" w:cs="Times New Roman" w:hAnsi="Times New Roman"/>
          <w:sz w:val="24"/>
          <w:szCs w:val="24"/>
        </w:rPr>
        <w:t>Kurangnya rasa tanggung jawab.</w:t>
      </w:r>
      <w:r>
        <w:rPr>
          <w:rStyle w:val="style38"/>
          <w:rFonts w:ascii="Times New Roman" w:cs="Times New Roman" w:hAnsi="Times New Roman"/>
          <w:noProof/>
          <w:sz w:val="24"/>
          <w:szCs w:val="24"/>
        </w:rPr>
        <w:footnoteReference w:id="4"/>
      </w:r>
      <w:r>
        <w:rPr>
          <w:rFonts w:ascii="Times New Roman" w:cs="Times New Roman" w:hAnsi="Times New Roman"/>
          <w:sz w:val="24"/>
          <w:szCs w:val="24"/>
        </w:rPr>
        <w:t xml:space="preserve"> Aborsi atau pengguran kandungan ini menimbulkan banyak sekali dampak negatif bagi </w:t>
      </w:r>
      <w:r>
        <w:rPr>
          <w:rFonts w:ascii="Times New Roman" w:cs="Times New Roman" w:hAnsi="Times New Roman"/>
          <w:sz w:val="24"/>
          <w:szCs w:val="24"/>
        </w:rPr>
        <w:t xml:space="preserve"> seorang wanita pada saat dan setelah melakukan aborsi </w:t>
      </w:r>
      <w:r>
        <w:rPr>
          <w:rFonts w:ascii="Times New Roman" w:cs="Times New Roman" w:hAnsi="Times New Roman"/>
          <w:sz w:val="24"/>
          <w:szCs w:val="24"/>
        </w:rPr>
        <w:t>salah satunya adalah</w:t>
      </w:r>
      <w:r>
        <w:rPr>
          <w:rFonts w:ascii="Times New Roman" w:cs="Times New Roman" w:hAnsi="Times New Roman"/>
          <w:sz w:val="24"/>
          <w:szCs w:val="24"/>
        </w:rPr>
        <w:t xml:space="preserve"> Kematian si ibu yang dikarenakan  pendarahan yang  hebat </w:t>
      </w:r>
      <w:r>
        <w:rPr>
          <w:rFonts w:ascii="Times New Roman" w:cs="Times New Roman" w:hAnsi="Times New Roman"/>
          <w:sz w:val="24"/>
          <w:szCs w:val="24"/>
        </w:rPr>
        <w:t>pada saat melakukan pengguguran kandungan.</w:t>
      </w:r>
    </w:p>
    <w:p>
      <w:pPr>
        <w:pStyle w:val="style0"/>
        <w:jc w:val="both"/>
        <w:rPr>
          <w:sz w:val="24"/>
          <w:szCs w:val="24"/>
        </w:rPr>
      </w:pPr>
      <w:r>
        <w:rPr>
          <w:rFonts w:ascii="Times New Roman" w:cs="Times New Roman" w:hAnsi="Times New Roman"/>
          <w:b/>
          <w:bCs/>
          <w:color w:val="262626"/>
          <w:sz w:val="24"/>
          <w:szCs w:val="24"/>
        </w:rPr>
        <w:t xml:space="preserve">Macam-macam Aborsi </w:t>
      </w:r>
    </w:p>
    <w:p>
      <w:pPr>
        <w:pStyle w:val="style0"/>
        <w:ind w:firstLine="560"/>
        <w:jc w:val="both"/>
        <w:rPr>
          <w:sz w:val="24"/>
          <w:szCs w:val="24"/>
        </w:rPr>
      </w:pPr>
      <w:r>
        <w:rPr>
          <w:rFonts w:ascii="Times New Roman" w:cs="Times New Roman" w:hAnsi="Times New Roman"/>
          <w:sz w:val="24"/>
          <w:szCs w:val="24"/>
        </w:rPr>
        <w:t xml:space="preserve">Didalam dunia medis aborsi atau pengguguran kandungan dapat </w:t>
      </w:r>
      <w:r>
        <w:rPr>
          <w:rFonts w:ascii="Times New Roman" w:cs="Times New Roman" w:hAnsi="Times New Roman"/>
          <w:sz w:val="24"/>
          <w:szCs w:val="24"/>
        </w:rPr>
        <w:t>di kelompokkan kedalam dua jenis yaitu Aborsi spontan dan aborsi provocatus berikut penjelasannya  :</w:t>
      </w:r>
    </w:p>
    <w:p>
      <w:pPr>
        <w:pStyle w:val="style179"/>
        <w:ind w:left="567"/>
        <w:jc w:val="both"/>
        <w:rPr>
          <w:sz w:val="24"/>
          <w:szCs w:val="24"/>
        </w:rPr>
      </w:pPr>
      <w:r>
        <w:rPr>
          <w:rFonts w:ascii="Times New Roman" w:hAnsi="Times New Roman"/>
          <w:b/>
          <w:bCs/>
          <w:color w:val="0d0d0d"/>
          <w:sz w:val="24"/>
          <w:szCs w:val="24"/>
        </w:rPr>
        <w:t>a. Aborsi Spontan (Abortus spontaneus</w:t>
      </w:r>
      <w:r>
        <w:rPr>
          <w:rFonts w:ascii="Times New Roman" w:hAnsi="Times New Roman"/>
          <w:sz w:val="24"/>
          <w:szCs w:val="24"/>
        </w:rPr>
        <w:t xml:space="preserve">) </w:t>
      </w:r>
    </w:p>
    <w:p>
      <w:pPr>
        <w:pStyle w:val="style0"/>
        <w:ind w:left="567" w:firstLine="720"/>
        <w:jc w:val="both"/>
        <w:rPr>
          <w:sz w:val="24"/>
          <w:szCs w:val="24"/>
        </w:rPr>
      </w:pPr>
      <w:r>
        <w:rPr>
          <w:rFonts w:ascii="Times New Roman" w:cs="Times New Roman" w:hAnsi="Times New Roman"/>
          <w:sz w:val="24"/>
          <w:szCs w:val="24"/>
        </w:rPr>
        <w:t>Aborsi spontan adalah aborsi atau gugurnya kandungan seorang wanita  secara ilmiah tanpa ada usaha dari luar maupun</w:t>
      </w:r>
      <w:r>
        <w:rPr>
          <w:rFonts w:ascii="Times New Roman" w:cs="Times New Roman" w:hAnsi="Times New Roman"/>
          <w:sz w:val="24"/>
          <w:szCs w:val="24"/>
        </w:rPr>
        <w:t xml:space="preserve"> campur tangan dari tenaga medis. pengguguran kandungan ini merupakan pengguran kandungan yang tidak di sengaja dan tidak terduga termasuk si wanita hamil tersebut, abortus spontaneus ini meliputi abortin spontaneus (gugurnya kandungan yang tidak sengaja) </w:t>
      </w:r>
      <w:r>
        <w:rPr>
          <w:rFonts w:ascii="Times New Roman" w:cs="Times New Roman" w:hAnsi="Times New Roman"/>
          <w:sz w:val="24"/>
          <w:szCs w:val="24"/>
        </w:rPr>
        <w:t>dan abortion natural (gugurnya kandungan secara alamiah).</w:t>
      </w:r>
      <w:r>
        <w:rPr>
          <w:rStyle w:val="style38"/>
          <w:rFonts w:ascii="Times New Roman" w:cs="Times New Roman" w:hAnsi="Times New Roman"/>
          <w:sz w:val="24"/>
          <w:szCs w:val="24"/>
        </w:rPr>
        <w:footnoteReference w:id="5"/>
      </w:r>
      <w:r>
        <w:rPr>
          <w:rFonts w:ascii="Times New Roman" w:cs="Times New Roman" w:hAnsi="Times New Roman"/>
          <w:sz w:val="24"/>
          <w:szCs w:val="24"/>
        </w:rPr>
        <w:t xml:space="preserve"> Aborsi ini bisanya terjadi karena si ibu mempunyai penyakit ataupun kecelakaan seperti jatuh dan terbentur dan lain lain.</w:t>
      </w:r>
    </w:p>
    <w:p>
      <w:pPr>
        <w:pStyle w:val="style0"/>
        <w:ind w:left="567"/>
        <w:jc w:val="both"/>
        <w:rPr>
          <w:sz w:val="24"/>
          <w:szCs w:val="24"/>
        </w:rPr>
      </w:pPr>
      <w:r>
        <w:rPr>
          <w:rFonts w:ascii="Times New Roman" w:cs="Times New Roman" w:hAnsi="Times New Roman"/>
          <w:b/>
          <w:bCs/>
          <w:color w:val="0d0d0d"/>
          <w:sz w:val="24"/>
          <w:szCs w:val="24"/>
        </w:rPr>
        <w:t>b. Aborsi  yang di sengaja (Abortus provocatus)</w:t>
      </w:r>
    </w:p>
    <w:p>
      <w:pPr>
        <w:pStyle w:val="style0"/>
        <w:ind w:left="567" w:firstLine="560"/>
        <w:jc w:val="both"/>
        <w:rPr>
          <w:rFonts w:ascii="Times New Roman" w:cs="Times New Roman" w:hAnsi="Times New Roman"/>
          <w:sz w:val="24"/>
          <w:szCs w:val="24"/>
        </w:rPr>
      </w:pPr>
      <w:r>
        <w:rPr>
          <w:rFonts w:ascii="Times New Roman" w:cs="Times New Roman" w:hAnsi="Times New Roman"/>
          <w:sz w:val="24"/>
          <w:szCs w:val="24"/>
        </w:rPr>
        <w:t>Jika abortus spontaneus mer</w:t>
      </w:r>
      <w:r>
        <w:rPr>
          <w:rFonts w:ascii="Times New Roman" w:cs="Times New Roman" w:hAnsi="Times New Roman"/>
          <w:sz w:val="24"/>
          <w:szCs w:val="24"/>
        </w:rPr>
        <w:t>upakan aborsi atau pengguguran kandungan yang tidak di sengaja dan jika abortus provocatus merupakan kebalikan nya, yaitu aborsi ini merupakan aborsi yang di sengaja yang terjadi di karenakan adanya perbuatan atau campur tangan oleh manusia yang berusaha u</w:t>
      </w:r>
      <w:r>
        <w:rPr>
          <w:rFonts w:ascii="Times New Roman" w:cs="Times New Roman" w:hAnsi="Times New Roman"/>
          <w:sz w:val="24"/>
          <w:szCs w:val="24"/>
        </w:rPr>
        <w:t xml:space="preserve">ntuk menggugurkan kandungan yang tidak di inginkan, biasanya dilakukan oleh dukun beranak, bidan, </w:t>
      </w:r>
      <w:r>
        <w:rPr>
          <w:rFonts w:ascii="Times New Roman" w:cs="Times New Roman" w:hAnsi="Times New Roman"/>
          <w:sz w:val="24"/>
          <w:szCs w:val="24"/>
        </w:rPr>
        <w:t xml:space="preserve">dokter atau tenaga medis lainnya bahkan tak terkecuali si wanita itu sendiri. Aborsi provocatus ini dalam praktiknya ada dua meliputi : </w:t>
      </w:r>
    </w:p>
    <w:p>
      <w:pPr>
        <w:pStyle w:val="style0"/>
        <w:ind w:left="567" w:firstLine="560"/>
        <w:jc w:val="both"/>
        <w:rPr>
          <w:rFonts w:ascii="Times New Roman" w:cs="Times New Roman" w:hAnsi="Times New Roman"/>
          <w:sz w:val="24"/>
          <w:szCs w:val="24"/>
        </w:rPr>
      </w:pPr>
      <w:r>
        <w:rPr>
          <w:rFonts w:ascii="Times New Roman" w:cs="Times New Roman" w:hAnsi="Times New Roman"/>
          <w:sz w:val="24"/>
          <w:szCs w:val="24"/>
        </w:rPr>
        <w:t>Abortus provocatus me</w:t>
      </w:r>
      <w:r>
        <w:rPr>
          <w:rFonts w:ascii="Times New Roman" w:cs="Times New Roman" w:hAnsi="Times New Roman"/>
          <w:sz w:val="24"/>
          <w:szCs w:val="24"/>
        </w:rPr>
        <w:t>dicianalis adalah pengguguran kandungan seorang wanita  yang dilakukan dengan alasan atau pertimbangan medis seperti abortus provocatus therapeuticus yaitu pengguguran kandunganyang mempunyai tujuan untuk menyelamatkan jiwa si ibu karena kandungannya terse</w:t>
      </w:r>
      <w:r>
        <w:rPr>
          <w:rFonts w:ascii="Times New Roman" w:cs="Times New Roman" w:hAnsi="Times New Roman"/>
          <w:sz w:val="24"/>
          <w:szCs w:val="24"/>
        </w:rPr>
        <w:t>but bisa membahayakan jiwa ibu.</w:t>
      </w:r>
      <w:r>
        <w:rPr>
          <w:rStyle w:val="style38"/>
          <w:rFonts w:ascii="Times New Roman" w:cs="Times New Roman" w:hAnsi="Times New Roman"/>
          <w:sz w:val="24"/>
          <w:szCs w:val="24"/>
        </w:rPr>
        <w:footnoteReference w:id="6"/>
      </w:r>
    </w:p>
    <w:p>
      <w:pPr>
        <w:pStyle w:val="style0"/>
        <w:ind w:left="567" w:firstLine="560"/>
        <w:jc w:val="both"/>
        <w:rPr>
          <w:sz w:val="24"/>
          <w:szCs w:val="24"/>
        </w:rPr>
      </w:pPr>
      <w:r>
        <w:rPr>
          <w:rFonts w:ascii="Times New Roman" w:cs="Times New Roman" w:hAnsi="Times New Roman"/>
          <w:sz w:val="24"/>
          <w:szCs w:val="24"/>
        </w:rPr>
        <w:t xml:space="preserve"> Kemudian yang kedua adalah Abortus Provocatus Criminalis adalah pengguran kandungan atau aborsi yang dilakukan oleh seorang wanita  dengan sengaja dan melanggar berbagai ketentuan atau aturan hukum yang berlaku (Hukum posi</w:t>
      </w:r>
      <w:r>
        <w:rPr>
          <w:rFonts w:ascii="Times New Roman" w:cs="Times New Roman" w:hAnsi="Times New Roman"/>
          <w:sz w:val="24"/>
          <w:szCs w:val="24"/>
        </w:rPr>
        <w:t>tif)  atau ilegal. contohnya adalah abortion induced atau abortion provoked yaitu pengguguran kandungan atau aborsi yang dilakukan dengan sengaja dari berbagai alasan lainnya, misalnya seperti malu kepada tertangga atas kehadiran sang bayi hasil hubungan g</w:t>
      </w:r>
      <w:r>
        <w:rPr>
          <w:rFonts w:ascii="Times New Roman" w:cs="Times New Roman" w:hAnsi="Times New Roman"/>
          <w:sz w:val="24"/>
          <w:szCs w:val="24"/>
        </w:rPr>
        <w:t>elap dan belum mampu untuk menafkahi anak.</w:t>
      </w:r>
      <w:r>
        <w:rPr>
          <w:rFonts w:ascii="Times New Roman" w:cs="Times New Roman" w:hAnsi="Times New Roman"/>
          <w:noProof/>
          <w:sz w:val="24"/>
          <w:szCs w:val="24"/>
        </w:rPr>
        <w:t xml:space="preserve"> </w:t>
      </w:r>
      <w:r>
        <w:rPr>
          <w:rStyle w:val="style38"/>
          <w:sz w:val="24"/>
          <w:szCs w:val="24"/>
        </w:rPr>
        <w:footnoteReference w:id="7"/>
      </w:r>
    </w:p>
    <w:p>
      <w:pPr>
        <w:pStyle w:val="style0"/>
        <w:ind w:firstLine="480" w:firstLineChars="200"/>
        <w:jc w:val="both"/>
        <w:rPr/>
      </w:pPr>
      <w:r>
        <w:rPr>
          <w:rFonts w:ascii="Times New Roman" w:cs="Times New Roman" w:hAnsi="Times New Roman"/>
          <w:sz w:val="24"/>
          <w:szCs w:val="24"/>
        </w:rPr>
        <w:t>Akibat dari suatu pebuatan atau tindakan perkosaan bagi korban adalah trauma  psikologis dan terlebih lagi apabila mengalami kehamilan yang tidak di harapkan oleh si korban. Maka dari itu korban yang mengalami k</w:t>
      </w:r>
      <w:r>
        <w:rPr>
          <w:rFonts w:ascii="Times New Roman" w:cs="Times New Roman" w:hAnsi="Times New Roman"/>
          <w:sz w:val="24"/>
          <w:szCs w:val="24"/>
        </w:rPr>
        <w:t>ehamilan yang tidak dikehendaki mayoritas  malu karena korban maupun keluarga merasa bahwa bayi atau janin tersebut dianggap aib yang harus ditutup</w:t>
      </w:r>
      <w:r>
        <w:rPr>
          <w:rFonts w:ascii="Times New Roman" w:cs="Times New Roman" w:hAnsi="Times New Roman"/>
          <w:sz w:val="24"/>
          <w:szCs w:val="24"/>
        </w:rPr>
        <w:t>-tu</w:t>
      </w:r>
      <w:r>
        <w:rPr>
          <w:rFonts w:ascii="Times New Roman" w:cs="Times New Roman" w:hAnsi="Times New Roman"/>
          <w:sz w:val="24"/>
          <w:szCs w:val="24"/>
        </w:rPr>
        <w:t>tupi, dan tidak menutup kemungkinan korban maupun keluarga memilih jalan alternatif yaitu melakukan penggu</w:t>
      </w:r>
      <w:r>
        <w:rPr>
          <w:rFonts w:ascii="Times New Roman" w:cs="Times New Roman" w:hAnsi="Times New Roman"/>
          <w:sz w:val="24"/>
          <w:szCs w:val="24"/>
        </w:rPr>
        <w:t>guran kandungan ataupun aborsi. Sampai saat ini pengguguran kandungan atau aborsi yang dilakukan oleh wanita korban perkosaan masih menjadi perdebatan di tengah-tengah masyarakat umum, masyarakat umum beranggapan bahwa suatu perbuatan pengguguran kandungan</w:t>
      </w:r>
      <w:r>
        <w:rPr>
          <w:rFonts w:ascii="Times New Roman" w:cs="Times New Roman" w:hAnsi="Times New Roman"/>
          <w:sz w:val="24"/>
          <w:szCs w:val="24"/>
        </w:rPr>
        <w:t xml:space="preserve"> atau aborsi merupakan suatu tindak pidana sebagaimana diatur pada KUHP walaupun itu yang melakukan adalah wanita korban perkosaan. Pengertian atau definisi korban jika mengacu pada Pasal 1 Angka 2 Undang-undang Nomor 31 Tahun 2014 Tentang perubahan atas U</w:t>
      </w:r>
      <w:r>
        <w:rPr>
          <w:rFonts w:ascii="Times New Roman" w:cs="Times New Roman" w:hAnsi="Times New Roman"/>
          <w:sz w:val="24"/>
          <w:szCs w:val="24"/>
        </w:rPr>
        <w:t xml:space="preserve">ndang-undang Nomor. 13 Tahun 2006 Tentang perlindungan saksi dan korban, </w:t>
      </w:r>
      <w:r>
        <w:rPr>
          <w:rFonts w:ascii="Times New Roman" w:cs="Times New Roman" w:hAnsi="Times New Roman"/>
          <w:sz w:val="24"/>
          <w:szCs w:val="24"/>
        </w:rPr>
        <w:t>definisi</w:t>
      </w:r>
      <w:r>
        <w:rPr>
          <w:rFonts w:ascii="Times New Roman" w:cs="Times New Roman" w:hAnsi="Times New Roman"/>
          <w:sz w:val="24"/>
          <w:szCs w:val="24"/>
        </w:rPr>
        <w:t xml:space="preserve"> korban merupakan seseorang yang </w:t>
      </w:r>
      <w:r>
        <w:rPr>
          <w:rFonts w:ascii="Times New Roman" w:cs="Times New Roman" w:hAnsi="Times New Roman"/>
          <w:sz w:val="24"/>
          <w:szCs w:val="24"/>
        </w:rPr>
        <w:t>menderita atau mengalami</w:t>
      </w:r>
      <w:r>
        <w:rPr>
          <w:rFonts w:ascii="Times New Roman" w:cs="Times New Roman" w:hAnsi="Times New Roman"/>
          <w:sz w:val="24"/>
          <w:szCs w:val="24"/>
        </w:rPr>
        <w:t xml:space="preserve"> </w:t>
      </w:r>
      <w:r>
        <w:rPr>
          <w:rFonts w:ascii="Times New Roman" w:cs="Times New Roman" w:hAnsi="Times New Roman"/>
          <w:sz w:val="24"/>
          <w:szCs w:val="24"/>
        </w:rPr>
        <w:t>kerugian, baik berupa kerugian materil maupun imateriil yang</w:t>
      </w:r>
      <w:r>
        <w:rPr>
          <w:rFonts w:ascii="Times New Roman" w:cs="Times New Roman" w:hAnsi="Times New Roman"/>
          <w:sz w:val="24"/>
          <w:szCs w:val="24"/>
        </w:rPr>
        <w:t xml:space="preserve"> </w:t>
      </w:r>
      <w:r>
        <w:rPr>
          <w:rFonts w:ascii="Times New Roman" w:cs="Times New Roman" w:hAnsi="Times New Roman"/>
          <w:sz w:val="24"/>
          <w:szCs w:val="24"/>
        </w:rPr>
        <w:t xml:space="preserve">disebabkan </w:t>
      </w:r>
      <w:r>
        <w:rPr>
          <w:rFonts w:ascii="Times New Roman" w:cs="Times New Roman" w:hAnsi="Times New Roman"/>
          <w:sz w:val="24"/>
          <w:szCs w:val="24"/>
        </w:rPr>
        <w:t xml:space="preserve"> oleh suatu tindak pidana </w:t>
      </w:r>
      <w:r>
        <w:rPr>
          <w:rFonts w:ascii="Times New Roman" w:cs="Times New Roman" w:hAnsi="Times New Roman"/>
          <w:sz w:val="24"/>
          <w:szCs w:val="24"/>
        </w:rPr>
        <w:t>yang dilakukan oleh</w:t>
      </w:r>
      <w:r>
        <w:rPr>
          <w:rFonts w:ascii="Times New Roman" w:cs="Times New Roman" w:hAnsi="Times New Roman"/>
          <w:sz w:val="24"/>
          <w:szCs w:val="24"/>
        </w:rPr>
        <w:t xml:space="preserve"> pelaku</w:t>
      </w:r>
      <w:r>
        <w:rPr>
          <w:rFonts w:ascii="Times New Roman" w:cs="Times New Roman" w:hAnsi="Times New Roman"/>
          <w:sz w:val="24"/>
          <w:szCs w:val="24"/>
        </w:rPr>
        <w:t>.</w:t>
      </w:r>
      <w:r>
        <w:rPr>
          <w:rStyle w:val="style38"/>
        </w:rPr>
        <w:footnoteReference w:id="8"/>
      </w:r>
    </w:p>
    <w:p>
      <w:pPr>
        <w:pStyle w:val="style0"/>
        <w:ind w:firstLine="480" w:firstLineChars="200"/>
        <w:jc w:val="both"/>
        <w:rPr/>
      </w:pPr>
      <w:r>
        <w:rPr>
          <w:rFonts w:ascii="Times New Roman" w:cs="Times New Roman" w:hAnsi="Times New Roman"/>
          <w:sz w:val="24"/>
          <w:szCs w:val="24"/>
        </w:rPr>
        <w:t xml:space="preserve">Dari definisi diatas mengenai pengertian korban, bahwasannya korban merupakan seseorang yang mengalami atau menderita kerugian baik itu Kerugian Materiil maupun imateriil maka dari itu korban sebagai pihak yang </w:t>
      </w:r>
      <w:r>
        <w:rPr>
          <w:rFonts w:ascii="Times New Roman" w:cs="Times New Roman" w:hAnsi="Times New Roman"/>
          <w:sz w:val="24"/>
          <w:szCs w:val="24"/>
        </w:rPr>
        <w:t>paling dirugikan</w:t>
      </w:r>
      <w:r>
        <w:rPr>
          <w:rFonts w:ascii="Times New Roman" w:cs="Times New Roman" w:hAnsi="Times New Roman"/>
          <w:sz w:val="24"/>
          <w:szCs w:val="24"/>
        </w:rPr>
        <w:t xml:space="preserve"> dalam suatu hal </w:t>
      </w:r>
      <w:r>
        <w:rPr>
          <w:rFonts w:ascii="Times New Roman" w:cs="Times New Roman" w:hAnsi="Times New Roman"/>
          <w:sz w:val="24"/>
          <w:szCs w:val="24"/>
        </w:rPr>
        <w:t>pe</w:t>
      </w:r>
      <w:r>
        <w:rPr>
          <w:rFonts w:ascii="Times New Roman" w:cs="Times New Roman" w:hAnsi="Times New Roman"/>
          <w:sz w:val="24"/>
          <w:szCs w:val="24"/>
        </w:rPr>
        <w:t>rbuatan pidana</w:t>
      </w:r>
      <w:r>
        <w:rPr>
          <w:rFonts w:ascii="Times New Roman" w:cs="Times New Roman" w:hAnsi="Times New Roman"/>
          <w:sz w:val="24"/>
          <w:szCs w:val="24"/>
        </w:rPr>
        <w:t>, maka dari itu korban</w:t>
      </w:r>
      <w:r>
        <w:rPr>
          <w:rFonts w:ascii="Times New Roman" w:cs="Times New Roman" w:hAnsi="Times New Roman"/>
          <w:sz w:val="24"/>
          <w:szCs w:val="24"/>
        </w:rPr>
        <w:t xml:space="preserve"> harus mendapatkan </w:t>
      </w:r>
      <w:r>
        <w:rPr>
          <w:rFonts w:ascii="Times New Roman" w:cs="Times New Roman" w:hAnsi="Times New Roman"/>
          <w:sz w:val="24"/>
          <w:szCs w:val="24"/>
        </w:rPr>
        <w:t>suatu perlindungan hukum</w:t>
      </w:r>
      <w:r>
        <w:rPr>
          <w:rFonts w:ascii="Times New Roman" w:cs="Times New Roman" w:hAnsi="Times New Roman"/>
          <w:sz w:val="24"/>
          <w:szCs w:val="24"/>
        </w:rPr>
        <w:t xml:space="preserve"> dari negara melalui peraturan perundang-undangan</w:t>
      </w:r>
      <w:r>
        <w:rPr>
          <w:rFonts w:ascii="Times New Roman" w:cs="Times New Roman" w:hAnsi="Times New Roman"/>
          <w:sz w:val="24"/>
          <w:szCs w:val="24"/>
        </w:rPr>
        <w:t>nya, di dalam</w:t>
      </w:r>
      <w:r>
        <w:rPr>
          <w:rFonts w:ascii="Times New Roman" w:cs="Times New Roman" w:hAnsi="Times New Roman"/>
          <w:sz w:val="24"/>
          <w:szCs w:val="24"/>
        </w:rPr>
        <w:t xml:space="preserve"> Undang-Undang </w:t>
      </w:r>
      <w:r>
        <w:rPr>
          <w:rFonts w:cs="Times New Roman" w:hAnsi="Times New Roman"/>
          <w:sz w:val="24"/>
          <w:szCs w:val="24"/>
        </w:rPr>
        <w:t>Nomor. 13</w:t>
      </w:r>
      <w:r>
        <w:rPr>
          <w:rFonts w:ascii="Times New Roman" w:cs="Times New Roman" w:hAnsi="Times New Roman"/>
          <w:sz w:val="24"/>
          <w:szCs w:val="24"/>
        </w:rPr>
        <w:t xml:space="preserve"> Tahun 2006 tentang perlindungan korban dan saksi tepatnya pada Pasal 1 angka 6 yang didala</w:t>
      </w:r>
      <w:r>
        <w:rPr>
          <w:rFonts w:ascii="Times New Roman" w:cs="Times New Roman" w:hAnsi="Times New Roman"/>
          <w:sz w:val="24"/>
          <w:szCs w:val="24"/>
        </w:rPr>
        <w:t>mnya  menjelaskan. Perlindungan adalah s</w:t>
      </w:r>
      <w:r>
        <w:rPr>
          <w:rFonts w:ascii="Times New Roman" w:cs="Times New Roman" w:hAnsi="Times New Roman"/>
          <w:sz w:val="24"/>
          <w:szCs w:val="24"/>
        </w:rPr>
        <w:t>uatu</w:t>
      </w:r>
      <w:r>
        <w:rPr>
          <w:rFonts w:ascii="Times New Roman" w:cs="Times New Roman" w:hAnsi="Times New Roman"/>
          <w:sz w:val="24"/>
          <w:szCs w:val="24"/>
        </w:rPr>
        <w:t xml:space="preserve"> upaya </w:t>
      </w:r>
      <w:r>
        <w:rPr>
          <w:rFonts w:ascii="Times New Roman" w:cs="Times New Roman" w:hAnsi="Times New Roman"/>
          <w:sz w:val="24"/>
          <w:szCs w:val="24"/>
        </w:rPr>
        <w:t>untuk memenuhi hak yang dimiliki oleh korban,</w:t>
      </w:r>
      <w:r>
        <w:rPr>
          <w:rFonts w:ascii="Times New Roman" w:cs="Times New Roman" w:hAnsi="Times New Roman"/>
          <w:sz w:val="24"/>
          <w:szCs w:val="24"/>
        </w:rPr>
        <w:t xml:space="preserve"> maupun </w:t>
      </w:r>
      <w:r>
        <w:rPr>
          <w:rFonts w:ascii="Times New Roman" w:cs="Times New Roman" w:hAnsi="Times New Roman"/>
          <w:sz w:val="24"/>
          <w:szCs w:val="24"/>
        </w:rPr>
        <w:t>menjamin atas</w:t>
      </w:r>
      <w:r>
        <w:rPr>
          <w:rFonts w:ascii="Times New Roman" w:cs="Times New Roman" w:hAnsi="Times New Roman"/>
          <w:sz w:val="24"/>
          <w:szCs w:val="24"/>
        </w:rPr>
        <w:t xml:space="preserve"> rasa aman kepada korban yang harus dilaksanakan oleh </w:t>
      </w:r>
      <w:r>
        <w:rPr>
          <w:rFonts w:ascii="Times New Roman" w:cs="Times New Roman" w:hAnsi="Times New Roman"/>
          <w:sz w:val="24"/>
          <w:szCs w:val="24"/>
        </w:rPr>
        <w:t>Negara melalui Lembaganya yaitu lembaga Perlindungan</w:t>
      </w:r>
      <w:r>
        <w:rPr>
          <w:rFonts w:ascii="Times New Roman" w:cs="Times New Roman" w:hAnsi="Times New Roman"/>
          <w:sz w:val="24"/>
          <w:szCs w:val="24"/>
        </w:rPr>
        <w:t xml:space="preserve"> saksi dan korban atau lembaga la</w:t>
      </w:r>
      <w:r>
        <w:rPr>
          <w:rFonts w:ascii="Times New Roman" w:cs="Times New Roman" w:hAnsi="Times New Roman"/>
          <w:sz w:val="24"/>
          <w:szCs w:val="24"/>
        </w:rPr>
        <w:t>innya sesuai dengan ketentuan peraturan perundang-undangan.</w:t>
      </w:r>
    </w:p>
    <w:p>
      <w:pPr>
        <w:pStyle w:val="style1"/>
        <w:rPr/>
      </w:pPr>
      <w:r>
        <w:rPr>
          <w:rFonts w:ascii="Times New Roman" w:cs="Times New Roman" w:hAnsi="Times New Roman"/>
          <w:b/>
          <w:bCs/>
          <w:color w:val="0d0d0d"/>
          <w:sz w:val="24"/>
          <w:szCs w:val="24"/>
        </w:rPr>
        <w:t>Regulasi yang mengatur tentang  Aborsi.</w:t>
      </w:r>
    </w:p>
    <w:p>
      <w:pPr>
        <w:pStyle w:val="style0"/>
        <w:jc w:val="both"/>
        <w:rPr/>
      </w:pPr>
      <w:r>
        <w:rPr>
          <w:rFonts w:ascii="Times New Roman" w:cs="Times New Roman" w:hAnsi="Times New Roman"/>
          <w:sz w:val="24"/>
          <w:szCs w:val="24"/>
        </w:rPr>
        <w:t xml:space="preserve">1. Pengaturan tentang aborsi dalam hukum pidana </w:t>
      </w:r>
    </w:p>
    <w:p>
      <w:pPr>
        <w:pStyle w:val="style0"/>
        <w:ind w:firstLine="720"/>
        <w:jc w:val="both"/>
        <w:rPr/>
      </w:pPr>
      <w:r>
        <w:rPr>
          <w:rFonts w:ascii="Times New Roman" w:cs="Times New Roman" w:hAnsi="Times New Roman"/>
          <w:sz w:val="24"/>
          <w:szCs w:val="24"/>
        </w:rPr>
        <w:t>Ahli hukum pidana Moeljatno menurut nya Hukum pidana yaitu  hukum atau peraturan yang berlaku di dalam suat</w:t>
      </w:r>
      <w:r>
        <w:rPr>
          <w:rFonts w:ascii="Times New Roman" w:cs="Times New Roman" w:hAnsi="Times New Roman"/>
          <w:sz w:val="24"/>
          <w:szCs w:val="24"/>
        </w:rPr>
        <w:t xml:space="preserve">u negara atau hukum positif. Dan di dalam suatu peraturan tersebut didalamnya mengatur tentang : </w:t>
      </w:r>
    </w:p>
    <w:p>
      <w:pPr>
        <w:pStyle w:val="style0"/>
        <w:ind w:left="720"/>
        <w:jc w:val="both"/>
        <w:rPr/>
      </w:pPr>
      <w:r>
        <w:rPr>
          <w:rFonts w:ascii="Times New Roman" w:cs="Times New Roman" w:hAnsi="Times New Roman"/>
          <w:sz w:val="24"/>
          <w:szCs w:val="24"/>
        </w:rPr>
        <w:t xml:space="preserve">- </w:t>
      </w:r>
      <w:r>
        <w:rPr>
          <w:rFonts w:ascii="Times New Roman" w:cs="Times New Roman" w:hAnsi="Times New Roman"/>
          <w:sz w:val="24"/>
          <w:szCs w:val="24"/>
        </w:rPr>
        <w:t>Me</w:t>
      </w:r>
      <w:r>
        <w:rPr>
          <w:rFonts w:ascii="Times New Roman" w:cs="Times New Roman" w:hAnsi="Times New Roman"/>
          <w:sz w:val="24"/>
          <w:szCs w:val="24"/>
        </w:rPr>
        <w:t xml:space="preserve">nentukan perbuatan </w:t>
      </w:r>
      <w:r>
        <w:rPr>
          <w:rFonts w:ascii="Times New Roman" w:cs="Times New Roman" w:hAnsi="Times New Roman"/>
          <w:sz w:val="24"/>
          <w:szCs w:val="24"/>
        </w:rPr>
        <w:t xml:space="preserve">apa sajakah </w:t>
      </w:r>
      <w:r>
        <w:rPr>
          <w:rFonts w:ascii="Times New Roman" w:cs="Times New Roman" w:hAnsi="Times New Roman"/>
          <w:sz w:val="24"/>
          <w:szCs w:val="24"/>
        </w:rPr>
        <w:t xml:space="preserve"> yang dilarang dalam aturan hukum pidana. </w:t>
      </w:r>
    </w:p>
    <w:p>
      <w:pPr>
        <w:pStyle w:val="style0"/>
        <w:ind w:left="720"/>
        <w:jc w:val="both"/>
        <w:rPr/>
      </w:pPr>
      <w:r>
        <w:rPr>
          <w:rFonts w:ascii="Times New Roman" w:cs="Times New Roman" w:hAnsi="Times New Roman"/>
          <w:sz w:val="24"/>
          <w:szCs w:val="24"/>
        </w:rPr>
        <w:t xml:space="preserve">- </w:t>
      </w:r>
      <w:r>
        <w:rPr>
          <w:rFonts w:ascii="Times New Roman" w:cs="Times New Roman" w:hAnsi="Times New Roman"/>
          <w:sz w:val="24"/>
          <w:szCs w:val="24"/>
        </w:rPr>
        <w:t>Me</w:t>
      </w:r>
      <w:r>
        <w:rPr>
          <w:rFonts w:ascii="Times New Roman" w:cs="Times New Roman" w:hAnsi="Times New Roman"/>
          <w:sz w:val="24"/>
          <w:szCs w:val="24"/>
        </w:rPr>
        <w:t xml:space="preserve">nentukan siapa yang bisa terjerat hukum pidana  </w:t>
      </w:r>
    </w:p>
    <w:p>
      <w:pPr>
        <w:pStyle w:val="style0"/>
        <w:ind w:left="720"/>
        <w:jc w:val="both"/>
        <w:rPr/>
      </w:pPr>
      <w:r>
        <w:rPr>
          <w:rFonts w:ascii="Times New Roman" w:cs="Times New Roman" w:hAnsi="Times New Roman"/>
          <w:sz w:val="24"/>
          <w:szCs w:val="24"/>
        </w:rPr>
        <w:t xml:space="preserve">- </w:t>
      </w:r>
      <w:r>
        <w:rPr>
          <w:rFonts w:ascii="Times New Roman" w:cs="Times New Roman" w:hAnsi="Times New Roman"/>
          <w:sz w:val="24"/>
          <w:szCs w:val="24"/>
        </w:rPr>
        <w:t>M</w:t>
      </w:r>
      <w:r>
        <w:rPr>
          <w:rFonts w:ascii="Times New Roman" w:cs="Times New Roman" w:hAnsi="Times New Roman"/>
          <w:sz w:val="24"/>
          <w:szCs w:val="24"/>
        </w:rPr>
        <w:t xml:space="preserve">enentukan hukuman atau sangsi apakah yang tepat untuk dijatuhkan kepada si pelaku sesuai ketentuan yang berlaku pada hukum pidana. </w:t>
      </w:r>
      <w:r>
        <w:rPr>
          <w:rStyle w:val="style38"/>
          <w:rFonts w:ascii="Times New Roman" w:cs="Times New Roman" w:hAnsi="Times New Roman"/>
          <w:noProof/>
          <w:sz w:val="24"/>
          <w:szCs w:val="24"/>
        </w:rPr>
        <w:footnoteReference w:id="9"/>
      </w:r>
    </w:p>
    <w:p>
      <w:pPr>
        <w:pStyle w:val="style0"/>
        <w:jc w:val="both"/>
        <w:rPr/>
      </w:pPr>
      <w:r>
        <w:rPr>
          <w:rFonts w:ascii="Times New Roman" w:cs="Times New Roman" w:hAnsi="Times New Roman"/>
          <w:sz w:val="24"/>
          <w:szCs w:val="24"/>
        </w:rPr>
        <w:t>Pengaturan tentang pengguguran kandungan atau aborsi telah diatur dalam hukum pidana melalui  KUHP tepatnya diatur di dalam</w:t>
      </w:r>
      <w:r>
        <w:rPr>
          <w:rFonts w:ascii="Times New Roman" w:cs="Times New Roman" w:hAnsi="Times New Roman"/>
          <w:sz w:val="24"/>
          <w:szCs w:val="24"/>
        </w:rPr>
        <w:t xml:space="preserve"> bab XIX Pasal 346 - Pasal 349, menurut penjelasan dari pasal tersebut aborsi atau pengguguran kandungan dapat digolongkan kedalam kejahatan terhadap nyawa karena dengan sengaja menghilangkan nyawa bayi yang ada dikandungan.</w:t>
      </w:r>
    </w:p>
    <w:p>
      <w:pPr>
        <w:pStyle w:val="style0"/>
        <w:jc w:val="both"/>
        <w:rPr/>
      </w:pPr>
      <w:r>
        <w:rPr>
          <w:rFonts w:ascii="Times New Roman" w:cs="Times New Roman" w:hAnsi="Times New Roman"/>
          <w:sz w:val="24"/>
          <w:szCs w:val="24"/>
        </w:rPr>
        <w:t>Berikut Pasal dalam KUHP yang m</w:t>
      </w:r>
      <w:r>
        <w:rPr>
          <w:rFonts w:ascii="Times New Roman" w:cs="Times New Roman" w:hAnsi="Times New Roman"/>
          <w:sz w:val="24"/>
          <w:szCs w:val="24"/>
        </w:rPr>
        <w:t>engatur tentang aborsi.</w:t>
      </w:r>
    </w:p>
    <w:p>
      <w:pPr>
        <w:pStyle w:val="style0"/>
        <w:spacing w:lineRule="auto" w:line="240"/>
        <w:ind w:left="1440"/>
        <w:jc w:val="both"/>
        <w:rPr/>
      </w:pPr>
      <w:r>
        <w:rPr>
          <w:rFonts w:ascii="Times New Roman" w:cs="Times New Roman" w:hAnsi="Times New Roman"/>
          <w:b/>
          <w:bCs/>
          <w:sz w:val="24"/>
          <w:szCs w:val="24"/>
        </w:rPr>
        <w:t>Pasal 346 KUHP yang berbunyi</w:t>
      </w:r>
      <w:r>
        <w:rPr>
          <w:rFonts w:ascii="Times New Roman" w:cs="Times New Roman" w:hAnsi="Times New Roman"/>
          <w:sz w:val="24"/>
          <w:szCs w:val="24"/>
        </w:rPr>
        <w:t xml:space="preserve"> "wanita yang melakukan pengguguran kandungan / aborsi secara sengaja  dengan upaya sendiri atau menyuruh orang lain untuk membantu. Dikenakan atau di ancam pidana penjara maksimal empat tahun".</w:t>
      </w:r>
    </w:p>
    <w:p>
      <w:pPr>
        <w:pStyle w:val="style0"/>
        <w:spacing w:lineRule="auto" w:line="240"/>
        <w:ind w:left="1440"/>
        <w:jc w:val="both"/>
        <w:rPr/>
      </w:pPr>
      <w:r>
        <w:rPr>
          <w:rFonts w:ascii="Times New Roman" w:cs="Times New Roman" w:hAnsi="Times New Roman"/>
          <w:b/>
          <w:bCs/>
          <w:sz w:val="24"/>
          <w:szCs w:val="24"/>
        </w:rPr>
        <w:t>Pasal 349</w:t>
      </w:r>
      <w:r>
        <w:rPr>
          <w:rFonts w:ascii="Times New Roman" w:cs="Times New Roman" w:hAnsi="Times New Roman"/>
          <w:b/>
          <w:bCs/>
          <w:sz w:val="24"/>
          <w:szCs w:val="24"/>
        </w:rPr>
        <w:t xml:space="preserve"> KUHP yang berbunyi : </w:t>
      </w:r>
    </w:p>
    <w:p>
      <w:pPr>
        <w:pStyle w:val="style0"/>
        <w:spacing w:lineRule="auto" w:line="240"/>
        <w:ind w:left="1440"/>
        <w:jc w:val="both"/>
        <w:rPr/>
      </w:pPr>
      <w:r>
        <w:rPr>
          <w:rFonts w:ascii="Times New Roman" w:cs="Times New Roman" w:hAnsi="Times New Roman"/>
          <w:sz w:val="24"/>
          <w:szCs w:val="24"/>
        </w:rPr>
        <w:t xml:space="preserve">Apabila seorang tenaga medis meliputi dokter, juru obat dan bidan dan tabib turut serta membantu melakukan tindak pidana berdasarkan pasal 346 ataupun membantu melakukan salah satu kejahatan dalam pasal 347 dan 348, maka sangsi yang </w:t>
      </w:r>
      <w:r>
        <w:rPr>
          <w:rFonts w:ascii="Times New Roman" w:cs="Times New Roman" w:hAnsi="Times New Roman"/>
          <w:sz w:val="24"/>
          <w:szCs w:val="24"/>
        </w:rPr>
        <w:t xml:space="preserve">ditentukan dalam pasal tersebut dapat </w:t>
      </w:r>
      <w:r>
        <w:rPr>
          <w:rFonts w:ascii="Times New Roman" w:cs="Times New Roman" w:hAnsi="Times New Roman"/>
          <w:sz w:val="24"/>
          <w:szCs w:val="24"/>
        </w:rPr>
        <w:t xml:space="preserve">ditambahkan sepertiga kemudian juga dapat dicabut hak untuk menjalankan pencarian atau praktik. </w:t>
      </w:r>
    </w:p>
    <w:bookmarkStart w:id="0" w:name="_GoBack"/>
    <w:p>
      <w:pPr>
        <w:pStyle w:val="style0"/>
        <w:jc w:val="both"/>
        <w:rPr/>
      </w:pPr>
      <w:r>
        <w:rPr>
          <w:rFonts w:ascii="Times New Roman" w:cs="Times New Roman" w:hAnsi="Times New Roman"/>
          <w:sz w:val="24"/>
          <w:szCs w:val="24"/>
        </w:rPr>
        <w:t>Berdasarkan dari uraian pasal 346 hingga pasal 349 KUHP tersebut dapat kita tarik kesimpulan bahwa KUHP selaku dasar huku</w:t>
      </w:r>
      <w:r>
        <w:rPr>
          <w:rFonts w:ascii="Times New Roman" w:cs="Times New Roman" w:hAnsi="Times New Roman"/>
          <w:sz w:val="24"/>
          <w:szCs w:val="24"/>
        </w:rPr>
        <w:t xml:space="preserve">m pidana di Indonesia tidak memperbolehkan atau melegalkan seorang wanita yang menggugurkan kandungannya dengan sengaja tanpa alasan </w:t>
      </w:r>
      <w:bookmarkEnd w:id="0"/>
      <w:r>
        <w:rPr>
          <w:rFonts w:ascii="Times New Roman" w:cs="Times New Roman" w:hAnsi="Times New Roman"/>
          <w:sz w:val="24"/>
          <w:szCs w:val="24"/>
        </w:rPr>
        <w:t>apapun dan termasuk juga  didalamnya yaitu aborsi yang dilakukan  korban perkosaan dengan kata lain KUHP tidak pandang bulu</w:t>
      </w:r>
      <w:r>
        <w:rPr>
          <w:rFonts w:ascii="Times New Roman" w:cs="Times New Roman" w:hAnsi="Times New Roman"/>
          <w:sz w:val="24"/>
          <w:szCs w:val="24"/>
        </w:rPr>
        <w:t xml:space="preserve"> siapa yang melakukan aborsi termasuk juga orang lain yang ikut serta atau membantu jalannya aborsi seperti bidan, dokter dan juru obat.</w:t>
      </w:r>
    </w:p>
    <w:p>
      <w:pPr>
        <w:pStyle w:val="style0"/>
        <w:jc w:val="both"/>
        <w:rPr/>
      </w:pPr>
      <w:r>
        <w:rPr>
          <w:rFonts w:ascii="Times New Roman" w:cs="Times New Roman" w:hAnsi="Times New Roman"/>
          <w:sz w:val="24"/>
          <w:szCs w:val="24"/>
        </w:rPr>
        <w:t>2. Perbuatan atau tindakan aborsi juga diatur pada hukum kesehatan.</w:t>
      </w:r>
    </w:p>
    <w:p>
      <w:pPr>
        <w:pStyle w:val="style0"/>
        <w:ind w:firstLine="480" w:firstLineChars="200"/>
        <w:jc w:val="both"/>
        <w:rPr/>
      </w:pPr>
      <w:r>
        <w:rPr>
          <w:rFonts w:ascii="Times New Roman" w:cs="Times New Roman" w:hAnsi="Times New Roman"/>
          <w:sz w:val="24"/>
          <w:szCs w:val="24"/>
        </w:rPr>
        <w:t>Pengertian Hukum kesehatan Menurut</w:t>
      </w:r>
      <w:r>
        <w:rPr>
          <w:rFonts w:ascii="Times New Roman" w:cs="Times New Roman" w:hAnsi="Times New Roman"/>
          <w:sz w:val="24"/>
          <w:szCs w:val="24"/>
        </w:rPr>
        <w:t xml:space="preserve"> ahli Van</w:t>
      </w:r>
      <w:r>
        <w:rPr>
          <w:rFonts w:ascii="Times New Roman" w:cs="Times New Roman" w:hAnsi="Times New Roman"/>
          <w:i/>
          <w:iCs/>
          <w:sz w:val="24"/>
          <w:szCs w:val="24"/>
        </w:rPr>
        <w:t xml:space="preserve"> der Mijn</w:t>
      </w:r>
      <w:r>
        <w:rPr>
          <w:rFonts w:ascii="Times New Roman" w:cs="Times New Roman" w:hAnsi="Times New Roman"/>
          <w:sz w:val="24"/>
          <w:szCs w:val="24"/>
        </w:rPr>
        <w:t xml:space="preserve"> Hukum kesehatan adalah hukum yang mempunyai hubungan langsung dengan pemeliharaan kesehatan meliputi penerapan perangkat hukum perdata, pidana dan tata usaha negara. Selanjutnya pengertian hukum kesehatan menurut Leenen adalah hukum kesehatan seb</w:t>
      </w:r>
      <w:r>
        <w:rPr>
          <w:rFonts w:ascii="Times New Roman" w:cs="Times New Roman" w:hAnsi="Times New Roman"/>
          <w:sz w:val="24"/>
          <w:szCs w:val="24"/>
        </w:rPr>
        <w:t>agai keseluruhan aktifitas yuridis dan peraturan hukum dalam bidang kesehatan dan  studi ilmiahnya.</w:t>
      </w:r>
      <w:r>
        <w:rPr>
          <w:rFonts w:ascii="Times New Roman" w:cs="Times New Roman" w:hAnsi="Times New Roman"/>
          <w:noProof/>
          <w:sz w:val="24"/>
          <w:szCs w:val="24"/>
        </w:rPr>
        <w:t xml:space="preserve"> </w:t>
      </w:r>
      <w:r>
        <w:rPr>
          <w:rStyle w:val="style38"/>
          <w:rFonts w:ascii="Times New Roman" w:cs="Times New Roman" w:hAnsi="Times New Roman"/>
          <w:noProof/>
          <w:sz w:val="24"/>
          <w:szCs w:val="24"/>
        </w:rPr>
        <w:footnoteReference w:id="10"/>
      </w:r>
      <w:r>
        <w:rPr>
          <w:rFonts w:ascii="Times New Roman" w:cs="Times New Roman" w:hAnsi="Times New Roman"/>
          <w:sz w:val="24"/>
          <w:szCs w:val="24"/>
        </w:rPr>
        <w:t xml:space="preserve"> Jika disimpulkan hukum kesehatan merupakan hukum atau peraturan yang mengatur secara rinci tentang aspek kesehatan dan praktek kesehatan di tengah tengah </w:t>
      </w:r>
      <w:r>
        <w:rPr>
          <w:rFonts w:ascii="Times New Roman" w:cs="Times New Roman" w:hAnsi="Times New Roman"/>
          <w:sz w:val="24"/>
          <w:szCs w:val="24"/>
        </w:rPr>
        <w:t xml:space="preserve">masyarakat. </w:t>
      </w:r>
    </w:p>
    <w:p>
      <w:pPr>
        <w:pStyle w:val="style0"/>
        <w:jc w:val="both"/>
        <w:rPr/>
      </w:pPr>
      <w:r>
        <w:rPr>
          <w:rFonts w:ascii="Times New Roman" w:cs="Times New Roman" w:hAnsi="Times New Roman"/>
          <w:sz w:val="24"/>
          <w:szCs w:val="24"/>
        </w:rPr>
        <w:t xml:space="preserve"> Kemudian di dalam undang undang  kesehatan juga mengatur secara terperinci atau khusus tentang pengguguran kandungan oleh korban perkosaan dan diatur dalam Pasal 75, 76 dan 77 Undang-Undang No. 36 Tahun 2009 tentang kesehatan, Pada Undang-Und</w:t>
      </w:r>
      <w:r>
        <w:rPr>
          <w:rFonts w:ascii="Times New Roman" w:cs="Times New Roman" w:hAnsi="Times New Roman"/>
          <w:sz w:val="24"/>
          <w:szCs w:val="24"/>
        </w:rPr>
        <w:t>ang No.36 tahun 2009 tentang kesehatan  ini memberikan kesempatan atau cela bagi korban perkosaan yang melakukan aborsi atau pengguguran kandungan namun harus dengan ketentuan yang berlaku. Berikut uraian pasal yang mengatur mengenai  aborsi atau penggugur</w:t>
      </w:r>
      <w:r>
        <w:rPr>
          <w:rFonts w:ascii="Times New Roman" w:cs="Times New Roman" w:hAnsi="Times New Roman"/>
          <w:sz w:val="24"/>
          <w:szCs w:val="24"/>
        </w:rPr>
        <w:t xml:space="preserve">an kandungan yang dilakukan korban perkosaan  : </w:t>
      </w:r>
    </w:p>
    <w:p>
      <w:pPr>
        <w:pStyle w:val="style0"/>
        <w:spacing w:lineRule="auto" w:line="240"/>
        <w:ind w:left="1440"/>
        <w:jc w:val="both"/>
        <w:rPr>
          <w:sz w:val="24"/>
          <w:szCs w:val="24"/>
        </w:rPr>
      </w:pPr>
      <w:r>
        <w:rPr>
          <w:rFonts w:ascii="Times New Roman" w:cs="Times New Roman" w:hAnsi="Times New Roman"/>
          <w:b/>
          <w:bCs/>
          <w:sz w:val="24"/>
          <w:szCs w:val="24"/>
        </w:rPr>
        <w:t xml:space="preserve">Pasal 75 berbunyi : </w:t>
      </w:r>
    </w:p>
    <w:p>
      <w:pPr>
        <w:pStyle w:val="style0"/>
        <w:spacing w:lineRule="auto" w:line="240"/>
        <w:ind w:left="1440"/>
        <w:jc w:val="both"/>
        <w:rPr>
          <w:sz w:val="24"/>
          <w:szCs w:val="24"/>
        </w:rPr>
      </w:pPr>
      <w:r>
        <w:rPr>
          <w:rFonts w:ascii="Times New Roman" w:cs="Times New Roman" w:hAnsi="Times New Roman"/>
          <w:sz w:val="24"/>
          <w:szCs w:val="24"/>
        </w:rPr>
        <w:t>(1) siapapun dilarang untuk melakukan perbuatan aborsi .</w:t>
      </w:r>
    </w:p>
    <w:p>
      <w:pPr>
        <w:pStyle w:val="style0"/>
        <w:spacing w:lineRule="auto" w:line="240"/>
        <w:ind w:left="1440"/>
        <w:jc w:val="both"/>
        <w:rPr>
          <w:sz w:val="24"/>
          <w:szCs w:val="24"/>
        </w:rPr>
      </w:pPr>
      <w:r>
        <w:rPr>
          <w:rFonts w:ascii="Times New Roman" w:cs="Times New Roman" w:hAnsi="Times New Roman"/>
          <w:sz w:val="24"/>
          <w:szCs w:val="24"/>
        </w:rPr>
        <w:t xml:space="preserve">(2) larangan yang dimaksud pada ayat (1) dapat dikecualikan sesuai : </w:t>
      </w:r>
    </w:p>
    <w:p>
      <w:pPr>
        <w:pStyle w:val="style0"/>
        <w:spacing w:lineRule="auto" w:line="240"/>
        <w:ind w:left="2160"/>
        <w:jc w:val="both"/>
        <w:rPr>
          <w:sz w:val="24"/>
          <w:szCs w:val="24"/>
        </w:rPr>
      </w:pPr>
      <w:r>
        <w:rPr>
          <w:rFonts w:ascii="Times New Roman" w:cs="Times New Roman" w:hAnsi="Times New Roman"/>
          <w:sz w:val="24"/>
          <w:szCs w:val="24"/>
        </w:rPr>
        <w:t>A. Tanda tanda  kedaruratan kesehatan  yang telah  Ter dete</w:t>
      </w:r>
      <w:r>
        <w:rPr>
          <w:rFonts w:ascii="Times New Roman" w:cs="Times New Roman" w:hAnsi="Times New Roman"/>
          <w:sz w:val="24"/>
          <w:szCs w:val="24"/>
        </w:rPr>
        <w:t xml:space="preserve">ksi sejak   pada saat usia dini kehamilan,  yang mengancam nyawa si wanita tersebut  dan atau janin yang ada didalam kandungan nya, yang mengalami  penyakit genetik berat atau cacat bawaan, </w:t>
      </w:r>
      <w:r>
        <w:rPr>
          <w:rFonts w:ascii="Times New Roman" w:cs="Times New Roman" w:hAnsi="Times New Roman"/>
          <w:sz w:val="24"/>
          <w:szCs w:val="24"/>
        </w:rPr>
        <w:t>ataupun yang tidak dapat disembuhkan sehingga menyulitkan bayi ter</w:t>
      </w:r>
      <w:r>
        <w:rPr>
          <w:rFonts w:ascii="Times New Roman" w:cs="Times New Roman" w:hAnsi="Times New Roman"/>
          <w:sz w:val="24"/>
          <w:szCs w:val="24"/>
        </w:rPr>
        <w:t>sebut untuk hidup di luar kandungan si ibu.</w:t>
      </w:r>
    </w:p>
    <w:p>
      <w:pPr>
        <w:pStyle w:val="style0"/>
        <w:spacing w:lineRule="auto" w:line="240"/>
        <w:ind w:left="2160"/>
        <w:jc w:val="both"/>
        <w:rPr>
          <w:sz w:val="24"/>
          <w:szCs w:val="24"/>
        </w:rPr>
      </w:pPr>
      <w:r>
        <w:rPr>
          <w:rFonts w:ascii="Times New Roman" w:cs="Times New Roman" w:hAnsi="Times New Roman"/>
          <w:sz w:val="24"/>
          <w:szCs w:val="24"/>
        </w:rPr>
        <w:t>B. Kehamilan yang diakibatkan tindak pidana perkosaan yang akan menyebabkan trauma psikologis bagi si korban.</w:t>
      </w:r>
    </w:p>
    <w:p>
      <w:pPr>
        <w:pStyle w:val="style0"/>
        <w:spacing w:lineRule="auto" w:line="240"/>
        <w:ind w:left="1440"/>
        <w:jc w:val="both"/>
        <w:rPr>
          <w:sz w:val="24"/>
          <w:szCs w:val="24"/>
        </w:rPr>
      </w:pPr>
      <w:r>
        <w:rPr>
          <w:rFonts w:ascii="Times New Roman" w:cs="Times New Roman" w:hAnsi="Times New Roman"/>
          <w:sz w:val="24"/>
          <w:szCs w:val="24"/>
        </w:rPr>
        <w:t>(3) perbuatan yang dimaksud pada ayat (2)  dapat dilaksanakan oleh korban apabila sesudah melalui kons</w:t>
      </w:r>
      <w:r>
        <w:rPr>
          <w:rFonts w:ascii="Times New Roman" w:cs="Times New Roman" w:hAnsi="Times New Roman"/>
          <w:sz w:val="24"/>
          <w:szCs w:val="24"/>
        </w:rPr>
        <w:t>eling  atau pemberian nasehat pra tindakan kemudian diakhiri dengan konseling setelah tindakan yang harus dilakukan oleh konselor yang berkompeten dan  berwenang.</w:t>
      </w:r>
    </w:p>
    <w:p>
      <w:pPr>
        <w:pStyle w:val="style0"/>
        <w:spacing w:lineRule="auto" w:line="240"/>
        <w:ind w:left="1440"/>
        <w:jc w:val="both"/>
        <w:rPr>
          <w:sz w:val="24"/>
          <w:szCs w:val="24"/>
        </w:rPr>
      </w:pPr>
      <w:r>
        <w:rPr>
          <w:rFonts w:ascii="Times New Roman" w:cs="Times New Roman" w:hAnsi="Times New Roman"/>
          <w:sz w:val="24"/>
          <w:szCs w:val="24"/>
        </w:rPr>
        <w:t>(4) ketentuan selanjutnya tentang  indikasi kedaruratan kesehatan dan pemerkosaan, sebagaiman</w:t>
      </w:r>
      <w:r>
        <w:rPr>
          <w:rFonts w:ascii="Times New Roman" w:cs="Times New Roman" w:hAnsi="Times New Roman"/>
          <w:sz w:val="24"/>
          <w:szCs w:val="24"/>
        </w:rPr>
        <w:t xml:space="preserve">a di maksud pada ayat (2) dan ayat (3) di atur dengan peraturan pemerintah. </w:t>
      </w:r>
    </w:p>
    <w:p>
      <w:pPr>
        <w:pStyle w:val="style0"/>
        <w:spacing w:lineRule="auto" w:line="240"/>
        <w:ind w:left="1440"/>
        <w:jc w:val="both"/>
        <w:rPr>
          <w:sz w:val="24"/>
          <w:szCs w:val="24"/>
        </w:rPr>
      </w:pPr>
    </w:p>
    <w:p>
      <w:pPr>
        <w:pStyle w:val="style0"/>
        <w:spacing w:lineRule="auto" w:line="240"/>
        <w:ind w:left="1440"/>
        <w:jc w:val="both"/>
        <w:rPr>
          <w:sz w:val="24"/>
          <w:szCs w:val="24"/>
        </w:rPr>
      </w:pPr>
      <w:r>
        <w:rPr>
          <w:rFonts w:ascii="Times New Roman" w:cs="Times New Roman" w:hAnsi="Times New Roman"/>
          <w:b/>
          <w:bCs/>
          <w:sz w:val="24"/>
          <w:szCs w:val="24"/>
        </w:rPr>
        <w:t xml:space="preserve">Pasal 76 undang-undang nomor 36 tahun 2009 tentang kesehatan yang berbunyi : </w:t>
      </w:r>
    </w:p>
    <w:p>
      <w:pPr>
        <w:pStyle w:val="style0"/>
        <w:spacing w:lineRule="auto" w:line="240"/>
        <w:ind w:left="1440"/>
        <w:jc w:val="both"/>
        <w:rPr>
          <w:sz w:val="24"/>
          <w:szCs w:val="24"/>
        </w:rPr>
      </w:pPr>
      <w:r>
        <w:rPr>
          <w:rFonts w:ascii="Times New Roman" w:cs="Times New Roman" w:hAnsi="Times New Roman"/>
          <w:sz w:val="24"/>
          <w:szCs w:val="24"/>
        </w:rPr>
        <w:t xml:space="preserve">Perbuatan Aborsi yang dimaksud pada pasal 75  dapat dilakukan oleh seorang wanita apabila : </w:t>
      </w:r>
    </w:p>
    <w:p>
      <w:pPr>
        <w:pStyle w:val="style0"/>
        <w:spacing w:lineRule="auto" w:line="240"/>
        <w:ind w:left="1440"/>
        <w:jc w:val="both"/>
        <w:rPr>
          <w:sz w:val="24"/>
          <w:szCs w:val="24"/>
        </w:rPr>
      </w:pPr>
      <w:r>
        <w:rPr>
          <w:rFonts w:ascii="Times New Roman" w:cs="Times New Roman" w:hAnsi="Times New Roman"/>
          <w:sz w:val="24"/>
          <w:szCs w:val="24"/>
        </w:rPr>
        <w:t>A. Abor</w:t>
      </w:r>
      <w:r>
        <w:rPr>
          <w:rFonts w:ascii="Times New Roman" w:cs="Times New Roman" w:hAnsi="Times New Roman"/>
          <w:sz w:val="24"/>
          <w:szCs w:val="24"/>
        </w:rPr>
        <w:t xml:space="preserve">si dapat dilakukan sebelum 6 Minggu  masa  kehamilan . terhitung sejak hari ke satu haid terakhir, terkecuali didalam suatu kedaruratan kesehatan. </w:t>
      </w:r>
    </w:p>
    <w:p>
      <w:pPr>
        <w:pStyle w:val="style0"/>
        <w:spacing w:lineRule="auto" w:line="240"/>
        <w:ind w:left="1440"/>
        <w:jc w:val="both"/>
        <w:rPr>
          <w:sz w:val="24"/>
          <w:szCs w:val="24"/>
        </w:rPr>
      </w:pPr>
      <w:r>
        <w:rPr>
          <w:rFonts w:ascii="Times New Roman" w:cs="Times New Roman" w:hAnsi="Times New Roman"/>
          <w:sz w:val="24"/>
          <w:szCs w:val="24"/>
        </w:rPr>
        <w:t>B. Aborsi dapat dilakukan Oleh seseorang teenaga medis atau kesehatan yang telah memiliki keahlian dan mempu</w:t>
      </w:r>
      <w:r>
        <w:rPr>
          <w:rFonts w:ascii="Times New Roman" w:cs="Times New Roman" w:hAnsi="Times New Roman"/>
          <w:sz w:val="24"/>
          <w:szCs w:val="24"/>
        </w:rPr>
        <w:t xml:space="preserve">nyai kewenangan yang memiliki sertifikat yang telah ditetapkan oleh menteri. </w:t>
      </w:r>
    </w:p>
    <w:p>
      <w:pPr>
        <w:pStyle w:val="style0"/>
        <w:spacing w:lineRule="auto" w:line="240"/>
        <w:ind w:left="1440"/>
        <w:jc w:val="both"/>
        <w:rPr>
          <w:sz w:val="24"/>
          <w:szCs w:val="24"/>
        </w:rPr>
      </w:pPr>
      <w:r>
        <w:rPr>
          <w:rFonts w:ascii="Times New Roman" w:cs="Times New Roman" w:hAnsi="Times New Roman"/>
          <w:sz w:val="24"/>
          <w:szCs w:val="24"/>
        </w:rPr>
        <w:t xml:space="preserve">C. Perbuatan aborsi dapat dilakukan setelah mendapatkan  persetujuan wanita  hamil tersebut. </w:t>
      </w:r>
    </w:p>
    <w:p>
      <w:pPr>
        <w:pStyle w:val="style0"/>
        <w:spacing w:lineRule="auto" w:line="240"/>
        <w:ind w:left="1440"/>
        <w:jc w:val="both"/>
        <w:rPr>
          <w:sz w:val="24"/>
          <w:szCs w:val="24"/>
        </w:rPr>
      </w:pPr>
      <w:r>
        <w:rPr>
          <w:rFonts w:ascii="Times New Roman" w:cs="Times New Roman" w:hAnsi="Times New Roman"/>
          <w:sz w:val="24"/>
          <w:szCs w:val="24"/>
        </w:rPr>
        <w:t>D. Perbuatan aborsi dapat dilakukan dengan meminta izin dari suami, erkecuali korban</w:t>
      </w:r>
      <w:r>
        <w:rPr>
          <w:rFonts w:ascii="Times New Roman" w:cs="Times New Roman" w:hAnsi="Times New Roman"/>
          <w:sz w:val="24"/>
          <w:szCs w:val="24"/>
        </w:rPr>
        <w:t xml:space="preserve"> perkosaan.</w:t>
      </w:r>
    </w:p>
    <w:p>
      <w:pPr>
        <w:pStyle w:val="style0"/>
        <w:spacing w:lineRule="auto" w:line="240"/>
        <w:ind w:left="1440"/>
        <w:jc w:val="both"/>
        <w:rPr>
          <w:sz w:val="24"/>
          <w:szCs w:val="24"/>
        </w:rPr>
      </w:pPr>
      <w:r>
        <w:rPr>
          <w:rFonts w:ascii="Times New Roman" w:cs="Times New Roman" w:hAnsi="Times New Roman"/>
          <w:sz w:val="24"/>
          <w:szCs w:val="24"/>
        </w:rPr>
        <w:t>E. Tindakan aborsi dapat dilakukan di tempat  Penyedia layanan kesehatan yang telah memenuhi persyaratan yang telah di tetapkan oleh menteri.</w:t>
      </w:r>
    </w:p>
    <w:p>
      <w:pPr>
        <w:pStyle w:val="style0"/>
        <w:spacing w:lineRule="auto" w:line="240"/>
        <w:jc w:val="both"/>
        <w:rPr/>
      </w:pPr>
    </w:p>
    <w:p>
      <w:pPr>
        <w:pStyle w:val="style0"/>
        <w:jc w:val="both"/>
        <w:rPr/>
      </w:pPr>
      <w:r>
        <w:rPr>
          <w:rFonts w:ascii="Times New Roman" w:cs="Times New Roman" w:hAnsi="Times New Roman"/>
          <w:sz w:val="24"/>
          <w:szCs w:val="24"/>
        </w:rPr>
        <w:t>3. pengaturan perbuatan Aborsi di atur  pada PP Nomor. 61 Tahun 2014 tentang kesehatan reproduksi.</w:t>
      </w:r>
    </w:p>
    <w:p>
      <w:pPr>
        <w:pStyle w:val="style0"/>
        <w:ind w:firstLine="720"/>
        <w:jc w:val="both"/>
        <w:rPr/>
      </w:pPr>
      <w:r>
        <w:rPr>
          <w:rFonts w:ascii="Times New Roman" w:cs="Times New Roman" w:hAnsi="Times New Roman"/>
          <w:sz w:val="24"/>
          <w:szCs w:val="24"/>
        </w:rPr>
        <w:t>Se</w:t>
      </w:r>
      <w:r>
        <w:rPr>
          <w:rFonts w:ascii="Times New Roman" w:cs="Times New Roman" w:hAnsi="Times New Roman"/>
          <w:sz w:val="24"/>
          <w:szCs w:val="24"/>
        </w:rPr>
        <w:t>lain KUHP dan Undang-Undang Nomor. 36 tahun 2009 tentang kesehatan, ada regulasi atau peraturan yang mengatur tentang aborsi atau pengguguran kandungan oleh korban perkosaan, yaitu peraturan pemerintah republik Indonesia Nomor. 61 Tahun 2014 tentang keseha</w:t>
      </w:r>
      <w:r>
        <w:rPr>
          <w:rFonts w:ascii="Times New Roman" w:cs="Times New Roman" w:hAnsi="Times New Roman"/>
          <w:sz w:val="24"/>
          <w:szCs w:val="24"/>
        </w:rPr>
        <w:t xml:space="preserve">tan reproduksi . Dalam peraturan pemerintah ini aborsi yang </w:t>
      </w:r>
      <w:r>
        <w:rPr>
          <w:rFonts w:ascii="Times New Roman" w:cs="Times New Roman" w:hAnsi="Times New Roman"/>
          <w:sz w:val="24"/>
          <w:szCs w:val="24"/>
        </w:rPr>
        <w:t xml:space="preserve">dilakukan oleh korban perkosaan  diatur pada Bab IV Pasal 31 - Pasal 38 . Berikut isi dari pasalnya : </w:t>
      </w:r>
    </w:p>
    <w:p>
      <w:pPr>
        <w:pStyle w:val="style0"/>
        <w:spacing w:lineRule="auto" w:line="240"/>
        <w:ind w:left="1440"/>
        <w:jc w:val="both"/>
        <w:rPr/>
      </w:pPr>
      <w:r>
        <w:rPr>
          <w:rFonts w:ascii="Times New Roman" w:cs="Times New Roman" w:hAnsi="Times New Roman"/>
          <w:sz w:val="24"/>
          <w:szCs w:val="24"/>
        </w:rPr>
        <w:t>Pasal 31</w:t>
      </w:r>
    </w:p>
    <w:p>
      <w:pPr>
        <w:pStyle w:val="style0"/>
        <w:spacing w:lineRule="auto" w:line="240"/>
        <w:ind w:left="1440"/>
        <w:jc w:val="both"/>
        <w:rPr/>
      </w:pPr>
      <w:r>
        <w:rPr>
          <w:rFonts w:ascii="Times New Roman" w:cs="Times New Roman" w:hAnsi="Times New Roman"/>
          <w:sz w:val="24"/>
          <w:szCs w:val="24"/>
        </w:rPr>
        <w:t xml:space="preserve">(1) </w:t>
      </w:r>
      <w:r>
        <w:rPr>
          <w:rFonts w:cs="Times New Roman" w:hAnsi="Times New Roman"/>
          <w:sz w:val="24"/>
          <w:szCs w:val="24"/>
        </w:rPr>
        <w:t>suatu aborsi atau pengguguran kandungan dapat dilakukan apabila</w:t>
      </w:r>
      <w:r>
        <w:rPr>
          <w:rFonts w:ascii="Times New Roman" w:cs="Times New Roman" w:hAnsi="Times New Roman"/>
          <w:sz w:val="24"/>
          <w:szCs w:val="24"/>
        </w:rPr>
        <w:t xml:space="preserve">: </w:t>
      </w:r>
    </w:p>
    <w:p>
      <w:pPr>
        <w:pStyle w:val="style0"/>
        <w:spacing w:lineRule="auto" w:line="240"/>
        <w:ind w:left="2160"/>
        <w:jc w:val="both"/>
        <w:rPr/>
      </w:pPr>
      <w:r>
        <w:rPr>
          <w:rFonts w:ascii="Times New Roman" w:cs="Times New Roman" w:hAnsi="Times New Roman"/>
          <w:sz w:val="24"/>
          <w:szCs w:val="24"/>
        </w:rPr>
        <w:t>a. Adanya tand</w:t>
      </w:r>
      <w:r>
        <w:rPr>
          <w:rFonts w:ascii="Times New Roman" w:cs="Times New Roman" w:hAnsi="Times New Roman"/>
          <w:sz w:val="24"/>
          <w:szCs w:val="24"/>
        </w:rPr>
        <w:t>a tanda kedaruratan kesehatan bagi si ibu maupun si bayi yang ada dikandungan.</w:t>
      </w:r>
    </w:p>
    <w:p>
      <w:pPr>
        <w:pStyle w:val="style0"/>
        <w:spacing w:lineRule="auto" w:line="240"/>
        <w:ind w:left="2160"/>
        <w:jc w:val="both"/>
        <w:rPr/>
      </w:pPr>
      <w:r>
        <w:rPr>
          <w:rFonts w:ascii="Times New Roman" w:cs="Times New Roman" w:hAnsi="Times New Roman"/>
          <w:sz w:val="24"/>
          <w:szCs w:val="24"/>
        </w:rPr>
        <w:t>b. Suatu kehamilan dampat dari tndak pidana pemerkosaan.</w:t>
      </w:r>
    </w:p>
    <w:p>
      <w:pPr>
        <w:pStyle w:val="style0"/>
        <w:spacing w:lineRule="auto" w:line="240"/>
        <w:ind w:left="1440"/>
        <w:jc w:val="both"/>
        <w:rPr/>
      </w:pPr>
      <w:r>
        <w:rPr>
          <w:rFonts w:ascii="Times New Roman" w:cs="Times New Roman" w:hAnsi="Times New Roman"/>
          <w:sz w:val="24"/>
          <w:szCs w:val="24"/>
        </w:rPr>
        <w:t>(2) pengguguran kandungan atau aborsi dampak tindak pidana perkosaan yang dimaksud pada ayat (1) huruf B .  dapat dilaks</w:t>
      </w:r>
      <w:r>
        <w:rPr>
          <w:rFonts w:ascii="Times New Roman" w:cs="Times New Roman" w:hAnsi="Times New Roman"/>
          <w:sz w:val="24"/>
          <w:szCs w:val="24"/>
        </w:rPr>
        <w:t>anakan apabila sebelum 40 hari masa kehamilan terhitung dari hari pertama haid terakhir .</w:t>
      </w:r>
    </w:p>
    <w:p>
      <w:pPr>
        <w:pStyle w:val="style0"/>
        <w:spacing w:lineRule="auto" w:line="240"/>
        <w:ind w:left="1440"/>
        <w:jc w:val="both"/>
        <w:rPr>
          <w:sz w:val="24"/>
          <w:szCs w:val="24"/>
        </w:rPr>
      </w:pPr>
      <w:r>
        <w:rPr>
          <w:rFonts w:ascii="Times New Roman" w:cs="Times New Roman" w:hAnsi="Times New Roman"/>
          <w:sz w:val="24"/>
          <w:szCs w:val="24"/>
        </w:rPr>
        <w:t>Pasal 34</w:t>
      </w:r>
    </w:p>
    <w:p>
      <w:pPr>
        <w:pStyle w:val="style0"/>
        <w:spacing w:lineRule="auto" w:line="240"/>
        <w:ind w:left="1440"/>
        <w:jc w:val="both"/>
        <w:rPr>
          <w:sz w:val="24"/>
          <w:szCs w:val="24"/>
        </w:rPr>
      </w:pPr>
      <w:r>
        <w:rPr>
          <w:rFonts w:ascii="Times New Roman" w:cs="Times New Roman" w:hAnsi="Times New Roman"/>
          <w:sz w:val="24"/>
          <w:szCs w:val="24"/>
        </w:rPr>
        <w:t>(1) suatu kehamilan sebagai dampak dari tindak pidana perkosaan yang dimaksud pada pasal 31 ayat (1) huruf B merupakan suatu kehamilan seorang wanita dari ha</w:t>
      </w:r>
      <w:r>
        <w:rPr>
          <w:rFonts w:ascii="Times New Roman" w:cs="Times New Roman" w:hAnsi="Times New Roman"/>
          <w:sz w:val="24"/>
          <w:szCs w:val="24"/>
        </w:rPr>
        <w:t>sil hubungan intim tanpa adanya persetujuan dari pihak perempuan sesuai  ketentuan peraturan perundang-undangan yang berlaku.</w:t>
      </w:r>
    </w:p>
    <w:p>
      <w:pPr>
        <w:pStyle w:val="style0"/>
        <w:spacing w:lineRule="auto" w:line="240"/>
        <w:ind w:left="1440"/>
        <w:jc w:val="both"/>
        <w:rPr>
          <w:sz w:val="24"/>
          <w:szCs w:val="24"/>
        </w:rPr>
      </w:pPr>
      <w:r>
        <w:rPr>
          <w:rFonts w:ascii="Times New Roman" w:cs="Times New Roman" w:hAnsi="Times New Roman"/>
          <w:sz w:val="24"/>
          <w:szCs w:val="24"/>
        </w:rPr>
        <w:t xml:space="preserve">(2) kehamilan dampak dari tindak pidana perkosaan yang dimaksud pada ayat ( 1) dapat dibuktikan dengan : </w:t>
      </w:r>
    </w:p>
    <w:p>
      <w:pPr>
        <w:pStyle w:val="style0"/>
        <w:spacing w:lineRule="auto" w:line="240"/>
        <w:ind w:left="2160"/>
        <w:jc w:val="both"/>
        <w:rPr>
          <w:sz w:val="24"/>
          <w:szCs w:val="24"/>
        </w:rPr>
      </w:pPr>
      <w:r>
        <w:rPr>
          <w:rFonts w:ascii="Times New Roman" w:cs="Times New Roman" w:hAnsi="Times New Roman"/>
          <w:sz w:val="24"/>
          <w:szCs w:val="24"/>
        </w:rPr>
        <w:t>a. Masa kehamilan sesuai</w:t>
      </w:r>
      <w:r>
        <w:rPr>
          <w:rFonts w:ascii="Times New Roman" w:cs="Times New Roman" w:hAnsi="Times New Roman"/>
          <w:sz w:val="24"/>
          <w:szCs w:val="24"/>
        </w:rPr>
        <w:t xml:space="preserve"> dengan kejadian pemerkosaan, yang telah dinyatakan oleh surat keterangan dari  dokter.</w:t>
      </w:r>
    </w:p>
    <w:p>
      <w:pPr>
        <w:pStyle w:val="style0"/>
        <w:spacing w:lineRule="auto" w:line="240"/>
        <w:ind w:left="2160"/>
        <w:jc w:val="both"/>
        <w:rPr>
          <w:sz w:val="24"/>
          <w:szCs w:val="24"/>
        </w:rPr>
      </w:pPr>
      <w:r>
        <w:rPr>
          <w:rFonts w:ascii="Times New Roman" w:cs="Times New Roman" w:hAnsi="Times New Roman"/>
          <w:sz w:val="24"/>
          <w:szCs w:val="24"/>
        </w:rPr>
        <w:t>b. Keterangan dari seorang  psikolog , penyidik   atau ahli kesehatan mengenai adanya dugaan tindak pidana perkosaan.</w:t>
      </w:r>
    </w:p>
    <w:p>
      <w:pPr>
        <w:pStyle w:val="style0"/>
        <w:jc w:val="both"/>
        <w:rPr/>
      </w:pPr>
      <w:r>
        <w:rPr>
          <w:rFonts w:ascii="Times New Roman" w:cs="Times New Roman" w:hAnsi="Times New Roman"/>
          <w:b/>
          <w:bCs/>
          <w:sz w:val="24"/>
          <w:szCs w:val="24"/>
        </w:rPr>
        <w:t xml:space="preserve"> Asas</w:t>
      </w:r>
      <w:r>
        <w:rPr>
          <w:rFonts w:ascii="Times New Roman" w:cs="Times New Roman" w:hAnsi="Times New Roman"/>
          <w:b/>
          <w:bCs/>
          <w:sz w:val="24"/>
          <w:szCs w:val="24"/>
          <w:lang w:val="en-US"/>
        </w:rPr>
        <w:t>-a</w:t>
      </w:r>
      <w:r>
        <w:rPr>
          <w:rFonts w:ascii="Times New Roman" w:cs="Times New Roman" w:hAnsi="Times New Roman"/>
          <w:b/>
          <w:bCs/>
          <w:sz w:val="24"/>
          <w:szCs w:val="24"/>
        </w:rPr>
        <w:t>sas dalam peraturan Perundang-</w:t>
      </w:r>
      <w:r>
        <w:rPr>
          <w:rFonts w:ascii="Times New Roman" w:cs="Times New Roman" w:hAnsi="Times New Roman"/>
          <w:b/>
          <w:bCs/>
          <w:sz w:val="24"/>
          <w:szCs w:val="24"/>
          <w:lang w:val="en-US"/>
        </w:rPr>
        <w:t>u</w:t>
      </w:r>
      <w:r>
        <w:rPr>
          <w:rFonts w:ascii="Times New Roman" w:cs="Times New Roman" w:hAnsi="Times New Roman"/>
          <w:b/>
          <w:bCs/>
          <w:sz w:val="24"/>
          <w:szCs w:val="24"/>
        </w:rPr>
        <w:t>ndangan d</w:t>
      </w:r>
      <w:r>
        <w:rPr>
          <w:rFonts w:ascii="Times New Roman" w:cs="Times New Roman" w:hAnsi="Times New Roman"/>
          <w:b/>
          <w:bCs/>
          <w:sz w:val="24"/>
          <w:szCs w:val="24"/>
        </w:rPr>
        <w:t xml:space="preserve">i Indonesia </w:t>
      </w:r>
    </w:p>
    <w:p>
      <w:pPr>
        <w:pStyle w:val="style0"/>
        <w:jc w:val="both"/>
        <w:rPr/>
      </w:pPr>
      <w:r>
        <w:rPr>
          <w:rFonts w:ascii="Times New Roman" w:cs="Times New Roman" w:hAnsi="Times New Roman"/>
          <w:sz w:val="24"/>
          <w:szCs w:val="24"/>
        </w:rPr>
        <w:t xml:space="preserve">      Asas merupakan landasan atau dasar untuk berfikir, bertindak maupun berpendapat. Begitupun juga sebagaimana dimaksud asas berlakunya peraturan perundang-undangan, </w:t>
      </w:r>
      <w:r>
        <w:rPr>
          <w:rFonts w:ascii="Times New Roman" w:cs="Times New Roman" w:hAnsi="Times New Roman"/>
          <w:sz w:val="24"/>
          <w:szCs w:val="24"/>
        </w:rPr>
        <w:t>Asas-asas tersebut</w:t>
      </w:r>
      <w:r>
        <w:rPr>
          <w:rFonts w:ascii="Times New Roman" w:cs="Times New Roman" w:hAnsi="Times New Roman"/>
          <w:sz w:val="24"/>
          <w:szCs w:val="24"/>
        </w:rPr>
        <w:t xml:space="preserve"> merupakan landasan atau dasar berlakunya undang</w:t>
      </w:r>
      <w:r>
        <w:rPr>
          <w:rFonts w:ascii="Times New Roman" w:cs="Times New Roman" w:hAnsi="Times New Roman"/>
          <w:sz w:val="24"/>
          <w:szCs w:val="24"/>
          <w:lang w:val="en-US"/>
        </w:rPr>
        <w:t>-</w:t>
      </w:r>
      <w:r>
        <w:rPr>
          <w:rFonts w:ascii="Times New Roman" w:cs="Times New Roman" w:hAnsi="Times New Roman"/>
          <w:sz w:val="24"/>
          <w:szCs w:val="24"/>
        </w:rPr>
        <w:t>undang</w:t>
      </w:r>
      <w:r>
        <w:rPr>
          <w:rFonts w:ascii="Times New Roman" w:cs="Times New Roman" w:hAnsi="Times New Roman"/>
          <w:sz w:val="24"/>
          <w:szCs w:val="24"/>
          <w:lang w:val="en-US"/>
        </w:rPr>
        <w:t>,</w:t>
      </w:r>
      <w:r>
        <w:rPr>
          <w:rFonts w:ascii="Times New Roman" w:cs="Times New Roman" w:hAnsi="Times New Roman"/>
          <w:sz w:val="24"/>
          <w:szCs w:val="24"/>
        </w:rPr>
        <w:t xml:space="preserve"> dengan asas</w:t>
      </w:r>
      <w:r>
        <w:rPr>
          <w:rFonts w:ascii="Times New Roman" w:cs="Times New Roman" w:hAnsi="Times New Roman"/>
          <w:sz w:val="24"/>
          <w:szCs w:val="24"/>
          <w:lang w:val="en-US"/>
        </w:rPr>
        <w:t>-</w:t>
      </w:r>
      <w:r>
        <w:rPr>
          <w:rFonts w:ascii="Times New Roman" w:cs="Times New Roman" w:hAnsi="Times New Roman"/>
          <w:sz w:val="24"/>
          <w:szCs w:val="24"/>
        </w:rPr>
        <w:t>asas ini undang</w:t>
      </w:r>
      <w:r>
        <w:rPr>
          <w:rFonts w:ascii="Times New Roman" w:cs="Times New Roman" w:hAnsi="Times New Roman"/>
          <w:sz w:val="24"/>
          <w:szCs w:val="24"/>
          <w:lang w:val="en-US"/>
        </w:rPr>
        <w:t>-</w:t>
      </w:r>
      <w:r>
        <w:rPr>
          <w:rFonts w:ascii="Times New Roman" w:cs="Times New Roman" w:hAnsi="Times New Roman"/>
          <w:sz w:val="24"/>
          <w:szCs w:val="24"/>
        </w:rPr>
        <w:t>undang akan berlaku secara efektif dengan tidak saling tumpang tindih antar ketentuan peraturan perundang-undangan. asas berlakunya perundang</w:t>
      </w:r>
      <w:r>
        <w:rPr>
          <w:rFonts w:ascii="Times New Roman" w:cs="Times New Roman" w:hAnsi="Times New Roman"/>
          <w:sz w:val="24"/>
          <w:szCs w:val="24"/>
          <w:lang w:val="en-US"/>
        </w:rPr>
        <w:t>-u</w:t>
      </w:r>
      <w:r>
        <w:rPr>
          <w:rFonts w:ascii="Times New Roman" w:cs="Times New Roman" w:hAnsi="Times New Roman"/>
          <w:sz w:val="24"/>
          <w:szCs w:val="24"/>
        </w:rPr>
        <w:t>ndangan ini bisa kita ibaratk</w:t>
      </w:r>
      <w:r>
        <w:rPr>
          <w:rFonts w:ascii="Times New Roman" w:cs="Times New Roman" w:hAnsi="Times New Roman"/>
          <w:sz w:val="24"/>
          <w:szCs w:val="24"/>
        </w:rPr>
        <w:t>an sebagai rel kereta api yang mempunyai fungsi untuk landasan kereta api beroperasi dan rel tersebut mengatur jalur kereta api satu dengan yang lain agar menghindari kecelakaan atau tidak saling bertabrakan dengan kereta api lain. Begitupun juga dengan pe</w:t>
      </w:r>
      <w:r>
        <w:rPr>
          <w:rFonts w:ascii="Times New Roman" w:cs="Times New Roman" w:hAnsi="Times New Roman"/>
          <w:sz w:val="24"/>
          <w:szCs w:val="24"/>
        </w:rPr>
        <w:t>raturan perundang undangan asas asas ini juga mempunyai fungsi dan tujuan agar peraturan perundang-undangan tidak saling bertentangan satu dengan yang lain.</w:t>
      </w:r>
    </w:p>
    <w:p>
      <w:pPr>
        <w:pStyle w:val="style0"/>
        <w:ind w:firstLine="480" w:firstLineChars="200"/>
        <w:jc w:val="both"/>
        <w:rPr/>
      </w:pPr>
      <w:r>
        <w:rPr>
          <w:rFonts w:ascii="Times New Roman" w:cs="Times New Roman" w:hAnsi="Times New Roman"/>
          <w:sz w:val="24"/>
          <w:szCs w:val="24"/>
        </w:rPr>
        <w:t>Dalam berlaku nya peraturan Perundang</w:t>
      </w:r>
      <w:r>
        <w:rPr>
          <w:rFonts w:ascii="Times New Roman" w:cs="Times New Roman" w:hAnsi="Times New Roman"/>
          <w:sz w:val="24"/>
          <w:szCs w:val="24"/>
          <w:lang w:val="en-US"/>
        </w:rPr>
        <w:t>-</w:t>
      </w:r>
      <w:r>
        <w:rPr>
          <w:rFonts w:ascii="Times New Roman" w:cs="Times New Roman" w:hAnsi="Times New Roman"/>
          <w:sz w:val="24"/>
          <w:szCs w:val="24"/>
        </w:rPr>
        <w:t>undangan beberapa para ahli mengemukakan pendapatnya,  bahw</w:t>
      </w:r>
      <w:r>
        <w:rPr>
          <w:rFonts w:ascii="Times New Roman" w:cs="Times New Roman" w:hAnsi="Times New Roman"/>
          <w:sz w:val="24"/>
          <w:szCs w:val="24"/>
        </w:rPr>
        <w:t xml:space="preserve">a dalam asas peraturan perundang-undangan ada emapat yaitu : </w:t>
      </w:r>
    </w:p>
    <w:p>
      <w:pPr>
        <w:pStyle w:val="style0"/>
        <w:ind w:left="480"/>
        <w:jc w:val="both"/>
        <w:rPr/>
      </w:pPr>
      <w:r>
        <w:rPr>
          <w:rFonts w:ascii="Times New Roman" w:cs="Times New Roman" w:hAnsi="Times New Roman"/>
          <w:sz w:val="24"/>
          <w:szCs w:val="24"/>
        </w:rPr>
        <w:t>- Asas yang pertama lex</w:t>
      </w:r>
      <w:r>
        <w:rPr>
          <w:rFonts w:ascii="Times New Roman" w:cs="Times New Roman" w:hAnsi="Times New Roman"/>
          <w:i/>
          <w:iCs/>
          <w:sz w:val="24"/>
          <w:szCs w:val="24"/>
        </w:rPr>
        <w:t xml:space="preserve"> superior derogat Legi inferior.</w:t>
      </w:r>
    </w:p>
    <w:p>
      <w:pPr>
        <w:pStyle w:val="style0"/>
        <w:ind w:left="480"/>
        <w:jc w:val="both"/>
        <w:rPr/>
      </w:pPr>
      <w:r>
        <w:rPr>
          <w:rFonts w:ascii="Times New Roman" w:cs="Times New Roman" w:hAnsi="Times New Roman"/>
          <w:sz w:val="24"/>
          <w:szCs w:val="24"/>
        </w:rPr>
        <w:t>- Asas yang kedua Lex</w:t>
      </w:r>
      <w:r>
        <w:rPr>
          <w:rFonts w:ascii="Times New Roman" w:cs="Times New Roman" w:hAnsi="Times New Roman"/>
          <w:i/>
          <w:iCs/>
          <w:sz w:val="24"/>
          <w:szCs w:val="24"/>
        </w:rPr>
        <w:t xml:space="preserve"> specialist derogat Legi Generali.</w:t>
      </w:r>
    </w:p>
    <w:p>
      <w:pPr>
        <w:pStyle w:val="style0"/>
        <w:ind w:left="480"/>
        <w:jc w:val="both"/>
        <w:rPr/>
      </w:pPr>
      <w:r>
        <w:rPr>
          <w:rFonts w:ascii="Times New Roman" w:cs="Times New Roman" w:hAnsi="Times New Roman"/>
          <w:sz w:val="24"/>
          <w:szCs w:val="24"/>
        </w:rPr>
        <w:t xml:space="preserve">- Asas yang tiga  </w:t>
      </w:r>
      <w:r>
        <w:rPr>
          <w:rFonts w:ascii="Times New Roman" w:cs="Times New Roman" w:hAnsi="Times New Roman"/>
          <w:i/>
          <w:iCs/>
          <w:sz w:val="24"/>
          <w:szCs w:val="24"/>
        </w:rPr>
        <w:t>Lex posterior derogat Legi priori.</w:t>
      </w:r>
    </w:p>
    <w:p>
      <w:pPr>
        <w:pStyle w:val="style0"/>
        <w:ind w:left="480"/>
        <w:jc w:val="both"/>
        <w:rPr/>
      </w:pPr>
      <w:r>
        <w:rPr>
          <w:rFonts w:ascii="Times New Roman" w:cs="Times New Roman" w:hAnsi="Times New Roman"/>
          <w:sz w:val="24"/>
          <w:szCs w:val="24"/>
        </w:rPr>
        <w:t xml:space="preserve">- Asas yang ke empat legalitas atau </w:t>
      </w:r>
      <w:r>
        <w:rPr>
          <w:rFonts w:ascii="Times New Roman" w:cs="Times New Roman" w:hAnsi="Times New Roman"/>
          <w:i/>
          <w:iCs/>
          <w:sz w:val="24"/>
          <w:szCs w:val="24"/>
        </w:rPr>
        <w:t xml:space="preserve">non retroaktif </w:t>
      </w:r>
      <w:r>
        <w:rPr>
          <w:rFonts w:ascii="Times New Roman" w:cs="Times New Roman" w:hAnsi="Times New Roman"/>
          <w:sz w:val="24"/>
          <w:szCs w:val="24"/>
        </w:rPr>
        <w:t>atau tidak berlaku surut.</w:t>
      </w:r>
      <w:r>
        <w:rPr>
          <w:rStyle w:val="style38"/>
        </w:rPr>
        <w:footnoteReference w:id="11"/>
      </w:r>
    </w:p>
    <w:p>
      <w:pPr>
        <w:pStyle w:val="style0"/>
        <w:jc w:val="both"/>
        <w:rPr/>
      </w:pPr>
      <w:r>
        <w:rPr>
          <w:rFonts w:ascii="Times New Roman" w:cs="Times New Roman" w:hAnsi="Times New Roman"/>
          <w:b/>
          <w:bCs/>
          <w:sz w:val="24"/>
          <w:szCs w:val="24"/>
        </w:rPr>
        <w:t xml:space="preserve">Asas </w:t>
      </w:r>
      <w:r>
        <w:rPr>
          <w:rFonts w:ascii="Times New Roman" w:cs="Times New Roman" w:hAnsi="Times New Roman"/>
          <w:b/>
          <w:bCs/>
          <w:i/>
          <w:iCs/>
          <w:sz w:val="24"/>
          <w:szCs w:val="24"/>
        </w:rPr>
        <w:t>Lex specialist derogat Legi Generali</w:t>
      </w:r>
      <w:r>
        <w:rPr>
          <w:rFonts w:ascii="Times New Roman" w:cs="Times New Roman" w:hAnsi="Times New Roman"/>
          <w:b/>
          <w:bCs/>
          <w:sz w:val="24"/>
          <w:szCs w:val="24"/>
        </w:rPr>
        <w:t xml:space="preserve"> </w:t>
      </w:r>
    </w:p>
    <w:p>
      <w:pPr>
        <w:pStyle w:val="style0"/>
        <w:ind w:firstLine="720"/>
        <w:jc w:val="both"/>
        <w:rPr/>
      </w:pPr>
      <w:r>
        <w:rPr>
          <w:rFonts w:ascii="Times New Roman" w:cs="Times New Roman" w:hAnsi="Times New Roman"/>
          <w:sz w:val="24"/>
          <w:szCs w:val="24"/>
        </w:rPr>
        <w:t xml:space="preserve">menurut asas ini menyatakan bahwa auatu hukum atau peraturan yang mempunyai sifat khusus atau yang biasa kita sebut </w:t>
      </w:r>
      <w:r>
        <w:rPr>
          <w:rFonts w:ascii="Times New Roman" w:cs="Times New Roman" w:hAnsi="Times New Roman"/>
          <w:i/>
          <w:iCs/>
          <w:sz w:val="24"/>
          <w:szCs w:val="24"/>
        </w:rPr>
        <w:t>(Lex specialist)</w:t>
      </w:r>
      <w:r>
        <w:rPr>
          <w:rFonts w:ascii="Times New Roman" w:cs="Times New Roman" w:hAnsi="Times New Roman"/>
          <w:sz w:val="24"/>
          <w:szCs w:val="24"/>
        </w:rPr>
        <w:t xml:space="preserve"> me</w:t>
      </w:r>
      <w:r>
        <w:rPr>
          <w:rFonts w:ascii="Times New Roman" w:cs="Times New Roman" w:hAnsi="Times New Roman"/>
          <w:sz w:val="24"/>
          <w:szCs w:val="24"/>
        </w:rPr>
        <w:t xml:space="preserve">ngesampingkan atau mengalahkan hukum atau peraturan yang mempunyai sifat umum </w:t>
      </w:r>
      <w:r>
        <w:rPr>
          <w:rFonts w:ascii="Times New Roman" w:cs="Times New Roman" w:hAnsi="Times New Roman"/>
          <w:i/>
          <w:iCs/>
          <w:sz w:val="24"/>
          <w:szCs w:val="24"/>
        </w:rPr>
        <w:t>(Lex generalis).</w:t>
      </w:r>
    </w:p>
    <w:p>
      <w:pPr>
        <w:pStyle w:val="style0"/>
        <w:jc w:val="both"/>
        <w:rPr/>
      </w:pPr>
      <w:r>
        <w:rPr>
          <w:rFonts w:ascii="Times New Roman" w:cs="Times New Roman" w:hAnsi="Times New Roman"/>
          <w:sz w:val="24"/>
          <w:szCs w:val="24"/>
        </w:rPr>
        <w:t xml:space="preserve">Bagir manan </w:t>
      </w:r>
      <w:r>
        <w:rPr>
          <w:rFonts w:ascii="Times New Roman" w:cs="Times New Roman" w:hAnsi="Times New Roman"/>
          <w:sz w:val="24"/>
          <w:szCs w:val="24"/>
        </w:rPr>
        <w:t>berpendapat di dalam</w:t>
      </w:r>
      <w:r>
        <w:rPr>
          <w:rFonts w:ascii="Times New Roman" w:cs="Times New Roman" w:hAnsi="Times New Roman"/>
          <w:sz w:val="24"/>
          <w:szCs w:val="24"/>
        </w:rPr>
        <w:t xml:space="preserve"> bukunya yang berjudul hukum positif Indonesia menurut nya ada </w:t>
      </w:r>
      <w:r>
        <w:rPr>
          <w:rFonts w:ascii="Times New Roman" w:cs="Times New Roman" w:hAnsi="Times New Roman"/>
          <w:sz w:val="24"/>
          <w:szCs w:val="24"/>
        </w:rPr>
        <w:t>Prinsip-</w:t>
      </w:r>
      <w:r>
        <w:rPr>
          <w:rFonts w:ascii="Times New Roman" w:cs="Times New Roman" w:hAnsi="Times New Roman"/>
          <w:sz w:val="24"/>
          <w:szCs w:val="24"/>
        </w:rPr>
        <w:t>prinsip yang harus diperhatikan dalam asa</w:t>
      </w:r>
      <w:r>
        <w:rPr>
          <w:rFonts w:ascii="Times New Roman" w:cs="Times New Roman" w:hAnsi="Times New Roman"/>
          <w:sz w:val="24"/>
          <w:szCs w:val="24"/>
        </w:rPr>
        <w:t>s Lex</w:t>
      </w:r>
      <w:r>
        <w:rPr>
          <w:rFonts w:ascii="Times New Roman" w:cs="Times New Roman" w:hAnsi="Times New Roman"/>
          <w:i/>
          <w:iCs/>
          <w:sz w:val="24"/>
          <w:szCs w:val="24"/>
        </w:rPr>
        <w:t xml:space="preserve"> specialist </w:t>
      </w:r>
      <w:r>
        <w:rPr>
          <w:rFonts w:ascii="Times New Roman" w:cs="Times New Roman" w:hAnsi="Times New Roman"/>
          <w:i/>
          <w:iCs/>
          <w:sz w:val="24"/>
          <w:szCs w:val="24"/>
        </w:rPr>
        <w:t>derogat Legi Generali</w:t>
      </w:r>
      <w:r>
        <w:rPr>
          <w:rFonts w:ascii="Times New Roman" w:cs="Times New Roman" w:hAnsi="Times New Roman"/>
          <w:sz w:val="24"/>
          <w:szCs w:val="24"/>
        </w:rPr>
        <w:t xml:space="preserve"> ini</w:t>
      </w:r>
      <w:r>
        <w:rPr>
          <w:rFonts w:ascii="Times New Roman" w:cs="Times New Roman" w:hAnsi="Times New Roman"/>
          <w:sz w:val="24"/>
          <w:szCs w:val="24"/>
        </w:rPr>
        <w:t xml:space="preserve">, prinsip nya </w:t>
      </w:r>
      <w:r>
        <w:rPr>
          <w:rFonts w:ascii="Times New Roman" w:cs="Times New Roman" w:hAnsi="Times New Roman"/>
          <w:sz w:val="24"/>
          <w:szCs w:val="24"/>
        </w:rPr>
        <w:t xml:space="preserve"> yaitu : </w:t>
      </w:r>
    </w:p>
    <w:p>
      <w:pPr>
        <w:pStyle w:val="style0"/>
        <w:jc w:val="both"/>
        <w:rPr/>
      </w:pPr>
      <w:r>
        <w:rPr>
          <w:rFonts w:ascii="Times New Roman" w:cs="Times New Roman" w:hAnsi="Times New Roman"/>
          <w:sz w:val="24"/>
          <w:szCs w:val="24"/>
        </w:rPr>
        <w:t xml:space="preserve">- </w:t>
      </w:r>
      <w:r>
        <w:rPr>
          <w:rFonts w:ascii="Times New Roman" w:cs="Times New Roman" w:hAnsi="Times New Roman"/>
          <w:sz w:val="24"/>
          <w:szCs w:val="24"/>
        </w:rPr>
        <w:t>At</w:t>
      </w:r>
      <w:r>
        <w:rPr>
          <w:rFonts w:ascii="Times New Roman" w:cs="Times New Roman" w:hAnsi="Times New Roman"/>
          <w:sz w:val="24"/>
          <w:szCs w:val="24"/>
        </w:rPr>
        <w:t>uran atau ketentuan ketentuan yang ada di dalam aturan hukum bersifat  umum tetap berlaku, terkecuali telah diatur secara khusus didalam aturan hukum yang bersifat Khusus tersebut.</w:t>
      </w:r>
    </w:p>
    <w:p>
      <w:pPr>
        <w:pStyle w:val="style0"/>
        <w:jc w:val="both"/>
        <w:rPr/>
      </w:pPr>
      <w:r>
        <w:rPr>
          <w:rFonts w:ascii="Times New Roman" w:cs="Times New Roman" w:hAnsi="Times New Roman"/>
          <w:sz w:val="24"/>
          <w:szCs w:val="24"/>
        </w:rPr>
        <w:t>- Ketentuan atau atura</w:t>
      </w:r>
      <w:r>
        <w:rPr>
          <w:rFonts w:ascii="Times New Roman" w:cs="Times New Roman" w:hAnsi="Times New Roman"/>
          <w:sz w:val="24"/>
          <w:szCs w:val="24"/>
        </w:rPr>
        <w:t>n yang diatur  hukum Yang bersifat kusus harus sederajat atau sama dengan ketentuan  hukum yang bersifat umum (UU dengan UU).</w:t>
      </w:r>
    </w:p>
    <w:p>
      <w:pPr>
        <w:pStyle w:val="style0"/>
        <w:jc w:val="both"/>
        <w:rPr/>
      </w:pPr>
      <w:r>
        <w:rPr>
          <w:rFonts w:ascii="Times New Roman" w:cs="Times New Roman" w:hAnsi="Times New Roman"/>
          <w:sz w:val="24"/>
          <w:szCs w:val="24"/>
        </w:rPr>
        <w:t xml:space="preserve">- </w:t>
      </w:r>
      <w:r>
        <w:rPr>
          <w:rFonts w:ascii="Times New Roman" w:cs="Times New Roman" w:hAnsi="Times New Roman"/>
          <w:sz w:val="24"/>
          <w:szCs w:val="24"/>
        </w:rPr>
        <w:t>Ke</w:t>
      </w:r>
      <w:r>
        <w:rPr>
          <w:rFonts w:ascii="Times New Roman" w:cs="Times New Roman" w:hAnsi="Times New Roman"/>
          <w:sz w:val="24"/>
          <w:szCs w:val="24"/>
        </w:rPr>
        <w:t>tentuan dan aturan hukum yang bersifat umum berada di dalam lingkungan hukum yang sama dengan hukum yang bersifat umum. Contoh</w:t>
      </w:r>
      <w:r>
        <w:rPr>
          <w:rFonts w:ascii="Times New Roman" w:cs="Times New Roman" w:hAnsi="Times New Roman"/>
          <w:sz w:val="24"/>
          <w:szCs w:val="24"/>
        </w:rPr>
        <w:t>nya di ruang lingkup hukum publik atau pidana dan hukum privat atau perdata.</w:t>
      </w:r>
      <w:r>
        <w:rPr>
          <w:rFonts w:ascii="Times New Roman" w:cs="Times New Roman" w:hAnsi="Times New Roman"/>
          <w:noProof/>
          <w:sz w:val="24"/>
          <w:szCs w:val="24"/>
        </w:rPr>
        <w:t xml:space="preserve"> </w:t>
      </w:r>
      <w:r>
        <w:rPr>
          <w:rStyle w:val="style38"/>
        </w:rPr>
        <w:footnoteReference w:id="12"/>
      </w:r>
    </w:p>
    <w:p>
      <w:pPr>
        <w:pStyle w:val="style0"/>
        <w:ind w:firstLine="480" w:firstLineChars="200"/>
        <w:jc w:val="both"/>
        <w:rPr/>
      </w:pPr>
      <w:r>
        <w:rPr>
          <w:rFonts w:ascii="Times New Roman" w:cs="Times New Roman" w:hAnsi="Times New Roman"/>
          <w:sz w:val="24"/>
          <w:szCs w:val="24"/>
        </w:rPr>
        <w:t>Dari ke empat asas dalam peraturan perundang-undangan di Indonesia dalam kasus korban perkosaan yang melakukan aborsi  ini mengarah pada asas</w:t>
      </w:r>
      <w:r>
        <w:rPr>
          <w:rFonts w:ascii="Times New Roman" w:cs="Times New Roman" w:hAnsi="Times New Roman"/>
          <w:i/>
          <w:iCs/>
          <w:sz w:val="24"/>
          <w:szCs w:val="24"/>
        </w:rPr>
        <w:t xml:space="preserve"> Lex specialist derogat Legi General</w:t>
      </w:r>
      <w:r>
        <w:rPr>
          <w:rFonts w:ascii="Times New Roman" w:cs="Times New Roman" w:hAnsi="Times New Roman"/>
          <w:i/>
          <w:iCs/>
          <w:sz w:val="24"/>
          <w:szCs w:val="24"/>
        </w:rPr>
        <w:t>i,</w:t>
      </w:r>
      <w:r>
        <w:rPr>
          <w:rFonts w:ascii="Times New Roman" w:cs="Times New Roman" w:hAnsi="Times New Roman"/>
          <w:sz w:val="24"/>
          <w:szCs w:val="24"/>
        </w:rPr>
        <w:t xml:space="preserve"> karena menurut asas tersebut hukum atau peraturan yang bersifat khusus mengesampingkan peraturan yang bersifat umum dalam konteks ini peraturan yang bersifat khusus adalah Undang undang No.36 tahun 2009 tentang kesehatan Jo PP No.61 Tahun 2014 tentang k</w:t>
      </w:r>
      <w:r>
        <w:rPr>
          <w:rFonts w:ascii="Times New Roman" w:cs="Times New Roman" w:hAnsi="Times New Roman"/>
          <w:sz w:val="24"/>
          <w:szCs w:val="24"/>
        </w:rPr>
        <w:t>esehatan reproduksi. Sedangkan peraturan yang bersifat umum adalah kitab undang-undang hukum pidana (KUHP) yang mengatur secara umum tindak pidana.</w:t>
      </w:r>
    </w:p>
    <w:p>
      <w:pPr>
        <w:pStyle w:val="style0"/>
        <w:ind w:firstLine="480" w:firstLineChars="200"/>
        <w:jc w:val="both"/>
        <w:rPr/>
      </w:pPr>
      <w:r>
        <w:rPr>
          <w:rFonts w:ascii="Times New Roman" w:cs="Times New Roman" w:hAnsi="Times New Roman"/>
          <w:sz w:val="24"/>
          <w:szCs w:val="24"/>
        </w:rPr>
        <w:t>Jika ditinjau dari teori Bagir manan  mengenai prinsip</w:t>
      </w:r>
      <w:r>
        <w:rPr>
          <w:rFonts w:ascii="Times New Roman" w:cs="Times New Roman" w:hAnsi="Times New Roman"/>
          <w:sz w:val="24"/>
          <w:szCs w:val="24"/>
        </w:rPr>
        <w:t>-prinsip di</w:t>
      </w:r>
      <w:r>
        <w:rPr>
          <w:rFonts w:ascii="Times New Roman" w:cs="Times New Roman" w:hAnsi="Times New Roman"/>
          <w:sz w:val="24"/>
          <w:szCs w:val="24"/>
        </w:rPr>
        <w:t xml:space="preserve"> dalam asas  </w:t>
      </w:r>
      <w:r>
        <w:rPr>
          <w:rFonts w:ascii="Times New Roman" w:cs="Times New Roman" w:hAnsi="Times New Roman"/>
          <w:i/>
          <w:iCs/>
          <w:sz w:val="24"/>
          <w:szCs w:val="24"/>
        </w:rPr>
        <w:t>Lex specialist derogat Legi Ge</w:t>
      </w:r>
      <w:r>
        <w:rPr>
          <w:rFonts w:ascii="Times New Roman" w:cs="Times New Roman" w:hAnsi="Times New Roman"/>
          <w:i/>
          <w:iCs/>
          <w:sz w:val="24"/>
          <w:szCs w:val="24"/>
        </w:rPr>
        <w:t>nerali</w:t>
      </w:r>
      <w:r>
        <w:rPr>
          <w:rFonts w:ascii="Times New Roman" w:cs="Times New Roman" w:hAnsi="Times New Roman"/>
          <w:sz w:val="24"/>
          <w:szCs w:val="24"/>
        </w:rPr>
        <w:t xml:space="preserve">  pada kasus korban perkosaan yang melakukan aborsi yang melibatkan KUHP dengan Undang-undang Nomor. 36 Tahun 2009 tentang kesehatan Jo PP No.61 Tahun 2014 tentang kesehatan reproduksi dapat di berlakukannya asas </w:t>
      </w:r>
      <w:r>
        <w:rPr>
          <w:rFonts w:ascii="Times New Roman" w:cs="Times New Roman" w:hAnsi="Times New Roman"/>
          <w:i/>
          <w:iCs/>
          <w:sz w:val="24"/>
          <w:szCs w:val="24"/>
        </w:rPr>
        <w:t>Lex specialist derogat legi Generali.</w:t>
      </w:r>
      <w:r>
        <w:rPr>
          <w:rFonts w:ascii="Times New Roman" w:cs="Times New Roman" w:hAnsi="Times New Roman"/>
          <w:i/>
          <w:iCs/>
          <w:sz w:val="24"/>
          <w:szCs w:val="24"/>
        </w:rPr>
        <w:t xml:space="preserve"> </w:t>
      </w:r>
      <w:r>
        <w:rPr>
          <w:rFonts w:ascii="Times New Roman" w:cs="Times New Roman" w:hAnsi="Times New Roman"/>
          <w:sz w:val="24"/>
          <w:szCs w:val="24"/>
        </w:rPr>
        <w:t>Karena Undang-Undang tersebut baik itu KUHP maupun Undang-Undang Kesehatan sama-sama UU yang berada di ruang lingkup hukum publik dan sederajat.</w:t>
      </w:r>
    </w:p>
    <w:p>
      <w:pPr>
        <w:pStyle w:val="style0"/>
        <w:ind w:firstLine="480" w:firstLineChars="200"/>
        <w:jc w:val="both"/>
        <w:rPr/>
      </w:pPr>
      <w:r>
        <w:rPr>
          <w:rFonts w:ascii="Times New Roman" w:cs="Times New Roman" w:hAnsi="Times New Roman"/>
          <w:sz w:val="24"/>
          <w:szCs w:val="24"/>
        </w:rPr>
        <w:t xml:space="preserve">Jadi </w:t>
      </w:r>
      <w:r>
        <w:rPr>
          <w:rFonts w:ascii="Times New Roman" w:cs="Times New Roman" w:hAnsi="Times New Roman"/>
          <w:sz w:val="24"/>
          <w:szCs w:val="24"/>
        </w:rPr>
        <w:t>Pengguguran kandungan yang</w:t>
      </w:r>
      <w:r>
        <w:rPr>
          <w:rFonts w:ascii="Times New Roman" w:cs="Times New Roman" w:hAnsi="Times New Roman"/>
          <w:sz w:val="24"/>
          <w:szCs w:val="24"/>
        </w:rPr>
        <w:t xml:space="preserve"> dilakukan oleh korban perkosaan mendapatkan Perlindungan Hukum dengan adanya P</w:t>
      </w:r>
      <w:r>
        <w:rPr>
          <w:rFonts w:ascii="Times New Roman" w:cs="Times New Roman" w:hAnsi="Times New Roman"/>
          <w:sz w:val="24"/>
          <w:szCs w:val="24"/>
        </w:rPr>
        <w:t>asal 75 ayat (2) huruf b UU No. 36 Tahun 2009 tentang kesehatan yang memperbolehkan perbuatan aborsi dilakukan oleh korban perkosaan karena dapat menyebabkan trauma psikologis  namun dengan sarat harus memenuhi prosedur yang ada pada  Pasal 75 ayat (3) dan</w:t>
      </w:r>
      <w:r>
        <w:rPr>
          <w:rFonts w:ascii="Times New Roman" w:cs="Times New Roman" w:hAnsi="Times New Roman"/>
          <w:sz w:val="24"/>
          <w:szCs w:val="24"/>
        </w:rPr>
        <w:t xml:space="preserve"> Pasal 76 UU No. 36 Tahun 2009 tentang kesehatan </w:t>
      </w:r>
      <w:r>
        <w:rPr>
          <w:rFonts w:ascii="Times New Roman" w:cs="Times New Roman" w:hAnsi="Times New Roman"/>
          <w:sz w:val="24"/>
          <w:szCs w:val="24"/>
        </w:rPr>
        <w:t>Jo Pasal 34 Ayat (1) dan (2) PP No.61 Tahun 2014 Tentang Kesehatan Reproduksi. Dalam</w:t>
      </w:r>
      <w:r>
        <w:rPr>
          <w:rFonts w:ascii="Times New Roman" w:cs="Times New Roman" w:hAnsi="Times New Roman"/>
          <w:sz w:val="24"/>
          <w:szCs w:val="24"/>
        </w:rPr>
        <w:t xml:space="preserve"> Pasal 75 ayat (3) disebutkan bahwa sebelum melakukan tindakan aborsi harus di dahului dengan melakukan konseling dan pemberian nasehat sebelum tindakan dan diakhiri dengan  konseling setelah tindakan yang harus dilakukan seorang konselor yang yang mempuny</w:t>
      </w:r>
      <w:r>
        <w:rPr>
          <w:rFonts w:ascii="Times New Roman" w:cs="Times New Roman" w:hAnsi="Times New Roman"/>
          <w:sz w:val="24"/>
          <w:szCs w:val="24"/>
        </w:rPr>
        <w:t>ai kewenangan dan juga harus memperhatikan ketentuan selanjutnya yaitu pada Pasal 76 yang berbunyi dilakukan tindakan sebelum 6 minggu masa kehamilan, dilakukan oleh tenaga medis atau kesehatan yang berwenang, dengan persetujuan si ibu, dan penyedia layana</w:t>
      </w:r>
      <w:r>
        <w:rPr>
          <w:rFonts w:ascii="Times New Roman" w:cs="Times New Roman" w:hAnsi="Times New Roman"/>
          <w:sz w:val="24"/>
          <w:szCs w:val="24"/>
        </w:rPr>
        <w:t>n kesehatan yang telah memenuhi syarat yang di tetapkan menteri. Kemudian menurut Pasal 72 Huruf a UU No.36 Thun 2009 tentang kesehatan, kehamilan akibat perkosaaan adalah melanggar Hak-hak reproduksi korban perkosaaan, karena dalam konteks ini korban perk</w:t>
      </w:r>
      <w:r>
        <w:rPr>
          <w:rFonts w:ascii="Times New Roman" w:cs="Times New Roman" w:hAnsi="Times New Roman"/>
          <w:sz w:val="24"/>
          <w:szCs w:val="24"/>
        </w:rPr>
        <w:t>osaan yang mengalami kehamilan dalam keadaan terpaksa karena ancaman dari pelaku.</w:t>
      </w:r>
    </w:p>
    <w:p>
      <w:pPr>
        <w:pStyle w:val="style0"/>
        <w:ind w:firstLine="480" w:firstLineChars="200"/>
        <w:jc w:val="both"/>
        <w:rPr/>
      </w:pPr>
      <w:r>
        <w:rPr>
          <w:rFonts w:ascii="Times New Roman" w:cs="Times New Roman" w:hAnsi="Times New Roman"/>
          <w:sz w:val="24"/>
          <w:szCs w:val="24"/>
        </w:rPr>
        <w:t>Selain itu korban perkosaan juga mendapatkan perlindungan hukum karena termasuk korban dari tindak pidana perkosaan dan korban juga melakukan aborsi tersebut karena ada fakto</w:t>
      </w:r>
      <w:r>
        <w:rPr>
          <w:rFonts w:ascii="Times New Roman" w:cs="Times New Roman" w:hAnsi="Times New Roman"/>
          <w:sz w:val="24"/>
          <w:szCs w:val="24"/>
        </w:rPr>
        <w:t>r daya paksa atau over match sesuai pasal 48 KUHP alasan pemaaf karena si wanita korban perkosaan ini mengalami kehamilan yang tidak di inginkan akibat terjadinya tindak pidana perkosaan sebagaimana kita ketahui bahwa unsur dari tindak pidana perkosaan ada</w:t>
      </w:r>
      <w:r>
        <w:rPr>
          <w:rFonts w:ascii="Times New Roman" w:cs="Times New Roman" w:hAnsi="Times New Roman"/>
          <w:sz w:val="24"/>
          <w:szCs w:val="24"/>
        </w:rPr>
        <w:t>lah adanya ancaman ataupun  ancaman kekerasan. Jadi korban melakukan pengguguran kandungan karena ingin menggugurkan kandungannya yang tidak dikehendaki . Jika kita mengacu pada pasal 48 KUHP maka korban perkosaan yang melakukan aborsi tidak dapat dipidana</w:t>
      </w:r>
      <w:r>
        <w:rPr>
          <w:rFonts w:ascii="Times New Roman" w:cs="Times New Roman" w:hAnsi="Times New Roman"/>
          <w:sz w:val="24"/>
          <w:szCs w:val="24"/>
        </w:rPr>
        <w:t xml:space="preserve"> karena telah memenuhi unsur alasan penghapus pidana yaitu alasan pemaaf.</w:t>
      </w:r>
    </w:p>
    <w:p>
      <w:pPr>
        <w:pStyle w:val="style0"/>
        <w:jc w:val="both"/>
        <w:rPr/>
      </w:pPr>
      <w:r>
        <w:rPr>
          <w:rFonts w:ascii="Times New Roman" w:cs="Times New Roman" w:hAnsi="Times New Roman"/>
          <w:b/>
          <w:bCs/>
          <w:sz w:val="24"/>
          <w:szCs w:val="24"/>
        </w:rPr>
        <w:t>2. Upaya Hukum.</w:t>
      </w:r>
    </w:p>
    <w:p>
      <w:pPr>
        <w:pStyle w:val="style0"/>
        <w:ind w:firstLine="720"/>
        <w:jc w:val="both"/>
        <w:rPr/>
      </w:pPr>
      <w:r>
        <w:rPr>
          <w:rFonts w:ascii="Times New Roman" w:cs="Times New Roman" w:hAnsi="Times New Roman"/>
          <w:sz w:val="24"/>
          <w:szCs w:val="24"/>
        </w:rPr>
        <w:t xml:space="preserve">Pengertian dari upaya hukum terdapat pada Pasal 1 angka 12 KUHAP. Yang berbunyi upaya hukum adalah suatu hak seseorang baik terdakwa maupun jaksa penuntut umum untuk </w:t>
      </w:r>
      <w:r>
        <w:rPr>
          <w:rFonts w:ascii="Times New Roman" w:cs="Times New Roman" w:hAnsi="Times New Roman"/>
          <w:sz w:val="24"/>
          <w:szCs w:val="24"/>
        </w:rPr>
        <w:t xml:space="preserve">tidak menerima atau kurang puas atas putusan yang dijatuhkan oleh majelis hakim pengadilan. Yang berupa perlawanan atau yang biasa kita sebut </w:t>
      </w:r>
      <w:r>
        <w:rPr>
          <w:rFonts w:ascii="Times New Roman" w:cs="Times New Roman" w:hAnsi="Times New Roman"/>
          <w:sz w:val="24"/>
          <w:szCs w:val="24"/>
        </w:rPr>
        <w:t>dengan Banding dan Kasasi.atau hak yang dimiliki oleh seorang terpidana untuk mengajukan peninjauan kembali apabil</w:t>
      </w:r>
      <w:r>
        <w:rPr>
          <w:rFonts w:ascii="Times New Roman" w:cs="Times New Roman" w:hAnsi="Times New Roman"/>
          <w:sz w:val="24"/>
          <w:szCs w:val="24"/>
        </w:rPr>
        <w:t>a di temuka</w:t>
      </w:r>
      <w:r>
        <w:rPr>
          <w:rFonts w:cs="Times New Roman" w:hAnsi="Times New Roman"/>
          <w:sz w:val="24"/>
          <w:szCs w:val="24"/>
        </w:rPr>
        <w:t>n</w:t>
      </w:r>
      <w:r>
        <w:rPr>
          <w:rFonts w:ascii="Times New Roman" w:cs="Times New Roman" w:hAnsi="Times New Roman"/>
          <w:sz w:val="24"/>
          <w:szCs w:val="24"/>
        </w:rPr>
        <w:t>nya bukti baru atau novum. Sesuai menurut aturan Undang-undang ini. Dengan ini dapat kita simpulkan bahwa upaya hukum merupakan suatu hak yang diberikan oleh hukum untuk seseorang yaitu terdakwa dan jaksa penuntut umum apabila tidak puas atau t</w:t>
      </w:r>
      <w:r>
        <w:rPr>
          <w:rFonts w:ascii="Times New Roman" w:cs="Times New Roman" w:hAnsi="Times New Roman"/>
          <w:sz w:val="24"/>
          <w:szCs w:val="24"/>
        </w:rPr>
        <w:t xml:space="preserve">idak menerima atas putusan pengadilan dengan cara sesuai ketentuan dari KUHAP. Selanjutnya  bagi korban perkosaan yang melakukan aborsi dapat melakukan upaya hukum </w:t>
      </w:r>
      <w:r>
        <w:rPr>
          <w:rFonts w:ascii="Times New Roman" w:cs="Times New Roman" w:hAnsi="Times New Roman"/>
          <w:sz w:val="24"/>
          <w:szCs w:val="24"/>
        </w:rPr>
        <w:t>sesuai ketentuan</w:t>
      </w:r>
      <w:r>
        <w:rPr>
          <w:rFonts w:ascii="Times New Roman" w:cs="Times New Roman" w:hAnsi="Times New Roman"/>
          <w:sz w:val="24"/>
          <w:szCs w:val="24"/>
        </w:rPr>
        <w:t xml:space="preserve"> peraturan perundang-undangan yang berlaku.</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Upaya </w:t>
      </w:r>
      <w:r>
        <w:rPr>
          <w:rFonts w:ascii="Times New Roman" w:cs="Times New Roman" w:hAnsi="Times New Roman"/>
          <w:b/>
          <w:bCs/>
          <w:sz w:val="24"/>
          <w:szCs w:val="24"/>
        </w:rPr>
        <w:t>H</w:t>
      </w:r>
      <w:r>
        <w:rPr>
          <w:rFonts w:ascii="Times New Roman" w:cs="Times New Roman" w:hAnsi="Times New Roman"/>
          <w:b/>
          <w:bCs/>
          <w:sz w:val="24"/>
          <w:szCs w:val="24"/>
        </w:rPr>
        <w:t xml:space="preserve">ukum bagi korban menurut </w:t>
      </w:r>
      <w:r>
        <w:rPr>
          <w:rFonts w:ascii="Times New Roman" w:cs="Times New Roman" w:hAnsi="Times New Roman"/>
          <w:b/>
          <w:bCs/>
          <w:sz w:val="24"/>
          <w:szCs w:val="24"/>
        </w:rPr>
        <w:t>KUHAP .</w:t>
      </w:r>
    </w:p>
    <w:p>
      <w:pPr>
        <w:pStyle w:val="style0"/>
        <w:ind w:firstLine="720"/>
        <w:jc w:val="both"/>
        <w:rPr/>
      </w:pPr>
      <w:r>
        <w:rPr>
          <w:rFonts w:ascii="Times New Roman" w:cs="Times New Roman" w:hAnsi="Times New Roman"/>
          <w:sz w:val="24"/>
          <w:szCs w:val="24"/>
        </w:rPr>
        <w:t xml:space="preserve">Upaya hukum Banding adalah </w:t>
      </w:r>
      <w:r>
        <w:rPr>
          <w:rFonts w:ascii="Times New Roman" w:cs="Times New Roman" w:hAnsi="Times New Roman"/>
          <w:sz w:val="24"/>
          <w:szCs w:val="24"/>
        </w:rPr>
        <w:t>suatu Upaya</w:t>
      </w:r>
      <w:r>
        <w:rPr>
          <w:rFonts w:ascii="Times New Roman" w:cs="Times New Roman" w:hAnsi="Times New Roman"/>
          <w:sz w:val="24"/>
          <w:szCs w:val="24"/>
        </w:rPr>
        <w:t xml:space="preserve"> yang </w:t>
      </w:r>
      <w:r>
        <w:rPr>
          <w:rFonts w:ascii="Times New Roman" w:cs="Times New Roman" w:hAnsi="Times New Roman"/>
          <w:sz w:val="24"/>
          <w:szCs w:val="24"/>
        </w:rPr>
        <w:t>bisa ditempuh</w:t>
      </w:r>
      <w:r>
        <w:rPr>
          <w:rFonts w:ascii="Times New Roman" w:cs="Times New Roman" w:hAnsi="Times New Roman"/>
          <w:sz w:val="24"/>
          <w:szCs w:val="24"/>
        </w:rPr>
        <w:t xml:space="preserve"> oleh terdakwa ataupun jaksa penuntut umum. Yang di ajukan paling lama 14 hari setelah dibacakannya putusan oleh majelis hakim. Upaya banding ini dilakaukan oleh terdakwa maupun jaksa penuntu</w:t>
      </w:r>
      <w:r>
        <w:rPr>
          <w:rFonts w:ascii="Times New Roman" w:cs="Times New Roman" w:hAnsi="Times New Roman"/>
          <w:sz w:val="24"/>
          <w:szCs w:val="24"/>
        </w:rPr>
        <w:t>t umum karena ketidak puasan salah salah satu pihak atas putusan yang dijatuhkan majelis hakim dalam suatu pengadilan. Kecuali terhadap putusan bebas, lepas dari segala tuntutan hukum dan putusan pengadilan dalam acara cepat, .hal ini diatur dalam Pasal 67</w:t>
      </w:r>
      <w:r>
        <w:rPr>
          <w:rFonts w:ascii="Times New Roman" w:cs="Times New Roman" w:hAnsi="Times New Roman"/>
          <w:sz w:val="24"/>
          <w:szCs w:val="24"/>
        </w:rPr>
        <w:t xml:space="preserve"> KUHAP.</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 xml:space="preserve">Upaya hukum kasasi dapat diajukan oleh para pihak yaitu terdakwa maupun penuntut umum dan jaksa agung. Upaya hukum kasasi dilakukan dengan menyerahkan memori kasasi sebelum 14 hari setelah dibacakannya putusan .sebagaimana dimaksud pada  Pasal 244 </w:t>
      </w:r>
      <w:r>
        <w:rPr>
          <w:rFonts w:ascii="Times New Roman" w:cs="Times New Roman" w:hAnsi="Times New Roman"/>
          <w:sz w:val="24"/>
          <w:szCs w:val="24"/>
        </w:rPr>
        <w:t>KUHAP .</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Upaya Hukum bagi Korban Menurut Undang-Undang perlindungan saksi dan korban.</w:t>
      </w:r>
    </w:p>
    <w:p>
      <w:pPr>
        <w:pStyle w:val="style0"/>
        <w:ind w:firstLine="480" w:firstLineChars="200"/>
        <w:jc w:val="both"/>
        <w:rPr>
          <w:rFonts w:ascii="Times New Roman" w:cs="Times New Roman" w:hAnsi="Times New Roman"/>
          <w:sz w:val="24"/>
          <w:szCs w:val="24"/>
        </w:rPr>
      </w:pPr>
      <w:r>
        <w:rPr>
          <w:rFonts w:ascii="Times New Roman" w:cs="Times New Roman" w:hAnsi="Times New Roman"/>
          <w:sz w:val="24"/>
          <w:szCs w:val="24"/>
        </w:rPr>
        <w:t>Seorang wanita korban pemerkosaan yang melakukan aborsi pada hakikatnya adalah korban dari Tindak pidana pemerkosaan. pada Pasal 1 angka 3 Undang-Undang No.31 Tahun 2014 T</w:t>
      </w:r>
      <w:r>
        <w:rPr>
          <w:rFonts w:ascii="Times New Roman" w:cs="Times New Roman" w:hAnsi="Times New Roman"/>
          <w:sz w:val="24"/>
          <w:szCs w:val="24"/>
        </w:rPr>
        <w:t>entang perlindungan Saksi dan Korban, definisi dari korban adalah seseorang yang mengalami penderitaan atau kerugian baik materiil maupun imateriil yang disebabkan oleh suatu tindak pidana. Dari definisi tersebut jelas bahwasannya korban mengalami penderit</w:t>
      </w:r>
      <w:r>
        <w:rPr>
          <w:rFonts w:ascii="Times New Roman" w:cs="Times New Roman" w:hAnsi="Times New Roman"/>
          <w:sz w:val="24"/>
          <w:szCs w:val="24"/>
        </w:rPr>
        <w:t>aan atau kerugian yang disebabkan oleh suatu tindak pidana, maka dari kerugian tersebut korban berhak mendapatkan restitusi dari pelaku tindak pidana.</w:t>
      </w:r>
    </w:p>
    <w:p>
      <w:pPr>
        <w:pStyle w:val="style0"/>
        <w:ind w:firstLine="480" w:firstLineChars="200"/>
        <w:jc w:val="both"/>
        <w:rPr>
          <w:rFonts w:ascii="Times New Roman" w:cs="Times New Roman" w:hAnsi="Times New Roman"/>
          <w:sz w:val="24"/>
          <w:szCs w:val="24"/>
        </w:rPr>
      </w:pPr>
      <w:r>
        <w:rPr>
          <w:rFonts w:cs="Times New Roman" w:hAnsi="Times New Roman"/>
          <w:sz w:val="24"/>
          <w:szCs w:val="24"/>
        </w:rPr>
        <w:t xml:space="preserve">  Menurut Pasal 7A ayat 1 Undang-undang</w:t>
      </w:r>
      <w:r>
        <w:rPr>
          <w:rFonts w:ascii="Times New Roman" w:cs="Times New Roman" w:hAnsi="Times New Roman"/>
          <w:sz w:val="24"/>
          <w:szCs w:val="24"/>
        </w:rPr>
        <w:t xml:space="preserve"> Nomor. 31 tahun 2014 tentang perubahan atas Undang-undang Nomor. </w:t>
      </w:r>
      <w:r>
        <w:rPr>
          <w:rFonts w:ascii="Times New Roman" w:cs="Times New Roman" w:hAnsi="Times New Roman"/>
          <w:sz w:val="24"/>
          <w:szCs w:val="24"/>
        </w:rPr>
        <w:t xml:space="preserve">13 tahun 2006 mengenai perlindungan saksi dan korban . Mengatur tentang bentuk restitusi dapat berupa: Ganti rugi  atas kehilangan kekayaan atau penghasilan korban, Ganti rugi yang ditimbulkan akibat dari penderitaan yang berkaitan langsung sebagai akibat </w:t>
      </w:r>
      <w:r>
        <w:rPr>
          <w:rFonts w:ascii="Times New Roman" w:cs="Times New Roman" w:hAnsi="Times New Roman"/>
          <w:sz w:val="24"/>
          <w:szCs w:val="24"/>
        </w:rPr>
        <w:t>dari tindak pidana yang dilakukan pelaku kepada korbannya, Penggantian biaya perawatan medis dan psikologis.</w:t>
      </w:r>
    </w:p>
    <w:p>
      <w:pPr>
        <w:pStyle w:val="style0"/>
        <w:ind w:firstLine="480" w:firstLineChars="200"/>
        <w:jc w:val="both"/>
        <w:rPr>
          <w:rFonts w:ascii="Times New Roman" w:cs="Times New Roman" w:hAnsi="Times New Roman"/>
          <w:sz w:val="24"/>
          <w:szCs w:val="24"/>
        </w:rPr>
      </w:pPr>
      <w:r>
        <w:rPr>
          <w:rFonts w:ascii="Times New Roman" w:cs="Times New Roman" w:hAnsi="Times New Roman"/>
          <w:sz w:val="24"/>
          <w:szCs w:val="24"/>
        </w:rPr>
        <w:t>Kemudian sistematika pengajuan permohonan restitusi diatur pada Pasal 7A ayat (3),(4),(5),(6).</w:t>
      </w:r>
      <w:r>
        <w:rPr>
          <w:rFonts w:cs="Times New Roman" w:hAnsi="Times New Roman"/>
          <w:sz w:val="24"/>
          <w:szCs w:val="24"/>
        </w:rPr>
        <w:t>Undang-undang</w:t>
      </w:r>
      <w:r>
        <w:rPr>
          <w:rFonts w:ascii="Times New Roman" w:cs="Times New Roman" w:hAnsi="Times New Roman"/>
          <w:sz w:val="24"/>
          <w:szCs w:val="24"/>
        </w:rPr>
        <w:t xml:space="preserve"> Nomor. 31 tahun 2014 tentang perubahan </w:t>
      </w:r>
      <w:r>
        <w:rPr>
          <w:rFonts w:ascii="Times New Roman" w:cs="Times New Roman" w:hAnsi="Times New Roman"/>
          <w:sz w:val="24"/>
          <w:szCs w:val="24"/>
        </w:rPr>
        <w:t>atas undang-undang nomor 13 tahun 2006 mengenai perlindungan saksi dan korban. menurut Pasal 7A ayat (3) untuk melakukan pengajuan permohonan restitusi oleh korban maupun pihak keluarga korbam bisa dilakukan sebelum maupun susudah dibacakannya putusan peng</w:t>
      </w:r>
      <w:r>
        <w:rPr>
          <w:rFonts w:ascii="Times New Roman" w:cs="Times New Roman" w:hAnsi="Times New Roman"/>
          <w:sz w:val="24"/>
          <w:szCs w:val="24"/>
        </w:rPr>
        <w:t>adilan yang berkekuatan hukum tetap atau inkrah melalui LPSK. Jadi dapat disimpulkan bahwa pengajuan permohonan restitusi dilakukan oleh korban maupun pihak kelurga melalui LPSK pada saat masih proses persidangan sampai setelah adanya putusan yang berkekua</w:t>
      </w:r>
      <w:r>
        <w:rPr>
          <w:rFonts w:ascii="Times New Roman" w:cs="Times New Roman" w:hAnsi="Times New Roman"/>
          <w:sz w:val="24"/>
          <w:szCs w:val="24"/>
        </w:rPr>
        <w:t>tan hukum tetap atau inkrah. Kemudian waktu pengajuannya berdasarkan Pasal 7A ayat (4)  jika permohonan restitusi tersebut diajukan oleh LPSK sebelum adanya putusan majelis hakim yang berkekuatan hukum tetap, maka permohonan restitusi tersebut dapat diajuk</w:t>
      </w:r>
      <w:r>
        <w:rPr>
          <w:rFonts w:ascii="Times New Roman" w:cs="Times New Roman" w:hAnsi="Times New Roman"/>
          <w:sz w:val="24"/>
          <w:szCs w:val="24"/>
        </w:rPr>
        <w:t>an kepada jaksa penuntut umum untuk di cantumkan dalam tuntutannya. Dan apabila permohonan restitusi tersebut diajukan oleh LPSK setelah adanya putusan pengadilan yang berkekuatan hukum tetap menurut Pasal 7A ayat (5) permohonan restitusi tersebut diajukan</w:t>
      </w:r>
      <w:r>
        <w:rPr>
          <w:rFonts w:ascii="Times New Roman" w:cs="Times New Roman" w:hAnsi="Times New Roman"/>
          <w:sz w:val="24"/>
          <w:szCs w:val="24"/>
        </w:rPr>
        <w:t xml:space="preserve"> kepada pengadilan untuk mendapat penetapan.</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Upaya Hukum bagi korban kususnya anak.</w:t>
      </w:r>
    </w:p>
    <w:p>
      <w:pPr>
        <w:pStyle w:val="style0"/>
        <w:ind w:firstLine="480" w:firstLineChars="200"/>
        <w:jc w:val="both"/>
        <w:rPr/>
      </w:pPr>
      <w:r>
        <w:rPr>
          <w:rFonts w:ascii="Times New Roman" w:cs="Times New Roman" w:hAnsi="Times New Roman"/>
          <w:sz w:val="24"/>
          <w:szCs w:val="24"/>
        </w:rPr>
        <w:t xml:space="preserve">Negara melalui peraturan perundang-undangan juga mengatur tentang restitusi korban khususnya anak-anak, didalam Pasal 59 ayat (2) huruf j Undang-undang Nomor 35 Tahun 2014 </w:t>
      </w:r>
      <w:r>
        <w:rPr>
          <w:rFonts w:ascii="Times New Roman" w:cs="Times New Roman" w:hAnsi="Times New Roman"/>
          <w:sz w:val="24"/>
          <w:szCs w:val="24"/>
        </w:rPr>
        <w:t xml:space="preserve">tentang perubahan atas undang-undang Nomor 23 Tahun 2002 tentang perlindungan anak. Berbunyi anak korban kejahatan </w:t>
      </w:r>
      <w:r>
        <w:rPr>
          <w:rFonts w:ascii="Times New Roman" w:cs="Times New Roman" w:hAnsi="Times New Roman"/>
          <w:i/>
          <w:iCs/>
          <w:sz w:val="24"/>
          <w:szCs w:val="24"/>
        </w:rPr>
        <w:t xml:space="preserve">sexual </w:t>
      </w:r>
      <w:r>
        <w:rPr>
          <w:rFonts w:ascii="Times New Roman" w:cs="Times New Roman" w:hAnsi="Times New Roman"/>
          <w:sz w:val="24"/>
          <w:szCs w:val="24"/>
        </w:rPr>
        <w:t xml:space="preserve">mendapatkan perlindungan khusus yang dilakukan oleh Pemerintah, Pemerintah daerah dan lembaga negara lainnya. </w:t>
      </w:r>
    </w:p>
    <w:p>
      <w:pPr>
        <w:pStyle w:val="style0"/>
        <w:ind w:firstLine="720"/>
        <w:jc w:val="both"/>
        <w:rPr/>
      </w:pPr>
      <w:r>
        <w:rPr>
          <w:rFonts w:ascii="Times New Roman" w:cs="Times New Roman" w:hAnsi="Times New Roman"/>
          <w:sz w:val="24"/>
          <w:szCs w:val="24"/>
        </w:rPr>
        <w:t xml:space="preserve">Kemudian pada Pasal 71 </w:t>
      </w:r>
      <w:r>
        <w:rPr>
          <w:rFonts w:ascii="Times New Roman" w:cs="Times New Roman" w:hAnsi="Times New Roman"/>
          <w:sz w:val="24"/>
          <w:szCs w:val="24"/>
        </w:rPr>
        <w:t xml:space="preserve">D angka 1 menjelaskan bahwa setiap anak yang menjadi korban sebagaimana dimaksud dalam Pasal 59 huruf j berhak mengajukan di Pengadilan yang berwenang berupa hak atas Restitusi yang menjadi tanggung jawab bagi pelaku kejahatan. </w:t>
      </w:r>
    </w:p>
    <w:p>
      <w:pPr>
        <w:pStyle w:val="style0"/>
        <w:ind w:firstLine="480" w:firstLineChars="200"/>
        <w:jc w:val="both"/>
        <w:rPr>
          <w:rFonts w:ascii="Times New Roman" w:cs="Times New Roman" w:hAnsi="Times New Roman"/>
          <w:sz w:val="24"/>
          <w:szCs w:val="24"/>
        </w:rPr>
      </w:pPr>
      <w:r>
        <w:rPr>
          <w:rFonts w:cs="Times New Roman" w:hAnsi="Times New Roman"/>
          <w:sz w:val="24"/>
          <w:szCs w:val="24"/>
        </w:rPr>
        <w:t xml:space="preserve">  </w:t>
      </w:r>
    </w:p>
    <w:p>
      <w:pPr>
        <w:pStyle w:val="style0"/>
        <w:spacing w:after="0"/>
        <w:ind w:firstLine="72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 xml:space="preserve">IV. Simpulan. </w:t>
      </w:r>
    </w:p>
    <w:p>
      <w:pPr>
        <w:pStyle w:val="style0"/>
        <w:spacing w:after="0"/>
        <w:ind w:firstLine="720"/>
        <w:jc w:val="both"/>
        <w:rPr>
          <w:rFonts w:cs="Times New Roman" w:hAnsi="Times New Roman"/>
          <w:sz w:val="24"/>
          <w:szCs w:val="24"/>
        </w:rPr>
      </w:pPr>
      <w:r>
        <w:rPr>
          <w:rFonts w:ascii="Times New Roman" w:cs="Times New Roman" w:hAnsi="Times New Roman"/>
          <w:sz w:val="24"/>
          <w:szCs w:val="24"/>
        </w:rPr>
        <w:t xml:space="preserve">Peraturan Perundangan-undangan Indonesia menganut asas </w:t>
      </w:r>
      <w:r>
        <w:rPr>
          <w:rFonts w:ascii="Times New Roman" w:cs="Times New Roman" w:hAnsi="Times New Roman"/>
          <w:i/>
          <w:iCs/>
          <w:sz w:val="24"/>
          <w:szCs w:val="24"/>
        </w:rPr>
        <w:t>Lex specialist derogat Legi generali.</w:t>
      </w:r>
      <w:r>
        <w:rPr>
          <w:rFonts w:ascii="Times New Roman" w:cs="Times New Roman" w:hAnsi="Times New Roman"/>
          <w:sz w:val="24"/>
          <w:szCs w:val="24"/>
        </w:rPr>
        <w:t xml:space="preserve"> Maka dalam kasus ini Undang- Undang kesehatan mengesampingkan KUHP. Korban</w:t>
      </w:r>
      <w:r>
        <w:rPr>
          <w:rFonts w:cs="Times New Roman" w:hAnsi="Times New Roman"/>
          <w:sz w:val="24"/>
          <w:szCs w:val="24"/>
        </w:rPr>
        <w:t xml:space="preserve"> perkosaan dalam melakukan aborsi mendapatkan perlindungan hukum yang diatur pada Pasal 7</w:t>
      </w:r>
      <w:r>
        <w:rPr>
          <w:rFonts w:cs="Times New Roman" w:hAnsi="Times New Roman"/>
          <w:sz w:val="24"/>
          <w:szCs w:val="24"/>
        </w:rPr>
        <w:t xml:space="preserve">5 Undang-Undang No. 36 Tahun 2009 </w:t>
      </w:r>
      <w:r>
        <w:rPr>
          <w:rFonts w:cs="Times New Roman" w:hAnsi="Times New Roman"/>
          <w:sz w:val="24"/>
          <w:szCs w:val="24"/>
        </w:rPr>
        <w:t>T</w:t>
      </w:r>
      <w:r>
        <w:rPr>
          <w:rFonts w:cs="Times New Roman" w:hAnsi="Times New Roman"/>
          <w:sz w:val="24"/>
          <w:szCs w:val="24"/>
        </w:rPr>
        <w:t xml:space="preserve">entang kesehatan Jo Pasal 31 Ayat (1) dan (2) Peraturan Pemerintah Nomor.61 Tahun 2014 </w:t>
      </w:r>
      <w:r>
        <w:rPr>
          <w:rFonts w:cs="Times New Roman" w:hAnsi="Times New Roman"/>
          <w:sz w:val="24"/>
          <w:szCs w:val="24"/>
        </w:rPr>
        <w:t>Te</w:t>
      </w:r>
      <w:r>
        <w:rPr>
          <w:rFonts w:cs="Times New Roman" w:hAnsi="Times New Roman"/>
          <w:sz w:val="24"/>
          <w:szCs w:val="24"/>
        </w:rPr>
        <w:t>ntang kesehatan reproduksi. Dalam pasal tersebut memberikan cela atau toleransi kepada korban perkosaan untuk melakukan aborsi tetap</w:t>
      </w:r>
      <w:r>
        <w:rPr>
          <w:rFonts w:cs="Times New Roman" w:hAnsi="Times New Roman"/>
          <w:sz w:val="24"/>
          <w:szCs w:val="24"/>
        </w:rPr>
        <w:t xml:space="preserve">i juga harus memenuhi ketentuan sebagaimana diatur pada </w:t>
      </w:r>
      <w:r>
        <w:rPr>
          <w:rFonts w:cs="Times New Roman" w:hAnsi="Times New Roman"/>
          <w:sz w:val="24"/>
          <w:szCs w:val="24"/>
        </w:rPr>
        <w:t>P</w:t>
      </w:r>
      <w:r>
        <w:rPr>
          <w:rFonts w:cs="Times New Roman" w:hAnsi="Times New Roman"/>
          <w:sz w:val="24"/>
          <w:szCs w:val="24"/>
        </w:rPr>
        <w:t xml:space="preserve">asal 76 UU No. 36 Tahun 2009 </w:t>
      </w:r>
      <w:r>
        <w:rPr>
          <w:rFonts w:cs="Times New Roman" w:hAnsi="Times New Roman"/>
          <w:sz w:val="24"/>
          <w:szCs w:val="24"/>
        </w:rPr>
        <w:t>Te</w:t>
      </w:r>
      <w:r>
        <w:rPr>
          <w:rFonts w:cs="Times New Roman" w:hAnsi="Times New Roman"/>
          <w:sz w:val="24"/>
          <w:szCs w:val="24"/>
        </w:rPr>
        <w:t xml:space="preserve">ntang kesehatan </w:t>
      </w:r>
      <w:r>
        <w:rPr>
          <w:rFonts w:cs="Times New Roman" w:hAnsi="Times New Roman"/>
          <w:sz w:val="24"/>
          <w:szCs w:val="24"/>
        </w:rPr>
        <w:t>Jo pasal 34 Ayat (1) dan (2) PP No. 61 Tahun 2014 Tentang Kesehatan Reproduksi.</w:t>
      </w:r>
    </w:p>
    <w:p>
      <w:pPr>
        <w:pStyle w:val="style0"/>
        <w:spacing w:after="0"/>
        <w:ind w:firstLine="720"/>
        <w:jc w:val="both"/>
        <w:rPr>
          <w:rFonts w:ascii="Times New Roman" w:cs="Times New Roman" w:hAnsi="Times New Roman"/>
          <w:sz w:val="24"/>
          <w:szCs w:val="24"/>
        </w:rPr>
      </w:pPr>
      <w:r>
        <w:rPr>
          <w:rFonts w:cs="Times New Roman" w:hAnsi="Times New Roman"/>
          <w:sz w:val="24"/>
          <w:szCs w:val="24"/>
        </w:rPr>
        <w:t xml:space="preserve"> Untuk</w:t>
      </w:r>
      <w:r>
        <w:rPr>
          <w:rFonts w:cs="Times New Roman" w:hAnsi="Times New Roman"/>
          <w:sz w:val="24"/>
          <w:szCs w:val="24"/>
        </w:rPr>
        <w:t xml:space="preserve"> </w:t>
      </w:r>
      <w:r>
        <w:rPr>
          <w:rFonts w:cs="Times New Roman" w:hAnsi="Times New Roman"/>
          <w:sz w:val="24"/>
          <w:szCs w:val="24"/>
        </w:rPr>
        <w:t>Up</w:t>
      </w:r>
      <w:r>
        <w:rPr>
          <w:rFonts w:cs="Times New Roman" w:hAnsi="Times New Roman"/>
          <w:sz w:val="24"/>
          <w:szCs w:val="24"/>
        </w:rPr>
        <w:t xml:space="preserve">aya </w:t>
      </w:r>
      <w:r>
        <w:rPr>
          <w:rFonts w:cs="Times New Roman" w:hAnsi="Times New Roman"/>
          <w:sz w:val="24"/>
          <w:szCs w:val="24"/>
        </w:rPr>
        <w:t>H</w:t>
      </w:r>
      <w:r>
        <w:rPr>
          <w:rFonts w:cs="Times New Roman" w:hAnsi="Times New Roman"/>
          <w:sz w:val="24"/>
          <w:szCs w:val="24"/>
        </w:rPr>
        <w:t xml:space="preserve">ukum sebagaimana telah diatur pada KUHAP korban perkosaan </w:t>
      </w:r>
      <w:r>
        <w:rPr>
          <w:rFonts w:cs="Times New Roman" w:hAnsi="Times New Roman"/>
          <w:sz w:val="24"/>
          <w:szCs w:val="24"/>
        </w:rPr>
        <w:t xml:space="preserve">dapat melakukan </w:t>
      </w:r>
      <w:r>
        <w:rPr>
          <w:rFonts w:cs="Times New Roman" w:hAnsi="Times New Roman"/>
          <w:sz w:val="24"/>
          <w:szCs w:val="24"/>
        </w:rPr>
        <w:t>U</w:t>
      </w:r>
      <w:r>
        <w:rPr>
          <w:rFonts w:cs="Times New Roman" w:hAnsi="Times New Roman"/>
          <w:sz w:val="24"/>
          <w:szCs w:val="24"/>
        </w:rPr>
        <w:t xml:space="preserve">paya </w:t>
      </w:r>
      <w:r>
        <w:rPr>
          <w:rFonts w:cs="Times New Roman" w:hAnsi="Times New Roman"/>
          <w:sz w:val="24"/>
          <w:szCs w:val="24"/>
        </w:rPr>
        <w:t>H</w:t>
      </w:r>
      <w:r>
        <w:rPr>
          <w:rFonts w:cs="Times New Roman" w:hAnsi="Times New Roman"/>
          <w:sz w:val="24"/>
          <w:szCs w:val="24"/>
        </w:rPr>
        <w:t xml:space="preserve">ukum </w:t>
      </w:r>
      <w:r>
        <w:rPr>
          <w:rFonts w:cs="Times New Roman" w:hAnsi="Times New Roman"/>
          <w:sz w:val="24"/>
          <w:szCs w:val="24"/>
        </w:rPr>
        <w:t>Ba</w:t>
      </w:r>
      <w:r>
        <w:rPr>
          <w:rFonts w:cs="Times New Roman" w:hAnsi="Times New Roman"/>
          <w:sz w:val="24"/>
          <w:szCs w:val="24"/>
        </w:rPr>
        <w:t xml:space="preserve">nding dan </w:t>
      </w:r>
      <w:r>
        <w:rPr>
          <w:rFonts w:cs="Times New Roman" w:hAnsi="Times New Roman"/>
          <w:sz w:val="24"/>
          <w:szCs w:val="24"/>
        </w:rPr>
        <w:t>Ka</w:t>
      </w:r>
      <w:r>
        <w:rPr>
          <w:rFonts w:cs="Times New Roman" w:hAnsi="Times New Roman"/>
          <w:sz w:val="24"/>
          <w:szCs w:val="24"/>
        </w:rPr>
        <w:t xml:space="preserve">sasi sebagaimana diatur pada </w:t>
      </w:r>
      <w:r>
        <w:rPr>
          <w:rFonts w:cs="Times New Roman" w:hAnsi="Times New Roman"/>
          <w:sz w:val="24"/>
          <w:szCs w:val="24"/>
        </w:rPr>
        <w:t>Pa</w:t>
      </w:r>
      <w:r>
        <w:rPr>
          <w:rFonts w:cs="Times New Roman" w:hAnsi="Times New Roman"/>
          <w:sz w:val="24"/>
          <w:szCs w:val="24"/>
        </w:rPr>
        <w:t xml:space="preserve">sal 67 dan </w:t>
      </w:r>
      <w:r>
        <w:rPr>
          <w:rFonts w:cs="Times New Roman" w:hAnsi="Times New Roman"/>
          <w:sz w:val="24"/>
          <w:szCs w:val="24"/>
        </w:rPr>
        <w:t>P</w:t>
      </w:r>
      <w:r>
        <w:rPr>
          <w:rFonts w:cs="Times New Roman" w:hAnsi="Times New Roman"/>
          <w:sz w:val="24"/>
          <w:szCs w:val="24"/>
        </w:rPr>
        <w:t>asal 244 KUHAP.</w:t>
      </w:r>
      <w:r>
        <w:rPr>
          <w:rFonts w:ascii="Times New Roman" w:cs="Times New Roman" w:hAnsi="Times New Roman"/>
          <w:sz w:val="24"/>
          <w:szCs w:val="24"/>
        </w:rPr>
        <w:t xml:space="preserve"> </w:t>
      </w:r>
      <w:r>
        <w:rPr>
          <w:rFonts w:ascii="Times New Roman" w:cs="Times New Roman" w:hAnsi="Times New Roman"/>
          <w:sz w:val="24"/>
          <w:szCs w:val="24"/>
        </w:rPr>
        <w:t xml:space="preserve">Kemudian Upaya Hukum untuk korban mendapatkan restitusi diatur pada Pasal </w:t>
      </w:r>
      <w:r>
        <w:rPr>
          <w:rFonts w:ascii="Times New Roman" w:cs="Times New Roman" w:hAnsi="Times New Roman"/>
          <w:sz w:val="24"/>
          <w:szCs w:val="24"/>
        </w:rPr>
        <w:t>7A ayat (3),(4),(5),(6).</w:t>
      </w:r>
      <w:r>
        <w:rPr>
          <w:rFonts w:cs="Times New Roman" w:hAnsi="Times New Roman"/>
          <w:sz w:val="24"/>
          <w:szCs w:val="24"/>
        </w:rPr>
        <w:t>Undang-undang</w:t>
      </w:r>
      <w:r>
        <w:rPr>
          <w:rFonts w:ascii="Times New Roman" w:cs="Times New Roman" w:hAnsi="Times New Roman"/>
          <w:sz w:val="24"/>
          <w:szCs w:val="24"/>
        </w:rPr>
        <w:t xml:space="preserve"> Nomor. 31 tahun 2014 tentang perubahan atas</w:t>
      </w:r>
      <w:r>
        <w:rPr>
          <w:rFonts w:ascii="Times New Roman" w:cs="Times New Roman" w:hAnsi="Times New Roman"/>
          <w:sz w:val="24"/>
          <w:szCs w:val="24"/>
        </w:rPr>
        <w:t xml:space="preserve"> Undang-Undang nomor 13 tahun 2006 mengenai perlindungan saksi dan korban.</w:t>
      </w:r>
    </w:p>
    <w:p>
      <w:pPr>
        <w:pStyle w:val="style0"/>
        <w:spacing w:after="0"/>
        <w:jc w:val="both"/>
        <w:rPr>
          <w:rFonts w:ascii="Times New Roman" w:cs="Times New Roman" w:hAnsi="Times New Roman"/>
          <w:b/>
          <w:bCs/>
          <w:sz w:val="24"/>
          <w:szCs w:val="24"/>
        </w:rPr>
      </w:pPr>
    </w:p>
    <w:p>
      <w:pPr>
        <w:pStyle w:val="style0"/>
        <w:spacing w:after="0"/>
        <w:jc w:val="both"/>
        <w:rPr>
          <w:rFonts w:ascii="Times New Roman" w:cs="Times New Roman" w:hAnsi="Times New Roman"/>
          <w:b/>
          <w:bCs/>
          <w:sz w:val="24"/>
          <w:szCs w:val="24"/>
        </w:rPr>
      </w:pPr>
      <w:r>
        <w:rPr>
          <w:rFonts w:ascii="Times New Roman" w:cs="Times New Roman" w:hAnsi="Times New Roman"/>
          <w:b/>
          <w:bCs/>
          <w:sz w:val="24"/>
          <w:szCs w:val="24"/>
        </w:rPr>
        <w:t>Saran.</w:t>
      </w:r>
    </w:p>
    <w:p>
      <w:pPr>
        <w:pStyle w:val="style0"/>
        <w:spacing w:after="0"/>
        <w:ind w:firstLine="480" w:firstLineChars="200"/>
        <w:jc w:val="both"/>
        <w:rPr>
          <w:rFonts w:ascii="Times New Roman" w:cs="Times New Roman" w:hAnsi="Times New Roman"/>
          <w:sz w:val="24"/>
          <w:szCs w:val="24"/>
        </w:rPr>
      </w:pPr>
      <w:r>
        <w:rPr>
          <w:rFonts w:ascii="Times New Roman" w:cs="Times New Roman" w:hAnsi="Times New Roman"/>
          <w:sz w:val="24"/>
          <w:szCs w:val="24"/>
        </w:rPr>
        <w:t>Pada Pasal 76 huruf A UU kesehatan Jo Pasal 31 Ayat (2) PP Nomor. 61 Tahun 2014 Tentang Kesehatan Reproduksi yang mengatur tentang usia kehamilan yang dapat di gugurkan oleh</w:t>
      </w:r>
      <w:r>
        <w:rPr>
          <w:rFonts w:ascii="Times New Roman" w:cs="Times New Roman" w:hAnsi="Times New Roman"/>
          <w:sz w:val="24"/>
          <w:szCs w:val="24"/>
        </w:rPr>
        <w:t xml:space="preserve"> korban pemerkosaan yaitu 6 minggu atau sekitar 40 hari usia kehamilan, menurut peneliti ketentuan tersebut kurang tepat , dikarenakan pada usia kehamilan 6 Minggu menurut peneliti terlalu dini dan sulit diketahuinya indikasi kehamilan terlebih lagi jika k</w:t>
      </w:r>
      <w:r>
        <w:rPr>
          <w:rFonts w:ascii="Times New Roman" w:cs="Times New Roman" w:hAnsi="Times New Roman"/>
          <w:sz w:val="24"/>
          <w:szCs w:val="24"/>
        </w:rPr>
        <w:t>orban merupakan anak dibawah umur. Maka dari itu perubahan atau revisi sangat diperlukan sebagai upaya perlindungan atau toleransi  terhadap korban dari jeratan pidana.</w:t>
      </w:r>
    </w:p>
    <w:p>
      <w:pPr>
        <w:pStyle w:val="style0"/>
        <w:spacing w:after="0"/>
        <w:ind w:firstLine="72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 xml:space="preserve">Daftar Pustaka. </w:t>
      </w:r>
    </w:p>
    <w:p>
      <w:pPr>
        <w:pStyle w:val="style0"/>
        <w:spacing w:after="0"/>
        <w:jc w:val="both"/>
        <w:rPr/>
      </w:pPr>
    </w:p>
    <w:p>
      <w:pPr>
        <w:pStyle w:val="style265"/>
        <w:spacing w:lineRule="auto" w:line="240"/>
        <w:ind w:left="720" w:hanging="720"/>
        <w:jc w:val="both"/>
        <w:rPr>
          <w:rFonts w:ascii="Times New Roman" w:cs="Times New Roman" w:hAnsi="Times New Roman"/>
        </w:rPr>
      </w:pPr>
      <w:r>
        <w:rPr>
          <w:rFonts w:ascii="Times New Roman" w:cs="Times New Roman" w:hAnsi="Times New Roman"/>
          <w:b/>
          <w:bCs/>
        </w:rPr>
        <w:t>PERATURAN PERUNDANG-UNDANGAN</w:t>
      </w:r>
    </w:p>
    <w:p>
      <w:pPr>
        <w:pStyle w:val="style0"/>
        <w:spacing w:lineRule="auto" w:line="240"/>
        <w:ind w:left="720" w:hanging="720"/>
        <w:jc w:val="both"/>
        <w:rPr>
          <w:rFonts w:ascii="Times New Roman" w:cs="Times New Roman" w:hAnsi="Times New Roman"/>
          <w:lang w:val="id-ID"/>
        </w:rPr>
      </w:pPr>
      <w:r>
        <w:rPr>
          <w:rFonts w:ascii="Times New Roman" w:cs="Times New Roman" w:hAnsi="Times New Roman"/>
          <w:noProof/>
        </w:rPr>
        <w:t>Kitab Undang-Undang Hukum Pidana. (KUHP</w:t>
      </w:r>
      <w:r>
        <w:rPr>
          <w:rFonts w:ascii="Times New Roman" w:cs="Times New Roman" w:hAnsi="Times New Roman"/>
          <w:noProof/>
        </w:rPr>
        <w:t>)</w:t>
      </w:r>
    </w:p>
    <w:p>
      <w:pPr>
        <w:pStyle w:val="style0"/>
        <w:spacing w:lineRule="auto" w:line="240"/>
        <w:ind w:left="720" w:hanging="720"/>
        <w:jc w:val="both"/>
        <w:rPr>
          <w:rFonts w:ascii="Times New Roman" w:cs="Times New Roman" w:hAnsi="Times New Roman"/>
          <w:lang w:val="id-ID"/>
        </w:rPr>
      </w:pPr>
      <w:r>
        <w:rPr>
          <w:rFonts w:ascii="Times New Roman" w:cs="Times New Roman" w:hAnsi="Times New Roman"/>
          <w:noProof/>
        </w:rPr>
        <w:t>K</w:t>
      </w:r>
      <w:r>
        <w:rPr>
          <w:rFonts w:ascii="Times New Roman" w:cs="Times New Roman" w:hAnsi="Times New Roman"/>
          <w:noProof/>
        </w:rPr>
        <w:t>itab Undang-Undang Hukum Acara Pidana (KUHAP)</w:t>
      </w:r>
    </w:p>
    <w:p>
      <w:pPr>
        <w:pStyle w:val="style0"/>
        <w:spacing w:lineRule="auto" w:line="240"/>
        <w:ind w:left="720" w:hanging="720"/>
        <w:jc w:val="both"/>
        <w:rPr>
          <w:rFonts w:ascii="Times New Roman" w:cs="Times New Roman" w:hAnsi="Times New Roman"/>
          <w:noProof/>
        </w:rPr>
      </w:pPr>
      <w:r>
        <w:rPr>
          <w:rFonts w:ascii="Times New Roman" w:cs="Times New Roman" w:hAnsi="Times New Roman"/>
          <w:noProof/>
        </w:rPr>
        <w:t>U</w:t>
      </w:r>
      <w:r>
        <w:rPr>
          <w:rFonts w:ascii="Times New Roman" w:cs="Times New Roman" w:hAnsi="Times New Roman"/>
          <w:noProof/>
        </w:rPr>
        <w:t>ndang-Undang Nomor. 36 Tahun 2009 Tentang Kesehatan</w:t>
      </w:r>
    </w:p>
    <w:p>
      <w:pPr>
        <w:pStyle w:val="style0"/>
        <w:spacing w:lineRule="auto" w:line="240"/>
        <w:ind w:left="720" w:hanging="720"/>
        <w:jc w:val="both"/>
        <w:rPr>
          <w:rFonts w:ascii="Times New Roman" w:cs="Times New Roman" w:hAnsi="Times New Roman"/>
        </w:rPr>
      </w:pPr>
      <w:r>
        <w:rPr>
          <w:rFonts w:ascii="Times New Roman" w:cs="Times New Roman" w:hAnsi="Times New Roman"/>
        </w:rPr>
        <w:t>Undang-Undang Nomor.31 Tahun 2014 Tentang perlindungan saksi dan korban</w:t>
      </w:r>
    </w:p>
    <w:p>
      <w:pPr>
        <w:pStyle w:val="style0"/>
        <w:spacing w:lineRule="auto" w:line="240"/>
        <w:ind w:left="720" w:hanging="720"/>
        <w:jc w:val="both"/>
        <w:rPr>
          <w:rFonts w:ascii="Times New Roman" w:cs="Times New Roman" w:hAnsi="Times New Roman"/>
          <w:noProof/>
        </w:rPr>
      </w:pPr>
      <w:r>
        <w:rPr>
          <w:rFonts w:ascii="Times New Roman" w:cs="Times New Roman" w:hAnsi="Times New Roman"/>
        </w:rPr>
        <w:t>Undang-undang Nomor 35 Tahun 2014 Tentang Perlindungan Anak.</w:t>
      </w:r>
    </w:p>
    <w:p>
      <w:pPr>
        <w:pStyle w:val="style0"/>
        <w:spacing w:lineRule="auto" w:line="240"/>
        <w:ind w:left="720" w:hanging="720"/>
        <w:jc w:val="both"/>
        <w:rPr>
          <w:rFonts w:ascii="Times New Roman" w:cs="Times New Roman" w:hAnsi="Times New Roman"/>
          <w:noProof/>
        </w:rPr>
      </w:pPr>
      <w:r>
        <w:rPr>
          <w:rFonts w:ascii="Times New Roman" w:cs="Times New Roman" w:hAnsi="Times New Roman"/>
          <w:noProof/>
        </w:rPr>
        <w:t xml:space="preserve">Peraturan Pemerintah </w:t>
      </w:r>
      <w:r>
        <w:rPr>
          <w:rFonts w:ascii="Times New Roman" w:cs="Times New Roman" w:hAnsi="Times New Roman"/>
          <w:noProof/>
        </w:rPr>
        <w:t>Nomor. 61 Tahun 2014 Tentang Kesehatan Repro</w:t>
      </w:r>
      <w:r>
        <w:rPr>
          <w:rFonts w:ascii="Times New Roman" w:cs="Times New Roman" w:hAnsi="Times New Roman"/>
          <w:noProof/>
        </w:rPr>
        <w:t xml:space="preserve">duksi. </w:t>
      </w:r>
    </w:p>
    <w:p>
      <w:pPr>
        <w:pStyle w:val="style0"/>
        <w:spacing w:after="0" w:lineRule="auto" w:line="240"/>
        <w:jc w:val="both"/>
        <w:rPr>
          <w:rFonts w:ascii="Times New Roman" w:cs="Times New Roman" w:hAnsi="Times New Roman"/>
        </w:rPr>
      </w:pPr>
    </w:p>
    <w:p>
      <w:pPr>
        <w:pStyle w:val="style0"/>
        <w:ind w:left="720" w:hanging="720"/>
        <w:jc w:val="both"/>
        <w:rPr>
          <w:rFonts w:ascii="Times New Roman" w:cs="Times New Roman" w:hAnsi="Times New Roman"/>
        </w:rPr>
      </w:pPr>
      <w:r>
        <w:rPr>
          <w:rFonts w:ascii="Times New Roman" w:cs="Times New Roman" w:hAnsi="Times New Roman"/>
          <w:b/>
          <w:bCs/>
          <w:noProof/>
        </w:rPr>
        <w:t xml:space="preserve">PUTUSAN </w:t>
      </w:r>
    </w:p>
    <w:p>
      <w:pPr>
        <w:pStyle w:val="style0"/>
        <w:spacing w:lineRule="auto" w:line="240"/>
        <w:ind w:left="720" w:hanging="720"/>
        <w:jc w:val="both"/>
        <w:rPr>
          <w:rFonts w:ascii="Times New Roman" w:cs="Times New Roman" w:hAnsi="Times New Roman"/>
          <w:noProof/>
        </w:rPr>
      </w:pPr>
      <w:r>
        <w:rPr>
          <w:rFonts w:ascii="Times New Roman" w:cs="Times New Roman" w:hAnsi="Times New Roman"/>
          <w:noProof/>
        </w:rPr>
        <w:t>Putusan nomor . 6/Pid.Sus-Anak/2018/PTJMB .</w:t>
      </w:r>
    </w:p>
    <w:p>
      <w:pPr>
        <w:pStyle w:val="style0"/>
        <w:spacing w:lineRule="auto" w:line="240"/>
        <w:ind w:left="720" w:hanging="720"/>
        <w:jc w:val="both"/>
        <w:rPr>
          <w:rFonts w:ascii="Times New Roman" w:cs="Times New Roman" w:hAnsi="Times New Roman"/>
          <w:b/>
          <w:noProof/>
          <w:lang w:val="id-ID"/>
        </w:rPr>
      </w:pPr>
      <w:r>
        <w:rPr>
          <w:rFonts w:ascii="Times New Roman" w:cs="Times New Roman" w:hAnsi="Times New Roman"/>
          <w:b/>
          <w:noProof/>
          <w:lang w:val="id-ID"/>
        </w:rPr>
        <w:t xml:space="preserve">JURNAL </w:t>
      </w:r>
    </w:p>
    <w:p>
      <w:pPr>
        <w:pStyle w:val="style265"/>
        <w:spacing w:lineRule="auto" w:line="240"/>
        <w:ind w:left="720" w:hanging="720"/>
        <w:jc w:val="both"/>
        <w:rPr>
          <w:rFonts w:ascii="Times New Roman" w:cs="Times New Roman" w:hAnsi="Times New Roman"/>
          <w:noProof/>
        </w:rPr>
      </w:pPr>
      <w:r>
        <w:rPr>
          <w:rFonts w:ascii="Times New Roman" w:cs="Times New Roman" w:hAnsi="Times New Roman"/>
          <w:noProof/>
        </w:rPr>
        <w:fldChar w:fldCharType="begin"/>
      </w:r>
      <w:r>
        <w:rPr>
          <w:rFonts w:ascii="Times New Roman" w:cs="Times New Roman" w:hAnsi="Times New Roman"/>
          <w:noProof/>
          <w:lang w:val="id-ID"/>
        </w:rPr>
        <w:instrText xml:space="preserve"> BIBLIOGRAPHY  \l 1057 </w:instrText>
      </w:r>
      <w:r>
        <w:rPr>
          <w:rFonts w:ascii="Times New Roman" w:cs="Times New Roman" w:hAnsi="Times New Roman"/>
          <w:noProof/>
        </w:rPr>
        <w:fldChar w:fldCharType="separate"/>
      </w:r>
      <w:r>
        <w:rPr>
          <w:rFonts w:ascii="Times New Roman" w:cs="Times New Roman" w:hAnsi="Times New Roman"/>
          <w:noProof/>
        </w:rPr>
        <w:t xml:space="preserve">Fajar, s. (2013). Pertimbangan hakim tidak berdasar asas Lex spesialist dalam putusan perkara kecelakaan lalu lintas menyebabkan matinya orang . </w:t>
      </w:r>
      <w:r>
        <w:rPr>
          <w:rFonts w:ascii="Times New Roman" w:cs="Times New Roman" w:hAnsi="Times New Roman"/>
          <w:i/>
          <w:iCs/>
          <w:noProof/>
        </w:rPr>
        <w:t>Recidive, Nomer 1 Vol 2.</w:t>
      </w:r>
      <w:r>
        <w:rPr>
          <w:rFonts w:ascii="Times New Roman" w:cs="Times New Roman" w:hAnsi="Times New Roman"/>
          <w:noProof/>
        </w:rPr>
        <w:t>, 5.</w:t>
      </w:r>
    </w:p>
    <w:p>
      <w:pPr>
        <w:pStyle w:val="style265"/>
        <w:spacing w:lineRule="auto" w:line="240"/>
        <w:ind w:left="720" w:hanging="720"/>
        <w:jc w:val="both"/>
        <w:rPr>
          <w:rFonts w:ascii="Times New Roman" w:cs="Times New Roman" w:hAnsi="Times New Roman"/>
          <w:noProof/>
        </w:rPr>
      </w:pPr>
      <w:r>
        <w:rPr>
          <w:rFonts w:ascii="Times New Roman" w:cs="Times New Roman" w:hAnsi="Times New Roman"/>
          <w:noProof/>
        </w:rPr>
        <w:t>Setiawan, J. (2011). Aborsi Di kalangan remaja Indonesia. 4.</w:t>
      </w:r>
    </w:p>
    <w:p>
      <w:pPr>
        <w:pStyle w:val="style265"/>
        <w:spacing w:lineRule="auto" w:line="240"/>
        <w:ind w:left="720" w:hanging="720"/>
        <w:jc w:val="both"/>
        <w:rPr>
          <w:rFonts w:ascii="Times New Roman" w:cs="Times New Roman" w:hAnsi="Times New Roman"/>
          <w:noProof/>
        </w:rPr>
      </w:pPr>
      <w:r>
        <w:rPr>
          <w:rFonts w:ascii="Times New Roman" w:cs="Times New Roman" w:hAnsi="Times New Roman"/>
          <w:noProof/>
        </w:rPr>
        <w:t>Wijayanti, A. (2017).</w:t>
      </w:r>
      <w:r>
        <w:rPr>
          <w:rFonts w:ascii="Times New Roman" w:cs="Times New Roman" w:hAnsi="Times New Roman"/>
          <w:noProof/>
        </w:rPr>
        <w:t xml:space="preserve"> Perlindungan hukum bagi pembeli dalam sengketa jual beli nline. </w:t>
      </w:r>
      <w:r>
        <w:rPr>
          <w:rFonts w:ascii="Times New Roman" w:cs="Times New Roman" w:hAnsi="Times New Roman"/>
          <w:i/>
          <w:iCs/>
          <w:noProof/>
        </w:rPr>
        <w:t>Justitia jurnal Hukum, 1</w:t>
      </w:r>
      <w:r>
        <w:rPr>
          <w:rFonts w:ascii="Times New Roman" w:cs="Times New Roman" w:hAnsi="Times New Roman"/>
          <w:noProof/>
        </w:rPr>
        <w:t>, 119-130.</w:t>
      </w:r>
    </w:p>
    <w:p>
      <w:pPr>
        <w:pStyle w:val="style0"/>
        <w:spacing w:lineRule="auto" w:line="240"/>
        <w:jc w:val="both"/>
        <w:rPr>
          <w:rFonts w:ascii="Times New Roman" w:cs="Times New Roman" w:hAnsi="Times New Roman"/>
          <w:b/>
          <w:noProof/>
          <w:lang w:val="id-ID"/>
        </w:rPr>
      </w:pPr>
      <w:r>
        <w:rPr>
          <w:rFonts w:ascii="Times New Roman" w:cs="Times New Roman" w:hAnsi="Times New Roman"/>
          <w:noProof/>
        </w:rPr>
        <w:fldChar w:fldCharType="end"/>
      </w:r>
      <w:r>
        <w:rPr>
          <w:rFonts w:ascii="Times New Roman" w:cs="Times New Roman" w:hAnsi="Times New Roman"/>
          <w:b/>
          <w:noProof/>
          <w:lang w:val="id-ID"/>
        </w:rPr>
        <w:t xml:space="preserve">BUKU </w:t>
      </w:r>
    </w:p>
    <w:p>
      <w:pPr>
        <w:pStyle w:val="style265"/>
        <w:spacing w:lineRule="auto" w:line="240"/>
        <w:ind w:left="720" w:hanging="720"/>
        <w:jc w:val="both"/>
        <w:rPr>
          <w:rFonts w:ascii="Times New Roman" w:cs="Times New Roman" w:hAnsi="Times New Roman"/>
          <w:noProof/>
        </w:rPr>
      </w:pPr>
      <w:r>
        <w:rPr>
          <w:rFonts w:ascii="Times New Roman" w:cs="Times New Roman" w:hAnsi="Times New Roman"/>
          <w:b/>
          <w:noProof/>
          <w:lang w:val="id-ID"/>
        </w:rPr>
        <w:fldChar w:fldCharType="begin"/>
      </w:r>
      <w:r>
        <w:rPr>
          <w:rFonts w:ascii="Times New Roman" w:cs="Times New Roman" w:hAnsi="Times New Roman"/>
          <w:b/>
          <w:noProof/>
          <w:lang w:val="id-ID"/>
        </w:rPr>
        <w:instrText xml:space="preserve"> BIBLIOGRAPHY  \l 1057 </w:instrText>
      </w:r>
      <w:r>
        <w:rPr>
          <w:rFonts w:ascii="Times New Roman" w:cs="Times New Roman" w:hAnsi="Times New Roman"/>
          <w:b/>
          <w:noProof/>
          <w:lang w:val="id-ID"/>
        </w:rPr>
        <w:fldChar w:fldCharType="separate"/>
      </w:r>
      <w:r>
        <w:rPr>
          <w:rFonts w:ascii="Times New Roman" w:cs="Times New Roman" w:hAnsi="Times New Roman"/>
          <w:noProof/>
        </w:rPr>
        <w:t xml:space="preserve">Chazawi, A. (2001). </w:t>
      </w:r>
      <w:r>
        <w:rPr>
          <w:rFonts w:ascii="Times New Roman" w:cs="Times New Roman" w:hAnsi="Times New Roman"/>
          <w:i/>
          <w:iCs/>
          <w:noProof/>
        </w:rPr>
        <w:t>Kejahatan terhadap tubuh dan nyawa.</w:t>
      </w:r>
      <w:r>
        <w:rPr>
          <w:rFonts w:ascii="Times New Roman" w:cs="Times New Roman" w:hAnsi="Times New Roman"/>
          <w:noProof/>
        </w:rPr>
        <w:t xml:space="preserve"> Jakarta: Raja Gravindo Persada .</w:t>
      </w:r>
    </w:p>
    <w:p>
      <w:pPr>
        <w:pStyle w:val="style265"/>
        <w:spacing w:lineRule="auto" w:line="240"/>
        <w:ind w:left="720" w:hanging="720"/>
        <w:jc w:val="both"/>
        <w:rPr>
          <w:rFonts w:ascii="Times New Roman" w:cs="Times New Roman" w:hAnsi="Times New Roman"/>
          <w:noProof/>
        </w:rPr>
      </w:pPr>
      <w:r>
        <w:rPr>
          <w:rFonts w:ascii="Times New Roman" w:cs="Times New Roman" w:hAnsi="Times New Roman"/>
          <w:noProof/>
        </w:rPr>
        <w:t xml:space="preserve">Waluyo, B. (2011). </w:t>
      </w:r>
      <w:r>
        <w:rPr>
          <w:rFonts w:ascii="Times New Roman" w:cs="Times New Roman" w:hAnsi="Times New Roman"/>
          <w:i/>
          <w:iCs/>
          <w:noProof/>
        </w:rPr>
        <w:t>Viktimologi Perl</w:t>
      </w:r>
      <w:r>
        <w:rPr>
          <w:rFonts w:ascii="Times New Roman" w:cs="Times New Roman" w:hAnsi="Times New Roman"/>
          <w:i/>
          <w:iCs/>
          <w:noProof/>
        </w:rPr>
        <w:t>indungan saksi dan korban .</w:t>
      </w:r>
      <w:r>
        <w:rPr>
          <w:rFonts w:ascii="Times New Roman" w:cs="Times New Roman" w:hAnsi="Times New Roman"/>
          <w:noProof/>
        </w:rPr>
        <w:t xml:space="preserve"> Jakarta: Sinar Gravika</w:t>
      </w:r>
      <w:r>
        <w:rPr>
          <w:rFonts w:ascii="Times New Roman" w:cs="Times New Roman" w:hAnsi="Times New Roman"/>
          <w:noProof/>
        </w:rPr>
        <w:t>.</w:t>
      </w:r>
    </w:p>
    <w:p>
      <w:pPr>
        <w:pStyle w:val="style265"/>
        <w:spacing w:lineRule="auto" w:line="240"/>
        <w:ind w:left="720" w:hanging="720"/>
        <w:jc w:val="both"/>
        <w:rPr>
          <w:rFonts w:ascii="Times New Roman" w:cs="Times New Roman" w:hAnsi="Times New Roman"/>
          <w:noProof/>
        </w:rPr>
      </w:pPr>
      <w:r>
        <w:rPr>
          <w:rFonts w:ascii="Times New Roman" w:cs="Times New Roman" w:hAnsi="Times New Roman"/>
          <w:noProof/>
        </w:rPr>
        <w:t xml:space="preserve">Wijayanti, A. (2012). </w:t>
      </w:r>
      <w:r>
        <w:rPr>
          <w:rFonts w:ascii="Times New Roman" w:cs="Times New Roman" w:hAnsi="Times New Roman"/>
          <w:i/>
          <w:iCs/>
          <w:noProof/>
        </w:rPr>
        <w:t>Pengantar Ilmu Hukum .</w:t>
      </w:r>
      <w:r>
        <w:rPr>
          <w:rFonts w:ascii="Times New Roman" w:cs="Times New Roman" w:hAnsi="Times New Roman"/>
          <w:noProof/>
        </w:rPr>
        <w:t xml:space="preserve"> Surabaya : PT.Refka Petra Media</w:t>
      </w:r>
      <w:r>
        <w:rPr>
          <w:rFonts w:ascii="Times New Roman" w:cs="Times New Roman" w:hAnsi="Times New Roman"/>
          <w:noProof/>
        </w:rPr>
        <w:t>.</w:t>
      </w:r>
    </w:p>
    <w:p>
      <w:pPr>
        <w:pStyle w:val="style265"/>
        <w:spacing w:lineRule="auto" w:line="240"/>
        <w:ind w:left="720" w:hanging="720"/>
        <w:jc w:val="both"/>
        <w:rPr>
          <w:rFonts w:ascii="Times New Roman" w:cs="Times New Roman" w:hAnsi="Times New Roman"/>
          <w:noProof/>
        </w:rPr>
      </w:pPr>
    </w:p>
    <w:p>
      <w:pPr>
        <w:pStyle w:val="style265"/>
        <w:spacing w:lineRule="auto" w:line="240"/>
        <w:ind w:left="720" w:hanging="720"/>
        <w:jc w:val="both"/>
        <w:rPr>
          <w:rFonts w:ascii="Times New Roman" w:cs="Times New Roman" w:hAnsi="Times New Roman"/>
          <w:b/>
          <w:noProof/>
          <w:lang w:val="id-ID"/>
        </w:rPr>
      </w:pPr>
      <w:r>
        <w:rPr>
          <w:rFonts w:ascii="Times New Roman" w:cs="Times New Roman" w:hAnsi="Times New Roman"/>
          <w:b/>
          <w:noProof/>
          <w:lang w:val="id-ID"/>
        </w:rPr>
        <w:t>WEBSITE</w:t>
      </w:r>
    </w:p>
    <w:p>
      <w:pPr>
        <w:pStyle w:val="style0"/>
        <w:spacing w:lineRule="auto" w:line="240"/>
        <w:jc w:val="both"/>
        <w:rPr>
          <w:rFonts w:ascii="Times New Roman" w:cs="Times New Roman" w:hAnsi="Times New Roman"/>
          <w:b/>
          <w:noProof/>
          <w:lang w:val="id-ID"/>
        </w:rPr>
      </w:pPr>
      <w:r>
        <w:rPr>
          <w:rFonts w:ascii="Times New Roman" w:cs="Times New Roman" w:hAnsi="Times New Roman"/>
          <w:b/>
          <w:noProof/>
          <w:lang w:val="id-ID"/>
        </w:rPr>
        <w:fldChar w:fldCharType="end"/>
      </w:r>
    </w:p>
    <w:p>
      <w:pPr>
        <w:pStyle w:val="style265"/>
        <w:ind w:left="720" w:hanging="720"/>
        <w:jc w:val="both"/>
        <w:rPr>
          <w:noProof/>
          <w:sz w:val="24"/>
          <w:szCs w:val="24"/>
        </w:rPr>
      </w:pPr>
      <w:r>
        <w:rPr>
          <w:rFonts w:ascii="Times New Roman" w:cs="Times New Roman" w:hAnsi="Times New Roman"/>
          <w:b/>
          <w:noProof/>
          <w:lang w:val="id-ID"/>
        </w:rPr>
        <w:fldChar w:fldCharType="begin"/>
      </w:r>
      <w:r>
        <w:rPr>
          <w:rFonts w:ascii="Times New Roman" w:cs="Times New Roman" w:hAnsi="Times New Roman"/>
          <w:b/>
          <w:noProof/>
          <w:lang w:val="id-ID"/>
        </w:rPr>
        <w:instrText xml:space="preserve"> BIBLIOGRAPHY  \l 1057 </w:instrText>
      </w:r>
      <w:r>
        <w:rPr>
          <w:rFonts w:ascii="Times New Roman" w:cs="Times New Roman" w:hAnsi="Times New Roman"/>
          <w:b/>
          <w:noProof/>
          <w:lang w:val="id-ID"/>
        </w:rPr>
        <w:fldChar w:fldCharType="separate"/>
      </w:r>
      <w:r>
        <w:rPr>
          <w:noProof/>
        </w:rPr>
        <w:t xml:space="preserve">Asta, D. (t.thn.). </w:t>
      </w:r>
      <w:r>
        <w:rPr>
          <w:i/>
          <w:iCs/>
          <w:noProof/>
        </w:rPr>
        <w:t>Faktor Penyebab Aborsi dalam remaja</w:t>
      </w:r>
      <w:r>
        <w:rPr>
          <w:noProof/>
        </w:rPr>
        <w:t xml:space="preserve">. Diambil kembali dari </w:t>
      </w:r>
      <w:r>
        <w:rPr>
          <w:noProof/>
        </w:rPr>
        <w:t>https://dosenpsikologi.com: https://dosenpsikologi.com/faktor-penyebab-aborsi-dalam-remaja</w:t>
      </w:r>
    </w:p>
    <w:p>
      <w:pPr>
        <w:pStyle w:val="style265"/>
        <w:ind w:left="720" w:hanging="720"/>
        <w:jc w:val="both"/>
        <w:rPr>
          <w:noProof/>
        </w:rPr>
      </w:pPr>
      <w:r>
        <w:rPr>
          <w:noProof/>
        </w:rPr>
        <w:t xml:space="preserve">Briantika, A. (2018, Juli). </w:t>
      </w:r>
      <w:r>
        <w:rPr>
          <w:i/>
          <w:iCs/>
          <w:noProof/>
        </w:rPr>
        <w:t>Perdebatan aborsi remaja 15 Tahun yang diperkosa kakak kandung</w:t>
      </w:r>
      <w:r>
        <w:rPr>
          <w:noProof/>
        </w:rPr>
        <w:t>. Diambil kembali dari https://tirto.id: https://tirto.id/perdebatan-aborsi</w:t>
      </w:r>
      <w:r>
        <w:rPr>
          <w:noProof/>
        </w:rPr>
        <w:t>-remaja-15-tahun-yang-diperkosa-kakak-dipenjara-cPKd</w:t>
      </w:r>
    </w:p>
    <w:p>
      <w:pPr>
        <w:pStyle w:val="style265"/>
        <w:ind w:left="720" w:hanging="720"/>
        <w:jc w:val="both"/>
        <w:rPr>
          <w:noProof/>
        </w:rPr>
      </w:pPr>
      <w:r>
        <w:rPr>
          <w:noProof/>
        </w:rPr>
        <w:t xml:space="preserve">Hukum, T. (2014, Juli). </w:t>
      </w:r>
      <w:r>
        <w:rPr>
          <w:i/>
          <w:iCs/>
          <w:noProof/>
        </w:rPr>
        <w:t xml:space="preserve">Pengertian hukum kesehatan menurut para ahli </w:t>
      </w:r>
      <w:r>
        <w:rPr>
          <w:noProof/>
        </w:rPr>
        <w:t>. Diambil kembali dari https://tesishukum.com: https://tesishukum.com/pengertian-hukum-kesehatan-menurut-para-ahli/</w:t>
      </w:r>
    </w:p>
    <w:p>
      <w:pPr>
        <w:pStyle w:val="style265"/>
        <w:ind w:left="720" w:hanging="720"/>
        <w:jc w:val="both"/>
        <w:rPr>
          <w:noProof/>
        </w:rPr>
      </w:pPr>
      <w:r>
        <w:rPr>
          <w:noProof/>
        </w:rPr>
        <w:t>Kurniawan, A. (202</w:t>
      </w:r>
      <w:r>
        <w:rPr>
          <w:noProof/>
        </w:rPr>
        <w:t xml:space="preserve">1, Maret). </w:t>
      </w:r>
      <w:r>
        <w:rPr>
          <w:i/>
          <w:iCs/>
          <w:noProof/>
        </w:rPr>
        <w:t xml:space="preserve">Pengertian pidana menurut para ahli </w:t>
      </w:r>
      <w:r>
        <w:rPr>
          <w:noProof/>
        </w:rPr>
        <w:t>. Diambil kembali dari https://tesishukum.com: https://www.gurupendidikan.co.id/pengertian-pidana/</w:t>
      </w:r>
    </w:p>
    <w:p>
      <w:pPr>
        <w:pStyle w:val="style265"/>
        <w:spacing w:lineRule="auto" w:line="240"/>
        <w:ind w:left="720" w:hanging="720"/>
        <w:jc w:val="both"/>
        <w:rPr>
          <w:noProof/>
        </w:rPr>
      </w:pPr>
      <w:r>
        <w:rPr>
          <w:noProof/>
        </w:rPr>
        <w:t xml:space="preserve">Rochimawati, S. (2020, Agustus). </w:t>
      </w:r>
      <w:r>
        <w:rPr>
          <w:i/>
          <w:iCs/>
          <w:noProof/>
        </w:rPr>
        <w:t xml:space="preserve">Miris angka aborsi ilegal di Indonesia tergolong tinggi </w:t>
      </w:r>
      <w:r>
        <w:rPr>
          <w:noProof/>
        </w:rPr>
        <w:t>. Diambil kembali dar</w:t>
      </w:r>
      <w:r>
        <w:rPr>
          <w:noProof/>
        </w:rPr>
        <w:t>i https://viva.co.id: https://viva.co.id/gaya-hidup/parenting/125675-</w:t>
      </w:r>
      <w:r>
        <w:rPr>
          <w:rFonts w:ascii="Times New Roman" w:cs="Times New Roman" w:hAnsi="Times New Roman"/>
          <w:noProof/>
        </w:rPr>
        <w:t>miris</w:t>
      </w:r>
      <w:r>
        <w:rPr>
          <w:noProof/>
        </w:rPr>
        <w:t>-angka-aborsi-ilegal-di-indonesia-tergolong-tinggi</w:t>
      </w:r>
    </w:p>
    <w:p>
      <w:pPr>
        <w:pStyle w:val="style0"/>
        <w:spacing w:lineRule="auto" w:line="240"/>
        <w:jc w:val="both"/>
        <w:rPr>
          <w:rFonts w:ascii="Times New Roman" w:cs="Times New Roman" w:hAnsi="Times New Roman"/>
          <w:b/>
          <w:noProof/>
          <w:lang w:val="id-ID"/>
        </w:rPr>
      </w:pPr>
      <w:r>
        <w:rPr>
          <w:rFonts w:ascii="Times New Roman" w:cs="Times New Roman" w:hAnsi="Times New Roman"/>
          <w:b/>
          <w:noProof/>
          <w:lang w:val="id-ID"/>
        </w:rPr>
        <w:fldChar w:fldCharType="end"/>
      </w:r>
    </w:p>
    <w:p>
      <w:pPr>
        <w:pStyle w:val="style0"/>
        <w:spacing w:lineRule="auto" w:line="240"/>
        <w:jc w:val="both"/>
        <w:rPr>
          <w:rFonts w:ascii="Times New Roman" w:cs="Times New Roman" w:hAnsi="Times New Roman"/>
          <w:noProof/>
          <w:lang w:val="id-ID"/>
        </w:rPr>
      </w:pPr>
    </w:p>
    <w:p>
      <w:pPr>
        <w:pStyle w:val="style0"/>
        <w:spacing w:lineRule="auto" w:line="360"/>
        <w:ind w:left="720" w:hanging="720"/>
        <w:jc w:val="both"/>
        <w:rPr/>
      </w:pPr>
    </w:p>
    <w:p>
      <w:pPr>
        <w:pStyle w:val="style0"/>
        <w:spacing w:after="0" w:lineRule="auto" w:line="240"/>
        <w:rPr>
          <w:rFonts w:ascii="Times New Roman" w:cs="Times New Roman" w:hAnsi="Times New Roman"/>
          <w:sz w:val="24"/>
          <w:szCs w:val="24"/>
          <w:lang w:val="en-ID"/>
        </w:rPr>
      </w:pPr>
    </w:p>
    <w:sectPr>
      <w:headerReference w:type="even" r:id="rId2"/>
      <w:headerReference w:type="default" r:id="rId3"/>
      <w:footerReference w:type="even" r:id="rId4"/>
      <w:footerReference w:type="default" r:id="rId5"/>
      <w:headerReference w:type="first" r:id="rId6"/>
      <w:footerReference w:type="first" r:id="rId7"/>
      <w:pgSz w:w="11907" w:h="16840" w:orient="portrait" w:code="9"/>
      <w:pgMar w:top="1701" w:right="170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000010101"/>
    <w:charset w:val="86"/>
    <w:family w:val="auto"/>
    <w:pitch w:val="variable"/>
    <w:sig w:usb0="00000003" w:usb1="288F0000" w:usb2="00000016" w:usb3="00000000" w:csb0="00040001" w:csb1="00000000"/>
  </w:font>
  <w:font w:name="Calibri Light">
    <w:altName w:val="Calibri Light"/>
    <w:panose1 w:val="020f0302020000030204"/>
    <w:charset w:val="00"/>
    <w:family w:val="swiss"/>
    <w:pitch w:val="variable"/>
    <w:sig w:usb0="A00002EF" w:usb1="4000207B"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E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Fonts w:ascii="Times New Roman" w:cs="Times New Roman" w:hAnsi="Times New Roman"/>
        <w:noProof/>
        <w:sz w:val="24"/>
        <w:szCs w:val="24"/>
      </w:rPr>
    </w:pPr>
    <w:r>
      <w:rPr>
        <w:rFonts w:ascii="Times New Roman" w:cs="Times New Roman" w:hAnsi="Times New Roman"/>
        <w:noProof/>
        <w:sz w:val="24"/>
        <w:szCs w:val="24"/>
      </w:rPr>
      <w:fldChar w:fldCharType="begin"/>
    </w:r>
    <w:r>
      <w:rPr>
        <w:rFonts w:ascii="Times New Roman" w:cs="Times New Roman" w:hAnsi="Times New Roman"/>
        <w:noProof/>
        <w:sz w:val="24"/>
        <w:szCs w:val="24"/>
      </w:rPr>
      <w:instrText xml:space="preserve"> PAGE   \* MERGEFORMAT </w:instrText>
    </w:r>
    <w:r>
      <w:rPr>
        <w:rFonts w:ascii="Times New Roman" w:cs="Times New Roman" w:hAnsi="Times New Roman"/>
        <w:noProof/>
        <w:sz w:val="24"/>
        <w:szCs w:val="24"/>
      </w:rPr>
      <w:fldChar w:fldCharType="separate"/>
    </w:r>
    <w:r>
      <w:rPr>
        <w:rFonts w:ascii="Times New Roman" w:cs="Times New Roman" w:hAnsi="Times New Roman"/>
        <w:noProof/>
        <w:sz w:val="24"/>
        <w:szCs w:val="24"/>
      </w:rPr>
      <w:t>6</w:t>
    </w:r>
    <w:r>
      <w:rPr>
        <w:rFonts w:ascii="Times New Roman" w:cs="Times New Roman" w:hAnsi="Times New Roman"/>
        <w:noProof/>
        <w:sz w:val="24"/>
        <w:szCs w:val="24"/>
      </w:rPr>
      <w:fldChar w:fldCharType="end"/>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7</w:t>
    </w:r>
    <w:r>
      <w:rPr>
        <w:noProof/>
      </w:rPr>
      <w:fldChar w:fldCharType="end"/>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noProof/>
        <w:sz w:val="24"/>
        <w:szCs w:val="24"/>
      </w:rPr>
      <w:t>1</w:t>
    </w:r>
    <w:r>
      <w:rPr>
        <w:rFonts w:ascii="Times New Roman" w:cs="Times New Roman" w:hAnsi="Times New Roman"/>
        <w:noProof/>
        <w:sz w:val="24"/>
        <w:szCs w:val="24"/>
      </w:rPr>
      <w:fldChar w:fldCharType="end"/>
    </w: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0"/>
        <w:spacing w:lineRule="auto" w:line="240"/>
        <w:ind w:left="720" w:hanging="720"/>
        <w:jc w:val="both"/>
        <w:rPr>
          <w:rFonts w:ascii="Times New Roman" w:cs="Times New Roman" w:hAnsi="Times New Roman"/>
          <w:sz w:val="20"/>
          <w:szCs w:val="20"/>
          <w:lang w:val="id-ID"/>
        </w:rPr>
      </w:pPr>
      <w:r>
        <w:rPr>
          <w:rStyle w:val="style38"/>
        </w:rPr>
        <w:footnoteRef/>
      </w:r>
      <w:r>
        <w:t xml:space="preserve"> </w:t>
      </w:r>
      <w:r>
        <w:rPr>
          <w:rFonts w:ascii="Times New Roman" w:cs="Times New Roman" w:hAnsi="Times New Roman"/>
          <w:noProof/>
          <w:sz w:val="20"/>
          <w:szCs w:val="20"/>
        </w:rPr>
        <w:t xml:space="preserve">Rochimawati, Sumiyati. 24 Agustus 2020. "Miris Angka Aborsi Ilegal di Indonesia Tergolong Tinggi". Tersedia di situs web: </w:t>
      </w:r>
      <w:r>
        <w:rPr/>
        <w:fldChar w:fldCharType="begin"/>
      </w:r>
      <w:r>
        <w:instrText xml:space="preserve"> HYPERLINK "https://viva.co.id/gaya-hidup/parenting/125675-miris-angka-aborsi-ilegal-di-indonesia-tergolong-tinggi" </w:instrText>
      </w:r>
      <w:r>
        <w:rPr/>
        <w:fldChar w:fldCharType="separate"/>
      </w:r>
      <w:r>
        <w:rPr>
          <w:rStyle w:val="style85"/>
          <w:noProof/>
          <w:sz w:val="20"/>
          <w:szCs w:val="20"/>
        </w:rPr>
        <w:t>https://viva.co.id/gaya-hidup/parenting/125675-</w:t>
      </w:r>
      <w:r>
        <w:rPr>
          <w:rStyle w:val="style85"/>
          <w:rFonts w:ascii="Times New Roman" w:cs="Times New Roman" w:hAnsi="Times New Roman"/>
          <w:noProof/>
          <w:sz w:val="20"/>
          <w:szCs w:val="20"/>
        </w:rPr>
        <w:t>miris</w:t>
      </w:r>
      <w:r>
        <w:rPr>
          <w:rStyle w:val="style85"/>
          <w:noProof/>
          <w:sz w:val="20"/>
          <w:szCs w:val="20"/>
        </w:rPr>
        <w:t>-angka-aborsi-ilegal-di-indonesia-tergolong-tingg</w:t>
      </w:r>
      <w:r>
        <w:rPr>
          <w:rStyle w:val="style85"/>
          <w:noProof/>
          <w:sz w:val="20"/>
          <w:szCs w:val="20"/>
          <w:lang w:val="id-ID"/>
        </w:rPr>
        <w:t>i</w:t>
      </w:r>
      <w:r>
        <w:rPr/>
        <w:fldChar w:fldCharType="end"/>
      </w:r>
      <w:r>
        <w:rPr>
          <w:noProof/>
          <w:sz w:val="20"/>
          <w:szCs w:val="20"/>
          <w:lang w:val="id-ID"/>
        </w:rPr>
        <w:t xml:space="preserve"> </w:t>
      </w:r>
      <w:r>
        <w:rPr>
          <w:rFonts w:ascii="Times New Roman" w:cs="Times New Roman" w:hAnsi="Times New Roman"/>
          <w:noProof/>
          <w:sz w:val="20"/>
          <w:szCs w:val="20"/>
        </w:rPr>
        <w:t>Di akses pada 13 April 2021. Jam 13.00.</w:t>
      </w:r>
      <w:r>
        <w:rPr>
          <w:rFonts w:ascii="Times New Roman" w:cs="Times New Roman" w:hAnsi="Times New Roman"/>
          <w:noProof/>
          <w:sz w:val="20"/>
          <w:szCs w:val="20"/>
          <w:lang w:val="id-ID"/>
        </w:rPr>
        <w:t xml:space="preserve"> WIB.</w:t>
      </w:r>
    </w:p>
    <w:p>
      <w:pPr>
        <w:pStyle w:val="style29"/>
        <w:rPr>
          <w:lang w:val="id-ID"/>
        </w:rPr>
      </w:pPr>
    </w:p>
  </w:footnote>
  <w:footnote w:id="2">
    <w:p>
      <w:pPr>
        <w:pStyle w:val="style265"/>
        <w:spacing w:lineRule="auto" w:line="240"/>
        <w:ind w:left="720" w:hanging="720"/>
        <w:jc w:val="both"/>
        <w:rPr>
          <w:noProof/>
          <w:sz w:val="20"/>
          <w:szCs w:val="20"/>
          <w:lang w:val="id-ID"/>
        </w:rPr>
      </w:pPr>
      <w:r>
        <w:rPr>
          <w:rStyle w:val="style38"/>
          <w:sz w:val="20"/>
          <w:szCs w:val="20"/>
        </w:rPr>
        <w:footnoteRef/>
      </w:r>
      <w:r>
        <w:rPr>
          <w:sz w:val="20"/>
          <w:szCs w:val="20"/>
        </w:rPr>
        <w:t xml:space="preserve"> </w:t>
      </w:r>
      <w:r>
        <w:rPr>
          <w:sz w:val="20"/>
          <w:szCs w:val="20"/>
          <w:lang w:val="id-ID"/>
        </w:rPr>
        <w:t>Briantika, Adi. 2018. “</w:t>
      </w:r>
      <w:r>
        <w:rPr>
          <w:rFonts w:ascii="Times New Roman" w:cs="Times New Roman" w:hAnsi="Times New Roman"/>
          <w:i/>
          <w:iCs/>
          <w:noProof/>
          <w:sz w:val="20"/>
          <w:szCs w:val="20"/>
        </w:rPr>
        <w:t>Perdebatan aborsi remaja 15 Tahun yang diperkosa kakak kandung</w:t>
      </w:r>
      <w:r>
        <w:rPr>
          <w:rFonts w:ascii="Times New Roman" w:cs="Times New Roman" w:hAnsi="Times New Roman"/>
          <w:i/>
          <w:iCs/>
          <w:noProof/>
          <w:sz w:val="20"/>
          <w:szCs w:val="20"/>
          <w:lang w:val="id-ID"/>
        </w:rPr>
        <w:t>”</w:t>
      </w:r>
      <w:r>
        <w:rPr>
          <w:rFonts w:ascii="Times New Roman" w:cs="Times New Roman" w:hAnsi="Times New Roman"/>
          <w:noProof/>
          <w:sz w:val="20"/>
          <w:szCs w:val="20"/>
        </w:rPr>
        <w:t xml:space="preserve">. Diambil kembali dari https://tirto.id: </w:t>
      </w:r>
      <w:r>
        <w:rPr/>
        <w:fldChar w:fldCharType="begin"/>
      </w:r>
      <w:r>
        <w:instrText xml:space="preserve"> HYPERLINK "https://tirto.id/perdebatan-aborsi-remaja-15-tahun-yang-diperkosa-kakak-dipenjara-cPKd" </w:instrText>
      </w:r>
      <w:r>
        <w:rPr/>
        <w:fldChar w:fldCharType="separate"/>
      </w:r>
      <w:r>
        <w:rPr>
          <w:rStyle w:val="style85"/>
          <w:rFonts w:ascii="Times New Roman" w:cs="Times New Roman" w:hAnsi="Times New Roman"/>
          <w:noProof/>
          <w:sz w:val="20"/>
          <w:szCs w:val="20"/>
        </w:rPr>
        <w:t>https://tirto.id/perdebatan-aborsi-remaja-15-tahun-yang-diperkosa-kakak-dipenjara-cPKd</w:t>
      </w:r>
      <w:r>
        <w:rPr/>
        <w:fldChar w:fldCharType="end"/>
      </w:r>
      <w:r>
        <w:rPr>
          <w:rFonts w:ascii="Times New Roman" w:cs="Times New Roman" w:hAnsi="Times New Roman"/>
          <w:noProof/>
          <w:sz w:val="20"/>
          <w:szCs w:val="20"/>
          <w:lang w:val="id-ID"/>
        </w:rPr>
        <w:t>. Diakses Pada 18 april 2021 jam 13.00. WIB</w:t>
      </w:r>
    </w:p>
    <w:p>
      <w:pPr>
        <w:pStyle w:val="style29"/>
        <w:rPr>
          <w:lang w:val="id-ID"/>
        </w:rPr>
      </w:pPr>
    </w:p>
  </w:footnote>
  <w:footnote w:id="3">
    <w:p>
      <w:pPr>
        <w:pStyle w:val="style29"/>
        <w:rPr>
          <w:lang w:val="id-ID"/>
        </w:rPr>
      </w:pPr>
      <w:r>
        <w:rPr>
          <w:rStyle w:val="style38"/>
          <w:sz w:val="24"/>
          <w:szCs w:val="24"/>
        </w:rPr>
        <w:footnoteRef/>
      </w:r>
      <w:r>
        <w:rPr>
          <w:sz w:val="24"/>
          <w:szCs w:val="24"/>
        </w:rPr>
        <w:t xml:space="preserve"> </w:t>
      </w:r>
      <w:r>
        <w:rPr>
          <w:rFonts w:eastAsia="Calibri"/>
          <w:lang w:val="id-ID" w:eastAsia="en-US"/>
        </w:rPr>
        <w:t>Setiawan, J. (2011). Aborsi dikalangan remaja Indonesia, h. 4.</w:t>
      </w:r>
    </w:p>
    <w:p>
      <w:pPr>
        <w:pStyle w:val="style29"/>
        <w:rPr>
          <w:lang w:val="id-ID"/>
        </w:rPr>
      </w:pPr>
    </w:p>
  </w:footnote>
  <w:footnote w:id="4">
    <w:p>
      <w:pPr>
        <w:pStyle w:val="style29"/>
        <w:rPr>
          <w:lang w:val="id-ID"/>
        </w:rPr>
      </w:pPr>
      <w:r>
        <w:rPr>
          <w:rStyle w:val="style38"/>
        </w:rPr>
        <w:footnoteRef/>
      </w:r>
      <w:r>
        <w:t xml:space="preserve"> </w:t>
      </w:r>
      <w:r>
        <w:rPr>
          <w:i/>
          <w:lang w:val="id-ID"/>
        </w:rPr>
        <w:t>Ibid</w:t>
      </w:r>
      <w:r>
        <w:rPr>
          <w:i/>
        </w:rPr>
        <w:t xml:space="preserve">, </w:t>
      </w:r>
      <w:r>
        <w:rPr>
          <w:lang w:val="id-ID"/>
        </w:rPr>
        <w:t>h. 7</w:t>
      </w:r>
    </w:p>
  </w:footnote>
  <w:footnote w:id="5">
    <w:p>
      <w:pPr>
        <w:pStyle w:val="style29"/>
        <w:rPr>
          <w:lang w:val="id-ID"/>
        </w:rPr>
      </w:pPr>
      <w:r>
        <w:rPr>
          <w:rStyle w:val="style38"/>
          <w:sz w:val="24"/>
          <w:szCs w:val="24"/>
        </w:rPr>
        <w:footnoteRef/>
      </w:r>
      <w:r>
        <w:rPr>
          <w:sz w:val="24"/>
          <w:szCs w:val="24"/>
        </w:rPr>
        <w:t xml:space="preserve"> </w:t>
      </w:r>
      <w:r>
        <w:rPr>
          <w:i/>
          <w:lang w:val="id-ID"/>
        </w:rPr>
        <w:t>Ibid</w:t>
      </w:r>
      <w:r>
        <w:rPr>
          <w:lang w:val="id-ID"/>
        </w:rPr>
        <w:t>.</w:t>
      </w:r>
      <w:r>
        <w:t xml:space="preserve">, </w:t>
      </w:r>
      <w:r>
        <w:rPr>
          <w:lang w:val="id-ID"/>
        </w:rPr>
        <w:t>h. 4</w:t>
      </w:r>
    </w:p>
  </w:footnote>
  <w:footnote w:id="6">
    <w:p>
      <w:pPr>
        <w:pStyle w:val="style29"/>
        <w:rPr>
          <w:lang w:val="id-ID"/>
        </w:rPr>
      </w:pPr>
      <w:r>
        <w:rPr>
          <w:rStyle w:val="style38"/>
        </w:rPr>
        <w:footnoteRef/>
      </w:r>
      <w:r>
        <w:t xml:space="preserve"> </w:t>
      </w:r>
      <w:r>
        <w:rPr>
          <w:lang w:val="id-ID"/>
        </w:rPr>
        <w:t>Susanti, Yuli, 2013 “</w:t>
      </w:r>
      <w:r>
        <w:rPr>
          <w:i/>
          <w:lang w:val="id-ID"/>
        </w:rPr>
        <w:t>Perlindungan Hukum bagi pelaku tindak pidana aborsi korban perkosaan</w:t>
      </w:r>
      <w:r>
        <w:rPr>
          <w:lang w:val="id-ID"/>
        </w:rPr>
        <w:t xml:space="preserve">”. FH.UNISBA, Nomer.2 Vol. XIV, September 2012-Februari </w:t>
      </w:r>
      <w:r>
        <w:rPr>
          <w:lang w:val="id-ID"/>
        </w:rPr>
        <w:t>2013. h.297.</w:t>
      </w:r>
    </w:p>
  </w:footnote>
  <w:footnote w:id="7">
    <w:p>
      <w:pPr>
        <w:pStyle w:val="style29"/>
        <w:rPr>
          <w:lang w:val="id-ID"/>
        </w:rPr>
      </w:pPr>
      <w:r>
        <w:rPr>
          <w:rStyle w:val="style38"/>
          <w:sz w:val="24"/>
          <w:szCs w:val="24"/>
        </w:rPr>
        <w:footnoteRef/>
      </w:r>
      <w:r>
        <w:rPr>
          <w:sz w:val="24"/>
          <w:szCs w:val="24"/>
        </w:rPr>
        <w:t xml:space="preserve"> </w:t>
      </w:r>
      <w:r>
        <w:rPr>
          <w:i/>
          <w:lang w:val="id-ID"/>
        </w:rPr>
        <w:t>Ibid</w:t>
      </w:r>
      <w:r>
        <w:rPr>
          <w:lang w:val="id-ID"/>
        </w:rPr>
        <w:t>. h</w:t>
      </w:r>
      <w:r>
        <w:t xml:space="preserve">. </w:t>
      </w:r>
      <w:r>
        <w:rPr>
          <w:lang w:val="id-ID"/>
        </w:rPr>
        <w:t>298.</w:t>
      </w:r>
    </w:p>
  </w:footnote>
  <w:footnote w:id="8">
    <w:p>
      <w:pPr>
        <w:pStyle w:val="style0"/>
        <w:spacing w:lineRule="auto" w:line="360"/>
        <w:ind w:left="720" w:hanging="720"/>
        <w:jc w:val="both"/>
        <w:rPr>
          <w:sz w:val="20"/>
          <w:szCs w:val="20"/>
          <w:lang w:val="id-ID"/>
        </w:rPr>
      </w:pPr>
      <w:r>
        <w:rPr>
          <w:rStyle w:val="style38"/>
          <w:rFonts w:ascii="Times New Roman" w:cs="Times New Roman" w:hAnsi="Times New Roman"/>
          <w:sz w:val="20"/>
          <w:szCs w:val="20"/>
        </w:rPr>
        <w:footnoteRef/>
      </w:r>
      <w:r>
        <w:rPr>
          <w:rFonts w:ascii="Times New Roman" w:cs="Times New Roman" w:hAnsi="Times New Roman"/>
          <w:sz w:val="20"/>
          <w:szCs w:val="20"/>
        </w:rPr>
        <w:t xml:space="preserve"> </w:t>
      </w:r>
      <w:r>
        <w:rPr>
          <w:rFonts w:ascii="Times New Roman" w:cs="Times New Roman" w:hAnsi="Times New Roman"/>
          <w:sz w:val="20"/>
          <w:szCs w:val="20"/>
          <w:lang w:val="id-ID"/>
        </w:rPr>
        <w:t xml:space="preserve">Waluyo, B. (2011). </w:t>
      </w:r>
      <w:r>
        <w:rPr>
          <w:rFonts w:ascii="Times New Roman" w:cs="Times New Roman" w:hAnsi="Times New Roman"/>
          <w:i/>
          <w:sz w:val="20"/>
          <w:szCs w:val="20"/>
          <w:lang w:val="id-ID"/>
        </w:rPr>
        <w:t>Viktimologi perlindungan saksi dan korban</w:t>
      </w:r>
      <w:r>
        <w:rPr>
          <w:rFonts w:ascii="Times New Roman" w:cs="Times New Roman" w:hAnsi="Times New Roman"/>
          <w:sz w:val="20"/>
          <w:szCs w:val="20"/>
          <w:lang w:val="id-ID"/>
        </w:rPr>
        <w:t xml:space="preserve">. </w:t>
      </w:r>
      <w:r>
        <w:rPr>
          <w:noProof/>
          <w:sz w:val="20"/>
          <w:szCs w:val="20"/>
        </w:rPr>
        <w:t>. Jakarta: Sinar Gravika</w:t>
      </w:r>
      <w:r>
        <w:rPr>
          <w:noProof/>
          <w:sz w:val="20"/>
          <w:szCs w:val="20"/>
        </w:rPr>
        <w:t xml:space="preserve">, </w:t>
      </w:r>
      <w:r>
        <w:rPr>
          <w:noProof/>
          <w:sz w:val="20"/>
          <w:szCs w:val="20"/>
          <w:lang w:val="id-ID"/>
        </w:rPr>
        <w:t xml:space="preserve"> </w:t>
      </w:r>
      <w:r>
        <w:rPr>
          <w:rFonts w:ascii="Times New Roman" w:cs="Times New Roman" w:hAnsi="Times New Roman"/>
          <w:sz w:val="20"/>
          <w:szCs w:val="20"/>
          <w:lang w:val="id-ID"/>
        </w:rPr>
        <w:t>h. 9</w:t>
      </w:r>
    </w:p>
  </w:footnote>
  <w:footnote w:id="9">
    <w:p>
      <w:pPr>
        <w:pStyle w:val="style0"/>
        <w:spacing w:lineRule="auto" w:line="240"/>
        <w:ind w:left="720" w:hanging="720"/>
        <w:jc w:val="both"/>
        <w:rPr>
          <w:rFonts w:ascii="Times New Roman" w:cs="Times New Roman" w:hAnsi="Times New Roman"/>
          <w:sz w:val="20"/>
          <w:szCs w:val="20"/>
          <w:lang w:val="id-ID"/>
        </w:rPr>
      </w:pPr>
      <w:r>
        <w:rPr>
          <w:rStyle w:val="style38"/>
        </w:rPr>
        <w:footnoteRef/>
      </w:r>
      <w:r>
        <w:t xml:space="preserve"> </w:t>
      </w:r>
      <w:r>
        <w:rPr>
          <w:rFonts w:ascii="Times New Roman" w:cs="Times New Roman" w:hAnsi="Times New Roman"/>
          <w:sz w:val="20"/>
          <w:szCs w:val="20"/>
          <w:lang w:val="id-ID"/>
        </w:rPr>
        <w:t>Kurniawan, Aris. (2021). Pengertian pidana menurut para ahli.</w:t>
      </w:r>
      <w:r>
        <w:rPr>
          <w:rFonts w:ascii="Times New Roman" w:cs="Times New Roman" w:hAnsi="Times New Roman"/>
          <w:noProof/>
          <w:sz w:val="20"/>
          <w:szCs w:val="20"/>
        </w:rPr>
        <w:t xml:space="preserve"> Tersedia di situs web: </w:t>
      </w:r>
      <w:r>
        <w:rPr>
          <w:rFonts w:ascii="Times New Roman" w:cs="Times New Roman" w:hAnsi="Times New Roman"/>
          <w:noProof/>
          <w:sz w:val="20"/>
          <w:szCs w:val="20"/>
          <w:lang w:val="id-ID"/>
        </w:rPr>
        <w:t xml:space="preserve"> </w:t>
      </w:r>
      <w:r>
        <w:rPr/>
        <w:fldChar w:fldCharType="begin"/>
      </w:r>
      <w:r>
        <w:instrText xml:space="preserve"> HYPERLINK "https://www.gurupendidikan.co.id/pengertian-pidana/" </w:instrText>
      </w:r>
      <w:r>
        <w:rPr/>
        <w:fldChar w:fldCharType="separate"/>
      </w:r>
      <w:r>
        <w:rPr>
          <w:rStyle w:val="style85"/>
          <w:noProof/>
          <w:sz w:val="20"/>
          <w:szCs w:val="20"/>
        </w:rPr>
        <w:t>https://www.gurupendidikan.co.id/pengertian-pidana/</w:t>
      </w:r>
      <w:r>
        <w:rPr/>
        <w:fldChar w:fldCharType="end"/>
      </w:r>
      <w:r>
        <w:rPr>
          <w:noProof/>
          <w:sz w:val="20"/>
          <w:szCs w:val="20"/>
          <w:lang w:val="id-ID"/>
        </w:rPr>
        <w:t xml:space="preserve"> </w:t>
      </w:r>
      <w:r>
        <w:rPr>
          <w:rFonts w:ascii="Times New Roman" w:cs="Times New Roman" w:hAnsi="Times New Roman"/>
          <w:noProof/>
          <w:sz w:val="20"/>
          <w:szCs w:val="20"/>
        </w:rPr>
        <w:t>Diakses pada 13 April 2021. Jam 13.30.</w:t>
      </w:r>
      <w:r>
        <w:rPr>
          <w:rFonts w:ascii="Times New Roman" w:cs="Times New Roman" w:hAnsi="Times New Roman"/>
          <w:noProof/>
          <w:sz w:val="20"/>
          <w:szCs w:val="20"/>
          <w:lang w:val="id-ID"/>
        </w:rPr>
        <w:t>WIB</w:t>
      </w:r>
    </w:p>
    <w:p>
      <w:pPr>
        <w:pStyle w:val="style29"/>
        <w:rPr>
          <w:lang w:val="id-ID"/>
        </w:rPr>
      </w:pPr>
    </w:p>
  </w:footnote>
  <w:footnote w:id="10">
    <w:p>
      <w:pPr>
        <w:pStyle w:val="style265"/>
        <w:ind w:left="720" w:hanging="720"/>
        <w:jc w:val="both"/>
        <w:rPr>
          <w:rFonts w:ascii="Times New Roman" w:cs="Times New Roman" w:hAnsi="Times New Roman"/>
          <w:noProof/>
          <w:sz w:val="20"/>
          <w:szCs w:val="20"/>
          <w:lang w:val="id-ID"/>
        </w:rPr>
      </w:pPr>
      <w:r>
        <w:rPr>
          <w:rStyle w:val="style38"/>
        </w:rPr>
        <w:footnoteRef/>
      </w:r>
      <w:r>
        <w:t xml:space="preserve"> </w:t>
      </w:r>
      <w:r>
        <w:rPr>
          <w:rFonts w:ascii="Times New Roman" w:cs="Times New Roman" w:hAnsi="Times New Roman"/>
          <w:noProof/>
          <w:sz w:val="20"/>
          <w:szCs w:val="20"/>
        </w:rPr>
        <w:t xml:space="preserve">"Pengertian hukum kesehatan menurut para ahli". Tersedia di situs web: </w:t>
      </w:r>
      <w:r>
        <w:rPr/>
        <w:fldChar w:fldCharType="begin"/>
      </w:r>
      <w:r>
        <w:instrText xml:space="preserve"> HYPERLINK "https://tesishukum.com/pengertian-hukum-kesehatan-menurut-para-ahli/" </w:instrText>
      </w:r>
      <w:r>
        <w:rPr/>
        <w:fldChar w:fldCharType="separate"/>
      </w:r>
      <w:r>
        <w:rPr>
          <w:rStyle w:val="style85"/>
          <w:rFonts w:ascii="Times New Roman" w:cs="Times New Roman" w:hAnsi="Times New Roman"/>
          <w:noProof/>
          <w:sz w:val="20"/>
          <w:szCs w:val="20"/>
        </w:rPr>
        <w:t>https://tesishukum.com/pengertian-hukum-kesehatan-menurut-para-ahli/</w:t>
      </w:r>
      <w:r>
        <w:rPr/>
        <w:fldChar w:fldCharType="end"/>
      </w:r>
      <w:r>
        <w:rPr>
          <w:rFonts w:ascii="Times New Roman" w:cs="Times New Roman" w:hAnsi="Times New Roman"/>
          <w:noProof/>
          <w:sz w:val="20"/>
          <w:szCs w:val="20"/>
          <w:lang w:val="id-ID"/>
        </w:rPr>
        <w:t xml:space="preserve"> </w:t>
      </w:r>
      <w:r>
        <w:rPr>
          <w:rFonts w:ascii="Times New Roman" w:cs="Times New Roman" w:hAnsi="Times New Roman"/>
          <w:noProof/>
          <w:sz w:val="20"/>
          <w:szCs w:val="20"/>
        </w:rPr>
        <w:t>Diakses pada 13 April 2021. Jam 13.40.</w:t>
      </w:r>
      <w:r>
        <w:rPr>
          <w:rFonts w:ascii="Times New Roman" w:cs="Times New Roman" w:hAnsi="Times New Roman"/>
          <w:noProof/>
          <w:sz w:val="20"/>
          <w:szCs w:val="20"/>
          <w:lang w:val="id-ID"/>
        </w:rPr>
        <w:t xml:space="preserve"> WIB.</w:t>
      </w:r>
    </w:p>
    <w:p>
      <w:pPr>
        <w:pStyle w:val="style265"/>
        <w:ind w:left="720" w:hanging="720"/>
        <w:jc w:val="both"/>
        <w:rPr>
          <w:noProof/>
          <w:lang w:val="id-ID"/>
        </w:rPr>
      </w:pPr>
      <w:r>
        <w:rPr>
          <w:noProof/>
          <w:lang w:val="id-ID"/>
        </w:rPr>
        <w:t xml:space="preserve"> </w:t>
      </w:r>
    </w:p>
    <w:p>
      <w:pPr>
        <w:pStyle w:val="style29"/>
        <w:rPr>
          <w:lang w:val="id-ID"/>
        </w:rPr>
      </w:pPr>
    </w:p>
  </w:footnote>
  <w:footnote w:id="11">
    <w:p>
      <w:pPr>
        <w:pStyle w:val="style0"/>
        <w:spacing w:lineRule="auto" w:line="240"/>
        <w:ind w:left="720" w:hanging="720"/>
        <w:jc w:val="both"/>
        <w:rPr>
          <w:rFonts w:ascii="Times New Roman" w:cs="Times New Roman" w:hAnsi="Times New Roman"/>
          <w:sz w:val="20"/>
          <w:szCs w:val="20"/>
        </w:rPr>
      </w:pPr>
      <w:r>
        <w:rPr>
          <w:rStyle w:val="style38"/>
        </w:rPr>
        <w:footnoteRef/>
      </w:r>
      <w:r>
        <w:t xml:space="preserve"> </w:t>
      </w:r>
      <w:r>
        <w:rPr>
          <w:rFonts w:ascii="Times New Roman" w:cs="Times New Roman" w:hAnsi="Times New Roman"/>
          <w:noProof/>
          <w:sz w:val="20"/>
          <w:szCs w:val="20"/>
        </w:rPr>
        <w:t>Wijayanti,  Asri. 2012</w:t>
      </w:r>
      <w:r>
        <w:rPr>
          <w:rFonts w:ascii="Times New Roman" w:cs="Times New Roman" w:hAnsi="Times New Roman"/>
          <w:noProof/>
          <w:sz w:val="20"/>
          <w:szCs w:val="20"/>
        </w:rPr>
        <w:t xml:space="preserve"> . Pengantar Ilmu Hukum. Surabaya: PT Revka Petra Media.</w:t>
      </w:r>
      <w:r>
        <w:rPr>
          <w:rFonts w:ascii="Times New Roman" w:cs="Times New Roman" w:hAnsi="Times New Roman"/>
          <w:noProof/>
          <w:sz w:val="20"/>
          <w:szCs w:val="20"/>
          <w:lang w:val="id-ID"/>
        </w:rPr>
        <w:t xml:space="preserve"> H.85.</w:t>
      </w:r>
      <w:r>
        <w:rPr>
          <w:rFonts w:ascii="Times New Roman" w:cs="Times New Roman" w:hAnsi="Times New Roman"/>
          <w:noProof/>
          <w:sz w:val="20"/>
          <w:szCs w:val="20"/>
        </w:rPr>
        <w:t xml:space="preserve"> </w:t>
      </w:r>
    </w:p>
    <w:p>
      <w:pPr>
        <w:pStyle w:val="style29"/>
        <w:rPr>
          <w:lang w:val="id-ID"/>
        </w:rPr>
      </w:pPr>
    </w:p>
  </w:footnote>
  <w:footnote w:id="12">
    <w:p>
      <w:pPr>
        <w:pStyle w:val="style29"/>
        <w:rPr>
          <w:lang w:val="id-ID"/>
        </w:rPr>
      </w:pPr>
      <w:r>
        <w:rPr>
          <w:rStyle w:val="style38"/>
        </w:rPr>
        <w:footnoteRef/>
      </w:r>
      <w:r>
        <w:t xml:space="preserve"> </w:t>
      </w:r>
      <w:r>
        <w:rPr>
          <w:lang w:val="id-ID"/>
        </w:rPr>
        <w:t xml:space="preserve">Fajar, Septa. (2013). Pertimbangan Hakim tidak berdasar asaa </w:t>
      </w:r>
      <w:r>
        <w:rPr>
          <w:i/>
          <w:lang w:val="id-ID"/>
        </w:rPr>
        <w:t>Lex Specialis</w:t>
      </w:r>
      <w:r>
        <w:rPr>
          <w:lang w:val="id-ID"/>
        </w:rPr>
        <w:t xml:space="preserve"> dalam putusan perkara kecelakaan lalu lintas menyebabkan matinya orang. Recidive, Nomer 1 Vol. 2 hal. 5.</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rFonts w:ascii="Times New Roman" w:cs="Times New Roman" w:hAnsi="Times New Roman"/>
        <w:i/>
        <w:lang w:val="en-ID"/>
      </w:rPr>
    </w:pPr>
    <w:r>
      <w:rPr>
        <w:rFonts w:ascii="Times New Roman" w:cs="Times New Roman" w:hAnsi="Times New Roman"/>
        <w:i/>
        <w:lang w:val="en-ID"/>
      </w:rPr>
      <w:t>Media of Law and Sharia, Vol.1, No. 1, 1-50</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tabs>
        <w:tab w:val="clear" w:pos="4680"/>
      </w:tabs>
      <w:ind w:firstLine="3544"/>
      <w:jc w:val="right"/>
      <w:rPr>
        <w:rFonts w:ascii="Times New Roman" w:cs="Times New Roman" w:hAnsi="Times New Roman"/>
        <w:i/>
        <w:sz w:val="20"/>
        <w:szCs w:val="20"/>
      </w:rPr>
    </w:pPr>
    <w:r>
      <w:rPr>
        <w:rFonts w:ascii="Times New Roman" w:cs="Times New Roman" w:hAnsi="Times New Roman"/>
        <w:i/>
        <w:sz w:val="20"/>
        <w:szCs w:val="20"/>
      </w:rPr>
      <w:t xml:space="preserve">P-ISSN: </w:t>
    </w:r>
    <w:r>
      <w:rPr>
        <w:rFonts w:ascii="Times New Roman" w:cs="Times New Roman" w:hAnsi="Times New Roman"/>
        <w:i/>
        <w:sz w:val="20"/>
        <w:szCs w:val="20"/>
      </w:rPr>
      <w:t>2721-1967, E-ISSN:</w:t>
    </w:r>
    <w:r>
      <w:rPr>
        <w:i/>
      </w:rPr>
      <w:t xml:space="preserve"> </w:t>
    </w:r>
    <w:r>
      <w:rPr>
        <w:rFonts w:ascii="Times New Roman" w:cs="Times New Roman" w:hAnsi="Times New Roman"/>
        <w:i/>
        <w:sz w:val="20"/>
        <w:szCs w:val="20"/>
      </w:rPr>
      <w:t>2716-2192</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firstLine="3544"/>
      <w:rPr>
        <w:rFonts w:ascii="Arial" w:cs="Arial" w:hAnsi="Arial"/>
        <w:b/>
        <w:spacing w:val="52"/>
        <w:sz w:val="26"/>
        <w:szCs w:val="26"/>
      </w:rPr>
    </w:pPr>
    <w:r>
      <w:rPr>
        <w:rFonts w:ascii="Arial" w:cs="Arial" w:hAnsi="Arial"/>
        <w:b/>
        <w:noProof/>
        <w:spacing w:val="52"/>
        <w:sz w:val="26"/>
        <w:szCs w:val="26"/>
        <w:lang w:val="id-ID" w:eastAsia="id-ID"/>
      </w:rPr>
      <w:drawing>
        <wp:anchor distT="0" distB="0" distL="0" distR="0" simplePos="false" relativeHeight="2" behindDoc="false" locked="false" layoutInCell="true" allowOverlap="true">
          <wp:simplePos x="0" y="0"/>
          <wp:positionH relativeFrom="column">
            <wp:posOffset>13334</wp:posOffset>
          </wp:positionH>
          <wp:positionV relativeFrom="paragraph">
            <wp:posOffset>16510</wp:posOffset>
          </wp:positionV>
          <wp:extent cx="1337480" cy="457200"/>
          <wp:effectExtent l="0" t="0" r="0" b="0"/>
          <wp:wrapNone/>
          <wp:docPr id="4097"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cstate="print"/>
                  <a:srcRect l="0" t="0" r="0" b="0"/>
                  <a:stretch/>
                </pic:blipFill>
                <pic:spPr>
                  <a:xfrm rot="0">
                    <a:off x="0" y="0"/>
                    <a:ext cx="1337480" cy="457200"/>
                  </a:xfrm>
                  <a:prstGeom prst="rect"/>
                </pic:spPr>
              </pic:pic>
            </a:graphicData>
          </a:graphic>
          <wp14:sizeRelH relativeFrom="margin">
            <wp14:pctWidth>0</wp14:pctWidth>
          </wp14:sizeRelH>
          <wp14:sizeRelV relativeFrom="margin">
            <wp14:pctHeight>0</wp14:pctHeight>
          </wp14:sizeRelV>
        </wp:anchor>
      </w:drawing>
    </w:r>
    <w:r>
      <w:rPr>
        <w:rFonts w:ascii="Arial" w:cs="Arial" w:hAnsi="Arial"/>
        <w:b/>
        <w:spacing w:val="52"/>
        <w:sz w:val="26"/>
        <w:szCs w:val="26"/>
      </w:rPr>
      <w:t>MEDIA of LAW and SHARIA</w:t>
    </w:r>
  </w:p>
  <w:p>
    <w:pPr>
      <w:pStyle w:val="style31"/>
      <w:tabs>
        <w:tab w:val="clear" w:pos="4680"/>
      </w:tabs>
      <w:ind w:firstLine="3544"/>
      <w:rPr>
        <w:rFonts w:ascii="Times New Roman" w:cs="Times New Roman" w:hAnsi="Times New Roman"/>
        <w:sz w:val="20"/>
        <w:szCs w:val="20"/>
      </w:rPr>
    </w:pPr>
    <w:r>
      <w:rPr>
        <w:rFonts w:ascii="Times New Roman" w:cs="Times New Roman" w:hAnsi="Times New Roman"/>
        <w:sz w:val="20"/>
        <w:szCs w:val="20"/>
      </w:rPr>
      <w:t>Volume. 1, Nomor.1, Desember 2019</w:t>
    </w:r>
  </w:p>
  <w:p>
    <w:pPr>
      <w:pStyle w:val="style31"/>
      <w:ind w:firstLine="3544"/>
      <w:rPr>
        <w:rFonts w:ascii="Times New Roman" w:cs="Times New Roman" w:hAnsi="Times New Roman"/>
        <w:sz w:val="20"/>
        <w:szCs w:val="20"/>
      </w:rPr>
    </w:pPr>
    <w:r>
      <w:rPr>
        <w:rFonts w:ascii="Times New Roman" w:cs="Times New Roman" w:hAnsi="Times New Roman"/>
        <w:sz w:val="20"/>
        <w:szCs w:val="20"/>
      </w:rPr>
      <w:t>P-ISSN: 2721-1967, E-ISSN:</w:t>
    </w:r>
    <w:r>
      <w:t xml:space="preserve"> </w:t>
    </w:r>
    <w:r>
      <w:rPr>
        <w:rFonts w:ascii="Times New Roman" w:cs="Times New Roman" w:hAnsi="Times New Roman"/>
        <w:sz w:val="20"/>
        <w:szCs w:val="20"/>
      </w:rPr>
      <w:t>2716-2192</w:t>
    </w:r>
  </w:p>
  <w:p>
    <w:pPr>
      <w:pStyle w:val="style31"/>
      <w:pBdr>
        <w:bottom w:val="single" w:sz="4" w:space="1" w:color="auto"/>
      </w:pBdr>
      <w:ind w:firstLine="3544"/>
      <w:rPr>
        <w:rFonts w:ascii="Times New Roman" w:cs="Times New Roman" w:hAnsi="Times New Roman"/>
        <w:i/>
        <w:sz w:val="20"/>
        <w:szCs w:val="20"/>
      </w:rPr>
    </w:pPr>
    <w:r>
      <w:rPr>
        <w:rFonts w:ascii="Times New Roman" w:cs="Times New Roman" w:hAnsi="Times New Roman"/>
        <w:i/>
        <w:sz w:val="20"/>
        <w:szCs w:val="20"/>
      </w:rPr>
      <w:t>https://journal.umy.ac.id/index.php/mls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46CE958"/>
    <w:lvl w:ilvl="0" w:tplc="B54CACFE">
      <w:start w:val="16"/>
      <w:numFmt w:val="bullet"/>
      <w:lvlText w:val=""/>
      <w:lvlJc w:val="left"/>
      <w:pPr>
        <w:ind w:left="720" w:hanging="360"/>
      </w:pPr>
      <w:rPr>
        <w:rFonts w:ascii="Symbol" w:cs="Times New Roman" w:eastAsia="Calibri"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6"/>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1"/>
    <w:qFormat/>
    <w:pPr>
      <w:keepNext/>
      <w:keepLines/>
      <w:widowControl w:val="false"/>
      <w:spacing w:before="240" w:after="0"/>
      <w:outlineLvl w:val="0"/>
    </w:pPr>
    <w:rPr>
      <w:rFonts w:ascii="Calibri Light" w:eastAsia="SimSun" w:hAnsi="Calibri Light"/>
      <w:color w:val="2e74b5"/>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f912fb21-9e58-4b68-954c-120ae00bd778"/>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22dac39e-33a3-4368-9447-e3dee4cc9b05"/>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79">
    <w:name w:val="List Paragraph"/>
    <w:basedOn w:val="style0"/>
    <w:next w:val="style179"/>
    <w:qFormat/>
    <w:uiPriority w:val="99"/>
    <w:pPr>
      <w:ind w:left="720"/>
      <w:contextualSpacing/>
    </w:pPr>
    <w:rPr>
      <w:rFonts w:cs="Times New Roman"/>
      <w:szCs w:val="28"/>
      <w:lang w:bidi="bn-IN"/>
    </w:rPr>
  </w:style>
  <w:style w:type="paragraph" w:styleId="style29">
    <w:name w:val="footnote text"/>
    <w:basedOn w:val="style0"/>
    <w:next w:val="style29"/>
    <w:link w:val="style4100"/>
    <w:uiPriority w:val="99"/>
    <w:pPr>
      <w:spacing w:after="0" w:lineRule="auto" w:line="240"/>
    </w:pPr>
    <w:rPr>
      <w:rFonts w:ascii="Times New Roman" w:cs="Times New Roman" w:eastAsia="SimSun" w:hAnsi="Times New Roman"/>
      <w:sz w:val="20"/>
      <w:szCs w:val="20"/>
      <w:lang w:eastAsia="zh-CN"/>
    </w:rPr>
  </w:style>
  <w:style w:type="character" w:customStyle="1" w:styleId="style4100">
    <w:name w:val="Footnote Text Char"/>
    <w:basedOn w:val="style65"/>
    <w:next w:val="style4100"/>
    <w:link w:val="style29"/>
    <w:uiPriority w:val="99"/>
    <w:rPr>
      <w:rFonts w:ascii="Times New Roman" w:cs="Times New Roman" w:eastAsia="SimSun" w:hAnsi="Times New Roman"/>
      <w:sz w:val="20"/>
      <w:szCs w:val="20"/>
      <w:lang w:eastAsia="zh-CN"/>
    </w:rPr>
  </w:style>
  <w:style w:type="paragraph" w:styleId="style265">
    <w:name w:val="Bibliography"/>
    <w:basedOn w:val="style0"/>
    <w:next w:val="style265"/>
    <w:pPr/>
  </w:style>
  <w:style w:type="character" w:styleId="style85">
    <w:name w:val="Hyperlink"/>
    <w:basedOn w:val="style65"/>
    <w:next w:val="style85"/>
    <w:rPr>
      <w:color w:val="0563c1"/>
      <w:u w:val="single"/>
    </w:rPr>
  </w:style>
  <w:style w:type="character" w:styleId="style38">
    <w:name w:val="footnote reference"/>
    <w:basedOn w:val="style65"/>
    <w:next w:val="style38"/>
    <w:uiPriority w:val="99"/>
    <w:rPr>
      <w:vertAlign w:val="superscript"/>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oter" Target="footer4.xml"/><Relationship Id="rId10" Type="http://schemas.openxmlformats.org/officeDocument/2006/relationships/fontTable" Target="fontTable.xml"/><Relationship Id="rId8" Type="http://schemas.openxmlformats.org/officeDocument/2006/relationships/footnotes" Target="footnotes.xml"/><Relationship Id="rId12" Type="http://schemas.openxmlformats.org/officeDocument/2006/relationships/theme" Target="theme/theme1.xml"/><Relationship Id="rId13" Type="http://schemas.openxmlformats.org/officeDocument/2006/relationships/customXml" Target="../customXml/item1.xml"/><Relationship Id="rId4" Type="http://schemas.openxmlformats.org/officeDocument/2006/relationships/footer" Target="footer3.xml"/><Relationship Id="rId3" Type="http://schemas.openxmlformats.org/officeDocument/2006/relationships/header" Target="header2.xml"/><Relationship Id="rId9" Type="http://schemas.openxmlformats.org/officeDocument/2006/relationships/styles" Target="styles.xml"/><Relationship Id="rId6" Type="http://schemas.openxmlformats.org/officeDocument/2006/relationships/header" Target="header5.xml"/><Relationship Id="rId11"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footer" Target="footer6.xml"/></Relationships>
</file>

<file path=word/_rels/header5.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Jok111</b:Tag>
    <b:SourceType>JournalArticle</b:SourceType>
    <b:Guid>{E7F9FAD7-EEAD-45B9-BBE5-547473AA3C79}</b:Guid>
    <b:Title>Aborsi Di kalangan remaja Indonesia</b:Title>
    <b:Year>2011</b:Year>
    <b:Author>
      <b:Author>
        <b:NameList>
          <b:Person>
            <b:Last>Setiawan</b:Last>
            <b:First>Joko</b:First>
          </b:Person>
        </b:NameList>
      </b:Author>
    </b:Author>
    <b:Pages>4</b:Pages>
    <b:RefOrder>1</b:RefOrder>
  </b:Source>
  <b:Source>
    <b:Tag>Faj13</b:Tag>
    <b:SourceType>JournalArticle</b:SourceType>
    <b:Guid>{04B00316-086F-46E1-B76A-7985D3682B63}</b:Guid>
    <b:Title>Pertimbangan hakim tidak berdasar asas Lex spesialist dalam putusan perkara kecelakaan lalu lintas menyebabkan matinya orang .</b:Title>
    <b:Year>2013</b:Year>
    <b:Author>
      <b:Author>
        <b:NameList>
          <b:Person>
            <b:Last>Fajar</b:Last>
            <b:First>septa</b:First>
          </b:Person>
        </b:NameList>
      </b:Author>
    </b:Author>
    <b:JournalName>Recidive</b:JournalName>
    <b:Pages>5</b:Pages>
    <b:Volume>Nomer 1 Vol 2.</b:Volume>
    <b:RefOrder>2</b:RefOrder>
  </b:Source>
  <b:Source>
    <b:Tag>Wij172</b:Tag>
    <b:SourceType>JournalArticle</b:SourceType>
    <b:Guid>{7149FD12-2849-4E85-8973-3394F3C151E4}</b:Guid>
    <b:Author>
      <b:Author>
        <b:NameList>
          <b:Person>
            <b:Last>Wijayanti</b:Last>
            <b:First>Asri</b:First>
          </b:Person>
        </b:NameList>
      </b:Author>
    </b:Author>
    <b:Title>Perlindungan hukum bagi pembeli dalam sengketa jual beli nline</b:Title>
    <b:JournalName>Justitia jurnal Hukum</b:JournalName>
    <b:Year>2017</b:Year>
    <b:Pages>119-130</b:Pages>
    <b:Volume>1</b:Volume>
    <b:RefOrder>3</b:RefOrder>
  </b:Source>
  <b:Source>
    <b:Tag>Ada012</b:Tag>
    <b:SourceType>Book</b:SourceType>
    <b:Guid>{260C8145-F57A-4DF8-A17C-7C0B9F80DB8B}</b:Guid>
    <b:Title>Kejahatan terhadap tubuh dan nyawa</b:Title>
    <b:Year>2001</b:Year>
    <b:Author>
      <b:Author>
        <b:NameList>
          <b:Person>
            <b:Last>Chazawi</b:Last>
            <b:First>Adami</b:First>
          </b:Person>
        </b:NameList>
      </b:Author>
    </b:Author>
    <b:City>Jakarta</b:City>
    <b:Publisher>Raja Gravindo Persada </b:Publisher>
    <b:RefOrder>4</b:RefOrder>
  </b:Source>
  <b:Source>
    <b:Tag>Bam11</b:Tag>
    <b:SourceType>Book</b:SourceType>
    <b:Guid>{6C6AB6E0-E3F7-418F-AFDE-A07ABF683DB5}</b:Guid>
    <b:Author>
      <b:Author>
        <b:NameList>
          <b:Person>
            <b:Last>Waluyo</b:Last>
            <b:First>Bambang</b:First>
          </b:Person>
        </b:NameList>
      </b:Author>
    </b:Author>
    <b:Title>Viktimologi Perlindungan saksi dan korban </b:Title>
    <b:Year>2011</b:Year>
    <b:City>Jakarta</b:City>
    <b:Publisher>Sinar Gravika </b:Publisher>
    <b:RefOrder>5</b:RefOrder>
  </b:Source>
  <b:Source>
    <b:Tag>Asr12</b:Tag>
    <b:SourceType>Book</b:SourceType>
    <b:Guid>{526DD709-CDF1-473A-9BF2-21EA0835C573}</b:Guid>
    <b:Author>
      <b:Author>
        <b:NameList>
          <b:Person>
            <b:Last>Wijayanti</b:Last>
            <b:First>Asri</b:First>
          </b:Person>
        </b:NameList>
      </b:Author>
    </b:Author>
    <b:Title>Pengantar Ilmu Hukum </b:Title>
    <b:Year>2012</b:Year>
    <b:City>Surabaya </b:City>
    <b:Publisher>PT.Refka Petra Media </b:Publisher>
    <b:RefOrder>6</b:RefOrder>
  </b:Source>
  <b:Source>
    <b:Tag>Sum20</b:Tag>
    <b:SourceType>InternetSite</b:SourceType>
    <b:Guid>{BC81261A-4582-401F-9D12-DC8D980BA0AE}</b:Guid>
    <b:Title>Miris angka aborsi ilegal di Indonesia tergolong tinggi </b:Title>
    <b:Year>2020</b:Year>
    <b:Author>
      <b:Author>
        <b:NameList>
          <b:Person>
            <b:Last>Rochimawati</b:Last>
            <b:First>Sumiyati</b:First>
          </b:Person>
        </b:NameList>
      </b:Author>
    </b:Author>
    <b:InternetSiteTitle>https://viva.co.id</b:InternetSiteTitle>
    <b:Month>Agustus</b:Month>
    <b:URL>https://viva.co.id/gaya-hidup/parenting/125675-miris-angka-aborsi-ilegal-di-indonesia-tergolong-tinggi</b:URL>
    <b:RefOrder>7</b:RefOrder>
  </b:Source>
  <b:Source>
    <b:Tag>Bri18</b:Tag>
    <b:SourceType>InternetSite</b:SourceType>
    <b:Guid>{D61FDC38-C8B2-4395-A5E5-9F14C290E814}</b:Guid>
    <b:Title>Perdebatan aborsi remaja 15 Tahun yang diperkosa kakak kandung</b:Title>
    <b:InternetSiteTitle>https://tirto.id</b:InternetSiteTitle>
    <b:Year>2018</b:Year>
    <b:Month>Juli</b:Month>
    <b:URL>https://tirto.id/perdebatan-aborsi-remaja-15-tahun-yang-diperkosa-kakak-dipenjara-cPKd</b:URL>
    <b:Author>
      <b:Author>
        <b:NameList>
          <b:Person>
            <b:Last>Briantika</b:Last>
            <b:First>Adi</b:First>
          </b:Person>
        </b:NameList>
      </b:Author>
    </b:Author>
    <b:RefOrder>8</b:RefOrder>
  </b:Source>
  <b:Source>
    <b:Tag>Der</b:Tag>
    <b:SourceType>InternetSite</b:SourceType>
    <b:Guid>{98456B0C-2E78-4B68-B521-F12551573450}</b:Guid>
    <b:Author>
      <b:Author>
        <b:NameList>
          <b:Person>
            <b:Last>Asta</b:Last>
            <b:First>Derina</b:First>
          </b:Person>
        </b:NameList>
      </b:Author>
    </b:Author>
    <b:Title>Faktor Penyebab Aborsi dalam remaja</b:Title>
    <b:InternetSiteTitle>https://dosenpsikologi.com</b:InternetSiteTitle>
    <b:URL>https://dosenpsikologi.com/faktor-penyebab-aborsi-dalam-remaja</b:URL>
    <b:RefOrder>9</b:RefOrder>
  </b:Source>
  <b:Source>
    <b:Tag>Ari211</b:Tag>
    <b:SourceType>InternetSite</b:SourceType>
    <b:Guid>{6F3620B0-9CBD-4E67-9A25-0078A0026C88}</b:Guid>
    <b:Title>Pengertian pidana menurut para ahli </b:Title>
    <b:InternetSiteTitle>https://tesishukum.com</b:InternetSiteTitle>
    <b:Year>2021</b:Year>
    <b:Month>Maret</b:Month>
    <b:URL>https://www.gurupendidikan.co.id/pengertian-pidana/</b:URL>
    <b:Author>
      <b:Author>
        <b:NameList>
          <b:Person>
            <b:Last>Kurniawan</b:Last>
            <b:First>Aris</b:First>
          </b:Person>
        </b:NameList>
      </b:Author>
    </b:Author>
    <b:RefOrder>10</b:RefOrder>
  </b:Source>
  <b:Source>
    <b:Tag>Tes14</b:Tag>
    <b:SourceType>InternetSite</b:SourceType>
    <b:Guid>{966BF7D4-DDA2-4A0E-8EDC-4C8D0660FC2F}</b:Guid>
    <b:Author>
      <b:Author>
        <b:NameList>
          <b:Person>
            <b:Last>Hukum</b:Last>
            <b:First>Tesis</b:First>
          </b:Person>
        </b:NameList>
      </b:Author>
    </b:Author>
    <b:Title>Pengertian hukum kesehatan menurut para ahli </b:Title>
    <b:InternetSiteTitle>https://tesishukum.com</b:InternetSiteTitle>
    <b:Year>2014</b:Year>
    <b:Month>Juli</b:Month>
    <b:URL>https://tesishukum.com/pengertian-hukum-kesehatan-menurut-para-ahli/</b:URL>
    <b:RefOrder>11</b:RefOrder>
  </b:Source>
</b:Sources>
</file>

<file path=customXml/itemProps1.xml><?xml version="1.0" encoding="utf-8"?>
<ds:datastoreItem xmlns:ds="http://schemas.openxmlformats.org/officeDocument/2006/customXml" ds:itemID="{415D50D2-32E1-4C44-9B1E-685525DF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Words>4870</Words>
  <Pages>15</Pages>
  <Characters>30824</Characters>
  <Application>WPS Office</Application>
  <DocSecurity>0</DocSecurity>
  <Paragraphs>195</Paragraphs>
  <ScaleCrop>false</ScaleCrop>
  <LinksUpToDate>false</LinksUpToDate>
  <CharactersWithSpaces>35713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2020-04-07T07:07:00Z</dcterms:created>
  <dc:creator>Windows User</dc:creator>
  <lastModifiedBy>MI 4LTE</lastModifiedBy>
  <lastPrinted>2020-04-07T07:33:00Z</lastPrinted>
  <dcterms:modified xsi:type="dcterms:W3CDTF">2021-04-19T04:32:26Z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7eb5098e-be08-320f-8f4d-53e1212e664b</vt:lpwstr>
  </property>
  <property fmtid="{D5CDD505-2E9C-101B-9397-08002B2CF9AE}" pid="24" name="Mendeley Citation Style_1">
    <vt:lpwstr>http://www.zotero.org/styles/apa</vt:lpwstr>
  </property>
</Properties>
</file>