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CA92" w14:textId="7A2BB9A7" w:rsidR="00A53A88" w:rsidRPr="003F4107" w:rsidRDefault="00A53A88" w:rsidP="0083535C">
      <w:pPr>
        <w:autoSpaceDE w:val="0"/>
        <w:autoSpaceDN w:val="0"/>
        <w:adjustRightInd w:val="0"/>
        <w:spacing w:line="360" w:lineRule="auto"/>
        <w:jc w:val="center"/>
        <w:rPr>
          <w:rFonts w:ascii="Times New Roman" w:hAnsi="Times New Roman" w:cs="Times New Roman"/>
          <w:b/>
          <w:bCs/>
          <w:sz w:val="28"/>
          <w:szCs w:val="28"/>
        </w:rPr>
      </w:pPr>
      <w:r w:rsidRPr="003F4107">
        <w:rPr>
          <w:rFonts w:ascii="Times New Roman" w:eastAsia="NotoSans-Regular" w:hAnsi="Times New Roman" w:cs="Times New Roman"/>
          <w:b/>
          <w:bCs/>
          <w:sz w:val="24"/>
          <w:szCs w:val="24"/>
          <w:lang w:val="en-US"/>
        </w:rPr>
        <w:t xml:space="preserve">   </w:t>
      </w:r>
      <w:bookmarkStart w:id="0" w:name="_Hlk105220080"/>
      <w:bookmarkStart w:id="1" w:name="_Hlk120884142"/>
      <w:r w:rsidRPr="003F4107">
        <w:rPr>
          <w:rFonts w:ascii="Times New Roman" w:eastAsia="NotoSans-Regular" w:hAnsi="Times New Roman" w:cs="Times New Roman"/>
          <w:b/>
          <w:bCs/>
          <w:sz w:val="28"/>
          <w:szCs w:val="28"/>
          <w:lang w:val="en-US"/>
        </w:rPr>
        <w:t xml:space="preserve">PENGARUH </w:t>
      </w:r>
      <w:r w:rsidRPr="003F4107">
        <w:rPr>
          <w:rFonts w:ascii="Times New Roman" w:hAnsi="Times New Roman" w:cs="Times New Roman"/>
          <w:b/>
          <w:bCs/>
          <w:i/>
          <w:iCs/>
          <w:sz w:val="28"/>
          <w:szCs w:val="28"/>
        </w:rPr>
        <w:t>CORPORATE SOCIAL RESPONSIBILITY</w:t>
      </w:r>
      <w:r w:rsidRPr="003F4107">
        <w:rPr>
          <w:rFonts w:ascii="Times New Roman" w:hAnsi="Times New Roman" w:cs="Times New Roman"/>
          <w:b/>
          <w:bCs/>
          <w:sz w:val="28"/>
          <w:szCs w:val="28"/>
          <w:lang w:val="en-US"/>
        </w:rPr>
        <w:t xml:space="preserve"> </w:t>
      </w:r>
      <w:r w:rsidRPr="003F4107">
        <w:rPr>
          <w:rFonts w:ascii="Times New Roman" w:eastAsia="NotoSans-Regular" w:hAnsi="Times New Roman" w:cs="Times New Roman"/>
          <w:b/>
          <w:bCs/>
          <w:sz w:val="28"/>
          <w:szCs w:val="28"/>
          <w:lang w:val="en-US"/>
        </w:rPr>
        <w:t xml:space="preserve">DAN </w:t>
      </w:r>
      <w:r>
        <w:rPr>
          <w:rFonts w:ascii="Times New Roman" w:eastAsia="NotoSans-Regular" w:hAnsi="Times New Roman" w:cs="Times New Roman"/>
          <w:b/>
          <w:bCs/>
          <w:sz w:val="28"/>
          <w:szCs w:val="28"/>
          <w:lang w:val="en-US"/>
        </w:rPr>
        <w:t>STABILITAS KEUANGAN</w:t>
      </w:r>
      <w:r w:rsidRPr="003F4107">
        <w:rPr>
          <w:rFonts w:ascii="Times New Roman" w:eastAsia="NotoSans-Regular" w:hAnsi="Times New Roman" w:cs="Times New Roman"/>
          <w:b/>
          <w:bCs/>
          <w:sz w:val="28"/>
          <w:szCs w:val="28"/>
          <w:lang w:val="en-US"/>
        </w:rPr>
        <w:t xml:space="preserve"> TERHADAP </w:t>
      </w:r>
      <w:r w:rsidRPr="003F4107">
        <w:rPr>
          <w:rFonts w:ascii="Times New Roman" w:eastAsia="NotoSans-Regular" w:hAnsi="Times New Roman" w:cs="Times New Roman"/>
          <w:b/>
          <w:bCs/>
          <w:i/>
          <w:iCs/>
          <w:sz w:val="28"/>
          <w:szCs w:val="28"/>
          <w:lang w:val="en-US"/>
        </w:rPr>
        <w:t xml:space="preserve">FINANCIAL FRAUD </w:t>
      </w:r>
      <w:r w:rsidRPr="003F4107">
        <w:rPr>
          <w:rFonts w:ascii="Times New Roman" w:eastAsia="NotoSans-Regular" w:hAnsi="Times New Roman" w:cs="Times New Roman"/>
          <w:b/>
          <w:bCs/>
          <w:sz w:val="28"/>
          <w:szCs w:val="28"/>
          <w:lang w:val="en-US"/>
        </w:rPr>
        <w:t>DENGAN KUALITAS AUDIT SEBAGAI VARIABEL MODERASI</w:t>
      </w:r>
      <w:r w:rsidRPr="003F4107">
        <w:rPr>
          <w:rFonts w:ascii="Times New Roman" w:hAnsi="Times New Roman" w:cs="Times New Roman"/>
          <w:b/>
          <w:bCs/>
          <w:sz w:val="28"/>
          <w:szCs w:val="28"/>
        </w:rPr>
        <w:t xml:space="preserve"> </w:t>
      </w:r>
      <w:bookmarkEnd w:id="0"/>
    </w:p>
    <w:p w14:paraId="00D714B7" w14:textId="77777777" w:rsidR="00A53A88" w:rsidRPr="0005611F" w:rsidRDefault="00A53A88" w:rsidP="0083535C">
      <w:pPr>
        <w:autoSpaceDE w:val="0"/>
        <w:autoSpaceDN w:val="0"/>
        <w:adjustRightInd w:val="0"/>
        <w:spacing w:line="360" w:lineRule="auto"/>
        <w:jc w:val="center"/>
        <w:rPr>
          <w:rFonts w:ascii="Times New Roman" w:hAnsi="Times New Roman" w:cs="Times New Roman"/>
          <w:b/>
          <w:bCs/>
          <w:sz w:val="36"/>
          <w:szCs w:val="36"/>
          <w:lang w:val="en-ID"/>
        </w:rPr>
      </w:pPr>
    </w:p>
    <w:p w14:paraId="56426F02" w14:textId="77777777" w:rsidR="00A53A88" w:rsidRDefault="00A53A88" w:rsidP="0083535C">
      <w:pPr>
        <w:tabs>
          <w:tab w:val="left" w:pos="7920"/>
        </w:tabs>
        <w:autoSpaceDE w:val="0"/>
        <w:autoSpaceDN w:val="0"/>
        <w:adjustRightInd w:val="0"/>
        <w:spacing w:line="360" w:lineRule="auto"/>
        <w:jc w:val="center"/>
        <w:rPr>
          <w:rFonts w:ascii="Times New Roman" w:hAnsi="Times New Roman" w:cs="Times New Roman"/>
          <w:b/>
          <w:bCs/>
          <w:sz w:val="28"/>
          <w:szCs w:val="28"/>
          <w:lang w:val="en-ID"/>
        </w:rPr>
      </w:pPr>
      <w:r>
        <w:rPr>
          <w:rFonts w:ascii="Times New Roman" w:hAnsi="Times New Roman" w:cs="Times New Roman"/>
          <w:b/>
          <w:bCs/>
          <w:sz w:val="28"/>
          <w:szCs w:val="28"/>
          <w:lang w:val="en-ID"/>
        </w:rPr>
        <w:t>THESIS</w:t>
      </w:r>
    </w:p>
    <w:p w14:paraId="4DA97C9A" w14:textId="77777777" w:rsidR="00A53A88" w:rsidRPr="003F4107" w:rsidRDefault="00A53A88" w:rsidP="0083535C">
      <w:pPr>
        <w:tabs>
          <w:tab w:val="left" w:pos="7920"/>
        </w:tabs>
        <w:autoSpaceDE w:val="0"/>
        <w:autoSpaceDN w:val="0"/>
        <w:adjustRightInd w:val="0"/>
        <w:spacing w:line="360" w:lineRule="auto"/>
        <w:jc w:val="center"/>
        <w:rPr>
          <w:rFonts w:ascii="Times New Roman" w:hAnsi="Times New Roman" w:cs="Times New Roman"/>
          <w:b/>
          <w:bCs/>
          <w:sz w:val="28"/>
          <w:szCs w:val="28"/>
          <w:lang w:val="en-ID"/>
        </w:rPr>
      </w:pPr>
    </w:p>
    <w:p w14:paraId="7A1DF79C" w14:textId="77777777" w:rsidR="00A53A88" w:rsidRPr="0005611F" w:rsidRDefault="00A53A88" w:rsidP="0083535C">
      <w:pPr>
        <w:tabs>
          <w:tab w:val="left" w:pos="8910"/>
        </w:tabs>
        <w:autoSpaceDE w:val="0"/>
        <w:autoSpaceDN w:val="0"/>
        <w:adjustRightInd w:val="0"/>
        <w:spacing w:line="360" w:lineRule="auto"/>
        <w:jc w:val="center"/>
        <w:rPr>
          <w:rFonts w:ascii="Times New Roman" w:hAnsi="Times New Roman" w:cs="Times New Roman"/>
          <w:sz w:val="28"/>
          <w:szCs w:val="28"/>
        </w:rPr>
      </w:pPr>
      <w:r w:rsidRPr="0005611F">
        <w:rPr>
          <w:rFonts w:ascii="Times New Roman" w:hAnsi="Times New Roman" w:cs="Times New Roman"/>
          <w:noProof/>
          <w:sz w:val="28"/>
          <w:szCs w:val="28"/>
        </w:rPr>
        <w:drawing>
          <wp:inline distT="0" distB="0" distL="0" distR="0" wp14:anchorId="2E328A4F" wp14:editId="63F0B550">
            <wp:extent cx="2020672" cy="257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9843" t="10965" r="19582" b="11750"/>
                    <a:stretch/>
                  </pic:blipFill>
                  <pic:spPr bwMode="auto">
                    <a:xfrm>
                      <a:off x="0" y="0"/>
                      <a:ext cx="2046602" cy="2611184"/>
                    </a:xfrm>
                    <a:prstGeom prst="rect">
                      <a:avLst/>
                    </a:prstGeom>
                    <a:ln>
                      <a:noFill/>
                    </a:ln>
                    <a:extLst>
                      <a:ext uri="{53640926-AAD7-44D8-BBD7-CCE9431645EC}">
                        <a14:shadowObscured xmlns:a14="http://schemas.microsoft.com/office/drawing/2010/main"/>
                      </a:ext>
                    </a:extLst>
                  </pic:spPr>
                </pic:pic>
              </a:graphicData>
            </a:graphic>
          </wp:inline>
        </w:drawing>
      </w:r>
    </w:p>
    <w:p w14:paraId="6AB10971" w14:textId="77777777" w:rsidR="00A53A88" w:rsidRPr="0005611F" w:rsidRDefault="00A53A88" w:rsidP="0083535C">
      <w:pPr>
        <w:tabs>
          <w:tab w:val="left" w:pos="8910"/>
        </w:tabs>
        <w:autoSpaceDE w:val="0"/>
        <w:autoSpaceDN w:val="0"/>
        <w:adjustRightInd w:val="0"/>
        <w:spacing w:line="360" w:lineRule="auto"/>
        <w:jc w:val="center"/>
        <w:rPr>
          <w:rFonts w:ascii="Times New Roman" w:hAnsi="Times New Roman" w:cs="Times New Roman"/>
          <w:b/>
          <w:bCs/>
          <w:sz w:val="28"/>
          <w:szCs w:val="28"/>
        </w:rPr>
      </w:pPr>
      <w:r w:rsidRPr="0005611F">
        <w:rPr>
          <w:rFonts w:ascii="Times New Roman" w:hAnsi="Times New Roman" w:cs="Times New Roman"/>
          <w:b/>
          <w:bCs/>
          <w:sz w:val="28"/>
          <w:szCs w:val="28"/>
        </w:rPr>
        <w:t>Disusun Oleh:</w:t>
      </w:r>
    </w:p>
    <w:p w14:paraId="24C411F0" w14:textId="77777777" w:rsidR="00A53A88" w:rsidRPr="0005611F" w:rsidRDefault="00A53A88" w:rsidP="0083535C">
      <w:pPr>
        <w:tabs>
          <w:tab w:val="left" w:pos="8910"/>
        </w:tabs>
        <w:autoSpaceDE w:val="0"/>
        <w:autoSpaceDN w:val="0"/>
        <w:adjustRightInd w:val="0"/>
        <w:spacing w:line="360" w:lineRule="auto"/>
        <w:jc w:val="center"/>
        <w:rPr>
          <w:rFonts w:ascii="Times New Roman" w:hAnsi="Times New Roman" w:cs="Times New Roman"/>
          <w:sz w:val="28"/>
          <w:szCs w:val="28"/>
          <w:lang w:val="en-US"/>
        </w:rPr>
      </w:pPr>
      <w:r w:rsidRPr="0005611F">
        <w:rPr>
          <w:rFonts w:ascii="Times New Roman" w:hAnsi="Times New Roman" w:cs="Times New Roman"/>
          <w:sz w:val="28"/>
          <w:szCs w:val="28"/>
          <w:lang w:val="en-US"/>
        </w:rPr>
        <w:t>Fathin Ulfatul Ashma’</w:t>
      </w:r>
    </w:p>
    <w:p w14:paraId="10F0EE85" w14:textId="77777777" w:rsidR="00A53A88" w:rsidRPr="0005611F" w:rsidRDefault="00A53A88" w:rsidP="0083535C">
      <w:pPr>
        <w:tabs>
          <w:tab w:val="left" w:pos="8910"/>
        </w:tabs>
        <w:autoSpaceDE w:val="0"/>
        <w:autoSpaceDN w:val="0"/>
        <w:adjustRightInd w:val="0"/>
        <w:spacing w:line="360" w:lineRule="auto"/>
        <w:jc w:val="center"/>
        <w:rPr>
          <w:rFonts w:ascii="Times New Roman" w:hAnsi="Times New Roman" w:cs="Times New Roman"/>
          <w:sz w:val="28"/>
          <w:szCs w:val="28"/>
          <w:lang w:val="en-US"/>
        </w:rPr>
      </w:pPr>
      <w:r w:rsidRPr="0005611F">
        <w:rPr>
          <w:rFonts w:ascii="Times New Roman" w:hAnsi="Times New Roman" w:cs="Times New Roman"/>
          <w:sz w:val="28"/>
          <w:szCs w:val="28"/>
          <w:lang w:val="en-US"/>
        </w:rPr>
        <w:t>20919046</w:t>
      </w:r>
    </w:p>
    <w:p w14:paraId="05FB1EFD" w14:textId="77777777" w:rsidR="00A53A88" w:rsidRPr="0005611F" w:rsidRDefault="00A53A88" w:rsidP="0083535C">
      <w:pPr>
        <w:tabs>
          <w:tab w:val="left" w:pos="8910"/>
        </w:tabs>
        <w:autoSpaceDE w:val="0"/>
        <w:autoSpaceDN w:val="0"/>
        <w:adjustRightInd w:val="0"/>
        <w:spacing w:line="360" w:lineRule="auto"/>
        <w:jc w:val="center"/>
        <w:rPr>
          <w:rFonts w:ascii="Times New Roman" w:hAnsi="Times New Roman" w:cs="Times New Roman"/>
          <w:b/>
          <w:bCs/>
          <w:sz w:val="32"/>
          <w:szCs w:val="32"/>
        </w:rPr>
      </w:pPr>
    </w:p>
    <w:p w14:paraId="0DE08C02" w14:textId="77777777" w:rsidR="00A53A88" w:rsidRPr="0005611F" w:rsidRDefault="00A53A88" w:rsidP="0083535C">
      <w:pPr>
        <w:spacing w:line="360" w:lineRule="auto"/>
        <w:jc w:val="center"/>
        <w:rPr>
          <w:rFonts w:ascii="Times New Roman" w:eastAsia="Calibri" w:hAnsi="Times New Roman" w:cs="Times New Roman"/>
          <w:b/>
          <w:sz w:val="36"/>
          <w:szCs w:val="36"/>
        </w:rPr>
      </w:pPr>
      <w:r w:rsidRPr="0005611F">
        <w:rPr>
          <w:rFonts w:ascii="Times New Roman" w:eastAsia="Calibri" w:hAnsi="Times New Roman" w:cs="Times New Roman"/>
          <w:b/>
          <w:sz w:val="36"/>
          <w:szCs w:val="36"/>
        </w:rPr>
        <w:t>MAGISTER AKUNTANSI</w:t>
      </w:r>
    </w:p>
    <w:p w14:paraId="7A67CFC3" w14:textId="77777777" w:rsidR="00A53A88" w:rsidRPr="0005611F" w:rsidRDefault="00A53A88" w:rsidP="0083535C">
      <w:pPr>
        <w:spacing w:line="360" w:lineRule="auto"/>
        <w:jc w:val="center"/>
        <w:rPr>
          <w:rFonts w:ascii="Times New Roman" w:eastAsia="Calibri" w:hAnsi="Times New Roman" w:cs="Times New Roman"/>
          <w:b/>
          <w:sz w:val="36"/>
          <w:szCs w:val="36"/>
        </w:rPr>
      </w:pPr>
      <w:r w:rsidRPr="0005611F">
        <w:rPr>
          <w:rFonts w:ascii="Times New Roman" w:eastAsia="Calibri" w:hAnsi="Times New Roman" w:cs="Times New Roman"/>
          <w:b/>
          <w:sz w:val="36"/>
          <w:szCs w:val="36"/>
        </w:rPr>
        <w:t>FAKULTAS BISNIS DAN EKONOMIKA</w:t>
      </w:r>
    </w:p>
    <w:p w14:paraId="7B9A5E07" w14:textId="77777777" w:rsidR="00A53A88" w:rsidRPr="0005611F" w:rsidRDefault="00A53A88" w:rsidP="0083535C">
      <w:pPr>
        <w:spacing w:line="360" w:lineRule="auto"/>
        <w:jc w:val="center"/>
        <w:rPr>
          <w:rFonts w:ascii="Times New Roman" w:eastAsia="Calibri" w:hAnsi="Times New Roman" w:cs="Times New Roman"/>
          <w:b/>
          <w:sz w:val="36"/>
          <w:szCs w:val="36"/>
        </w:rPr>
      </w:pPr>
      <w:r w:rsidRPr="0005611F">
        <w:rPr>
          <w:rFonts w:ascii="Times New Roman" w:eastAsia="Calibri" w:hAnsi="Times New Roman" w:cs="Times New Roman"/>
          <w:b/>
          <w:sz w:val="36"/>
          <w:szCs w:val="36"/>
        </w:rPr>
        <w:t>UNIVERSITAS ISLAM INDONESIA</w:t>
      </w:r>
    </w:p>
    <w:p w14:paraId="6C162BD9" w14:textId="77777777" w:rsidR="00A53A88" w:rsidRPr="0005611F" w:rsidRDefault="00A53A88" w:rsidP="0083535C">
      <w:pPr>
        <w:spacing w:line="360" w:lineRule="auto"/>
        <w:jc w:val="center"/>
        <w:rPr>
          <w:rFonts w:ascii="Times New Roman" w:eastAsia="Calibri" w:hAnsi="Times New Roman" w:cs="Times New Roman"/>
          <w:b/>
          <w:sz w:val="36"/>
          <w:szCs w:val="36"/>
        </w:rPr>
      </w:pPr>
      <w:r w:rsidRPr="0005611F">
        <w:rPr>
          <w:rFonts w:ascii="Times New Roman" w:eastAsia="Calibri" w:hAnsi="Times New Roman" w:cs="Times New Roman"/>
          <w:b/>
          <w:sz w:val="36"/>
          <w:szCs w:val="36"/>
        </w:rPr>
        <w:t>2022</w:t>
      </w:r>
    </w:p>
    <w:p w14:paraId="299D2708" w14:textId="77777777" w:rsidR="00A53A88" w:rsidRDefault="00A53A88" w:rsidP="0083535C">
      <w:pPr>
        <w:spacing w:line="480" w:lineRule="auto"/>
        <w:rPr>
          <w:rFonts w:ascii="Times New Roman" w:hAnsi="Times New Roman"/>
          <w:b/>
          <w:sz w:val="24"/>
          <w:szCs w:val="24"/>
        </w:rPr>
      </w:pPr>
    </w:p>
    <w:p w14:paraId="0CEF39D9" w14:textId="77777777" w:rsidR="00A53A88" w:rsidRDefault="00A53A88" w:rsidP="0083535C">
      <w:pPr>
        <w:spacing w:line="480" w:lineRule="auto"/>
        <w:rPr>
          <w:rFonts w:ascii="Times New Roman" w:hAnsi="Times New Roman" w:cs="Times New Roman"/>
          <w:b/>
          <w:bCs/>
          <w:sz w:val="24"/>
          <w:szCs w:val="24"/>
          <w:lang w:val="en-US"/>
        </w:rPr>
        <w:sectPr w:rsidR="00A53A88" w:rsidSect="003F4107">
          <w:headerReference w:type="default" r:id="rId9"/>
          <w:footerReference w:type="default" r:id="rId10"/>
          <w:footerReference w:type="first" r:id="rId11"/>
          <w:pgSz w:w="11906" w:h="16838"/>
          <w:pgMar w:top="2275" w:right="1699" w:bottom="1699" w:left="2275" w:header="708" w:footer="708" w:gutter="0"/>
          <w:pgNumType w:fmt="lowerRoman" w:start="1"/>
          <w:cols w:space="708"/>
          <w:titlePg/>
          <w:docGrid w:linePitch="360"/>
        </w:sectPr>
      </w:pPr>
    </w:p>
    <w:bookmarkStart w:id="2" w:name="_Toc125646917" w:displacedByCustomXml="next"/>
    <w:sdt>
      <w:sdtPr>
        <w:rPr>
          <w:rFonts w:asciiTheme="minorHAnsi" w:eastAsiaTheme="minorHAnsi" w:hAnsiTheme="minorHAnsi" w:cstheme="minorBidi"/>
          <w:color w:val="auto"/>
          <w:sz w:val="22"/>
          <w:szCs w:val="22"/>
          <w:lang w:val="id-ID"/>
        </w:rPr>
        <w:id w:val="-820955645"/>
        <w:docPartObj>
          <w:docPartGallery w:val="Table of Contents"/>
          <w:docPartUnique/>
        </w:docPartObj>
      </w:sdtPr>
      <w:sdtContent>
        <w:p w14:paraId="5B60C0A6" w14:textId="6F61A69B" w:rsidR="006A0135" w:rsidRDefault="00692B2F" w:rsidP="0083535C">
          <w:pPr>
            <w:pStyle w:val="TOCHeading"/>
            <w:spacing w:before="0"/>
            <w:jc w:val="center"/>
            <w:outlineLvl w:val="0"/>
            <w:rPr>
              <w:rFonts w:ascii="Times New Roman" w:hAnsi="Times New Roman"/>
              <w:b/>
              <w:bCs/>
              <w:color w:val="000000" w:themeColor="text1"/>
              <w:sz w:val="24"/>
              <w:szCs w:val="24"/>
            </w:rPr>
          </w:pPr>
          <w:r w:rsidRPr="00692B2F">
            <w:rPr>
              <w:rFonts w:ascii="Times New Roman" w:hAnsi="Times New Roman"/>
              <w:b/>
              <w:bCs/>
              <w:color w:val="000000" w:themeColor="text1"/>
              <w:sz w:val="24"/>
              <w:szCs w:val="24"/>
            </w:rPr>
            <w:t>DAFTAR ISI</w:t>
          </w:r>
          <w:bookmarkEnd w:id="2"/>
        </w:p>
        <w:p w14:paraId="104177F4" w14:textId="77777777" w:rsidR="00FB0AE1" w:rsidRPr="00FB0AE1" w:rsidRDefault="00FB0AE1" w:rsidP="0083535C">
          <w:pPr>
            <w:rPr>
              <w:lang w:val="en-US"/>
            </w:rPr>
          </w:pPr>
        </w:p>
        <w:p w14:paraId="5F269276" w14:textId="22BA3DAD" w:rsidR="006714C7" w:rsidRPr="001208F2" w:rsidRDefault="006A0135">
          <w:pPr>
            <w:pStyle w:val="TOC1"/>
            <w:rPr>
              <w:rFonts w:asciiTheme="minorHAnsi" w:eastAsiaTheme="minorEastAsia" w:hAnsiTheme="minorHAnsi" w:cstheme="minorBidi"/>
              <w:sz w:val="22"/>
              <w:lang w:eastAsia="id-ID"/>
            </w:rPr>
          </w:pPr>
          <w:r w:rsidRPr="001208F2">
            <w:fldChar w:fldCharType="begin"/>
          </w:r>
          <w:r w:rsidRPr="001208F2">
            <w:instrText xml:space="preserve"> TOC \o "1-3" \h \z \u </w:instrText>
          </w:r>
          <w:r w:rsidRPr="001208F2">
            <w:fldChar w:fldCharType="separate"/>
          </w:r>
          <w:hyperlink w:anchor="_Toc125646917" w:history="1">
            <w:r w:rsidR="006714C7" w:rsidRPr="001208F2">
              <w:rPr>
                <w:rStyle w:val="Hyperlink"/>
              </w:rPr>
              <w:t>DAFTAR ISI</w:t>
            </w:r>
            <w:r w:rsidR="006714C7" w:rsidRPr="001208F2">
              <w:rPr>
                <w:webHidden/>
              </w:rPr>
              <w:tab/>
            </w:r>
            <w:r w:rsidR="006714C7" w:rsidRPr="001208F2">
              <w:rPr>
                <w:webHidden/>
              </w:rPr>
              <w:fldChar w:fldCharType="begin"/>
            </w:r>
            <w:r w:rsidR="006714C7" w:rsidRPr="001208F2">
              <w:rPr>
                <w:webHidden/>
              </w:rPr>
              <w:instrText xml:space="preserve"> PAGEREF _Toc125646917 \h </w:instrText>
            </w:r>
            <w:r w:rsidR="006714C7" w:rsidRPr="001208F2">
              <w:rPr>
                <w:webHidden/>
              </w:rPr>
            </w:r>
            <w:r w:rsidR="006714C7" w:rsidRPr="001208F2">
              <w:rPr>
                <w:webHidden/>
              </w:rPr>
              <w:fldChar w:fldCharType="separate"/>
            </w:r>
            <w:r w:rsidR="001651E9" w:rsidRPr="001208F2">
              <w:rPr>
                <w:webHidden/>
              </w:rPr>
              <w:t>i</w:t>
            </w:r>
            <w:r w:rsidR="006714C7" w:rsidRPr="001208F2">
              <w:rPr>
                <w:webHidden/>
              </w:rPr>
              <w:fldChar w:fldCharType="end"/>
            </w:r>
          </w:hyperlink>
        </w:p>
        <w:p w14:paraId="65CDB459" w14:textId="4BCB867B" w:rsidR="006714C7" w:rsidRPr="001208F2" w:rsidRDefault="00000000">
          <w:pPr>
            <w:pStyle w:val="TOC1"/>
            <w:rPr>
              <w:rFonts w:asciiTheme="minorHAnsi" w:eastAsiaTheme="minorEastAsia" w:hAnsiTheme="minorHAnsi" w:cstheme="minorBidi"/>
              <w:sz w:val="22"/>
              <w:lang w:eastAsia="id-ID"/>
            </w:rPr>
          </w:pPr>
          <w:hyperlink w:anchor="_Toc125646918" w:history="1">
            <w:r w:rsidR="006714C7" w:rsidRPr="001208F2">
              <w:rPr>
                <w:rStyle w:val="Hyperlink"/>
              </w:rPr>
              <w:t>DAFTAR GAMBAR</w:t>
            </w:r>
            <w:r w:rsidR="006714C7" w:rsidRPr="001208F2">
              <w:rPr>
                <w:webHidden/>
              </w:rPr>
              <w:tab/>
            </w:r>
            <w:r w:rsidR="006714C7" w:rsidRPr="001208F2">
              <w:rPr>
                <w:webHidden/>
              </w:rPr>
              <w:fldChar w:fldCharType="begin"/>
            </w:r>
            <w:r w:rsidR="006714C7" w:rsidRPr="001208F2">
              <w:rPr>
                <w:webHidden/>
              </w:rPr>
              <w:instrText xml:space="preserve"> PAGEREF _Toc125646918 \h </w:instrText>
            </w:r>
            <w:r w:rsidR="006714C7" w:rsidRPr="001208F2">
              <w:rPr>
                <w:webHidden/>
              </w:rPr>
            </w:r>
            <w:r w:rsidR="006714C7" w:rsidRPr="001208F2">
              <w:rPr>
                <w:webHidden/>
              </w:rPr>
              <w:fldChar w:fldCharType="separate"/>
            </w:r>
            <w:r w:rsidR="001651E9" w:rsidRPr="001208F2">
              <w:rPr>
                <w:webHidden/>
              </w:rPr>
              <w:t>iii</w:t>
            </w:r>
            <w:r w:rsidR="006714C7" w:rsidRPr="001208F2">
              <w:rPr>
                <w:webHidden/>
              </w:rPr>
              <w:fldChar w:fldCharType="end"/>
            </w:r>
          </w:hyperlink>
        </w:p>
        <w:p w14:paraId="1F8CA15C" w14:textId="0BAB9632" w:rsidR="006714C7" w:rsidRPr="001208F2" w:rsidRDefault="00000000">
          <w:pPr>
            <w:pStyle w:val="TOC1"/>
            <w:rPr>
              <w:rFonts w:asciiTheme="minorHAnsi" w:eastAsiaTheme="minorEastAsia" w:hAnsiTheme="minorHAnsi" w:cstheme="minorBidi"/>
              <w:sz w:val="22"/>
              <w:lang w:eastAsia="id-ID"/>
            </w:rPr>
          </w:pPr>
          <w:hyperlink w:anchor="_Toc125646919" w:history="1">
            <w:r w:rsidR="006714C7" w:rsidRPr="001208F2">
              <w:rPr>
                <w:rStyle w:val="Hyperlink"/>
              </w:rPr>
              <w:t>DAFTAR TABEL</w:t>
            </w:r>
            <w:r w:rsidR="006714C7" w:rsidRPr="001208F2">
              <w:rPr>
                <w:webHidden/>
              </w:rPr>
              <w:tab/>
            </w:r>
            <w:r w:rsidR="006714C7" w:rsidRPr="001208F2">
              <w:rPr>
                <w:webHidden/>
              </w:rPr>
              <w:fldChar w:fldCharType="begin"/>
            </w:r>
            <w:r w:rsidR="006714C7" w:rsidRPr="001208F2">
              <w:rPr>
                <w:webHidden/>
              </w:rPr>
              <w:instrText xml:space="preserve"> PAGEREF _Toc125646919 \h </w:instrText>
            </w:r>
            <w:r w:rsidR="006714C7" w:rsidRPr="001208F2">
              <w:rPr>
                <w:webHidden/>
              </w:rPr>
            </w:r>
            <w:r w:rsidR="006714C7" w:rsidRPr="001208F2">
              <w:rPr>
                <w:webHidden/>
              </w:rPr>
              <w:fldChar w:fldCharType="separate"/>
            </w:r>
            <w:r w:rsidR="001651E9" w:rsidRPr="001208F2">
              <w:rPr>
                <w:webHidden/>
              </w:rPr>
              <w:t>iii</w:t>
            </w:r>
            <w:r w:rsidR="006714C7" w:rsidRPr="001208F2">
              <w:rPr>
                <w:webHidden/>
              </w:rPr>
              <w:fldChar w:fldCharType="end"/>
            </w:r>
          </w:hyperlink>
        </w:p>
        <w:p w14:paraId="711716E4" w14:textId="1F9E937C" w:rsidR="006714C7" w:rsidRPr="001208F2" w:rsidRDefault="00000000">
          <w:pPr>
            <w:pStyle w:val="TOC1"/>
            <w:rPr>
              <w:rFonts w:asciiTheme="minorHAnsi" w:eastAsiaTheme="minorEastAsia" w:hAnsiTheme="minorHAnsi" w:cstheme="minorBidi"/>
              <w:sz w:val="22"/>
              <w:lang w:eastAsia="id-ID"/>
            </w:rPr>
          </w:pPr>
          <w:hyperlink w:anchor="_Toc125646920" w:history="1">
            <w:r w:rsidR="006714C7" w:rsidRPr="001208F2">
              <w:rPr>
                <w:rStyle w:val="Hyperlink"/>
                <w:lang w:val="en-US"/>
              </w:rPr>
              <w:t>BAB I</w:t>
            </w:r>
            <w:r w:rsidR="006714C7" w:rsidRPr="001208F2">
              <w:rPr>
                <w:webHidden/>
              </w:rPr>
              <w:tab/>
            </w:r>
            <w:r w:rsidR="006714C7" w:rsidRPr="001208F2">
              <w:rPr>
                <w:webHidden/>
              </w:rPr>
              <w:fldChar w:fldCharType="begin"/>
            </w:r>
            <w:r w:rsidR="006714C7" w:rsidRPr="001208F2">
              <w:rPr>
                <w:webHidden/>
              </w:rPr>
              <w:instrText xml:space="preserve"> PAGEREF _Toc125646920 \h </w:instrText>
            </w:r>
            <w:r w:rsidR="006714C7" w:rsidRPr="001208F2">
              <w:rPr>
                <w:webHidden/>
              </w:rPr>
            </w:r>
            <w:r w:rsidR="006714C7" w:rsidRPr="001208F2">
              <w:rPr>
                <w:webHidden/>
              </w:rPr>
              <w:fldChar w:fldCharType="separate"/>
            </w:r>
            <w:r w:rsidR="001651E9" w:rsidRPr="001208F2">
              <w:rPr>
                <w:webHidden/>
              </w:rPr>
              <w:t>1</w:t>
            </w:r>
            <w:r w:rsidR="006714C7" w:rsidRPr="001208F2">
              <w:rPr>
                <w:webHidden/>
              </w:rPr>
              <w:fldChar w:fldCharType="end"/>
            </w:r>
          </w:hyperlink>
        </w:p>
        <w:p w14:paraId="1DD62C2E" w14:textId="3CD08765" w:rsidR="006714C7" w:rsidRPr="001208F2" w:rsidRDefault="00000000">
          <w:pPr>
            <w:pStyle w:val="TOC1"/>
            <w:rPr>
              <w:rFonts w:asciiTheme="minorHAnsi" w:eastAsiaTheme="minorEastAsia" w:hAnsiTheme="minorHAnsi" w:cstheme="minorBidi"/>
              <w:sz w:val="22"/>
              <w:lang w:eastAsia="id-ID"/>
            </w:rPr>
          </w:pPr>
          <w:hyperlink w:anchor="_Toc125646921" w:history="1">
            <w:r w:rsidR="006714C7" w:rsidRPr="001208F2">
              <w:rPr>
                <w:rStyle w:val="Hyperlink"/>
              </w:rPr>
              <w:t>PENDAHULUAN</w:t>
            </w:r>
            <w:r w:rsidR="006714C7" w:rsidRPr="001208F2">
              <w:rPr>
                <w:webHidden/>
              </w:rPr>
              <w:tab/>
            </w:r>
            <w:r w:rsidR="006714C7" w:rsidRPr="001208F2">
              <w:rPr>
                <w:webHidden/>
              </w:rPr>
              <w:fldChar w:fldCharType="begin"/>
            </w:r>
            <w:r w:rsidR="006714C7" w:rsidRPr="001208F2">
              <w:rPr>
                <w:webHidden/>
              </w:rPr>
              <w:instrText xml:space="preserve"> PAGEREF _Toc125646921 \h </w:instrText>
            </w:r>
            <w:r w:rsidR="006714C7" w:rsidRPr="001208F2">
              <w:rPr>
                <w:webHidden/>
              </w:rPr>
            </w:r>
            <w:r w:rsidR="006714C7" w:rsidRPr="001208F2">
              <w:rPr>
                <w:webHidden/>
              </w:rPr>
              <w:fldChar w:fldCharType="separate"/>
            </w:r>
            <w:r w:rsidR="001651E9" w:rsidRPr="001208F2">
              <w:rPr>
                <w:webHidden/>
              </w:rPr>
              <w:t>1</w:t>
            </w:r>
            <w:r w:rsidR="006714C7" w:rsidRPr="001208F2">
              <w:rPr>
                <w:webHidden/>
              </w:rPr>
              <w:fldChar w:fldCharType="end"/>
            </w:r>
          </w:hyperlink>
        </w:p>
        <w:p w14:paraId="3C69A439" w14:textId="1A17D918"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22" w:history="1">
            <w:r w:rsidR="006714C7" w:rsidRPr="001208F2">
              <w:rPr>
                <w:rStyle w:val="Hyperlink"/>
              </w:rPr>
              <w:t>1.1</w:t>
            </w:r>
            <w:r w:rsidR="006714C7" w:rsidRPr="001208F2">
              <w:rPr>
                <w:rFonts w:asciiTheme="minorHAnsi" w:eastAsiaTheme="minorEastAsia" w:hAnsiTheme="minorHAnsi" w:cstheme="minorBidi"/>
                <w:sz w:val="22"/>
                <w:lang w:eastAsia="id-ID"/>
              </w:rPr>
              <w:tab/>
            </w:r>
            <w:r w:rsidR="006714C7" w:rsidRPr="001208F2">
              <w:rPr>
                <w:rStyle w:val="Hyperlink"/>
              </w:rPr>
              <w:t>Latar Belakang</w:t>
            </w:r>
            <w:r w:rsidR="006714C7" w:rsidRPr="001208F2">
              <w:rPr>
                <w:webHidden/>
              </w:rPr>
              <w:tab/>
            </w:r>
            <w:r w:rsidR="006714C7" w:rsidRPr="001208F2">
              <w:rPr>
                <w:webHidden/>
              </w:rPr>
              <w:fldChar w:fldCharType="begin"/>
            </w:r>
            <w:r w:rsidR="006714C7" w:rsidRPr="001208F2">
              <w:rPr>
                <w:webHidden/>
              </w:rPr>
              <w:instrText xml:space="preserve"> PAGEREF _Toc125646922 \h </w:instrText>
            </w:r>
            <w:r w:rsidR="006714C7" w:rsidRPr="001208F2">
              <w:rPr>
                <w:webHidden/>
              </w:rPr>
            </w:r>
            <w:r w:rsidR="006714C7" w:rsidRPr="001208F2">
              <w:rPr>
                <w:webHidden/>
              </w:rPr>
              <w:fldChar w:fldCharType="separate"/>
            </w:r>
            <w:r w:rsidR="001651E9" w:rsidRPr="001208F2">
              <w:rPr>
                <w:webHidden/>
              </w:rPr>
              <w:t>1</w:t>
            </w:r>
            <w:r w:rsidR="006714C7" w:rsidRPr="001208F2">
              <w:rPr>
                <w:webHidden/>
              </w:rPr>
              <w:fldChar w:fldCharType="end"/>
            </w:r>
          </w:hyperlink>
        </w:p>
        <w:p w14:paraId="3BCDEB6F" w14:textId="2A40A7DD"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23" w:history="1">
            <w:r w:rsidR="006714C7" w:rsidRPr="001208F2">
              <w:rPr>
                <w:rStyle w:val="Hyperlink"/>
              </w:rPr>
              <w:t>1.2</w:t>
            </w:r>
            <w:r w:rsidR="006714C7" w:rsidRPr="001208F2">
              <w:rPr>
                <w:rFonts w:asciiTheme="minorHAnsi" w:eastAsiaTheme="minorEastAsia" w:hAnsiTheme="minorHAnsi" w:cstheme="minorBidi"/>
                <w:sz w:val="22"/>
                <w:lang w:eastAsia="id-ID"/>
              </w:rPr>
              <w:tab/>
            </w:r>
            <w:r w:rsidR="006714C7" w:rsidRPr="001208F2">
              <w:rPr>
                <w:rStyle w:val="Hyperlink"/>
              </w:rPr>
              <w:t>Rumusan masalah</w:t>
            </w:r>
            <w:r w:rsidR="006714C7" w:rsidRPr="001208F2">
              <w:rPr>
                <w:webHidden/>
              </w:rPr>
              <w:tab/>
            </w:r>
            <w:r w:rsidR="006714C7" w:rsidRPr="001208F2">
              <w:rPr>
                <w:webHidden/>
              </w:rPr>
              <w:fldChar w:fldCharType="begin"/>
            </w:r>
            <w:r w:rsidR="006714C7" w:rsidRPr="001208F2">
              <w:rPr>
                <w:webHidden/>
              </w:rPr>
              <w:instrText xml:space="preserve"> PAGEREF _Toc125646923 \h </w:instrText>
            </w:r>
            <w:r w:rsidR="006714C7" w:rsidRPr="001208F2">
              <w:rPr>
                <w:webHidden/>
              </w:rPr>
            </w:r>
            <w:r w:rsidR="006714C7" w:rsidRPr="001208F2">
              <w:rPr>
                <w:webHidden/>
              </w:rPr>
              <w:fldChar w:fldCharType="separate"/>
            </w:r>
            <w:r w:rsidR="001651E9" w:rsidRPr="001208F2">
              <w:rPr>
                <w:webHidden/>
              </w:rPr>
              <w:t>9</w:t>
            </w:r>
            <w:r w:rsidR="006714C7" w:rsidRPr="001208F2">
              <w:rPr>
                <w:webHidden/>
              </w:rPr>
              <w:fldChar w:fldCharType="end"/>
            </w:r>
          </w:hyperlink>
        </w:p>
        <w:p w14:paraId="65CDDB29" w14:textId="44C74520"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24" w:history="1">
            <w:r w:rsidR="006714C7" w:rsidRPr="001208F2">
              <w:rPr>
                <w:rStyle w:val="Hyperlink"/>
              </w:rPr>
              <w:t>1.3</w:t>
            </w:r>
            <w:r w:rsidR="006714C7" w:rsidRPr="001208F2">
              <w:rPr>
                <w:rFonts w:asciiTheme="minorHAnsi" w:eastAsiaTheme="minorEastAsia" w:hAnsiTheme="minorHAnsi" w:cstheme="minorBidi"/>
                <w:sz w:val="22"/>
                <w:lang w:eastAsia="id-ID"/>
              </w:rPr>
              <w:tab/>
            </w:r>
            <w:r w:rsidR="006714C7" w:rsidRPr="001208F2">
              <w:rPr>
                <w:rStyle w:val="Hyperlink"/>
              </w:rPr>
              <w:t>Tujuan penelitian</w:t>
            </w:r>
            <w:r w:rsidR="006714C7" w:rsidRPr="001208F2">
              <w:rPr>
                <w:webHidden/>
              </w:rPr>
              <w:tab/>
            </w:r>
            <w:r w:rsidR="006714C7" w:rsidRPr="001208F2">
              <w:rPr>
                <w:webHidden/>
              </w:rPr>
              <w:fldChar w:fldCharType="begin"/>
            </w:r>
            <w:r w:rsidR="006714C7" w:rsidRPr="001208F2">
              <w:rPr>
                <w:webHidden/>
              </w:rPr>
              <w:instrText xml:space="preserve"> PAGEREF _Toc125646924 \h </w:instrText>
            </w:r>
            <w:r w:rsidR="006714C7" w:rsidRPr="001208F2">
              <w:rPr>
                <w:webHidden/>
              </w:rPr>
            </w:r>
            <w:r w:rsidR="006714C7" w:rsidRPr="001208F2">
              <w:rPr>
                <w:webHidden/>
              </w:rPr>
              <w:fldChar w:fldCharType="separate"/>
            </w:r>
            <w:r w:rsidR="001651E9" w:rsidRPr="001208F2">
              <w:rPr>
                <w:webHidden/>
              </w:rPr>
              <w:t>10</w:t>
            </w:r>
            <w:r w:rsidR="006714C7" w:rsidRPr="001208F2">
              <w:rPr>
                <w:webHidden/>
              </w:rPr>
              <w:fldChar w:fldCharType="end"/>
            </w:r>
          </w:hyperlink>
        </w:p>
        <w:p w14:paraId="255DABEE" w14:textId="2D2BCE6A"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25" w:history="1">
            <w:r w:rsidR="006714C7" w:rsidRPr="001208F2">
              <w:rPr>
                <w:rStyle w:val="Hyperlink"/>
              </w:rPr>
              <w:t>1.4</w:t>
            </w:r>
            <w:r w:rsidR="006714C7" w:rsidRPr="001208F2">
              <w:rPr>
                <w:rFonts w:asciiTheme="minorHAnsi" w:eastAsiaTheme="minorEastAsia" w:hAnsiTheme="minorHAnsi" w:cstheme="minorBidi"/>
                <w:sz w:val="22"/>
                <w:lang w:eastAsia="id-ID"/>
              </w:rPr>
              <w:tab/>
            </w:r>
            <w:r w:rsidR="006714C7" w:rsidRPr="001208F2">
              <w:rPr>
                <w:rStyle w:val="Hyperlink"/>
              </w:rPr>
              <w:t>Manfaat penelitian</w:t>
            </w:r>
            <w:r w:rsidR="006714C7" w:rsidRPr="001208F2">
              <w:rPr>
                <w:webHidden/>
              </w:rPr>
              <w:tab/>
            </w:r>
            <w:r w:rsidR="006714C7" w:rsidRPr="001208F2">
              <w:rPr>
                <w:webHidden/>
              </w:rPr>
              <w:fldChar w:fldCharType="begin"/>
            </w:r>
            <w:r w:rsidR="006714C7" w:rsidRPr="001208F2">
              <w:rPr>
                <w:webHidden/>
              </w:rPr>
              <w:instrText xml:space="preserve"> PAGEREF _Toc125646925 \h </w:instrText>
            </w:r>
            <w:r w:rsidR="006714C7" w:rsidRPr="001208F2">
              <w:rPr>
                <w:webHidden/>
              </w:rPr>
            </w:r>
            <w:r w:rsidR="006714C7" w:rsidRPr="001208F2">
              <w:rPr>
                <w:webHidden/>
              </w:rPr>
              <w:fldChar w:fldCharType="separate"/>
            </w:r>
            <w:r w:rsidR="001651E9" w:rsidRPr="001208F2">
              <w:rPr>
                <w:webHidden/>
              </w:rPr>
              <w:t>10</w:t>
            </w:r>
            <w:r w:rsidR="006714C7" w:rsidRPr="001208F2">
              <w:rPr>
                <w:webHidden/>
              </w:rPr>
              <w:fldChar w:fldCharType="end"/>
            </w:r>
          </w:hyperlink>
        </w:p>
        <w:p w14:paraId="1599A2DA" w14:textId="7128E764" w:rsidR="006714C7" w:rsidRPr="001208F2" w:rsidRDefault="00000000">
          <w:pPr>
            <w:pStyle w:val="TOC1"/>
            <w:rPr>
              <w:rFonts w:asciiTheme="minorHAnsi" w:eastAsiaTheme="minorEastAsia" w:hAnsiTheme="minorHAnsi" w:cstheme="minorBidi"/>
              <w:sz w:val="22"/>
              <w:lang w:eastAsia="id-ID"/>
            </w:rPr>
          </w:pPr>
          <w:hyperlink w:anchor="_Toc125646926" w:history="1">
            <w:r w:rsidR="006714C7" w:rsidRPr="001208F2">
              <w:rPr>
                <w:rStyle w:val="Hyperlink"/>
                <w:lang w:val="en-US"/>
              </w:rPr>
              <w:t>BAB II</w:t>
            </w:r>
            <w:r w:rsidR="006714C7" w:rsidRPr="001208F2">
              <w:rPr>
                <w:webHidden/>
              </w:rPr>
              <w:tab/>
            </w:r>
            <w:r w:rsidR="006714C7" w:rsidRPr="001208F2">
              <w:rPr>
                <w:webHidden/>
              </w:rPr>
              <w:fldChar w:fldCharType="begin"/>
            </w:r>
            <w:r w:rsidR="006714C7" w:rsidRPr="001208F2">
              <w:rPr>
                <w:webHidden/>
              </w:rPr>
              <w:instrText xml:space="preserve"> PAGEREF _Toc125646926 \h </w:instrText>
            </w:r>
            <w:r w:rsidR="006714C7" w:rsidRPr="001208F2">
              <w:rPr>
                <w:webHidden/>
              </w:rPr>
            </w:r>
            <w:r w:rsidR="006714C7" w:rsidRPr="001208F2">
              <w:rPr>
                <w:webHidden/>
              </w:rPr>
              <w:fldChar w:fldCharType="separate"/>
            </w:r>
            <w:r w:rsidR="001651E9" w:rsidRPr="001208F2">
              <w:rPr>
                <w:webHidden/>
              </w:rPr>
              <w:t>12</w:t>
            </w:r>
            <w:r w:rsidR="006714C7" w:rsidRPr="001208F2">
              <w:rPr>
                <w:webHidden/>
              </w:rPr>
              <w:fldChar w:fldCharType="end"/>
            </w:r>
          </w:hyperlink>
        </w:p>
        <w:p w14:paraId="4209536C" w14:textId="74C467C9" w:rsidR="006714C7" w:rsidRPr="001208F2" w:rsidRDefault="00000000">
          <w:pPr>
            <w:pStyle w:val="TOC1"/>
            <w:rPr>
              <w:rFonts w:asciiTheme="minorHAnsi" w:eastAsiaTheme="minorEastAsia" w:hAnsiTheme="minorHAnsi" w:cstheme="minorBidi"/>
              <w:sz w:val="22"/>
              <w:lang w:eastAsia="id-ID"/>
            </w:rPr>
          </w:pPr>
          <w:hyperlink w:anchor="_Toc125646927" w:history="1">
            <w:r w:rsidR="006714C7" w:rsidRPr="001208F2">
              <w:rPr>
                <w:rStyle w:val="Hyperlink"/>
                <w:lang w:val="en-US"/>
              </w:rPr>
              <w:t>KAJIAN</w:t>
            </w:r>
            <w:r w:rsidR="006714C7" w:rsidRPr="001208F2">
              <w:rPr>
                <w:rStyle w:val="Hyperlink"/>
              </w:rPr>
              <w:t xml:space="preserve"> PUSTAKA</w:t>
            </w:r>
            <w:r w:rsidR="006714C7" w:rsidRPr="001208F2">
              <w:rPr>
                <w:webHidden/>
              </w:rPr>
              <w:tab/>
            </w:r>
            <w:r w:rsidR="006714C7" w:rsidRPr="001208F2">
              <w:rPr>
                <w:webHidden/>
              </w:rPr>
              <w:fldChar w:fldCharType="begin"/>
            </w:r>
            <w:r w:rsidR="006714C7" w:rsidRPr="001208F2">
              <w:rPr>
                <w:webHidden/>
              </w:rPr>
              <w:instrText xml:space="preserve"> PAGEREF _Toc125646927 \h </w:instrText>
            </w:r>
            <w:r w:rsidR="006714C7" w:rsidRPr="001208F2">
              <w:rPr>
                <w:webHidden/>
              </w:rPr>
            </w:r>
            <w:r w:rsidR="006714C7" w:rsidRPr="001208F2">
              <w:rPr>
                <w:webHidden/>
              </w:rPr>
              <w:fldChar w:fldCharType="separate"/>
            </w:r>
            <w:r w:rsidR="001651E9" w:rsidRPr="001208F2">
              <w:rPr>
                <w:webHidden/>
              </w:rPr>
              <w:t>12</w:t>
            </w:r>
            <w:r w:rsidR="006714C7" w:rsidRPr="001208F2">
              <w:rPr>
                <w:webHidden/>
              </w:rPr>
              <w:fldChar w:fldCharType="end"/>
            </w:r>
          </w:hyperlink>
        </w:p>
        <w:p w14:paraId="7AD221FC" w14:textId="2FE81ADB"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28" w:history="1">
            <w:r w:rsidR="006714C7" w:rsidRPr="001208F2">
              <w:rPr>
                <w:rStyle w:val="Hyperlink"/>
              </w:rPr>
              <w:t>2.1</w:t>
            </w:r>
            <w:r w:rsidR="006714C7" w:rsidRPr="001208F2">
              <w:rPr>
                <w:rFonts w:asciiTheme="minorHAnsi" w:eastAsiaTheme="minorEastAsia" w:hAnsiTheme="minorHAnsi" w:cstheme="minorBidi"/>
                <w:sz w:val="22"/>
                <w:lang w:eastAsia="id-ID"/>
              </w:rPr>
              <w:tab/>
            </w:r>
            <w:r w:rsidR="006714C7" w:rsidRPr="001208F2">
              <w:rPr>
                <w:rStyle w:val="Hyperlink"/>
              </w:rPr>
              <w:t>Landasan teori</w:t>
            </w:r>
            <w:r w:rsidR="006714C7" w:rsidRPr="001208F2">
              <w:rPr>
                <w:webHidden/>
              </w:rPr>
              <w:tab/>
            </w:r>
            <w:r w:rsidR="006714C7" w:rsidRPr="001208F2">
              <w:rPr>
                <w:webHidden/>
              </w:rPr>
              <w:fldChar w:fldCharType="begin"/>
            </w:r>
            <w:r w:rsidR="006714C7" w:rsidRPr="001208F2">
              <w:rPr>
                <w:webHidden/>
              </w:rPr>
              <w:instrText xml:space="preserve"> PAGEREF _Toc125646928 \h </w:instrText>
            </w:r>
            <w:r w:rsidR="006714C7" w:rsidRPr="001208F2">
              <w:rPr>
                <w:webHidden/>
              </w:rPr>
            </w:r>
            <w:r w:rsidR="006714C7" w:rsidRPr="001208F2">
              <w:rPr>
                <w:webHidden/>
              </w:rPr>
              <w:fldChar w:fldCharType="separate"/>
            </w:r>
            <w:r w:rsidR="001651E9" w:rsidRPr="001208F2">
              <w:rPr>
                <w:webHidden/>
              </w:rPr>
              <w:t>12</w:t>
            </w:r>
            <w:r w:rsidR="006714C7" w:rsidRPr="001208F2">
              <w:rPr>
                <w:webHidden/>
              </w:rPr>
              <w:fldChar w:fldCharType="end"/>
            </w:r>
          </w:hyperlink>
        </w:p>
        <w:p w14:paraId="6A6EB2E3" w14:textId="34105D8F"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29" w:history="1">
            <w:r w:rsidR="006714C7" w:rsidRPr="001208F2">
              <w:rPr>
                <w:rStyle w:val="Hyperlink"/>
                <w:rFonts w:ascii="Times New Roman" w:hAnsi="Times New Roman"/>
                <w:noProof/>
              </w:rPr>
              <w:t>2.1.1</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Teori keagenan</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_Toc125646929 \h </w:instrText>
            </w:r>
            <w:r w:rsidR="006714C7" w:rsidRPr="001208F2">
              <w:rPr>
                <w:noProof/>
                <w:webHidden/>
              </w:rPr>
            </w:r>
            <w:r w:rsidR="006714C7" w:rsidRPr="001208F2">
              <w:rPr>
                <w:noProof/>
                <w:webHidden/>
              </w:rPr>
              <w:fldChar w:fldCharType="separate"/>
            </w:r>
            <w:r w:rsidR="001651E9" w:rsidRPr="001208F2">
              <w:rPr>
                <w:noProof/>
                <w:webHidden/>
              </w:rPr>
              <w:t>12</w:t>
            </w:r>
            <w:r w:rsidR="006714C7" w:rsidRPr="001208F2">
              <w:rPr>
                <w:noProof/>
                <w:webHidden/>
              </w:rPr>
              <w:fldChar w:fldCharType="end"/>
            </w:r>
          </w:hyperlink>
        </w:p>
        <w:p w14:paraId="33D18F80" w14:textId="0173CF5E"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30" w:history="1">
            <w:r w:rsidR="006714C7" w:rsidRPr="001208F2">
              <w:rPr>
                <w:rStyle w:val="Hyperlink"/>
                <w:rFonts w:ascii="Times New Roman" w:hAnsi="Times New Roman"/>
                <w:noProof/>
              </w:rPr>
              <w:t>2.1.2</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Teori Fraud Triangle</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_Toc125646930 \h </w:instrText>
            </w:r>
            <w:r w:rsidR="006714C7" w:rsidRPr="001208F2">
              <w:rPr>
                <w:noProof/>
                <w:webHidden/>
              </w:rPr>
            </w:r>
            <w:r w:rsidR="006714C7" w:rsidRPr="001208F2">
              <w:rPr>
                <w:noProof/>
                <w:webHidden/>
              </w:rPr>
              <w:fldChar w:fldCharType="separate"/>
            </w:r>
            <w:r w:rsidR="001651E9" w:rsidRPr="001208F2">
              <w:rPr>
                <w:noProof/>
                <w:webHidden/>
              </w:rPr>
              <w:t>13</w:t>
            </w:r>
            <w:r w:rsidR="006714C7" w:rsidRPr="001208F2">
              <w:rPr>
                <w:noProof/>
                <w:webHidden/>
              </w:rPr>
              <w:fldChar w:fldCharType="end"/>
            </w:r>
          </w:hyperlink>
        </w:p>
        <w:p w14:paraId="097ADD99" w14:textId="5D44D3AE"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31" w:history="1">
            <w:r w:rsidR="006714C7" w:rsidRPr="001208F2">
              <w:rPr>
                <w:rStyle w:val="Hyperlink"/>
                <w:rFonts w:ascii="Times New Roman" w:hAnsi="Times New Roman"/>
                <w:noProof/>
              </w:rPr>
              <w:t>2.1.3</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Financial fraud</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_Toc125646931 \h </w:instrText>
            </w:r>
            <w:r w:rsidR="006714C7" w:rsidRPr="001208F2">
              <w:rPr>
                <w:noProof/>
                <w:webHidden/>
              </w:rPr>
            </w:r>
            <w:r w:rsidR="006714C7" w:rsidRPr="001208F2">
              <w:rPr>
                <w:noProof/>
                <w:webHidden/>
              </w:rPr>
              <w:fldChar w:fldCharType="separate"/>
            </w:r>
            <w:r w:rsidR="001651E9" w:rsidRPr="001208F2">
              <w:rPr>
                <w:noProof/>
                <w:webHidden/>
              </w:rPr>
              <w:t>14</w:t>
            </w:r>
            <w:r w:rsidR="006714C7" w:rsidRPr="001208F2">
              <w:rPr>
                <w:noProof/>
                <w:webHidden/>
              </w:rPr>
              <w:fldChar w:fldCharType="end"/>
            </w:r>
          </w:hyperlink>
        </w:p>
        <w:p w14:paraId="4993DD9F" w14:textId="6A70B6D7"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32" w:history="1">
            <w:r w:rsidR="006714C7" w:rsidRPr="001208F2">
              <w:rPr>
                <w:rStyle w:val="Hyperlink"/>
                <w:rFonts w:ascii="Times New Roman" w:hAnsi="Times New Roman"/>
                <w:noProof/>
              </w:rPr>
              <w:t>2.1.4</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Corporate social responsibility (CSR)</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_Toc125646932 \h </w:instrText>
            </w:r>
            <w:r w:rsidR="006714C7" w:rsidRPr="001208F2">
              <w:rPr>
                <w:noProof/>
                <w:webHidden/>
              </w:rPr>
            </w:r>
            <w:r w:rsidR="006714C7" w:rsidRPr="001208F2">
              <w:rPr>
                <w:noProof/>
                <w:webHidden/>
              </w:rPr>
              <w:fldChar w:fldCharType="separate"/>
            </w:r>
            <w:r w:rsidR="001651E9" w:rsidRPr="001208F2">
              <w:rPr>
                <w:noProof/>
                <w:webHidden/>
              </w:rPr>
              <w:t>16</w:t>
            </w:r>
            <w:r w:rsidR="006714C7" w:rsidRPr="001208F2">
              <w:rPr>
                <w:noProof/>
                <w:webHidden/>
              </w:rPr>
              <w:fldChar w:fldCharType="end"/>
            </w:r>
          </w:hyperlink>
        </w:p>
        <w:p w14:paraId="48A9E897" w14:textId="50CB0052"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33" w:history="1">
            <w:r w:rsidR="006714C7" w:rsidRPr="001208F2">
              <w:rPr>
                <w:rStyle w:val="Hyperlink"/>
                <w:rFonts w:ascii="Times New Roman" w:hAnsi="Times New Roman"/>
                <w:noProof/>
              </w:rPr>
              <w:t>2.1.5</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Stabilitas keuangan</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_Toc125646933 \h </w:instrText>
            </w:r>
            <w:r w:rsidR="006714C7" w:rsidRPr="001208F2">
              <w:rPr>
                <w:noProof/>
                <w:webHidden/>
              </w:rPr>
            </w:r>
            <w:r w:rsidR="006714C7" w:rsidRPr="001208F2">
              <w:rPr>
                <w:noProof/>
                <w:webHidden/>
              </w:rPr>
              <w:fldChar w:fldCharType="separate"/>
            </w:r>
            <w:r w:rsidR="001651E9" w:rsidRPr="001208F2">
              <w:rPr>
                <w:noProof/>
                <w:webHidden/>
              </w:rPr>
              <w:t>18</w:t>
            </w:r>
            <w:r w:rsidR="006714C7" w:rsidRPr="001208F2">
              <w:rPr>
                <w:noProof/>
                <w:webHidden/>
              </w:rPr>
              <w:fldChar w:fldCharType="end"/>
            </w:r>
          </w:hyperlink>
        </w:p>
        <w:p w14:paraId="394CBBCD" w14:textId="46A0412D"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34" w:history="1">
            <w:r w:rsidR="006714C7" w:rsidRPr="001208F2">
              <w:rPr>
                <w:rStyle w:val="Hyperlink"/>
                <w:rFonts w:ascii="Times New Roman" w:hAnsi="Times New Roman"/>
                <w:noProof/>
              </w:rPr>
              <w:t>2.1.6</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Kualitas audit</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_Toc125646934 \h </w:instrText>
            </w:r>
            <w:r w:rsidR="006714C7" w:rsidRPr="001208F2">
              <w:rPr>
                <w:noProof/>
                <w:webHidden/>
              </w:rPr>
            </w:r>
            <w:r w:rsidR="006714C7" w:rsidRPr="001208F2">
              <w:rPr>
                <w:noProof/>
                <w:webHidden/>
              </w:rPr>
              <w:fldChar w:fldCharType="separate"/>
            </w:r>
            <w:r w:rsidR="001651E9" w:rsidRPr="001208F2">
              <w:rPr>
                <w:noProof/>
                <w:webHidden/>
              </w:rPr>
              <w:t>19</w:t>
            </w:r>
            <w:r w:rsidR="006714C7" w:rsidRPr="001208F2">
              <w:rPr>
                <w:noProof/>
                <w:webHidden/>
              </w:rPr>
              <w:fldChar w:fldCharType="end"/>
            </w:r>
          </w:hyperlink>
        </w:p>
        <w:p w14:paraId="4FCD843C" w14:textId="783873AC"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35" w:history="1">
            <w:r w:rsidR="006714C7" w:rsidRPr="001208F2">
              <w:rPr>
                <w:rStyle w:val="Hyperlink"/>
              </w:rPr>
              <w:t>2.2</w:t>
            </w:r>
            <w:r w:rsidR="006714C7" w:rsidRPr="001208F2">
              <w:rPr>
                <w:rFonts w:asciiTheme="minorHAnsi" w:eastAsiaTheme="minorEastAsia" w:hAnsiTheme="minorHAnsi" w:cstheme="minorBidi"/>
                <w:sz w:val="22"/>
                <w:lang w:eastAsia="id-ID"/>
              </w:rPr>
              <w:tab/>
            </w:r>
            <w:r w:rsidR="006714C7" w:rsidRPr="001208F2">
              <w:rPr>
                <w:rStyle w:val="Hyperlink"/>
              </w:rPr>
              <w:t>Literature Review</w:t>
            </w:r>
            <w:r w:rsidR="006714C7" w:rsidRPr="001208F2">
              <w:rPr>
                <w:webHidden/>
              </w:rPr>
              <w:tab/>
            </w:r>
            <w:r w:rsidR="006714C7" w:rsidRPr="001208F2">
              <w:rPr>
                <w:webHidden/>
              </w:rPr>
              <w:fldChar w:fldCharType="begin"/>
            </w:r>
            <w:r w:rsidR="006714C7" w:rsidRPr="001208F2">
              <w:rPr>
                <w:webHidden/>
              </w:rPr>
              <w:instrText xml:space="preserve"> PAGEREF _Toc125646935 \h </w:instrText>
            </w:r>
            <w:r w:rsidR="006714C7" w:rsidRPr="001208F2">
              <w:rPr>
                <w:webHidden/>
              </w:rPr>
            </w:r>
            <w:r w:rsidR="006714C7" w:rsidRPr="001208F2">
              <w:rPr>
                <w:webHidden/>
              </w:rPr>
              <w:fldChar w:fldCharType="separate"/>
            </w:r>
            <w:r w:rsidR="001651E9" w:rsidRPr="001208F2">
              <w:rPr>
                <w:webHidden/>
              </w:rPr>
              <w:t>22</w:t>
            </w:r>
            <w:r w:rsidR="006714C7" w:rsidRPr="001208F2">
              <w:rPr>
                <w:webHidden/>
              </w:rPr>
              <w:fldChar w:fldCharType="end"/>
            </w:r>
          </w:hyperlink>
        </w:p>
        <w:p w14:paraId="1A56C6B1" w14:textId="29E98C30"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36" w:history="1">
            <w:r w:rsidR="006714C7" w:rsidRPr="001208F2">
              <w:rPr>
                <w:rStyle w:val="Hyperlink"/>
              </w:rPr>
              <w:t>2.3</w:t>
            </w:r>
            <w:r w:rsidR="006714C7" w:rsidRPr="001208F2">
              <w:rPr>
                <w:rFonts w:asciiTheme="minorHAnsi" w:eastAsiaTheme="minorEastAsia" w:hAnsiTheme="minorHAnsi" w:cstheme="minorBidi"/>
                <w:sz w:val="22"/>
                <w:lang w:eastAsia="id-ID"/>
              </w:rPr>
              <w:tab/>
            </w:r>
            <w:r w:rsidR="006714C7" w:rsidRPr="001208F2">
              <w:rPr>
                <w:rStyle w:val="Hyperlink"/>
              </w:rPr>
              <w:t xml:space="preserve">Penelitian Terdahulu </w:t>
            </w:r>
            <w:r w:rsidR="006714C7" w:rsidRPr="001208F2">
              <w:rPr>
                <w:rStyle w:val="Hyperlink"/>
                <w:lang w:val="en-US"/>
              </w:rPr>
              <w:t>d</w:t>
            </w:r>
            <w:r w:rsidR="006714C7" w:rsidRPr="001208F2">
              <w:rPr>
                <w:rStyle w:val="Hyperlink"/>
              </w:rPr>
              <w:t>an Pe</w:t>
            </w:r>
            <w:r w:rsidR="006714C7" w:rsidRPr="001208F2">
              <w:rPr>
                <w:rStyle w:val="Hyperlink"/>
                <w:lang w:val="en-US"/>
              </w:rPr>
              <w:t>ngembangan</w:t>
            </w:r>
            <w:r w:rsidR="006714C7" w:rsidRPr="001208F2">
              <w:rPr>
                <w:rStyle w:val="Hyperlink"/>
              </w:rPr>
              <w:t xml:space="preserve"> Hipotesis</w:t>
            </w:r>
            <w:r w:rsidR="006714C7" w:rsidRPr="001208F2">
              <w:rPr>
                <w:webHidden/>
              </w:rPr>
              <w:tab/>
            </w:r>
            <w:r w:rsidR="006714C7" w:rsidRPr="001208F2">
              <w:rPr>
                <w:webHidden/>
              </w:rPr>
              <w:fldChar w:fldCharType="begin"/>
            </w:r>
            <w:r w:rsidR="006714C7" w:rsidRPr="001208F2">
              <w:rPr>
                <w:webHidden/>
              </w:rPr>
              <w:instrText xml:space="preserve"> PAGEREF _Toc125646936 \h </w:instrText>
            </w:r>
            <w:r w:rsidR="006714C7" w:rsidRPr="001208F2">
              <w:rPr>
                <w:webHidden/>
              </w:rPr>
            </w:r>
            <w:r w:rsidR="006714C7" w:rsidRPr="001208F2">
              <w:rPr>
                <w:webHidden/>
              </w:rPr>
              <w:fldChar w:fldCharType="separate"/>
            </w:r>
            <w:r w:rsidR="001651E9" w:rsidRPr="001208F2">
              <w:rPr>
                <w:webHidden/>
              </w:rPr>
              <w:t>31</w:t>
            </w:r>
            <w:r w:rsidR="006714C7" w:rsidRPr="001208F2">
              <w:rPr>
                <w:webHidden/>
              </w:rPr>
              <w:fldChar w:fldCharType="end"/>
            </w:r>
          </w:hyperlink>
        </w:p>
        <w:p w14:paraId="1EAEEF16" w14:textId="7744037A"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41" w:history="1">
            <w:r w:rsidR="006714C7" w:rsidRPr="001208F2">
              <w:rPr>
                <w:rStyle w:val="Hyperlink"/>
              </w:rPr>
              <w:t>2.4</w:t>
            </w:r>
            <w:r w:rsidR="006714C7" w:rsidRPr="001208F2">
              <w:rPr>
                <w:rFonts w:asciiTheme="minorHAnsi" w:eastAsiaTheme="minorEastAsia" w:hAnsiTheme="minorHAnsi" w:cstheme="minorBidi"/>
                <w:sz w:val="22"/>
                <w:lang w:eastAsia="id-ID"/>
              </w:rPr>
              <w:tab/>
            </w:r>
            <w:r w:rsidR="006714C7" w:rsidRPr="001208F2">
              <w:rPr>
                <w:rStyle w:val="Hyperlink"/>
                <w:lang w:val="en-US"/>
              </w:rPr>
              <w:t>Kerangka Konseptual</w:t>
            </w:r>
            <w:r w:rsidR="006714C7" w:rsidRPr="001208F2">
              <w:rPr>
                <w:webHidden/>
              </w:rPr>
              <w:tab/>
            </w:r>
            <w:r w:rsidR="006714C7" w:rsidRPr="001208F2">
              <w:rPr>
                <w:webHidden/>
              </w:rPr>
              <w:fldChar w:fldCharType="begin"/>
            </w:r>
            <w:r w:rsidR="006714C7" w:rsidRPr="001208F2">
              <w:rPr>
                <w:webHidden/>
              </w:rPr>
              <w:instrText xml:space="preserve"> PAGEREF _Toc125646941 \h </w:instrText>
            </w:r>
            <w:r w:rsidR="006714C7" w:rsidRPr="001208F2">
              <w:rPr>
                <w:webHidden/>
              </w:rPr>
            </w:r>
            <w:r w:rsidR="006714C7" w:rsidRPr="001208F2">
              <w:rPr>
                <w:webHidden/>
              </w:rPr>
              <w:fldChar w:fldCharType="separate"/>
            </w:r>
            <w:r w:rsidR="001651E9" w:rsidRPr="001208F2">
              <w:rPr>
                <w:webHidden/>
              </w:rPr>
              <w:t>37</w:t>
            </w:r>
            <w:r w:rsidR="006714C7" w:rsidRPr="001208F2">
              <w:rPr>
                <w:webHidden/>
              </w:rPr>
              <w:fldChar w:fldCharType="end"/>
            </w:r>
          </w:hyperlink>
        </w:p>
        <w:p w14:paraId="3816D0F8" w14:textId="71969449" w:rsidR="006714C7" w:rsidRPr="001208F2" w:rsidRDefault="00000000">
          <w:pPr>
            <w:pStyle w:val="TOC1"/>
            <w:rPr>
              <w:rFonts w:asciiTheme="minorHAnsi" w:eastAsiaTheme="minorEastAsia" w:hAnsiTheme="minorHAnsi" w:cstheme="minorBidi"/>
              <w:sz w:val="22"/>
              <w:lang w:eastAsia="id-ID"/>
            </w:rPr>
          </w:pPr>
          <w:hyperlink w:anchor="_Toc125646942" w:history="1">
            <w:r w:rsidR="006714C7" w:rsidRPr="001208F2">
              <w:rPr>
                <w:rStyle w:val="Hyperlink"/>
                <w:lang w:val="en-US"/>
              </w:rPr>
              <w:t>BAB III</w:t>
            </w:r>
            <w:r w:rsidR="006714C7" w:rsidRPr="001208F2">
              <w:rPr>
                <w:webHidden/>
              </w:rPr>
              <w:tab/>
            </w:r>
            <w:r w:rsidR="006714C7" w:rsidRPr="001208F2">
              <w:rPr>
                <w:webHidden/>
              </w:rPr>
              <w:fldChar w:fldCharType="begin"/>
            </w:r>
            <w:r w:rsidR="006714C7" w:rsidRPr="001208F2">
              <w:rPr>
                <w:webHidden/>
              </w:rPr>
              <w:instrText xml:space="preserve"> PAGEREF _Toc125646942 \h </w:instrText>
            </w:r>
            <w:r w:rsidR="006714C7" w:rsidRPr="001208F2">
              <w:rPr>
                <w:webHidden/>
              </w:rPr>
            </w:r>
            <w:r w:rsidR="006714C7" w:rsidRPr="001208F2">
              <w:rPr>
                <w:webHidden/>
              </w:rPr>
              <w:fldChar w:fldCharType="separate"/>
            </w:r>
            <w:r w:rsidR="001651E9" w:rsidRPr="001208F2">
              <w:rPr>
                <w:webHidden/>
              </w:rPr>
              <w:t>39</w:t>
            </w:r>
            <w:r w:rsidR="006714C7" w:rsidRPr="001208F2">
              <w:rPr>
                <w:webHidden/>
              </w:rPr>
              <w:fldChar w:fldCharType="end"/>
            </w:r>
          </w:hyperlink>
        </w:p>
        <w:p w14:paraId="5E5B99DA" w14:textId="4CF6713E" w:rsidR="006714C7" w:rsidRPr="001208F2" w:rsidRDefault="00000000">
          <w:pPr>
            <w:pStyle w:val="TOC1"/>
            <w:rPr>
              <w:rFonts w:asciiTheme="minorHAnsi" w:eastAsiaTheme="minorEastAsia" w:hAnsiTheme="minorHAnsi" w:cstheme="minorBidi"/>
              <w:sz w:val="22"/>
              <w:lang w:eastAsia="id-ID"/>
            </w:rPr>
          </w:pPr>
          <w:hyperlink w:anchor="_Toc125646943" w:history="1">
            <w:r w:rsidR="006714C7" w:rsidRPr="001208F2">
              <w:rPr>
                <w:rStyle w:val="Hyperlink"/>
              </w:rPr>
              <w:t>METODE PENELITIAN</w:t>
            </w:r>
            <w:r w:rsidR="006714C7" w:rsidRPr="001208F2">
              <w:rPr>
                <w:webHidden/>
              </w:rPr>
              <w:tab/>
            </w:r>
            <w:r w:rsidR="006714C7" w:rsidRPr="001208F2">
              <w:rPr>
                <w:webHidden/>
              </w:rPr>
              <w:fldChar w:fldCharType="begin"/>
            </w:r>
            <w:r w:rsidR="006714C7" w:rsidRPr="001208F2">
              <w:rPr>
                <w:webHidden/>
              </w:rPr>
              <w:instrText xml:space="preserve"> PAGEREF _Toc125646943 \h </w:instrText>
            </w:r>
            <w:r w:rsidR="006714C7" w:rsidRPr="001208F2">
              <w:rPr>
                <w:webHidden/>
              </w:rPr>
            </w:r>
            <w:r w:rsidR="006714C7" w:rsidRPr="001208F2">
              <w:rPr>
                <w:webHidden/>
              </w:rPr>
              <w:fldChar w:fldCharType="separate"/>
            </w:r>
            <w:r w:rsidR="001651E9" w:rsidRPr="001208F2">
              <w:rPr>
                <w:webHidden/>
              </w:rPr>
              <w:t>39</w:t>
            </w:r>
            <w:r w:rsidR="006714C7" w:rsidRPr="001208F2">
              <w:rPr>
                <w:webHidden/>
              </w:rPr>
              <w:fldChar w:fldCharType="end"/>
            </w:r>
          </w:hyperlink>
        </w:p>
        <w:p w14:paraId="7B2A1F47" w14:textId="32964480"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44" w:history="1">
            <w:r w:rsidR="006714C7" w:rsidRPr="001208F2">
              <w:rPr>
                <w:rStyle w:val="Hyperlink"/>
                <w:iCs/>
              </w:rPr>
              <w:t>3.1</w:t>
            </w:r>
            <w:r w:rsidR="006714C7" w:rsidRPr="001208F2">
              <w:rPr>
                <w:rFonts w:asciiTheme="minorHAnsi" w:eastAsiaTheme="minorEastAsia" w:hAnsiTheme="minorHAnsi" w:cstheme="minorBidi"/>
                <w:sz w:val="22"/>
                <w:lang w:eastAsia="id-ID"/>
              </w:rPr>
              <w:tab/>
            </w:r>
            <w:r w:rsidR="006714C7" w:rsidRPr="001208F2">
              <w:rPr>
                <w:rStyle w:val="Hyperlink"/>
              </w:rPr>
              <w:t>Objek Penelitian</w:t>
            </w:r>
            <w:r w:rsidR="006714C7" w:rsidRPr="001208F2">
              <w:rPr>
                <w:webHidden/>
              </w:rPr>
              <w:tab/>
            </w:r>
            <w:r w:rsidR="006714C7" w:rsidRPr="001208F2">
              <w:rPr>
                <w:webHidden/>
              </w:rPr>
              <w:fldChar w:fldCharType="begin"/>
            </w:r>
            <w:r w:rsidR="006714C7" w:rsidRPr="001208F2">
              <w:rPr>
                <w:webHidden/>
              </w:rPr>
              <w:instrText xml:space="preserve"> PAGEREF _Toc125646944 \h </w:instrText>
            </w:r>
            <w:r w:rsidR="006714C7" w:rsidRPr="001208F2">
              <w:rPr>
                <w:webHidden/>
              </w:rPr>
            </w:r>
            <w:r w:rsidR="006714C7" w:rsidRPr="001208F2">
              <w:rPr>
                <w:webHidden/>
              </w:rPr>
              <w:fldChar w:fldCharType="separate"/>
            </w:r>
            <w:r w:rsidR="001651E9" w:rsidRPr="001208F2">
              <w:rPr>
                <w:webHidden/>
              </w:rPr>
              <w:t>39</w:t>
            </w:r>
            <w:r w:rsidR="006714C7" w:rsidRPr="001208F2">
              <w:rPr>
                <w:webHidden/>
              </w:rPr>
              <w:fldChar w:fldCharType="end"/>
            </w:r>
          </w:hyperlink>
        </w:p>
        <w:p w14:paraId="19FED3E4" w14:textId="465B9C6A"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45" w:history="1">
            <w:r w:rsidR="006714C7" w:rsidRPr="001208F2">
              <w:rPr>
                <w:rStyle w:val="Hyperlink"/>
                <w:iCs/>
              </w:rPr>
              <w:t>3.2</w:t>
            </w:r>
            <w:r w:rsidR="006714C7" w:rsidRPr="001208F2">
              <w:rPr>
                <w:rFonts w:asciiTheme="minorHAnsi" w:eastAsiaTheme="minorEastAsia" w:hAnsiTheme="minorHAnsi" w:cstheme="minorBidi"/>
                <w:sz w:val="22"/>
                <w:lang w:eastAsia="id-ID"/>
              </w:rPr>
              <w:tab/>
            </w:r>
            <w:r w:rsidR="006714C7" w:rsidRPr="001208F2">
              <w:rPr>
                <w:rStyle w:val="Hyperlink"/>
              </w:rPr>
              <w:t>Jenis Data</w:t>
            </w:r>
            <w:r w:rsidR="006714C7" w:rsidRPr="001208F2">
              <w:rPr>
                <w:webHidden/>
              </w:rPr>
              <w:tab/>
            </w:r>
            <w:r w:rsidR="006714C7" w:rsidRPr="001208F2">
              <w:rPr>
                <w:webHidden/>
              </w:rPr>
              <w:fldChar w:fldCharType="begin"/>
            </w:r>
            <w:r w:rsidR="006714C7" w:rsidRPr="001208F2">
              <w:rPr>
                <w:webHidden/>
              </w:rPr>
              <w:instrText xml:space="preserve"> PAGEREF _Toc125646945 \h </w:instrText>
            </w:r>
            <w:r w:rsidR="006714C7" w:rsidRPr="001208F2">
              <w:rPr>
                <w:webHidden/>
              </w:rPr>
            </w:r>
            <w:r w:rsidR="006714C7" w:rsidRPr="001208F2">
              <w:rPr>
                <w:webHidden/>
              </w:rPr>
              <w:fldChar w:fldCharType="separate"/>
            </w:r>
            <w:r w:rsidR="001651E9" w:rsidRPr="001208F2">
              <w:rPr>
                <w:webHidden/>
              </w:rPr>
              <w:t>39</w:t>
            </w:r>
            <w:r w:rsidR="006714C7" w:rsidRPr="001208F2">
              <w:rPr>
                <w:webHidden/>
              </w:rPr>
              <w:fldChar w:fldCharType="end"/>
            </w:r>
          </w:hyperlink>
        </w:p>
        <w:p w14:paraId="60139749" w14:textId="1B35E69E"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46" w:history="1">
            <w:r w:rsidR="006714C7" w:rsidRPr="001208F2">
              <w:rPr>
                <w:rStyle w:val="Hyperlink"/>
                <w:iCs/>
              </w:rPr>
              <w:t>3.3</w:t>
            </w:r>
            <w:r w:rsidR="006714C7" w:rsidRPr="001208F2">
              <w:rPr>
                <w:rFonts w:asciiTheme="minorHAnsi" w:eastAsiaTheme="minorEastAsia" w:hAnsiTheme="minorHAnsi" w:cstheme="minorBidi"/>
                <w:sz w:val="22"/>
                <w:lang w:eastAsia="id-ID"/>
              </w:rPr>
              <w:tab/>
            </w:r>
            <w:r w:rsidR="006714C7" w:rsidRPr="001208F2">
              <w:rPr>
                <w:rStyle w:val="Hyperlink"/>
              </w:rPr>
              <w:t>Teknik Pengambilan Sampel</w:t>
            </w:r>
            <w:r w:rsidR="006714C7" w:rsidRPr="001208F2">
              <w:rPr>
                <w:webHidden/>
              </w:rPr>
              <w:tab/>
            </w:r>
            <w:r w:rsidR="006714C7" w:rsidRPr="001208F2">
              <w:rPr>
                <w:webHidden/>
              </w:rPr>
              <w:fldChar w:fldCharType="begin"/>
            </w:r>
            <w:r w:rsidR="006714C7" w:rsidRPr="001208F2">
              <w:rPr>
                <w:webHidden/>
              </w:rPr>
              <w:instrText xml:space="preserve"> PAGEREF _Toc125646946 \h </w:instrText>
            </w:r>
            <w:r w:rsidR="006714C7" w:rsidRPr="001208F2">
              <w:rPr>
                <w:webHidden/>
              </w:rPr>
            </w:r>
            <w:r w:rsidR="006714C7" w:rsidRPr="001208F2">
              <w:rPr>
                <w:webHidden/>
              </w:rPr>
              <w:fldChar w:fldCharType="separate"/>
            </w:r>
            <w:r w:rsidR="001651E9" w:rsidRPr="001208F2">
              <w:rPr>
                <w:webHidden/>
              </w:rPr>
              <w:t>39</w:t>
            </w:r>
            <w:r w:rsidR="006714C7" w:rsidRPr="001208F2">
              <w:rPr>
                <w:webHidden/>
              </w:rPr>
              <w:fldChar w:fldCharType="end"/>
            </w:r>
          </w:hyperlink>
        </w:p>
        <w:p w14:paraId="6A9FB3F8" w14:textId="239C446B"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47" w:history="1">
            <w:r w:rsidR="006714C7" w:rsidRPr="001208F2">
              <w:rPr>
                <w:rStyle w:val="Hyperlink"/>
                <w:iCs/>
              </w:rPr>
              <w:t>3.4</w:t>
            </w:r>
            <w:r w:rsidR="006714C7" w:rsidRPr="001208F2">
              <w:rPr>
                <w:rFonts w:asciiTheme="minorHAnsi" w:eastAsiaTheme="minorEastAsia" w:hAnsiTheme="minorHAnsi" w:cstheme="minorBidi"/>
                <w:sz w:val="22"/>
                <w:lang w:eastAsia="id-ID"/>
              </w:rPr>
              <w:tab/>
            </w:r>
            <w:r w:rsidR="006714C7" w:rsidRPr="001208F2">
              <w:rPr>
                <w:rStyle w:val="Hyperlink"/>
              </w:rPr>
              <w:t>Teknik Pengumpulan Data</w:t>
            </w:r>
            <w:r w:rsidR="006714C7" w:rsidRPr="001208F2">
              <w:rPr>
                <w:webHidden/>
              </w:rPr>
              <w:tab/>
            </w:r>
            <w:r w:rsidR="006714C7" w:rsidRPr="001208F2">
              <w:rPr>
                <w:webHidden/>
              </w:rPr>
              <w:fldChar w:fldCharType="begin"/>
            </w:r>
            <w:r w:rsidR="006714C7" w:rsidRPr="001208F2">
              <w:rPr>
                <w:webHidden/>
              </w:rPr>
              <w:instrText xml:space="preserve"> PAGEREF _Toc125646947 \h </w:instrText>
            </w:r>
            <w:r w:rsidR="006714C7" w:rsidRPr="001208F2">
              <w:rPr>
                <w:webHidden/>
              </w:rPr>
            </w:r>
            <w:r w:rsidR="006714C7" w:rsidRPr="001208F2">
              <w:rPr>
                <w:webHidden/>
              </w:rPr>
              <w:fldChar w:fldCharType="separate"/>
            </w:r>
            <w:r w:rsidR="001651E9" w:rsidRPr="001208F2">
              <w:rPr>
                <w:webHidden/>
              </w:rPr>
              <w:t>40</w:t>
            </w:r>
            <w:r w:rsidR="006714C7" w:rsidRPr="001208F2">
              <w:rPr>
                <w:webHidden/>
              </w:rPr>
              <w:fldChar w:fldCharType="end"/>
            </w:r>
          </w:hyperlink>
        </w:p>
        <w:p w14:paraId="0BC812E1" w14:textId="096FB982"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48" w:history="1">
            <w:r w:rsidR="006714C7" w:rsidRPr="001208F2">
              <w:rPr>
                <w:rStyle w:val="Hyperlink"/>
                <w:iCs/>
              </w:rPr>
              <w:t>3.5</w:t>
            </w:r>
            <w:r w:rsidR="006714C7" w:rsidRPr="001208F2">
              <w:rPr>
                <w:rFonts w:asciiTheme="minorHAnsi" w:eastAsiaTheme="minorEastAsia" w:hAnsiTheme="minorHAnsi" w:cstheme="minorBidi"/>
                <w:sz w:val="22"/>
                <w:lang w:eastAsia="id-ID"/>
              </w:rPr>
              <w:tab/>
            </w:r>
            <w:r w:rsidR="006714C7" w:rsidRPr="001208F2">
              <w:rPr>
                <w:rStyle w:val="Hyperlink"/>
              </w:rPr>
              <w:t>Defini</w:t>
            </w:r>
            <w:r w:rsidR="006714C7" w:rsidRPr="001208F2">
              <w:rPr>
                <w:rStyle w:val="Hyperlink"/>
                <w:lang w:val="en-US"/>
              </w:rPr>
              <w:t>si</w:t>
            </w:r>
            <w:r w:rsidR="006714C7" w:rsidRPr="001208F2">
              <w:rPr>
                <w:rStyle w:val="Hyperlink"/>
              </w:rPr>
              <w:t xml:space="preserve"> Operasional </w:t>
            </w:r>
            <w:r w:rsidR="006714C7" w:rsidRPr="001208F2">
              <w:rPr>
                <w:rStyle w:val="Hyperlink"/>
                <w:lang w:val="en-US"/>
              </w:rPr>
              <w:t>d</w:t>
            </w:r>
            <w:r w:rsidR="006714C7" w:rsidRPr="001208F2">
              <w:rPr>
                <w:rStyle w:val="Hyperlink"/>
              </w:rPr>
              <w:t>an Pengukuran Variabel Penelitian</w:t>
            </w:r>
            <w:r w:rsidR="006714C7" w:rsidRPr="001208F2">
              <w:rPr>
                <w:webHidden/>
              </w:rPr>
              <w:tab/>
            </w:r>
            <w:r w:rsidR="006714C7" w:rsidRPr="001208F2">
              <w:rPr>
                <w:webHidden/>
              </w:rPr>
              <w:fldChar w:fldCharType="begin"/>
            </w:r>
            <w:r w:rsidR="006714C7" w:rsidRPr="001208F2">
              <w:rPr>
                <w:webHidden/>
              </w:rPr>
              <w:instrText xml:space="preserve"> PAGEREF _Toc125646948 \h </w:instrText>
            </w:r>
            <w:r w:rsidR="006714C7" w:rsidRPr="001208F2">
              <w:rPr>
                <w:webHidden/>
              </w:rPr>
            </w:r>
            <w:r w:rsidR="006714C7" w:rsidRPr="001208F2">
              <w:rPr>
                <w:webHidden/>
              </w:rPr>
              <w:fldChar w:fldCharType="separate"/>
            </w:r>
            <w:r w:rsidR="001651E9" w:rsidRPr="001208F2">
              <w:rPr>
                <w:webHidden/>
              </w:rPr>
              <w:t>40</w:t>
            </w:r>
            <w:r w:rsidR="006714C7" w:rsidRPr="001208F2">
              <w:rPr>
                <w:webHidden/>
              </w:rPr>
              <w:fldChar w:fldCharType="end"/>
            </w:r>
          </w:hyperlink>
        </w:p>
        <w:p w14:paraId="1588F6CA" w14:textId="19D18BB9"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49" w:history="1">
            <w:r w:rsidR="006714C7" w:rsidRPr="001208F2">
              <w:rPr>
                <w:rStyle w:val="Hyperlink"/>
                <w:rFonts w:ascii="Times New Roman" w:hAnsi="Times New Roman"/>
                <w:noProof/>
              </w:rPr>
              <w:t>3.5.1</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Variabel Dependen (Variabel Terikat)</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_Toc125646949 \h </w:instrText>
            </w:r>
            <w:r w:rsidR="006714C7" w:rsidRPr="001208F2">
              <w:rPr>
                <w:noProof/>
                <w:webHidden/>
              </w:rPr>
            </w:r>
            <w:r w:rsidR="006714C7" w:rsidRPr="001208F2">
              <w:rPr>
                <w:noProof/>
                <w:webHidden/>
              </w:rPr>
              <w:fldChar w:fldCharType="separate"/>
            </w:r>
            <w:r w:rsidR="001651E9" w:rsidRPr="001208F2">
              <w:rPr>
                <w:noProof/>
                <w:webHidden/>
              </w:rPr>
              <w:t>40</w:t>
            </w:r>
            <w:r w:rsidR="006714C7" w:rsidRPr="001208F2">
              <w:rPr>
                <w:noProof/>
                <w:webHidden/>
              </w:rPr>
              <w:fldChar w:fldCharType="end"/>
            </w:r>
          </w:hyperlink>
        </w:p>
        <w:p w14:paraId="42706DF0" w14:textId="034985F3"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50" w:history="1">
            <w:r w:rsidR="006714C7" w:rsidRPr="001208F2">
              <w:rPr>
                <w:rStyle w:val="Hyperlink"/>
                <w:rFonts w:ascii="Times New Roman" w:hAnsi="Times New Roman"/>
                <w:noProof/>
              </w:rPr>
              <w:t>3.5.2</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Variabel Independen</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_Toc125646950 \h </w:instrText>
            </w:r>
            <w:r w:rsidR="006714C7" w:rsidRPr="001208F2">
              <w:rPr>
                <w:noProof/>
                <w:webHidden/>
              </w:rPr>
            </w:r>
            <w:r w:rsidR="006714C7" w:rsidRPr="001208F2">
              <w:rPr>
                <w:noProof/>
                <w:webHidden/>
              </w:rPr>
              <w:fldChar w:fldCharType="separate"/>
            </w:r>
            <w:r w:rsidR="001651E9" w:rsidRPr="001208F2">
              <w:rPr>
                <w:noProof/>
                <w:webHidden/>
              </w:rPr>
              <w:t>41</w:t>
            </w:r>
            <w:r w:rsidR="006714C7" w:rsidRPr="001208F2">
              <w:rPr>
                <w:noProof/>
                <w:webHidden/>
              </w:rPr>
              <w:fldChar w:fldCharType="end"/>
            </w:r>
          </w:hyperlink>
        </w:p>
        <w:p w14:paraId="6E365FC2" w14:textId="6607B0FC"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51" w:history="1">
            <w:r w:rsidR="006714C7" w:rsidRPr="001208F2">
              <w:rPr>
                <w:rStyle w:val="Hyperlink"/>
                <w:rFonts w:ascii="Times New Roman" w:hAnsi="Times New Roman"/>
                <w:noProof/>
              </w:rPr>
              <w:t>3.5.3</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Variabel Moderasi</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_Toc125646951 \h </w:instrText>
            </w:r>
            <w:r w:rsidR="006714C7" w:rsidRPr="001208F2">
              <w:rPr>
                <w:noProof/>
                <w:webHidden/>
              </w:rPr>
            </w:r>
            <w:r w:rsidR="006714C7" w:rsidRPr="001208F2">
              <w:rPr>
                <w:noProof/>
                <w:webHidden/>
              </w:rPr>
              <w:fldChar w:fldCharType="separate"/>
            </w:r>
            <w:r w:rsidR="001651E9" w:rsidRPr="001208F2">
              <w:rPr>
                <w:noProof/>
                <w:webHidden/>
              </w:rPr>
              <w:t>42</w:t>
            </w:r>
            <w:r w:rsidR="006714C7" w:rsidRPr="001208F2">
              <w:rPr>
                <w:noProof/>
                <w:webHidden/>
              </w:rPr>
              <w:fldChar w:fldCharType="end"/>
            </w:r>
          </w:hyperlink>
        </w:p>
        <w:p w14:paraId="370491EF" w14:textId="477E285C" w:rsidR="006714C7" w:rsidRPr="001208F2" w:rsidRDefault="00000000">
          <w:pPr>
            <w:pStyle w:val="TOC1"/>
            <w:rPr>
              <w:rFonts w:asciiTheme="minorHAnsi" w:eastAsiaTheme="minorEastAsia" w:hAnsiTheme="minorHAnsi" w:cstheme="minorBidi"/>
              <w:sz w:val="22"/>
              <w:lang w:eastAsia="id-ID"/>
            </w:rPr>
          </w:pPr>
          <w:hyperlink w:anchor="_Toc125646952" w:history="1">
            <w:r w:rsidR="006714C7" w:rsidRPr="001208F2">
              <w:rPr>
                <w:rStyle w:val="Hyperlink"/>
              </w:rPr>
              <w:t>3.6 Persamaan Regresi</w:t>
            </w:r>
            <w:r w:rsidR="006714C7" w:rsidRPr="001208F2">
              <w:rPr>
                <w:webHidden/>
              </w:rPr>
              <w:tab/>
            </w:r>
            <w:r w:rsidR="006714C7" w:rsidRPr="001208F2">
              <w:rPr>
                <w:webHidden/>
              </w:rPr>
              <w:fldChar w:fldCharType="begin"/>
            </w:r>
            <w:r w:rsidR="006714C7" w:rsidRPr="001208F2">
              <w:rPr>
                <w:webHidden/>
              </w:rPr>
              <w:instrText xml:space="preserve"> PAGEREF _Toc125646952 \h </w:instrText>
            </w:r>
            <w:r w:rsidR="006714C7" w:rsidRPr="001208F2">
              <w:rPr>
                <w:webHidden/>
              </w:rPr>
            </w:r>
            <w:r w:rsidR="006714C7" w:rsidRPr="001208F2">
              <w:rPr>
                <w:webHidden/>
              </w:rPr>
              <w:fldChar w:fldCharType="separate"/>
            </w:r>
            <w:r w:rsidR="001651E9" w:rsidRPr="001208F2">
              <w:rPr>
                <w:webHidden/>
              </w:rPr>
              <w:t>43</w:t>
            </w:r>
            <w:r w:rsidR="006714C7" w:rsidRPr="001208F2">
              <w:rPr>
                <w:webHidden/>
              </w:rPr>
              <w:fldChar w:fldCharType="end"/>
            </w:r>
          </w:hyperlink>
        </w:p>
        <w:p w14:paraId="455F4C6D" w14:textId="3B0B67D6"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53" w:history="1">
            <w:r w:rsidR="006714C7" w:rsidRPr="001208F2">
              <w:rPr>
                <w:rStyle w:val="Hyperlink"/>
              </w:rPr>
              <w:t>3.7</w:t>
            </w:r>
            <w:r w:rsidR="006714C7" w:rsidRPr="001208F2">
              <w:rPr>
                <w:rFonts w:asciiTheme="minorHAnsi" w:eastAsiaTheme="minorEastAsia" w:hAnsiTheme="minorHAnsi" w:cstheme="minorBidi"/>
                <w:sz w:val="22"/>
                <w:lang w:eastAsia="id-ID"/>
              </w:rPr>
              <w:tab/>
            </w:r>
            <w:r w:rsidR="006714C7" w:rsidRPr="001208F2">
              <w:rPr>
                <w:rStyle w:val="Hyperlink"/>
              </w:rPr>
              <w:t>Metode Analisis Data</w:t>
            </w:r>
            <w:r w:rsidR="006714C7" w:rsidRPr="001208F2">
              <w:rPr>
                <w:webHidden/>
              </w:rPr>
              <w:tab/>
            </w:r>
            <w:r w:rsidR="006714C7" w:rsidRPr="001208F2">
              <w:rPr>
                <w:webHidden/>
              </w:rPr>
              <w:fldChar w:fldCharType="begin"/>
            </w:r>
            <w:r w:rsidR="006714C7" w:rsidRPr="001208F2">
              <w:rPr>
                <w:webHidden/>
              </w:rPr>
              <w:instrText xml:space="preserve"> PAGEREF _Toc125646953 \h </w:instrText>
            </w:r>
            <w:r w:rsidR="006714C7" w:rsidRPr="001208F2">
              <w:rPr>
                <w:webHidden/>
              </w:rPr>
            </w:r>
            <w:r w:rsidR="006714C7" w:rsidRPr="001208F2">
              <w:rPr>
                <w:webHidden/>
              </w:rPr>
              <w:fldChar w:fldCharType="separate"/>
            </w:r>
            <w:r w:rsidR="001651E9" w:rsidRPr="001208F2">
              <w:rPr>
                <w:webHidden/>
              </w:rPr>
              <w:t>43</w:t>
            </w:r>
            <w:r w:rsidR="006714C7" w:rsidRPr="001208F2">
              <w:rPr>
                <w:webHidden/>
              </w:rPr>
              <w:fldChar w:fldCharType="end"/>
            </w:r>
          </w:hyperlink>
        </w:p>
        <w:p w14:paraId="7403B9D3" w14:textId="71088783"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54" w:history="1">
            <w:r w:rsidR="006714C7" w:rsidRPr="001208F2">
              <w:rPr>
                <w:rStyle w:val="Hyperlink"/>
                <w:rFonts w:ascii="Times New Roman" w:hAnsi="Times New Roman"/>
                <w:noProof/>
              </w:rPr>
              <w:t>3.7.1</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Analisis Statistik Deskriptif</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_Toc125646954 \h </w:instrText>
            </w:r>
            <w:r w:rsidR="006714C7" w:rsidRPr="001208F2">
              <w:rPr>
                <w:noProof/>
                <w:webHidden/>
              </w:rPr>
            </w:r>
            <w:r w:rsidR="006714C7" w:rsidRPr="001208F2">
              <w:rPr>
                <w:noProof/>
                <w:webHidden/>
              </w:rPr>
              <w:fldChar w:fldCharType="separate"/>
            </w:r>
            <w:r w:rsidR="001651E9" w:rsidRPr="001208F2">
              <w:rPr>
                <w:noProof/>
                <w:webHidden/>
              </w:rPr>
              <w:t>43</w:t>
            </w:r>
            <w:r w:rsidR="006714C7" w:rsidRPr="001208F2">
              <w:rPr>
                <w:noProof/>
                <w:webHidden/>
              </w:rPr>
              <w:fldChar w:fldCharType="end"/>
            </w:r>
          </w:hyperlink>
        </w:p>
        <w:p w14:paraId="4DFCD7C0" w14:textId="3B278A7F"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55" w:history="1">
            <w:r w:rsidR="006714C7" w:rsidRPr="001208F2">
              <w:rPr>
                <w:rStyle w:val="Hyperlink"/>
                <w:rFonts w:ascii="Times New Roman" w:hAnsi="Times New Roman"/>
                <w:noProof/>
              </w:rPr>
              <w:t>3.7.2</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Uji Asumsi Klasik</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_Toc125646955 \h </w:instrText>
            </w:r>
            <w:r w:rsidR="006714C7" w:rsidRPr="001208F2">
              <w:rPr>
                <w:noProof/>
                <w:webHidden/>
              </w:rPr>
            </w:r>
            <w:r w:rsidR="006714C7" w:rsidRPr="001208F2">
              <w:rPr>
                <w:noProof/>
                <w:webHidden/>
              </w:rPr>
              <w:fldChar w:fldCharType="separate"/>
            </w:r>
            <w:r w:rsidR="001651E9" w:rsidRPr="001208F2">
              <w:rPr>
                <w:noProof/>
                <w:webHidden/>
              </w:rPr>
              <w:t>44</w:t>
            </w:r>
            <w:r w:rsidR="006714C7" w:rsidRPr="001208F2">
              <w:rPr>
                <w:noProof/>
                <w:webHidden/>
              </w:rPr>
              <w:fldChar w:fldCharType="end"/>
            </w:r>
          </w:hyperlink>
        </w:p>
        <w:p w14:paraId="77EDC394" w14:textId="7D2E2C6B"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56" w:history="1">
            <w:r w:rsidR="006714C7" w:rsidRPr="001208F2">
              <w:rPr>
                <w:rStyle w:val="Hyperlink"/>
              </w:rPr>
              <w:t>3.8</w:t>
            </w:r>
            <w:r w:rsidR="006714C7" w:rsidRPr="001208F2">
              <w:rPr>
                <w:rFonts w:asciiTheme="minorHAnsi" w:eastAsiaTheme="minorEastAsia" w:hAnsiTheme="minorHAnsi" w:cstheme="minorBidi"/>
                <w:sz w:val="22"/>
                <w:lang w:eastAsia="id-ID"/>
              </w:rPr>
              <w:tab/>
            </w:r>
            <w:r w:rsidR="006714C7" w:rsidRPr="001208F2">
              <w:rPr>
                <w:rStyle w:val="Hyperlink"/>
              </w:rPr>
              <w:t xml:space="preserve">Uji </w:t>
            </w:r>
            <w:r w:rsidR="006714C7" w:rsidRPr="001208F2">
              <w:rPr>
                <w:rStyle w:val="Hyperlink"/>
                <w:lang w:val="en-US"/>
              </w:rPr>
              <w:t>H</w:t>
            </w:r>
            <w:r w:rsidR="006714C7" w:rsidRPr="001208F2">
              <w:rPr>
                <w:rStyle w:val="Hyperlink"/>
              </w:rPr>
              <w:t xml:space="preserve">ipotesis dan </w:t>
            </w:r>
            <w:r w:rsidR="006714C7" w:rsidRPr="001208F2">
              <w:rPr>
                <w:rStyle w:val="Hyperlink"/>
                <w:lang w:val="en-US"/>
              </w:rPr>
              <w:t>A</w:t>
            </w:r>
            <w:r w:rsidR="006714C7" w:rsidRPr="001208F2">
              <w:rPr>
                <w:rStyle w:val="Hyperlink"/>
              </w:rPr>
              <w:t xml:space="preserve">nalisis </w:t>
            </w:r>
            <w:r w:rsidR="006714C7" w:rsidRPr="001208F2">
              <w:rPr>
                <w:rStyle w:val="Hyperlink"/>
                <w:lang w:val="en-US"/>
              </w:rPr>
              <w:t>D</w:t>
            </w:r>
            <w:r w:rsidR="006714C7" w:rsidRPr="001208F2">
              <w:rPr>
                <w:rStyle w:val="Hyperlink"/>
              </w:rPr>
              <w:t>ata</w:t>
            </w:r>
            <w:r w:rsidR="006714C7" w:rsidRPr="001208F2">
              <w:rPr>
                <w:webHidden/>
              </w:rPr>
              <w:tab/>
            </w:r>
            <w:r w:rsidR="006714C7" w:rsidRPr="001208F2">
              <w:rPr>
                <w:webHidden/>
              </w:rPr>
              <w:fldChar w:fldCharType="begin"/>
            </w:r>
            <w:r w:rsidR="006714C7" w:rsidRPr="001208F2">
              <w:rPr>
                <w:webHidden/>
              </w:rPr>
              <w:instrText xml:space="preserve"> PAGEREF _Toc125646956 \h </w:instrText>
            </w:r>
            <w:r w:rsidR="006714C7" w:rsidRPr="001208F2">
              <w:rPr>
                <w:webHidden/>
              </w:rPr>
            </w:r>
            <w:r w:rsidR="006714C7" w:rsidRPr="001208F2">
              <w:rPr>
                <w:webHidden/>
              </w:rPr>
              <w:fldChar w:fldCharType="separate"/>
            </w:r>
            <w:r w:rsidR="001651E9" w:rsidRPr="001208F2">
              <w:rPr>
                <w:webHidden/>
              </w:rPr>
              <w:t>47</w:t>
            </w:r>
            <w:r w:rsidR="006714C7" w:rsidRPr="001208F2">
              <w:rPr>
                <w:webHidden/>
              </w:rPr>
              <w:fldChar w:fldCharType="end"/>
            </w:r>
          </w:hyperlink>
        </w:p>
        <w:p w14:paraId="7774F501" w14:textId="60B81262"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57" w:history="1">
            <w:r w:rsidR="006714C7" w:rsidRPr="001208F2">
              <w:rPr>
                <w:rStyle w:val="Hyperlink"/>
                <w:rFonts w:ascii="Times New Roman" w:hAnsi="Times New Roman"/>
                <w:noProof/>
              </w:rPr>
              <w:t>3.8.2</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Uji Koefisien Determinasi (Uji Adjusted R</w:t>
            </w:r>
            <w:r w:rsidR="006714C7" w:rsidRPr="001208F2">
              <w:rPr>
                <w:rStyle w:val="Hyperlink"/>
                <w:rFonts w:ascii="Times New Roman" w:hAnsi="Times New Roman"/>
                <w:noProof/>
                <w:vertAlign w:val="superscript"/>
              </w:rPr>
              <w:t>2</w:t>
            </w:r>
            <w:r w:rsidR="006714C7" w:rsidRPr="001208F2">
              <w:rPr>
                <w:rStyle w:val="Hyperlink"/>
                <w:rFonts w:ascii="Times New Roman" w:hAnsi="Times New Roman"/>
                <w:noProof/>
              </w:rPr>
              <w:t>)</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_Toc125646957 \h </w:instrText>
            </w:r>
            <w:r w:rsidR="006714C7" w:rsidRPr="001208F2">
              <w:rPr>
                <w:noProof/>
                <w:webHidden/>
              </w:rPr>
            </w:r>
            <w:r w:rsidR="006714C7" w:rsidRPr="001208F2">
              <w:rPr>
                <w:noProof/>
                <w:webHidden/>
              </w:rPr>
              <w:fldChar w:fldCharType="separate"/>
            </w:r>
            <w:r w:rsidR="001651E9" w:rsidRPr="001208F2">
              <w:rPr>
                <w:noProof/>
                <w:webHidden/>
              </w:rPr>
              <w:t>47</w:t>
            </w:r>
            <w:r w:rsidR="006714C7" w:rsidRPr="001208F2">
              <w:rPr>
                <w:noProof/>
                <w:webHidden/>
              </w:rPr>
              <w:fldChar w:fldCharType="end"/>
            </w:r>
          </w:hyperlink>
        </w:p>
        <w:p w14:paraId="5CE82B76" w14:textId="43382CF0"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58" w:history="1">
            <w:r w:rsidR="006714C7" w:rsidRPr="001208F2">
              <w:rPr>
                <w:rStyle w:val="Hyperlink"/>
                <w:rFonts w:ascii="Times New Roman" w:hAnsi="Times New Roman"/>
                <w:noProof/>
              </w:rPr>
              <w:t>3.8.3</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Analisis Regresi Berganda</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_Toc125646958 \h </w:instrText>
            </w:r>
            <w:r w:rsidR="006714C7" w:rsidRPr="001208F2">
              <w:rPr>
                <w:noProof/>
                <w:webHidden/>
              </w:rPr>
            </w:r>
            <w:r w:rsidR="006714C7" w:rsidRPr="001208F2">
              <w:rPr>
                <w:noProof/>
                <w:webHidden/>
              </w:rPr>
              <w:fldChar w:fldCharType="separate"/>
            </w:r>
            <w:r w:rsidR="001651E9" w:rsidRPr="001208F2">
              <w:rPr>
                <w:noProof/>
                <w:webHidden/>
              </w:rPr>
              <w:t>48</w:t>
            </w:r>
            <w:r w:rsidR="006714C7" w:rsidRPr="001208F2">
              <w:rPr>
                <w:noProof/>
                <w:webHidden/>
              </w:rPr>
              <w:fldChar w:fldCharType="end"/>
            </w:r>
          </w:hyperlink>
        </w:p>
        <w:p w14:paraId="51D830B2" w14:textId="30A556BB"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59" w:history="1">
            <w:r w:rsidR="006714C7" w:rsidRPr="001208F2">
              <w:rPr>
                <w:rStyle w:val="Hyperlink"/>
                <w:rFonts w:ascii="Times New Roman" w:hAnsi="Times New Roman"/>
                <w:noProof/>
              </w:rPr>
              <w:t>3.8.4</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Uji Signifikansi Simultan (Uji Statistik Nilai F)</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_Toc125646959 \h </w:instrText>
            </w:r>
            <w:r w:rsidR="006714C7" w:rsidRPr="001208F2">
              <w:rPr>
                <w:noProof/>
                <w:webHidden/>
              </w:rPr>
            </w:r>
            <w:r w:rsidR="006714C7" w:rsidRPr="001208F2">
              <w:rPr>
                <w:noProof/>
                <w:webHidden/>
              </w:rPr>
              <w:fldChar w:fldCharType="separate"/>
            </w:r>
            <w:r w:rsidR="001651E9" w:rsidRPr="001208F2">
              <w:rPr>
                <w:noProof/>
                <w:webHidden/>
              </w:rPr>
              <w:t>48</w:t>
            </w:r>
            <w:r w:rsidR="006714C7" w:rsidRPr="001208F2">
              <w:rPr>
                <w:noProof/>
                <w:webHidden/>
              </w:rPr>
              <w:fldChar w:fldCharType="end"/>
            </w:r>
          </w:hyperlink>
        </w:p>
        <w:p w14:paraId="6DD10CE7" w14:textId="5A562F6F"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60" w:history="1">
            <w:r w:rsidR="006714C7" w:rsidRPr="001208F2">
              <w:rPr>
                <w:rStyle w:val="Hyperlink"/>
                <w:rFonts w:ascii="Times New Roman" w:hAnsi="Times New Roman"/>
                <w:noProof/>
              </w:rPr>
              <w:t>3.8.5</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Uji Signifikansi Parameter Individual (Uji Statistik t)</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_Toc125646960 \h </w:instrText>
            </w:r>
            <w:r w:rsidR="006714C7" w:rsidRPr="001208F2">
              <w:rPr>
                <w:noProof/>
                <w:webHidden/>
              </w:rPr>
            </w:r>
            <w:r w:rsidR="006714C7" w:rsidRPr="001208F2">
              <w:rPr>
                <w:noProof/>
                <w:webHidden/>
              </w:rPr>
              <w:fldChar w:fldCharType="separate"/>
            </w:r>
            <w:r w:rsidR="001651E9" w:rsidRPr="001208F2">
              <w:rPr>
                <w:noProof/>
                <w:webHidden/>
              </w:rPr>
              <w:t>49</w:t>
            </w:r>
            <w:r w:rsidR="006714C7" w:rsidRPr="001208F2">
              <w:rPr>
                <w:noProof/>
                <w:webHidden/>
              </w:rPr>
              <w:fldChar w:fldCharType="end"/>
            </w:r>
          </w:hyperlink>
        </w:p>
        <w:p w14:paraId="07E8FDDF" w14:textId="07065EEE" w:rsidR="006714C7" w:rsidRPr="001208F2" w:rsidRDefault="00000000">
          <w:pPr>
            <w:pStyle w:val="TOC1"/>
            <w:rPr>
              <w:rFonts w:asciiTheme="minorHAnsi" w:eastAsiaTheme="minorEastAsia" w:hAnsiTheme="minorHAnsi" w:cstheme="minorBidi"/>
              <w:sz w:val="22"/>
              <w:lang w:eastAsia="id-ID"/>
            </w:rPr>
          </w:pPr>
          <w:hyperlink w:anchor="_Toc125646961" w:history="1">
            <w:r w:rsidR="006714C7" w:rsidRPr="001208F2">
              <w:rPr>
                <w:rStyle w:val="Hyperlink"/>
              </w:rPr>
              <w:t>BAB IV</w:t>
            </w:r>
            <w:r w:rsidR="006714C7" w:rsidRPr="001208F2">
              <w:rPr>
                <w:webHidden/>
              </w:rPr>
              <w:tab/>
            </w:r>
            <w:r w:rsidR="006714C7" w:rsidRPr="001208F2">
              <w:rPr>
                <w:webHidden/>
              </w:rPr>
              <w:fldChar w:fldCharType="begin"/>
            </w:r>
            <w:r w:rsidR="006714C7" w:rsidRPr="001208F2">
              <w:rPr>
                <w:webHidden/>
              </w:rPr>
              <w:instrText xml:space="preserve"> PAGEREF _Toc125646961 \h </w:instrText>
            </w:r>
            <w:r w:rsidR="006714C7" w:rsidRPr="001208F2">
              <w:rPr>
                <w:webHidden/>
              </w:rPr>
            </w:r>
            <w:r w:rsidR="006714C7" w:rsidRPr="001208F2">
              <w:rPr>
                <w:webHidden/>
              </w:rPr>
              <w:fldChar w:fldCharType="separate"/>
            </w:r>
            <w:r w:rsidR="001651E9" w:rsidRPr="001208F2">
              <w:rPr>
                <w:webHidden/>
              </w:rPr>
              <w:t>50</w:t>
            </w:r>
            <w:r w:rsidR="006714C7" w:rsidRPr="001208F2">
              <w:rPr>
                <w:webHidden/>
              </w:rPr>
              <w:fldChar w:fldCharType="end"/>
            </w:r>
          </w:hyperlink>
        </w:p>
        <w:p w14:paraId="1060028C" w14:textId="7380F899" w:rsidR="006714C7" w:rsidRPr="001208F2" w:rsidRDefault="00000000">
          <w:pPr>
            <w:pStyle w:val="TOC1"/>
            <w:rPr>
              <w:rFonts w:asciiTheme="minorHAnsi" w:eastAsiaTheme="minorEastAsia" w:hAnsiTheme="minorHAnsi" w:cstheme="minorBidi"/>
              <w:sz w:val="22"/>
              <w:lang w:eastAsia="id-ID"/>
            </w:rPr>
          </w:pPr>
          <w:hyperlink w:anchor="_Toc125646962" w:history="1">
            <w:r w:rsidR="006714C7" w:rsidRPr="001208F2">
              <w:rPr>
                <w:rStyle w:val="Hyperlink"/>
              </w:rPr>
              <w:t>HASIL PENELITIAN DAN PEMBAHASAN</w:t>
            </w:r>
            <w:r w:rsidR="006714C7" w:rsidRPr="001208F2">
              <w:rPr>
                <w:webHidden/>
              </w:rPr>
              <w:tab/>
            </w:r>
            <w:r w:rsidR="006714C7" w:rsidRPr="001208F2">
              <w:rPr>
                <w:webHidden/>
              </w:rPr>
              <w:fldChar w:fldCharType="begin"/>
            </w:r>
            <w:r w:rsidR="006714C7" w:rsidRPr="001208F2">
              <w:rPr>
                <w:webHidden/>
              </w:rPr>
              <w:instrText xml:space="preserve"> PAGEREF _Toc125646962 \h </w:instrText>
            </w:r>
            <w:r w:rsidR="006714C7" w:rsidRPr="001208F2">
              <w:rPr>
                <w:webHidden/>
              </w:rPr>
            </w:r>
            <w:r w:rsidR="006714C7" w:rsidRPr="001208F2">
              <w:rPr>
                <w:webHidden/>
              </w:rPr>
              <w:fldChar w:fldCharType="separate"/>
            </w:r>
            <w:r w:rsidR="001651E9" w:rsidRPr="001208F2">
              <w:rPr>
                <w:webHidden/>
              </w:rPr>
              <w:t>50</w:t>
            </w:r>
            <w:r w:rsidR="006714C7" w:rsidRPr="001208F2">
              <w:rPr>
                <w:webHidden/>
              </w:rPr>
              <w:fldChar w:fldCharType="end"/>
            </w:r>
          </w:hyperlink>
        </w:p>
        <w:p w14:paraId="4E4E609E" w14:textId="1E376C0A"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63" w:history="1">
            <w:r w:rsidR="006714C7" w:rsidRPr="001208F2">
              <w:rPr>
                <w:rStyle w:val="Hyperlink"/>
                <w:rFonts w:eastAsia="Times New Roman"/>
              </w:rPr>
              <w:t>4.1</w:t>
            </w:r>
            <w:r w:rsidR="006714C7" w:rsidRPr="001208F2">
              <w:rPr>
                <w:rFonts w:asciiTheme="minorHAnsi" w:eastAsiaTheme="minorEastAsia" w:hAnsiTheme="minorHAnsi" w:cstheme="minorBidi"/>
                <w:sz w:val="22"/>
                <w:lang w:eastAsia="id-ID"/>
              </w:rPr>
              <w:tab/>
            </w:r>
            <w:r w:rsidR="006714C7" w:rsidRPr="001208F2">
              <w:rPr>
                <w:rStyle w:val="Hyperlink"/>
                <w:rFonts w:eastAsia="Times New Roman"/>
              </w:rPr>
              <w:t>Gambaran Umum Objek Penelitian</w:t>
            </w:r>
            <w:r w:rsidR="006714C7" w:rsidRPr="001208F2">
              <w:rPr>
                <w:webHidden/>
              </w:rPr>
              <w:tab/>
            </w:r>
            <w:r w:rsidR="006714C7" w:rsidRPr="001208F2">
              <w:rPr>
                <w:webHidden/>
              </w:rPr>
              <w:fldChar w:fldCharType="begin"/>
            </w:r>
            <w:r w:rsidR="006714C7" w:rsidRPr="001208F2">
              <w:rPr>
                <w:webHidden/>
              </w:rPr>
              <w:instrText xml:space="preserve"> PAGEREF _Toc125646963 \h </w:instrText>
            </w:r>
            <w:r w:rsidR="006714C7" w:rsidRPr="001208F2">
              <w:rPr>
                <w:webHidden/>
              </w:rPr>
            </w:r>
            <w:r w:rsidR="006714C7" w:rsidRPr="001208F2">
              <w:rPr>
                <w:webHidden/>
              </w:rPr>
              <w:fldChar w:fldCharType="separate"/>
            </w:r>
            <w:r w:rsidR="001651E9" w:rsidRPr="001208F2">
              <w:rPr>
                <w:webHidden/>
              </w:rPr>
              <w:t>50</w:t>
            </w:r>
            <w:r w:rsidR="006714C7" w:rsidRPr="001208F2">
              <w:rPr>
                <w:webHidden/>
              </w:rPr>
              <w:fldChar w:fldCharType="end"/>
            </w:r>
          </w:hyperlink>
        </w:p>
        <w:p w14:paraId="2FDD6A3C" w14:textId="2B855B72"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64" w:history="1">
            <w:r w:rsidR="006714C7" w:rsidRPr="001208F2">
              <w:rPr>
                <w:rStyle w:val="Hyperlink"/>
              </w:rPr>
              <w:t>4.2</w:t>
            </w:r>
            <w:r w:rsidR="006714C7" w:rsidRPr="001208F2">
              <w:rPr>
                <w:rFonts w:asciiTheme="minorHAnsi" w:eastAsiaTheme="minorEastAsia" w:hAnsiTheme="minorHAnsi" w:cstheme="minorBidi"/>
                <w:sz w:val="22"/>
                <w:lang w:eastAsia="id-ID"/>
              </w:rPr>
              <w:tab/>
            </w:r>
            <w:r w:rsidR="006714C7" w:rsidRPr="001208F2">
              <w:rPr>
                <w:rStyle w:val="Hyperlink"/>
              </w:rPr>
              <w:t>Uji Kualitas Data</w:t>
            </w:r>
            <w:r w:rsidR="006714C7" w:rsidRPr="001208F2">
              <w:rPr>
                <w:webHidden/>
              </w:rPr>
              <w:tab/>
            </w:r>
            <w:r w:rsidR="006714C7" w:rsidRPr="001208F2">
              <w:rPr>
                <w:webHidden/>
              </w:rPr>
              <w:fldChar w:fldCharType="begin"/>
            </w:r>
            <w:r w:rsidR="006714C7" w:rsidRPr="001208F2">
              <w:rPr>
                <w:webHidden/>
              </w:rPr>
              <w:instrText xml:space="preserve"> PAGEREF _Toc125646964 \h </w:instrText>
            </w:r>
            <w:r w:rsidR="006714C7" w:rsidRPr="001208F2">
              <w:rPr>
                <w:webHidden/>
              </w:rPr>
            </w:r>
            <w:r w:rsidR="006714C7" w:rsidRPr="001208F2">
              <w:rPr>
                <w:webHidden/>
              </w:rPr>
              <w:fldChar w:fldCharType="separate"/>
            </w:r>
            <w:r w:rsidR="001651E9" w:rsidRPr="001208F2">
              <w:rPr>
                <w:webHidden/>
              </w:rPr>
              <w:t>51</w:t>
            </w:r>
            <w:r w:rsidR="006714C7" w:rsidRPr="001208F2">
              <w:rPr>
                <w:webHidden/>
              </w:rPr>
              <w:fldChar w:fldCharType="end"/>
            </w:r>
          </w:hyperlink>
        </w:p>
        <w:p w14:paraId="5C415BA8" w14:textId="49D0D7F0"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65" w:history="1">
            <w:r w:rsidR="006714C7" w:rsidRPr="001208F2">
              <w:rPr>
                <w:rStyle w:val="Hyperlink"/>
                <w:rFonts w:ascii="Times New Roman" w:hAnsi="Times New Roman"/>
                <w:noProof/>
              </w:rPr>
              <w:t>4.2.1</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Uji Statistik Deskriptif</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_Toc125646965 \h </w:instrText>
            </w:r>
            <w:r w:rsidR="006714C7" w:rsidRPr="001208F2">
              <w:rPr>
                <w:noProof/>
                <w:webHidden/>
              </w:rPr>
            </w:r>
            <w:r w:rsidR="006714C7" w:rsidRPr="001208F2">
              <w:rPr>
                <w:noProof/>
                <w:webHidden/>
              </w:rPr>
              <w:fldChar w:fldCharType="separate"/>
            </w:r>
            <w:r w:rsidR="001651E9" w:rsidRPr="001208F2">
              <w:rPr>
                <w:noProof/>
                <w:webHidden/>
              </w:rPr>
              <w:t>51</w:t>
            </w:r>
            <w:r w:rsidR="006714C7" w:rsidRPr="001208F2">
              <w:rPr>
                <w:noProof/>
                <w:webHidden/>
              </w:rPr>
              <w:fldChar w:fldCharType="end"/>
            </w:r>
          </w:hyperlink>
        </w:p>
        <w:p w14:paraId="52663065" w14:textId="7457B20E" w:rsidR="006714C7" w:rsidRPr="001208F2" w:rsidRDefault="00000000">
          <w:pPr>
            <w:pStyle w:val="TOC2"/>
            <w:tabs>
              <w:tab w:val="right" w:leader="dot" w:pos="7922"/>
            </w:tabs>
            <w:rPr>
              <w:rFonts w:asciiTheme="minorHAnsi" w:eastAsiaTheme="minorEastAsia" w:hAnsiTheme="minorHAnsi" w:cstheme="minorBidi"/>
              <w:noProof/>
              <w:lang w:val="id-ID" w:eastAsia="id-ID"/>
            </w:rPr>
          </w:pPr>
          <w:hyperlink w:anchor="_Toc125646966" w:history="1">
            <w:r w:rsidR="006714C7" w:rsidRPr="001208F2">
              <w:rPr>
                <w:rStyle w:val="Hyperlink"/>
                <w:rFonts w:ascii="Times New Roman" w:eastAsia="Times New Roman" w:hAnsi="Times New Roman"/>
                <w:noProof/>
              </w:rPr>
              <w:t>4.2.2 Analisis Uji Asumsi Klasik</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_Toc125646966 \h </w:instrText>
            </w:r>
            <w:r w:rsidR="006714C7" w:rsidRPr="001208F2">
              <w:rPr>
                <w:noProof/>
                <w:webHidden/>
              </w:rPr>
            </w:r>
            <w:r w:rsidR="006714C7" w:rsidRPr="001208F2">
              <w:rPr>
                <w:noProof/>
                <w:webHidden/>
              </w:rPr>
              <w:fldChar w:fldCharType="separate"/>
            </w:r>
            <w:r w:rsidR="001651E9" w:rsidRPr="001208F2">
              <w:rPr>
                <w:noProof/>
                <w:webHidden/>
              </w:rPr>
              <w:t>53</w:t>
            </w:r>
            <w:r w:rsidR="006714C7" w:rsidRPr="001208F2">
              <w:rPr>
                <w:noProof/>
                <w:webHidden/>
              </w:rPr>
              <w:fldChar w:fldCharType="end"/>
            </w:r>
          </w:hyperlink>
        </w:p>
        <w:p w14:paraId="355B6FE7" w14:textId="0DF0D7C8"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67" w:history="1">
            <w:r w:rsidR="006714C7" w:rsidRPr="001208F2">
              <w:rPr>
                <w:rStyle w:val="Hyperlink"/>
              </w:rPr>
              <w:t>4.3</w:t>
            </w:r>
            <w:r w:rsidR="006714C7" w:rsidRPr="001208F2">
              <w:rPr>
                <w:rFonts w:asciiTheme="minorHAnsi" w:eastAsiaTheme="minorEastAsia" w:hAnsiTheme="minorHAnsi" w:cstheme="minorBidi"/>
                <w:sz w:val="22"/>
                <w:lang w:eastAsia="id-ID"/>
              </w:rPr>
              <w:tab/>
            </w:r>
            <w:r w:rsidR="006714C7" w:rsidRPr="001208F2">
              <w:rPr>
                <w:rStyle w:val="Hyperlink"/>
              </w:rPr>
              <w:t>Uji Hipotesis</w:t>
            </w:r>
            <w:r w:rsidR="006714C7" w:rsidRPr="001208F2">
              <w:rPr>
                <w:webHidden/>
              </w:rPr>
              <w:tab/>
            </w:r>
            <w:r w:rsidR="006714C7" w:rsidRPr="001208F2">
              <w:rPr>
                <w:webHidden/>
              </w:rPr>
              <w:fldChar w:fldCharType="begin"/>
            </w:r>
            <w:r w:rsidR="006714C7" w:rsidRPr="001208F2">
              <w:rPr>
                <w:webHidden/>
              </w:rPr>
              <w:instrText xml:space="preserve"> PAGEREF _Toc125646967 \h </w:instrText>
            </w:r>
            <w:r w:rsidR="006714C7" w:rsidRPr="001208F2">
              <w:rPr>
                <w:webHidden/>
              </w:rPr>
            </w:r>
            <w:r w:rsidR="006714C7" w:rsidRPr="001208F2">
              <w:rPr>
                <w:webHidden/>
              </w:rPr>
              <w:fldChar w:fldCharType="separate"/>
            </w:r>
            <w:r w:rsidR="001651E9" w:rsidRPr="001208F2">
              <w:rPr>
                <w:webHidden/>
              </w:rPr>
              <w:t>57</w:t>
            </w:r>
            <w:r w:rsidR="006714C7" w:rsidRPr="001208F2">
              <w:rPr>
                <w:webHidden/>
              </w:rPr>
              <w:fldChar w:fldCharType="end"/>
            </w:r>
          </w:hyperlink>
        </w:p>
        <w:p w14:paraId="0FE0C943" w14:textId="11168A25"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68" w:history="1">
            <w:r w:rsidR="006714C7" w:rsidRPr="001208F2">
              <w:rPr>
                <w:rStyle w:val="Hyperlink"/>
                <w:rFonts w:ascii="Times New Roman" w:hAnsi="Times New Roman"/>
                <w:noProof/>
              </w:rPr>
              <w:t>4.3.1</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 xml:space="preserve">Uji Koefisien Determinasi (Adjusted </w:t>
            </w:r>
            <w:r w:rsidR="006714C7" w:rsidRPr="001208F2">
              <w:rPr>
                <w:rStyle w:val="Hyperlink"/>
                <w:rFonts w:ascii="Times New Roman" w:hAnsi="Times New Roman"/>
                <w:i/>
                <w:noProof/>
              </w:rPr>
              <w:t>R</w:t>
            </w:r>
            <w:r w:rsidR="006714C7" w:rsidRPr="001208F2">
              <w:rPr>
                <w:rStyle w:val="Hyperlink"/>
                <w:rFonts w:ascii="Times New Roman" w:hAnsi="Times New Roman"/>
                <w:i/>
                <w:noProof/>
                <w:vertAlign w:val="superscript"/>
              </w:rPr>
              <w:t>2</w:t>
            </w:r>
            <w:r w:rsidR="006714C7" w:rsidRPr="001208F2">
              <w:rPr>
                <w:rStyle w:val="Hyperlink"/>
                <w:rFonts w:ascii="Times New Roman" w:hAnsi="Times New Roman"/>
                <w:noProof/>
              </w:rPr>
              <w:t>)</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_Toc125646968 \h </w:instrText>
            </w:r>
            <w:r w:rsidR="006714C7" w:rsidRPr="001208F2">
              <w:rPr>
                <w:noProof/>
                <w:webHidden/>
              </w:rPr>
            </w:r>
            <w:r w:rsidR="006714C7" w:rsidRPr="001208F2">
              <w:rPr>
                <w:noProof/>
                <w:webHidden/>
              </w:rPr>
              <w:fldChar w:fldCharType="separate"/>
            </w:r>
            <w:r w:rsidR="001651E9" w:rsidRPr="001208F2">
              <w:rPr>
                <w:noProof/>
                <w:webHidden/>
              </w:rPr>
              <w:t>57</w:t>
            </w:r>
            <w:r w:rsidR="006714C7" w:rsidRPr="001208F2">
              <w:rPr>
                <w:noProof/>
                <w:webHidden/>
              </w:rPr>
              <w:fldChar w:fldCharType="end"/>
            </w:r>
          </w:hyperlink>
        </w:p>
        <w:p w14:paraId="3D95C8BC" w14:textId="09D0BC44"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69" w:history="1">
            <w:r w:rsidR="006714C7" w:rsidRPr="001208F2">
              <w:rPr>
                <w:rStyle w:val="Hyperlink"/>
                <w:rFonts w:ascii="Times New Roman" w:hAnsi="Times New Roman"/>
                <w:noProof/>
              </w:rPr>
              <w:t>4.3.2</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Uji F</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_Toc125646969 \h </w:instrText>
            </w:r>
            <w:r w:rsidR="006714C7" w:rsidRPr="001208F2">
              <w:rPr>
                <w:noProof/>
                <w:webHidden/>
              </w:rPr>
            </w:r>
            <w:r w:rsidR="006714C7" w:rsidRPr="001208F2">
              <w:rPr>
                <w:noProof/>
                <w:webHidden/>
              </w:rPr>
              <w:fldChar w:fldCharType="separate"/>
            </w:r>
            <w:r w:rsidR="001651E9" w:rsidRPr="001208F2">
              <w:rPr>
                <w:noProof/>
                <w:webHidden/>
              </w:rPr>
              <w:t>59</w:t>
            </w:r>
            <w:r w:rsidR="006714C7" w:rsidRPr="001208F2">
              <w:rPr>
                <w:noProof/>
                <w:webHidden/>
              </w:rPr>
              <w:fldChar w:fldCharType="end"/>
            </w:r>
          </w:hyperlink>
        </w:p>
        <w:p w14:paraId="3642B362" w14:textId="1452D55A" w:rsidR="006714C7" w:rsidRPr="001208F2" w:rsidRDefault="00000000">
          <w:pPr>
            <w:pStyle w:val="TOC2"/>
            <w:tabs>
              <w:tab w:val="left" w:pos="1100"/>
              <w:tab w:val="right" w:leader="dot" w:pos="7922"/>
            </w:tabs>
            <w:rPr>
              <w:rFonts w:asciiTheme="minorHAnsi" w:eastAsiaTheme="minorEastAsia" w:hAnsiTheme="minorHAnsi" w:cstheme="minorBidi"/>
              <w:noProof/>
              <w:lang w:val="id-ID" w:eastAsia="id-ID"/>
            </w:rPr>
          </w:pPr>
          <w:hyperlink w:anchor="_Toc125646970" w:history="1">
            <w:r w:rsidR="006714C7" w:rsidRPr="001208F2">
              <w:rPr>
                <w:rStyle w:val="Hyperlink"/>
                <w:rFonts w:ascii="Times New Roman" w:hAnsi="Times New Roman"/>
                <w:noProof/>
              </w:rPr>
              <w:t>4.3.3</w:t>
            </w:r>
            <w:r w:rsidR="006714C7" w:rsidRPr="001208F2">
              <w:rPr>
                <w:rFonts w:asciiTheme="minorHAnsi" w:eastAsiaTheme="minorEastAsia" w:hAnsiTheme="minorHAnsi" w:cstheme="minorBidi"/>
                <w:noProof/>
                <w:lang w:val="id-ID" w:eastAsia="id-ID"/>
              </w:rPr>
              <w:tab/>
            </w:r>
            <w:r w:rsidR="006714C7" w:rsidRPr="001208F2">
              <w:rPr>
                <w:rStyle w:val="Hyperlink"/>
                <w:rFonts w:ascii="Times New Roman" w:hAnsi="Times New Roman"/>
                <w:noProof/>
              </w:rPr>
              <w:t>Uji t</w:t>
            </w:r>
            <w:r w:rsidR="006714C7" w:rsidRPr="001208F2">
              <w:rPr>
                <w:noProof/>
                <w:webHidden/>
              </w:rPr>
              <w:tab/>
            </w:r>
            <w:r w:rsidR="006714C7" w:rsidRPr="001208F2">
              <w:rPr>
                <w:noProof/>
                <w:webHidden/>
              </w:rPr>
              <w:fldChar w:fldCharType="begin"/>
            </w:r>
            <w:r w:rsidR="006714C7" w:rsidRPr="001208F2">
              <w:rPr>
                <w:noProof/>
                <w:webHidden/>
              </w:rPr>
              <w:instrText xml:space="preserve"> PAGEREF _Toc125646970 \h </w:instrText>
            </w:r>
            <w:r w:rsidR="006714C7" w:rsidRPr="001208F2">
              <w:rPr>
                <w:noProof/>
                <w:webHidden/>
              </w:rPr>
            </w:r>
            <w:r w:rsidR="006714C7" w:rsidRPr="001208F2">
              <w:rPr>
                <w:noProof/>
                <w:webHidden/>
              </w:rPr>
              <w:fldChar w:fldCharType="separate"/>
            </w:r>
            <w:r w:rsidR="001651E9" w:rsidRPr="001208F2">
              <w:rPr>
                <w:noProof/>
                <w:webHidden/>
              </w:rPr>
              <w:t>60</w:t>
            </w:r>
            <w:r w:rsidR="006714C7" w:rsidRPr="001208F2">
              <w:rPr>
                <w:noProof/>
                <w:webHidden/>
              </w:rPr>
              <w:fldChar w:fldCharType="end"/>
            </w:r>
          </w:hyperlink>
        </w:p>
        <w:p w14:paraId="37E87D56" w14:textId="62339D38"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71" w:history="1">
            <w:r w:rsidR="006714C7" w:rsidRPr="001208F2">
              <w:rPr>
                <w:rStyle w:val="Hyperlink"/>
              </w:rPr>
              <w:t>4.4</w:t>
            </w:r>
            <w:r w:rsidR="006714C7" w:rsidRPr="001208F2">
              <w:rPr>
                <w:rFonts w:asciiTheme="minorHAnsi" w:eastAsiaTheme="minorEastAsia" w:hAnsiTheme="minorHAnsi" w:cstheme="minorBidi"/>
                <w:sz w:val="22"/>
                <w:lang w:eastAsia="id-ID"/>
              </w:rPr>
              <w:tab/>
            </w:r>
            <w:r w:rsidR="006714C7" w:rsidRPr="001208F2">
              <w:rPr>
                <w:rStyle w:val="Hyperlink"/>
              </w:rPr>
              <w:t>Pembahasan</w:t>
            </w:r>
            <w:r w:rsidR="006714C7" w:rsidRPr="001208F2">
              <w:rPr>
                <w:webHidden/>
              </w:rPr>
              <w:tab/>
            </w:r>
            <w:r w:rsidR="006714C7" w:rsidRPr="001208F2">
              <w:rPr>
                <w:webHidden/>
              </w:rPr>
              <w:fldChar w:fldCharType="begin"/>
            </w:r>
            <w:r w:rsidR="006714C7" w:rsidRPr="001208F2">
              <w:rPr>
                <w:webHidden/>
              </w:rPr>
              <w:instrText xml:space="preserve"> PAGEREF _Toc125646971 \h </w:instrText>
            </w:r>
            <w:r w:rsidR="006714C7" w:rsidRPr="001208F2">
              <w:rPr>
                <w:webHidden/>
              </w:rPr>
            </w:r>
            <w:r w:rsidR="006714C7" w:rsidRPr="001208F2">
              <w:rPr>
                <w:webHidden/>
              </w:rPr>
              <w:fldChar w:fldCharType="separate"/>
            </w:r>
            <w:r w:rsidR="001651E9" w:rsidRPr="001208F2">
              <w:rPr>
                <w:webHidden/>
              </w:rPr>
              <w:t>62</w:t>
            </w:r>
            <w:r w:rsidR="006714C7" w:rsidRPr="001208F2">
              <w:rPr>
                <w:webHidden/>
              </w:rPr>
              <w:fldChar w:fldCharType="end"/>
            </w:r>
          </w:hyperlink>
        </w:p>
        <w:p w14:paraId="6D1D11B3" w14:textId="0450D7A2" w:rsidR="006714C7" w:rsidRPr="001208F2" w:rsidRDefault="00000000">
          <w:pPr>
            <w:pStyle w:val="TOC1"/>
            <w:rPr>
              <w:rFonts w:asciiTheme="minorHAnsi" w:eastAsiaTheme="minorEastAsia" w:hAnsiTheme="minorHAnsi" w:cstheme="minorBidi"/>
              <w:sz w:val="22"/>
              <w:lang w:eastAsia="id-ID"/>
            </w:rPr>
          </w:pPr>
          <w:hyperlink w:anchor="_Toc125646972" w:history="1">
            <w:r w:rsidR="006714C7" w:rsidRPr="001208F2">
              <w:rPr>
                <w:rStyle w:val="Hyperlink"/>
                <w:lang w:val="en-US"/>
              </w:rPr>
              <w:t>B</w:t>
            </w:r>
            <w:r w:rsidR="006714C7" w:rsidRPr="001208F2">
              <w:rPr>
                <w:rStyle w:val="Hyperlink"/>
              </w:rPr>
              <w:t>AB V</w:t>
            </w:r>
            <w:r w:rsidR="006714C7" w:rsidRPr="001208F2">
              <w:rPr>
                <w:webHidden/>
              </w:rPr>
              <w:tab/>
            </w:r>
            <w:r w:rsidR="006714C7" w:rsidRPr="001208F2">
              <w:rPr>
                <w:webHidden/>
              </w:rPr>
              <w:fldChar w:fldCharType="begin"/>
            </w:r>
            <w:r w:rsidR="006714C7" w:rsidRPr="001208F2">
              <w:rPr>
                <w:webHidden/>
              </w:rPr>
              <w:instrText xml:space="preserve"> PAGEREF _Toc125646972 \h </w:instrText>
            </w:r>
            <w:r w:rsidR="006714C7" w:rsidRPr="001208F2">
              <w:rPr>
                <w:webHidden/>
              </w:rPr>
            </w:r>
            <w:r w:rsidR="006714C7" w:rsidRPr="001208F2">
              <w:rPr>
                <w:webHidden/>
              </w:rPr>
              <w:fldChar w:fldCharType="separate"/>
            </w:r>
            <w:r w:rsidR="001651E9" w:rsidRPr="001208F2">
              <w:rPr>
                <w:webHidden/>
              </w:rPr>
              <w:t>68</w:t>
            </w:r>
            <w:r w:rsidR="006714C7" w:rsidRPr="001208F2">
              <w:rPr>
                <w:webHidden/>
              </w:rPr>
              <w:fldChar w:fldCharType="end"/>
            </w:r>
          </w:hyperlink>
        </w:p>
        <w:p w14:paraId="0F3CE87B" w14:textId="7D9A167A"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73" w:history="1">
            <w:r w:rsidR="006714C7" w:rsidRPr="001208F2">
              <w:rPr>
                <w:rStyle w:val="Hyperlink"/>
              </w:rPr>
              <w:t>5.1</w:t>
            </w:r>
            <w:r w:rsidR="006714C7" w:rsidRPr="001208F2">
              <w:rPr>
                <w:rFonts w:asciiTheme="minorHAnsi" w:eastAsiaTheme="minorEastAsia" w:hAnsiTheme="minorHAnsi" w:cstheme="minorBidi"/>
                <w:sz w:val="22"/>
                <w:lang w:eastAsia="id-ID"/>
              </w:rPr>
              <w:tab/>
            </w:r>
            <w:r w:rsidR="006714C7" w:rsidRPr="001208F2">
              <w:rPr>
                <w:rStyle w:val="Hyperlink"/>
                <w:lang w:val="en-US"/>
              </w:rPr>
              <w:t>Kes</w:t>
            </w:r>
            <w:r w:rsidR="006714C7" w:rsidRPr="001208F2">
              <w:rPr>
                <w:rStyle w:val="Hyperlink"/>
              </w:rPr>
              <w:t>impulan</w:t>
            </w:r>
            <w:r w:rsidR="006714C7" w:rsidRPr="001208F2">
              <w:rPr>
                <w:webHidden/>
              </w:rPr>
              <w:tab/>
            </w:r>
            <w:r w:rsidR="006714C7" w:rsidRPr="001208F2">
              <w:rPr>
                <w:webHidden/>
              </w:rPr>
              <w:fldChar w:fldCharType="begin"/>
            </w:r>
            <w:r w:rsidR="006714C7" w:rsidRPr="001208F2">
              <w:rPr>
                <w:webHidden/>
              </w:rPr>
              <w:instrText xml:space="preserve"> PAGEREF _Toc125646973 \h </w:instrText>
            </w:r>
            <w:r w:rsidR="006714C7" w:rsidRPr="001208F2">
              <w:rPr>
                <w:webHidden/>
              </w:rPr>
            </w:r>
            <w:r w:rsidR="006714C7" w:rsidRPr="001208F2">
              <w:rPr>
                <w:webHidden/>
              </w:rPr>
              <w:fldChar w:fldCharType="separate"/>
            </w:r>
            <w:r w:rsidR="001651E9" w:rsidRPr="001208F2">
              <w:rPr>
                <w:webHidden/>
              </w:rPr>
              <w:t>68</w:t>
            </w:r>
            <w:r w:rsidR="006714C7" w:rsidRPr="001208F2">
              <w:rPr>
                <w:webHidden/>
              </w:rPr>
              <w:fldChar w:fldCharType="end"/>
            </w:r>
          </w:hyperlink>
        </w:p>
        <w:p w14:paraId="2EAF7241" w14:textId="41C113DA"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74" w:history="1">
            <w:r w:rsidR="006714C7" w:rsidRPr="001208F2">
              <w:rPr>
                <w:rStyle w:val="Hyperlink"/>
                <w:iCs/>
                <w:lang w:val="en-US"/>
              </w:rPr>
              <w:t>5.2</w:t>
            </w:r>
            <w:r w:rsidR="006714C7" w:rsidRPr="001208F2">
              <w:rPr>
                <w:rFonts w:asciiTheme="minorHAnsi" w:eastAsiaTheme="minorEastAsia" w:hAnsiTheme="minorHAnsi" w:cstheme="minorBidi"/>
                <w:sz w:val="22"/>
                <w:lang w:eastAsia="id-ID"/>
              </w:rPr>
              <w:tab/>
            </w:r>
            <w:r w:rsidR="006714C7" w:rsidRPr="001208F2">
              <w:rPr>
                <w:rStyle w:val="Hyperlink"/>
                <w:iCs/>
                <w:lang w:val="en-US"/>
              </w:rPr>
              <w:t>Implikasi Penelitian</w:t>
            </w:r>
            <w:r w:rsidR="006714C7" w:rsidRPr="001208F2">
              <w:rPr>
                <w:webHidden/>
              </w:rPr>
              <w:tab/>
            </w:r>
            <w:r w:rsidR="006714C7" w:rsidRPr="001208F2">
              <w:rPr>
                <w:webHidden/>
              </w:rPr>
              <w:fldChar w:fldCharType="begin"/>
            </w:r>
            <w:r w:rsidR="006714C7" w:rsidRPr="001208F2">
              <w:rPr>
                <w:webHidden/>
              </w:rPr>
              <w:instrText xml:space="preserve"> PAGEREF _Toc125646974 \h </w:instrText>
            </w:r>
            <w:r w:rsidR="006714C7" w:rsidRPr="001208F2">
              <w:rPr>
                <w:webHidden/>
              </w:rPr>
            </w:r>
            <w:r w:rsidR="006714C7" w:rsidRPr="001208F2">
              <w:rPr>
                <w:webHidden/>
              </w:rPr>
              <w:fldChar w:fldCharType="separate"/>
            </w:r>
            <w:r w:rsidR="001651E9" w:rsidRPr="001208F2">
              <w:rPr>
                <w:webHidden/>
              </w:rPr>
              <w:t>68</w:t>
            </w:r>
            <w:r w:rsidR="006714C7" w:rsidRPr="001208F2">
              <w:rPr>
                <w:webHidden/>
              </w:rPr>
              <w:fldChar w:fldCharType="end"/>
            </w:r>
          </w:hyperlink>
        </w:p>
        <w:p w14:paraId="1BBEEA9A" w14:textId="22ADA63F"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75" w:history="1">
            <w:r w:rsidR="006714C7" w:rsidRPr="001208F2">
              <w:rPr>
                <w:rStyle w:val="Hyperlink"/>
              </w:rPr>
              <w:t>5.3</w:t>
            </w:r>
            <w:r w:rsidR="006714C7" w:rsidRPr="001208F2">
              <w:rPr>
                <w:rFonts w:asciiTheme="minorHAnsi" w:eastAsiaTheme="minorEastAsia" w:hAnsiTheme="minorHAnsi" w:cstheme="minorBidi"/>
                <w:sz w:val="22"/>
                <w:lang w:eastAsia="id-ID"/>
              </w:rPr>
              <w:tab/>
            </w:r>
            <w:r w:rsidR="006714C7" w:rsidRPr="001208F2">
              <w:rPr>
                <w:rStyle w:val="Hyperlink"/>
              </w:rPr>
              <w:t>Saran</w:t>
            </w:r>
            <w:r w:rsidR="006714C7" w:rsidRPr="001208F2">
              <w:rPr>
                <w:webHidden/>
              </w:rPr>
              <w:tab/>
            </w:r>
            <w:r w:rsidR="006714C7" w:rsidRPr="001208F2">
              <w:rPr>
                <w:webHidden/>
              </w:rPr>
              <w:fldChar w:fldCharType="begin"/>
            </w:r>
            <w:r w:rsidR="006714C7" w:rsidRPr="001208F2">
              <w:rPr>
                <w:webHidden/>
              </w:rPr>
              <w:instrText xml:space="preserve"> PAGEREF _Toc125646975 \h </w:instrText>
            </w:r>
            <w:r w:rsidR="006714C7" w:rsidRPr="001208F2">
              <w:rPr>
                <w:webHidden/>
              </w:rPr>
            </w:r>
            <w:r w:rsidR="006714C7" w:rsidRPr="001208F2">
              <w:rPr>
                <w:webHidden/>
              </w:rPr>
              <w:fldChar w:fldCharType="separate"/>
            </w:r>
            <w:r w:rsidR="001651E9" w:rsidRPr="001208F2">
              <w:rPr>
                <w:webHidden/>
              </w:rPr>
              <w:t>70</w:t>
            </w:r>
            <w:r w:rsidR="006714C7" w:rsidRPr="001208F2">
              <w:rPr>
                <w:webHidden/>
              </w:rPr>
              <w:fldChar w:fldCharType="end"/>
            </w:r>
          </w:hyperlink>
        </w:p>
        <w:p w14:paraId="063AD843" w14:textId="2BD0F1A1" w:rsidR="006714C7" w:rsidRPr="001208F2" w:rsidRDefault="00000000">
          <w:pPr>
            <w:pStyle w:val="TOC1"/>
            <w:tabs>
              <w:tab w:val="left" w:pos="660"/>
            </w:tabs>
            <w:rPr>
              <w:rFonts w:asciiTheme="minorHAnsi" w:eastAsiaTheme="minorEastAsia" w:hAnsiTheme="minorHAnsi" w:cstheme="minorBidi"/>
              <w:sz w:val="22"/>
              <w:lang w:eastAsia="id-ID"/>
            </w:rPr>
          </w:pPr>
          <w:hyperlink w:anchor="_Toc125646976" w:history="1">
            <w:r w:rsidR="006714C7" w:rsidRPr="001208F2">
              <w:rPr>
                <w:rStyle w:val="Hyperlink"/>
              </w:rPr>
              <w:t>5.4</w:t>
            </w:r>
            <w:r w:rsidR="006714C7" w:rsidRPr="001208F2">
              <w:rPr>
                <w:rFonts w:asciiTheme="minorHAnsi" w:eastAsiaTheme="minorEastAsia" w:hAnsiTheme="minorHAnsi" w:cstheme="minorBidi"/>
                <w:sz w:val="22"/>
                <w:lang w:eastAsia="id-ID"/>
              </w:rPr>
              <w:tab/>
            </w:r>
            <w:r w:rsidR="006714C7" w:rsidRPr="001208F2">
              <w:rPr>
                <w:rStyle w:val="Hyperlink"/>
              </w:rPr>
              <w:t>Keterbatasan Penelitian</w:t>
            </w:r>
            <w:r w:rsidR="006714C7" w:rsidRPr="001208F2">
              <w:rPr>
                <w:webHidden/>
              </w:rPr>
              <w:tab/>
            </w:r>
            <w:r w:rsidR="006714C7" w:rsidRPr="001208F2">
              <w:rPr>
                <w:webHidden/>
              </w:rPr>
              <w:fldChar w:fldCharType="begin"/>
            </w:r>
            <w:r w:rsidR="006714C7" w:rsidRPr="001208F2">
              <w:rPr>
                <w:webHidden/>
              </w:rPr>
              <w:instrText xml:space="preserve"> PAGEREF _Toc125646976 \h </w:instrText>
            </w:r>
            <w:r w:rsidR="006714C7" w:rsidRPr="001208F2">
              <w:rPr>
                <w:webHidden/>
              </w:rPr>
            </w:r>
            <w:r w:rsidR="006714C7" w:rsidRPr="001208F2">
              <w:rPr>
                <w:webHidden/>
              </w:rPr>
              <w:fldChar w:fldCharType="separate"/>
            </w:r>
            <w:r w:rsidR="001651E9" w:rsidRPr="001208F2">
              <w:rPr>
                <w:webHidden/>
              </w:rPr>
              <w:t>70</w:t>
            </w:r>
            <w:r w:rsidR="006714C7" w:rsidRPr="001208F2">
              <w:rPr>
                <w:webHidden/>
              </w:rPr>
              <w:fldChar w:fldCharType="end"/>
            </w:r>
          </w:hyperlink>
        </w:p>
        <w:p w14:paraId="1A872C4D" w14:textId="0870C121" w:rsidR="006714C7" w:rsidRPr="001208F2" w:rsidRDefault="00000000">
          <w:pPr>
            <w:pStyle w:val="TOC1"/>
            <w:rPr>
              <w:rFonts w:asciiTheme="minorHAnsi" w:eastAsiaTheme="minorEastAsia" w:hAnsiTheme="minorHAnsi" w:cstheme="minorBidi"/>
              <w:sz w:val="22"/>
              <w:lang w:eastAsia="id-ID"/>
            </w:rPr>
          </w:pPr>
          <w:hyperlink w:anchor="_Toc125646977" w:history="1">
            <w:r w:rsidR="006714C7" w:rsidRPr="001208F2">
              <w:rPr>
                <w:rStyle w:val="Hyperlink"/>
              </w:rPr>
              <w:t>DAFTAR PUSTAKA</w:t>
            </w:r>
            <w:r w:rsidR="006714C7" w:rsidRPr="001208F2">
              <w:rPr>
                <w:webHidden/>
              </w:rPr>
              <w:tab/>
            </w:r>
            <w:r w:rsidR="006714C7" w:rsidRPr="001208F2">
              <w:rPr>
                <w:webHidden/>
              </w:rPr>
              <w:fldChar w:fldCharType="begin"/>
            </w:r>
            <w:r w:rsidR="006714C7" w:rsidRPr="001208F2">
              <w:rPr>
                <w:webHidden/>
              </w:rPr>
              <w:instrText xml:space="preserve"> PAGEREF _Toc125646977 \h </w:instrText>
            </w:r>
            <w:r w:rsidR="006714C7" w:rsidRPr="001208F2">
              <w:rPr>
                <w:webHidden/>
              </w:rPr>
            </w:r>
            <w:r w:rsidR="006714C7" w:rsidRPr="001208F2">
              <w:rPr>
                <w:webHidden/>
              </w:rPr>
              <w:fldChar w:fldCharType="separate"/>
            </w:r>
            <w:r w:rsidR="001651E9" w:rsidRPr="001208F2">
              <w:rPr>
                <w:webHidden/>
              </w:rPr>
              <w:t>70</w:t>
            </w:r>
            <w:r w:rsidR="006714C7" w:rsidRPr="001208F2">
              <w:rPr>
                <w:webHidden/>
              </w:rPr>
              <w:fldChar w:fldCharType="end"/>
            </w:r>
          </w:hyperlink>
        </w:p>
        <w:p w14:paraId="29CB878F" w14:textId="4EBB5505" w:rsidR="006A0135" w:rsidRPr="001208F2" w:rsidRDefault="006A0135" w:rsidP="0083535C">
          <w:r w:rsidRPr="001208F2">
            <w:fldChar w:fldCharType="end"/>
          </w:r>
        </w:p>
      </w:sdtContent>
    </w:sdt>
    <w:p w14:paraId="2590EC36" w14:textId="7AE0ECB0" w:rsidR="006A0135" w:rsidRPr="001208F2" w:rsidRDefault="006A0135" w:rsidP="0083535C">
      <w:pPr>
        <w:rPr>
          <w:rFonts w:ascii="Times New Roman" w:hAnsi="Times New Roman"/>
          <w:sz w:val="24"/>
          <w:szCs w:val="24"/>
          <w:lang w:val="en-US"/>
        </w:rPr>
      </w:pPr>
    </w:p>
    <w:p w14:paraId="02A259D6" w14:textId="457BBF6E" w:rsidR="000019B7" w:rsidRPr="001208F2" w:rsidRDefault="000019B7" w:rsidP="0083535C">
      <w:pPr>
        <w:rPr>
          <w:rFonts w:ascii="Times New Roman" w:hAnsi="Times New Roman"/>
          <w:sz w:val="24"/>
          <w:szCs w:val="24"/>
          <w:lang w:val="en-US"/>
        </w:rPr>
      </w:pPr>
    </w:p>
    <w:p w14:paraId="376BC4DD" w14:textId="3C6C2D53" w:rsidR="00FB0AE1" w:rsidRPr="001208F2" w:rsidRDefault="00FB0AE1" w:rsidP="0083535C">
      <w:pPr>
        <w:rPr>
          <w:rFonts w:ascii="Times New Roman" w:hAnsi="Times New Roman"/>
          <w:sz w:val="24"/>
          <w:szCs w:val="24"/>
          <w:lang w:val="en-US"/>
        </w:rPr>
      </w:pPr>
    </w:p>
    <w:p w14:paraId="1D13973B" w14:textId="139D7041" w:rsidR="00FB0AE1" w:rsidRPr="001208F2" w:rsidRDefault="00FB0AE1" w:rsidP="0083535C">
      <w:pPr>
        <w:rPr>
          <w:rFonts w:ascii="Times New Roman" w:hAnsi="Times New Roman"/>
          <w:sz w:val="24"/>
          <w:szCs w:val="24"/>
          <w:lang w:val="en-US"/>
        </w:rPr>
      </w:pPr>
    </w:p>
    <w:p w14:paraId="19E81B79" w14:textId="7872AAB9" w:rsidR="00FB0AE1" w:rsidRPr="001208F2" w:rsidRDefault="00FB0AE1" w:rsidP="0083535C">
      <w:pPr>
        <w:rPr>
          <w:rFonts w:ascii="Times New Roman" w:hAnsi="Times New Roman"/>
          <w:sz w:val="24"/>
          <w:szCs w:val="24"/>
          <w:lang w:val="en-US"/>
        </w:rPr>
      </w:pPr>
    </w:p>
    <w:p w14:paraId="620C7D22" w14:textId="142959FF" w:rsidR="00FB0AE1" w:rsidRPr="001208F2" w:rsidRDefault="00FB0AE1" w:rsidP="0083535C">
      <w:pPr>
        <w:rPr>
          <w:rFonts w:ascii="Times New Roman" w:hAnsi="Times New Roman"/>
          <w:sz w:val="24"/>
          <w:szCs w:val="24"/>
          <w:lang w:val="en-US"/>
        </w:rPr>
      </w:pPr>
    </w:p>
    <w:p w14:paraId="116E3A8C" w14:textId="4CC8B518" w:rsidR="00FB0AE1" w:rsidRPr="001208F2" w:rsidRDefault="00FB0AE1" w:rsidP="0083535C">
      <w:pPr>
        <w:rPr>
          <w:rFonts w:ascii="Times New Roman" w:hAnsi="Times New Roman"/>
          <w:sz w:val="24"/>
          <w:szCs w:val="24"/>
          <w:lang w:val="en-US"/>
        </w:rPr>
      </w:pPr>
    </w:p>
    <w:p w14:paraId="4AD84850" w14:textId="665B02CC" w:rsidR="00FB0AE1" w:rsidRPr="001208F2" w:rsidRDefault="00FB0AE1" w:rsidP="0083535C">
      <w:pPr>
        <w:rPr>
          <w:rFonts w:ascii="Times New Roman" w:hAnsi="Times New Roman"/>
          <w:sz w:val="24"/>
          <w:szCs w:val="24"/>
          <w:lang w:val="en-US"/>
        </w:rPr>
      </w:pPr>
    </w:p>
    <w:p w14:paraId="4C872EDD" w14:textId="791DBD8E" w:rsidR="00FB0AE1" w:rsidRDefault="00FB0AE1" w:rsidP="0083535C">
      <w:pPr>
        <w:rPr>
          <w:rFonts w:ascii="Times New Roman" w:hAnsi="Times New Roman"/>
          <w:sz w:val="24"/>
          <w:szCs w:val="24"/>
          <w:lang w:val="en-US"/>
        </w:rPr>
      </w:pPr>
    </w:p>
    <w:p w14:paraId="04FDF8A9" w14:textId="1E39197A" w:rsidR="00FB0AE1" w:rsidRDefault="00FB0AE1" w:rsidP="0083535C">
      <w:pPr>
        <w:rPr>
          <w:rFonts w:ascii="Times New Roman" w:hAnsi="Times New Roman"/>
          <w:sz w:val="24"/>
          <w:szCs w:val="24"/>
          <w:lang w:val="en-US"/>
        </w:rPr>
      </w:pPr>
    </w:p>
    <w:p w14:paraId="0F932C00" w14:textId="1C0BA4D7" w:rsidR="00FB0AE1" w:rsidRDefault="00FB0AE1" w:rsidP="0083535C">
      <w:pPr>
        <w:rPr>
          <w:rFonts w:ascii="Times New Roman" w:hAnsi="Times New Roman"/>
          <w:sz w:val="24"/>
          <w:szCs w:val="24"/>
          <w:lang w:val="en-US"/>
        </w:rPr>
      </w:pPr>
    </w:p>
    <w:p w14:paraId="05BF7F5C" w14:textId="1E85A931" w:rsidR="00FB0AE1" w:rsidRDefault="00FB0AE1" w:rsidP="0083535C">
      <w:pPr>
        <w:rPr>
          <w:rFonts w:ascii="Times New Roman" w:hAnsi="Times New Roman"/>
          <w:sz w:val="24"/>
          <w:szCs w:val="24"/>
          <w:lang w:val="en-US"/>
        </w:rPr>
      </w:pPr>
    </w:p>
    <w:p w14:paraId="08B87C32" w14:textId="288130E7" w:rsidR="00FB0AE1" w:rsidRDefault="00FB0AE1" w:rsidP="0083535C">
      <w:pPr>
        <w:rPr>
          <w:rFonts w:ascii="Times New Roman" w:hAnsi="Times New Roman"/>
          <w:sz w:val="24"/>
          <w:szCs w:val="24"/>
          <w:lang w:val="en-US"/>
        </w:rPr>
      </w:pPr>
    </w:p>
    <w:p w14:paraId="7F3DE43B" w14:textId="77777777" w:rsidR="00FB0AE1" w:rsidRPr="003A0DC8" w:rsidRDefault="00FB0AE1" w:rsidP="0083535C">
      <w:pPr>
        <w:rPr>
          <w:rFonts w:ascii="Times New Roman" w:hAnsi="Times New Roman"/>
          <w:sz w:val="24"/>
          <w:szCs w:val="24"/>
          <w:lang w:val="en-US"/>
        </w:rPr>
      </w:pPr>
    </w:p>
    <w:p w14:paraId="3CB7E894" w14:textId="2D483090" w:rsidR="000019B7" w:rsidRPr="00FB0AE1" w:rsidRDefault="00FB0AE1" w:rsidP="0083535C">
      <w:pPr>
        <w:pStyle w:val="Heading1"/>
        <w:spacing w:before="0"/>
        <w:jc w:val="center"/>
        <w:rPr>
          <w:rFonts w:ascii="Times New Roman" w:hAnsi="Times New Roman"/>
          <w:b/>
          <w:color w:val="auto"/>
          <w:sz w:val="24"/>
          <w:szCs w:val="24"/>
        </w:rPr>
      </w:pPr>
      <w:bookmarkStart w:id="3" w:name="_Toc125646918"/>
      <w:r w:rsidRPr="00FB0AE1">
        <w:rPr>
          <w:rFonts w:ascii="Times New Roman" w:hAnsi="Times New Roman"/>
          <w:b/>
          <w:color w:val="auto"/>
          <w:sz w:val="24"/>
          <w:szCs w:val="24"/>
        </w:rPr>
        <w:t>D</w:t>
      </w:r>
      <w:r w:rsidR="00942809" w:rsidRPr="00FB0AE1">
        <w:rPr>
          <w:rFonts w:ascii="Times New Roman" w:hAnsi="Times New Roman"/>
          <w:b/>
          <w:color w:val="auto"/>
          <w:sz w:val="24"/>
          <w:szCs w:val="24"/>
        </w:rPr>
        <w:t>AFTAR GAMBAR</w:t>
      </w:r>
      <w:bookmarkEnd w:id="3"/>
    </w:p>
    <w:p w14:paraId="0BB5D7DE" w14:textId="77777777" w:rsidR="00870F05" w:rsidRPr="00870F05" w:rsidRDefault="00870F05" w:rsidP="0083535C">
      <w:pPr>
        <w:spacing w:line="360" w:lineRule="auto"/>
        <w:jc w:val="center"/>
        <w:rPr>
          <w:rFonts w:ascii="Times New Roman" w:hAnsi="Times New Roman"/>
          <w:bCs/>
          <w:sz w:val="24"/>
          <w:szCs w:val="24"/>
          <w:lang w:val="en-US"/>
        </w:rPr>
      </w:pPr>
    </w:p>
    <w:p w14:paraId="3DE7C832" w14:textId="7EFAA5FE" w:rsidR="00870F05" w:rsidRPr="00870F05" w:rsidRDefault="00942809" w:rsidP="0083535C">
      <w:pPr>
        <w:spacing w:line="360" w:lineRule="auto"/>
        <w:rPr>
          <w:rFonts w:ascii="Times New Roman" w:hAnsi="Times New Roman"/>
          <w:bCs/>
          <w:sz w:val="24"/>
          <w:szCs w:val="24"/>
          <w:lang w:val="en-US"/>
        </w:rPr>
      </w:pPr>
      <w:r w:rsidRPr="00870F05">
        <w:rPr>
          <w:rFonts w:ascii="Times New Roman" w:hAnsi="Times New Roman"/>
          <w:bCs/>
          <w:sz w:val="24"/>
          <w:szCs w:val="24"/>
          <w:lang w:val="en-US"/>
        </w:rPr>
        <w:t xml:space="preserve">Gambar 1.1 </w:t>
      </w:r>
      <w:r w:rsidR="00870F05" w:rsidRPr="00870F05">
        <w:rPr>
          <w:rFonts w:ascii="Times New Roman" w:hAnsi="Times New Roman"/>
          <w:bCs/>
          <w:sz w:val="24"/>
          <w:szCs w:val="24"/>
          <w:lang w:val="en-US"/>
        </w:rPr>
        <w:t>Nilai Kerugian Akibat Fraud………………………………</w:t>
      </w:r>
      <w:r w:rsidR="00870F05">
        <w:rPr>
          <w:rFonts w:ascii="Times New Roman" w:hAnsi="Times New Roman"/>
          <w:bCs/>
          <w:sz w:val="24"/>
          <w:szCs w:val="24"/>
          <w:lang w:val="en-US"/>
        </w:rPr>
        <w:t>.</w:t>
      </w:r>
      <w:r w:rsidR="00870F05" w:rsidRPr="00870F05">
        <w:rPr>
          <w:rFonts w:ascii="Times New Roman" w:hAnsi="Times New Roman"/>
          <w:bCs/>
          <w:sz w:val="24"/>
          <w:szCs w:val="24"/>
          <w:lang w:val="en-US"/>
        </w:rPr>
        <w:t>…</w:t>
      </w:r>
      <w:r w:rsidR="00870F05">
        <w:rPr>
          <w:rFonts w:ascii="Times New Roman" w:hAnsi="Times New Roman"/>
          <w:bCs/>
          <w:sz w:val="24"/>
          <w:szCs w:val="24"/>
          <w:lang w:val="en-US"/>
        </w:rPr>
        <w:t>.</w:t>
      </w:r>
      <w:r w:rsidR="00870F05" w:rsidRPr="00870F05">
        <w:rPr>
          <w:rFonts w:ascii="Times New Roman" w:hAnsi="Times New Roman"/>
          <w:bCs/>
          <w:sz w:val="24"/>
          <w:szCs w:val="24"/>
          <w:lang w:val="en-US"/>
        </w:rPr>
        <w:t>…</w:t>
      </w:r>
      <w:r w:rsidR="00870F05">
        <w:rPr>
          <w:rFonts w:ascii="Times New Roman" w:hAnsi="Times New Roman"/>
          <w:bCs/>
          <w:sz w:val="24"/>
          <w:szCs w:val="24"/>
          <w:lang w:val="en-US"/>
        </w:rPr>
        <w:t>...</w:t>
      </w:r>
      <w:r w:rsidR="00870F05" w:rsidRPr="00870F05">
        <w:rPr>
          <w:rFonts w:ascii="Times New Roman" w:hAnsi="Times New Roman"/>
          <w:bCs/>
          <w:sz w:val="24"/>
          <w:szCs w:val="24"/>
          <w:lang w:val="en-US"/>
        </w:rPr>
        <w:t>…3</w:t>
      </w:r>
    </w:p>
    <w:p w14:paraId="60B31F5E" w14:textId="42063827" w:rsidR="00870F05" w:rsidRPr="00870F05" w:rsidRDefault="00870F05" w:rsidP="0083535C">
      <w:pPr>
        <w:spacing w:line="360" w:lineRule="auto"/>
        <w:rPr>
          <w:rFonts w:ascii="Times New Roman" w:hAnsi="Times New Roman"/>
          <w:bCs/>
          <w:sz w:val="24"/>
          <w:szCs w:val="24"/>
          <w:lang w:val="en-US"/>
        </w:rPr>
      </w:pPr>
      <w:r w:rsidRPr="00870F05">
        <w:rPr>
          <w:rFonts w:ascii="Times New Roman" w:hAnsi="Times New Roman"/>
          <w:bCs/>
          <w:sz w:val="24"/>
          <w:szCs w:val="24"/>
          <w:lang w:val="en-US"/>
        </w:rPr>
        <w:t>Gambar 1.2 Industri yang Paling Dirugikan Akibat Fraud…………</w:t>
      </w:r>
      <w:r>
        <w:rPr>
          <w:rFonts w:ascii="Times New Roman" w:hAnsi="Times New Roman"/>
          <w:bCs/>
          <w:sz w:val="24"/>
          <w:szCs w:val="24"/>
          <w:lang w:val="en-US"/>
        </w:rPr>
        <w:t>…</w:t>
      </w:r>
      <w:r w:rsidRPr="00870F05">
        <w:rPr>
          <w:rFonts w:ascii="Times New Roman" w:hAnsi="Times New Roman"/>
          <w:bCs/>
          <w:sz w:val="24"/>
          <w:szCs w:val="24"/>
          <w:lang w:val="en-US"/>
        </w:rPr>
        <w:t>…</w:t>
      </w:r>
      <w:r>
        <w:rPr>
          <w:rFonts w:ascii="Times New Roman" w:hAnsi="Times New Roman"/>
          <w:bCs/>
          <w:sz w:val="24"/>
          <w:szCs w:val="24"/>
          <w:lang w:val="en-US"/>
        </w:rPr>
        <w:t>..</w:t>
      </w:r>
      <w:r w:rsidRPr="00870F05">
        <w:rPr>
          <w:rFonts w:ascii="Times New Roman" w:hAnsi="Times New Roman"/>
          <w:bCs/>
          <w:sz w:val="24"/>
          <w:szCs w:val="24"/>
          <w:lang w:val="en-US"/>
        </w:rPr>
        <w:t>…</w:t>
      </w:r>
      <w:r>
        <w:rPr>
          <w:rFonts w:ascii="Times New Roman" w:hAnsi="Times New Roman"/>
          <w:bCs/>
          <w:sz w:val="24"/>
          <w:szCs w:val="24"/>
          <w:lang w:val="en-US"/>
        </w:rPr>
        <w:t>…</w:t>
      </w:r>
      <w:r w:rsidRPr="00870F05">
        <w:rPr>
          <w:rFonts w:ascii="Times New Roman" w:hAnsi="Times New Roman"/>
          <w:bCs/>
          <w:sz w:val="24"/>
          <w:szCs w:val="24"/>
          <w:lang w:val="en-US"/>
        </w:rPr>
        <w:t>…..4</w:t>
      </w:r>
    </w:p>
    <w:p w14:paraId="1AA28AC8" w14:textId="14F55B18" w:rsidR="00942809" w:rsidRPr="00870F05" w:rsidRDefault="00870F05" w:rsidP="0083535C">
      <w:pPr>
        <w:spacing w:line="360" w:lineRule="auto"/>
        <w:rPr>
          <w:rFonts w:ascii="Times New Roman" w:hAnsi="Times New Roman"/>
          <w:bCs/>
          <w:sz w:val="24"/>
          <w:szCs w:val="24"/>
          <w:lang w:val="en-US"/>
        </w:rPr>
      </w:pPr>
      <w:r w:rsidRPr="00870F05">
        <w:rPr>
          <w:rFonts w:ascii="Times New Roman" w:hAnsi="Times New Roman"/>
          <w:bCs/>
          <w:sz w:val="24"/>
          <w:szCs w:val="24"/>
          <w:lang w:val="en-US"/>
        </w:rPr>
        <w:t>Gambar 2.1 Skema Kerangka Konseptual……………………….……</w:t>
      </w:r>
      <w:r>
        <w:rPr>
          <w:rFonts w:ascii="Times New Roman" w:hAnsi="Times New Roman"/>
          <w:bCs/>
          <w:sz w:val="24"/>
          <w:szCs w:val="24"/>
          <w:lang w:val="en-US"/>
        </w:rPr>
        <w:t>..</w:t>
      </w:r>
      <w:r w:rsidRPr="00870F05">
        <w:rPr>
          <w:rFonts w:ascii="Times New Roman" w:hAnsi="Times New Roman"/>
          <w:bCs/>
          <w:sz w:val="24"/>
          <w:szCs w:val="24"/>
          <w:lang w:val="en-US"/>
        </w:rPr>
        <w:t>…</w:t>
      </w:r>
      <w:r>
        <w:rPr>
          <w:rFonts w:ascii="Times New Roman" w:hAnsi="Times New Roman"/>
          <w:bCs/>
          <w:sz w:val="24"/>
          <w:szCs w:val="24"/>
          <w:lang w:val="en-US"/>
        </w:rPr>
        <w:t>…</w:t>
      </w:r>
      <w:r w:rsidRPr="00870F05">
        <w:rPr>
          <w:rFonts w:ascii="Times New Roman" w:hAnsi="Times New Roman"/>
          <w:bCs/>
          <w:sz w:val="24"/>
          <w:szCs w:val="24"/>
          <w:lang w:val="en-US"/>
        </w:rPr>
        <w:t>…...</w:t>
      </w:r>
      <w:r w:rsidR="001651E9">
        <w:rPr>
          <w:rFonts w:ascii="Times New Roman" w:hAnsi="Times New Roman"/>
          <w:bCs/>
          <w:sz w:val="24"/>
          <w:szCs w:val="24"/>
          <w:lang w:val="en-US"/>
        </w:rPr>
        <w:t>3</w:t>
      </w:r>
      <w:r w:rsidRPr="00870F05">
        <w:rPr>
          <w:rFonts w:ascii="Times New Roman" w:hAnsi="Times New Roman"/>
          <w:bCs/>
          <w:sz w:val="24"/>
          <w:szCs w:val="24"/>
          <w:lang w:val="en-US"/>
        </w:rPr>
        <w:t xml:space="preserve">7 </w:t>
      </w:r>
    </w:p>
    <w:p w14:paraId="32332594" w14:textId="6F3573E2" w:rsidR="00870F05" w:rsidRDefault="00870F05" w:rsidP="0083535C">
      <w:pPr>
        <w:spacing w:line="360" w:lineRule="auto"/>
        <w:rPr>
          <w:rFonts w:ascii="Times New Roman" w:hAnsi="Times New Roman"/>
          <w:b/>
          <w:sz w:val="24"/>
          <w:szCs w:val="24"/>
          <w:lang w:val="en-US"/>
        </w:rPr>
      </w:pPr>
    </w:p>
    <w:p w14:paraId="70AB8C20" w14:textId="4056F23C" w:rsidR="00870F05" w:rsidRPr="00FB0AE1" w:rsidRDefault="00870F05" w:rsidP="0083535C">
      <w:pPr>
        <w:pStyle w:val="Heading1"/>
        <w:spacing w:before="0"/>
        <w:jc w:val="center"/>
        <w:rPr>
          <w:rFonts w:ascii="Times New Roman" w:hAnsi="Times New Roman"/>
          <w:b/>
          <w:color w:val="auto"/>
          <w:sz w:val="24"/>
          <w:szCs w:val="24"/>
        </w:rPr>
      </w:pPr>
      <w:bookmarkStart w:id="4" w:name="_Toc125646919"/>
      <w:r w:rsidRPr="00FB0AE1">
        <w:rPr>
          <w:rFonts w:ascii="Times New Roman" w:hAnsi="Times New Roman"/>
          <w:b/>
          <w:color w:val="auto"/>
          <w:sz w:val="24"/>
          <w:szCs w:val="24"/>
        </w:rPr>
        <w:t>DAFTAR TABEL</w:t>
      </w:r>
      <w:bookmarkEnd w:id="4"/>
    </w:p>
    <w:p w14:paraId="6297B246" w14:textId="0810413F" w:rsidR="00870F05" w:rsidRDefault="00870F05" w:rsidP="0083535C">
      <w:pPr>
        <w:spacing w:line="360" w:lineRule="auto"/>
        <w:jc w:val="center"/>
        <w:rPr>
          <w:rFonts w:ascii="Times New Roman" w:hAnsi="Times New Roman"/>
          <w:b/>
          <w:sz w:val="24"/>
          <w:szCs w:val="24"/>
          <w:lang w:val="en-US"/>
        </w:rPr>
      </w:pPr>
    </w:p>
    <w:p w14:paraId="72A3B752" w14:textId="6F07D81D" w:rsidR="00870F05" w:rsidRPr="003A0DC8" w:rsidRDefault="00870F05" w:rsidP="0083535C">
      <w:pPr>
        <w:spacing w:line="360" w:lineRule="auto"/>
        <w:rPr>
          <w:rFonts w:ascii="Times New Roman" w:hAnsi="Times New Roman"/>
          <w:bCs/>
          <w:sz w:val="24"/>
          <w:szCs w:val="24"/>
          <w:lang w:val="en-US"/>
        </w:rPr>
      </w:pPr>
      <w:r w:rsidRPr="003A0DC8">
        <w:rPr>
          <w:rFonts w:ascii="Times New Roman" w:hAnsi="Times New Roman"/>
          <w:bCs/>
          <w:sz w:val="24"/>
          <w:szCs w:val="24"/>
          <w:lang w:val="en-US"/>
        </w:rPr>
        <w:t>Tabel 2.1 Penelitian-Penelitian Terdahulu……………………………..…….. …23</w:t>
      </w:r>
    </w:p>
    <w:p w14:paraId="222B2145" w14:textId="1FCE1AF3" w:rsidR="00870F05" w:rsidRPr="003A0DC8" w:rsidRDefault="00870F05" w:rsidP="0083535C">
      <w:pPr>
        <w:spacing w:line="360" w:lineRule="auto"/>
        <w:rPr>
          <w:rFonts w:ascii="Times New Roman" w:hAnsi="Times New Roman"/>
          <w:bCs/>
          <w:sz w:val="24"/>
          <w:szCs w:val="24"/>
          <w:lang w:val="en-US"/>
        </w:rPr>
      </w:pPr>
      <w:r w:rsidRPr="003A0DC8">
        <w:rPr>
          <w:rFonts w:ascii="Times New Roman" w:hAnsi="Times New Roman"/>
          <w:bCs/>
          <w:sz w:val="24"/>
          <w:szCs w:val="24"/>
          <w:lang w:val="en-US"/>
        </w:rPr>
        <w:t>Tabel 4.1 Proses Pemilihan Sampel……………………………………..…… …50</w:t>
      </w:r>
    </w:p>
    <w:p w14:paraId="410FEA3F" w14:textId="0B46603F" w:rsidR="00870F05" w:rsidRPr="003A0DC8" w:rsidRDefault="00870F05" w:rsidP="0083535C">
      <w:pPr>
        <w:spacing w:line="360" w:lineRule="auto"/>
        <w:rPr>
          <w:rFonts w:ascii="Times New Roman" w:hAnsi="Times New Roman"/>
          <w:bCs/>
          <w:sz w:val="24"/>
          <w:szCs w:val="24"/>
          <w:lang w:val="en-US"/>
        </w:rPr>
      </w:pPr>
      <w:r w:rsidRPr="003A0DC8">
        <w:rPr>
          <w:rFonts w:ascii="Times New Roman" w:hAnsi="Times New Roman"/>
          <w:bCs/>
          <w:sz w:val="24"/>
          <w:szCs w:val="24"/>
          <w:lang w:val="en-US"/>
        </w:rPr>
        <w:t>Tabel 4.2 Statistik Deskriptif……………………………………………...……...51</w:t>
      </w:r>
    </w:p>
    <w:p w14:paraId="0493F656" w14:textId="6F9C6349" w:rsidR="00870F05" w:rsidRPr="003A0DC8" w:rsidRDefault="00870F05" w:rsidP="0083535C">
      <w:pPr>
        <w:spacing w:line="360" w:lineRule="auto"/>
        <w:rPr>
          <w:rFonts w:ascii="Times New Roman" w:hAnsi="Times New Roman"/>
          <w:bCs/>
          <w:sz w:val="24"/>
          <w:szCs w:val="24"/>
          <w:lang w:val="en-US"/>
        </w:rPr>
      </w:pPr>
      <w:r w:rsidRPr="003A0DC8">
        <w:rPr>
          <w:rFonts w:ascii="Times New Roman" w:hAnsi="Times New Roman"/>
          <w:bCs/>
          <w:sz w:val="24"/>
          <w:szCs w:val="24"/>
          <w:lang w:val="en-US"/>
        </w:rPr>
        <w:t>Tabel 4.3 Hasil Uji N</w:t>
      </w:r>
      <w:r w:rsidR="001651E9">
        <w:rPr>
          <w:rFonts w:ascii="Times New Roman" w:hAnsi="Times New Roman"/>
          <w:bCs/>
          <w:sz w:val="24"/>
          <w:szCs w:val="24"/>
          <w:lang w:val="en-US"/>
        </w:rPr>
        <w:t>o</w:t>
      </w:r>
      <w:r w:rsidRPr="003A0DC8">
        <w:rPr>
          <w:rFonts w:ascii="Times New Roman" w:hAnsi="Times New Roman"/>
          <w:bCs/>
          <w:sz w:val="24"/>
          <w:szCs w:val="24"/>
          <w:lang w:val="en-US"/>
        </w:rPr>
        <w:t>rmalitas……………………………………………...……53</w:t>
      </w:r>
    </w:p>
    <w:p w14:paraId="2CF096B7" w14:textId="33819C34" w:rsidR="00870F05" w:rsidRPr="003A0DC8" w:rsidRDefault="00870F05" w:rsidP="0083535C">
      <w:pPr>
        <w:pStyle w:val="Default"/>
        <w:spacing w:line="360" w:lineRule="auto"/>
        <w:jc w:val="both"/>
        <w:rPr>
          <w:bCs/>
        </w:rPr>
      </w:pPr>
      <w:r w:rsidRPr="003A0DC8">
        <w:rPr>
          <w:bCs/>
        </w:rPr>
        <w:t>Tabel 4.4 Hasil Uji Multikolinearitas ……………………………....................</w:t>
      </w:r>
      <w:r w:rsidRPr="003A0DC8">
        <w:rPr>
          <w:bCs/>
          <w:lang w:val="en-US"/>
        </w:rPr>
        <w:t>.....54</w:t>
      </w:r>
      <w:r w:rsidRPr="003A0DC8">
        <w:rPr>
          <w:bCs/>
        </w:rPr>
        <w:t xml:space="preserve"> </w:t>
      </w:r>
    </w:p>
    <w:p w14:paraId="24D2C7B2" w14:textId="7905A332" w:rsidR="00870F05" w:rsidRPr="003A0DC8" w:rsidRDefault="00870F05" w:rsidP="0083535C">
      <w:pPr>
        <w:pStyle w:val="Default"/>
        <w:tabs>
          <w:tab w:val="left" w:pos="7920"/>
        </w:tabs>
        <w:spacing w:line="360" w:lineRule="auto"/>
        <w:jc w:val="both"/>
        <w:rPr>
          <w:bCs/>
          <w:lang w:val="en-US"/>
        </w:rPr>
      </w:pPr>
      <w:r w:rsidRPr="003A0DC8">
        <w:rPr>
          <w:bCs/>
        </w:rPr>
        <w:t>Tabel 4.5 Hasil Uji Heterokedastisitas ………………………..............................</w:t>
      </w:r>
      <w:r w:rsidRPr="003A0DC8">
        <w:rPr>
          <w:bCs/>
          <w:lang w:val="en-US"/>
        </w:rPr>
        <w:t>.</w:t>
      </w:r>
      <w:r w:rsidRPr="003A0DC8">
        <w:rPr>
          <w:bCs/>
        </w:rPr>
        <w:t>5</w:t>
      </w:r>
      <w:r w:rsidRPr="003A0DC8">
        <w:rPr>
          <w:bCs/>
          <w:lang w:val="en-US"/>
        </w:rPr>
        <w:t>5</w:t>
      </w:r>
    </w:p>
    <w:p w14:paraId="4543B525" w14:textId="2B256833" w:rsidR="00870F05" w:rsidRPr="003A0DC8" w:rsidRDefault="00870F05" w:rsidP="0083535C">
      <w:pPr>
        <w:pStyle w:val="Default"/>
        <w:spacing w:line="360" w:lineRule="auto"/>
        <w:jc w:val="both"/>
        <w:rPr>
          <w:bCs/>
          <w:lang w:val="en-US"/>
        </w:rPr>
      </w:pPr>
      <w:r w:rsidRPr="003A0DC8">
        <w:rPr>
          <w:bCs/>
        </w:rPr>
        <w:t>Tabel 4.6 Hasil Uji Autokorelasi …………...……</w:t>
      </w:r>
      <w:r w:rsidR="003A0DC8">
        <w:rPr>
          <w:bCs/>
          <w:lang w:val="en-US"/>
        </w:rPr>
        <w:t>…</w:t>
      </w:r>
      <w:r w:rsidRPr="003A0DC8">
        <w:rPr>
          <w:bCs/>
        </w:rPr>
        <w:t>…..................................</w:t>
      </w:r>
      <w:r w:rsidRPr="003A0DC8">
        <w:rPr>
          <w:bCs/>
          <w:lang w:val="en-US"/>
        </w:rPr>
        <w:t>......</w:t>
      </w:r>
      <w:r w:rsidRPr="003A0DC8">
        <w:rPr>
          <w:bCs/>
        </w:rPr>
        <w:t>.5</w:t>
      </w:r>
      <w:r w:rsidRPr="003A0DC8">
        <w:rPr>
          <w:bCs/>
          <w:lang w:val="en-US"/>
        </w:rPr>
        <w:t>6</w:t>
      </w:r>
    </w:p>
    <w:p w14:paraId="5189147C" w14:textId="1FC9911D" w:rsidR="00870F05" w:rsidRPr="003A0DC8" w:rsidRDefault="00870F05" w:rsidP="0083535C">
      <w:pPr>
        <w:pStyle w:val="Default"/>
        <w:spacing w:line="360" w:lineRule="auto"/>
        <w:jc w:val="both"/>
        <w:rPr>
          <w:bCs/>
        </w:rPr>
      </w:pPr>
      <w:r w:rsidRPr="003A0DC8">
        <w:rPr>
          <w:bCs/>
        </w:rPr>
        <w:t>Tabel 4.7 Hasil Uji Koefisien Determinasi Model 1 …………………</w:t>
      </w:r>
      <w:r w:rsidR="003A0DC8" w:rsidRPr="003A0DC8">
        <w:rPr>
          <w:bCs/>
          <w:lang w:val="en-US"/>
        </w:rPr>
        <w:t>…</w:t>
      </w:r>
      <w:r w:rsidR="003A0DC8">
        <w:rPr>
          <w:bCs/>
          <w:lang w:val="en-US"/>
        </w:rPr>
        <w:t>….</w:t>
      </w:r>
      <w:r w:rsidRPr="003A0DC8">
        <w:rPr>
          <w:bCs/>
        </w:rPr>
        <w:t>.........</w:t>
      </w:r>
      <w:r w:rsidR="003A0DC8" w:rsidRPr="003A0DC8">
        <w:rPr>
          <w:bCs/>
          <w:lang w:val="en-US"/>
        </w:rPr>
        <w:t>57</w:t>
      </w:r>
      <w:r w:rsidRPr="003A0DC8">
        <w:rPr>
          <w:bCs/>
        </w:rPr>
        <w:t xml:space="preserve"> </w:t>
      </w:r>
    </w:p>
    <w:p w14:paraId="12E3B882" w14:textId="70D7BE81" w:rsidR="00870F05" w:rsidRPr="003A0DC8" w:rsidRDefault="00870F05" w:rsidP="0083535C">
      <w:pPr>
        <w:pStyle w:val="Default"/>
        <w:spacing w:line="360" w:lineRule="auto"/>
        <w:jc w:val="both"/>
        <w:rPr>
          <w:bCs/>
          <w:lang w:val="en-US"/>
        </w:rPr>
      </w:pPr>
      <w:r w:rsidRPr="003A0DC8">
        <w:rPr>
          <w:bCs/>
        </w:rPr>
        <w:t>Tabel 4.8 Hasil Uji Koefisien Determinasi Model 2………………...……......</w:t>
      </w:r>
      <w:r w:rsidR="003A0DC8" w:rsidRPr="003A0DC8">
        <w:rPr>
          <w:bCs/>
          <w:lang w:val="en-US"/>
        </w:rPr>
        <w:t>......5</w:t>
      </w:r>
      <w:r w:rsidR="001651E9">
        <w:rPr>
          <w:bCs/>
          <w:lang w:val="en-US"/>
        </w:rPr>
        <w:t>8</w:t>
      </w:r>
    </w:p>
    <w:p w14:paraId="7AAB9DE7" w14:textId="17F580DA" w:rsidR="00870F05" w:rsidRPr="003A0DC8" w:rsidRDefault="00870F05" w:rsidP="0083535C">
      <w:pPr>
        <w:pStyle w:val="Default"/>
        <w:spacing w:line="360" w:lineRule="auto"/>
        <w:jc w:val="both"/>
        <w:rPr>
          <w:bCs/>
        </w:rPr>
      </w:pPr>
      <w:r w:rsidRPr="003A0DC8">
        <w:rPr>
          <w:bCs/>
        </w:rPr>
        <w:t>Tabel 4.</w:t>
      </w:r>
      <w:r w:rsidR="003A0DC8" w:rsidRPr="003A0DC8">
        <w:rPr>
          <w:bCs/>
          <w:lang w:val="en-US"/>
        </w:rPr>
        <w:t>9</w:t>
      </w:r>
      <w:r w:rsidRPr="003A0DC8">
        <w:rPr>
          <w:bCs/>
        </w:rPr>
        <w:t xml:space="preserve"> Hasil Uji </w:t>
      </w:r>
      <w:r w:rsidR="005C50B0">
        <w:rPr>
          <w:bCs/>
          <w:lang w:val="en-US"/>
        </w:rPr>
        <w:t>F……………………</w:t>
      </w:r>
      <w:r w:rsidRPr="003A0DC8">
        <w:rPr>
          <w:bCs/>
        </w:rPr>
        <w:t>……………</w:t>
      </w:r>
      <w:r w:rsidR="003A0DC8">
        <w:rPr>
          <w:bCs/>
          <w:lang w:val="en-US"/>
        </w:rPr>
        <w:t>…</w:t>
      </w:r>
      <w:r w:rsidRPr="003A0DC8">
        <w:rPr>
          <w:bCs/>
        </w:rPr>
        <w:t>………...............</w:t>
      </w:r>
      <w:r w:rsidR="003A0DC8" w:rsidRPr="003A0DC8">
        <w:rPr>
          <w:bCs/>
          <w:lang w:val="en-US"/>
        </w:rPr>
        <w:t>...........5</w:t>
      </w:r>
      <w:r w:rsidR="001651E9">
        <w:rPr>
          <w:bCs/>
          <w:lang w:val="en-US"/>
        </w:rPr>
        <w:t>9</w:t>
      </w:r>
      <w:r w:rsidRPr="003A0DC8">
        <w:rPr>
          <w:bCs/>
        </w:rPr>
        <w:t xml:space="preserve"> </w:t>
      </w:r>
    </w:p>
    <w:p w14:paraId="22AE2655" w14:textId="480783A4" w:rsidR="003A0DC8" w:rsidRPr="003A0DC8" w:rsidRDefault="003A0DC8" w:rsidP="0083535C">
      <w:pPr>
        <w:pStyle w:val="Default"/>
        <w:spacing w:line="360" w:lineRule="auto"/>
        <w:jc w:val="both"/>
        <w:rPr>
          <w:bCs/>
        </w:rPr>
      </w:pPr>
      <w:r w:rsidRPr="003A0DC8">
        <w:rPr>
          <w:bCs/>
        </w:rPr>
        <w:t>Tabel 4.</w:t>
      </w:r>
      <w:r w:rsidRPr="003A0DC8">
        <w:rPr>
          <w:bCs/>
          <w:lang w:val="en-US"/>
        </w:rPr>
        <w:t>10</w:t>
      </w:r>
      <w:r w:rsidRPr="003A0DC8">
        <w:rPr>
          <w:bCs/>
        </w:rPr>
        <w:t xml:space="preserve"> Hasil Uji Statistik t ………………….……….............................</w:t>
      </w:r>
      <w:r w:rsidRPr="003A0DC8">
        <w:rPr>
          <w:bCs/>
          <w:lang w:val="en-US"/>
        </w:rPr>
        <w:t>....</w:t>
      </w:r>
      <w:r w:rsidRPr="003A0DC8">
        <w:rPr>
          <w:bCs/>
        </w:rPr>
        <w:t>.....</w:t>
      </w:r>
      <w:r w:rsidR="001651E9">
        <w:rPr>
          <w:bCs/>
          <w:lang w:val="en-US"/>
        </w:rPr>
        <w:t>60</w:t>
      </w:r>
      <w:r w:rsidRPr="003A0DC8">
        <w:rPr>
          <w:bCs/>
        </w:rPr>
        <w:t xml:space="preserve"> </w:t>
      </w:r>
    </w:p>
    <w:p w14:paraId="13DD5D4A" w14:textId="5BB157DA" w:rsidR="00870F05" w:rsidRPr="003A0DC8" w:rsidRDefault="00870F05" w:rsidP="0083535C">
      <w:pPr>
        <w:spacing w:line="360" w:lineRule="auto"/>
        <w:rPr>
          <w:rFonts w:ascii="Times New Roman" w:hAnsi="Times New Roman" w:cs="Times New Roman"/>
          <w:b/>
          <w:sz w:val="24"/>
          <w:szCs w:val="24"/>
          <w:lang w:val="en-US"/>
        </w:rPr>
      </w:pPr>
      <w:r w:rsidRPr="003A0DC8">
        <w:rPr>
          <w:rFonts w:ascii="Times New Roman" w:hAnsi="Times New Roman" w:cs="Times New Roman"/>
          <w:bCs/>
          <w:sz w:val="24"/>
          <w:szCs w:val="24"/>
        </w:rPr>
        <w:t>Tabel 4.11 Hasil Ringkasan Hipotesis …………...…….....</w:t>
      </w:r>
      <w:r w:rsidR="003A0DC8">
        <w:rPr>
          <w:rFonts w:ascii="Times New Roman" w:hAnsi="Times New Roman" w:cs="Times New Roman"/>
          <w:bCs/>
          <w:sz w:val="24"/>
          <w:szCs w:val="24"/>
          <w:lang w:val="en-US"/>
        </w:rPr>
        <w:t>.</w:t>
      </w:r>
      <w:r w:rsidRPr="003A0DC8">
        <w:rPr>
          <w:rFonts w:ascii="Times New Roman" w:hAnsi="Times New Roman" w:cs="Times New Roman"/>
          <w:bCs/>
          <w:sz w:val="24"/>
          <w:szCs w:val="24"/>
        </w:rPr>
        <w:t>....................</w:t>
      </w:r>
      <w:r w:rsidR="003A0DC8" w:rsidRPr="003A0DC8">
        <w:rPr>
          <w:rFonts w:ascii="Times New Roman" w:hAnsi="Times New Roman" w:cs="Times New Roman"/>
          <w:bCs/>
          <w:sz w:val="24"/>
          <w:szCs w:val="24"/>
          <w:lang w:val="en-US"/>
        </w:rPr>
        <w:t>..............</w:t>
      </w:r>
      <w:r w:rsidRPr="003A0DC8">
        <w:rPr>
          <w:rFonts w:ascii="Times New Roman" w:hAnsi="Times New Roman" w:cs="Times New Roman"/>
          <w:sz w:val="24"/>
          <w:szCs w:val="24"/>
        </w:rPr>
        <w:t>6</w:t>
      </w:r>
      <w:r w:rsidR="001651E9">
        <w:rPr>
          <w:rFonts w:ascii="Times New Roman" w:hAnsi="Times New Roman" w:cs="Times New Roman"/>
          <w:sz w:val="24"/>
          <w:szCs w:val="24"/>
          <w:lang w:val="en-US"/>
        </w:rPr>
        <w:t>2</w:t>
      </w:r>
    </w:p>
    <w:p w14:paraId="3549D6D5" w14:textId="77777777" w:rsidR="000019B7" w:rsidRPr="003A0DC8" w:rsidRDefault="000019B7" w:rsidP="0083535C">
      <w:pPr>
        <w:rPr>
          <w:rFonts w:ascii="Times New Roman" w:hAnsi="Times New Roman" w:cs="Times New Roman"/>
          <w:b/>
          <w:sz w:val="24"/>
          <w:szCs w:val="24"/>
          <w:lang w:val="en-US"/>
        </w:rPr>
      </w:pPr>
    </w:p>
    <w:p w14:paraId="2944F2FB" w14:textId="552A631F" w:rsidR="000019B7" w:rsidRDefault="000019B7" w:rsidP="0083535C">
      <w:pPr>
        <w:rPr>
          <w:rFonts w:ascii="Times New Roman" w:hAnsi="Times New Roman"/>
          <w:b/>
          <w:sz w:val="24"/>
          <w:szCs w:val="24"/>
          <w:lang w:val="en-US"/>
        </w:rPr>
      </w:pPr>
    </w:p>
    <w:p w14:paraId="7FC0A308" w14:textId="77777777" w:rsidR="00833220" w:rsidRDefault="00833220" w:rsidP="0083535C">
      <w:pPr>
        <w:tabs>
          <w:tab w:val="left" w:pos="0"/>
          <w:tab w:val="left" w:pos="360"/>
        </w:tabs>
        <w:spacing w:line="480" w:lineRule="auto"/>
        <w:jc w:val="center"/>
        <w:outlineLvl w:val="0"/>
        <w:rPr>
          <w:rFonts w:ascii="Times New Roman" w:hAnsi="Times New Roman"/>
          <w:b/>
          <w:sz w:val="24"/>
          <w:szCs w:val="24"/>
          <w:lang w:val="en-US"/>
        </w:rPr>
        <w:sectPr w:rsidR="00833220" w:rsidSect="00833220">
          <w:headerReference w:type="default" r:id="rId12"/>
          <w:footerReference w:type="default" r:id="rId13"/>
          <w:footerReference w:type="first" r:id="rId14"/>
          <w:pgSz w:w="11906" w:h="16838"/>
          <w:pgMar w:top="2275" w:right="1699" w:bottom="1699" w:left="2275" w:header="708" w:footer="708" w:gutter="0"/>
          <w:pgNumType w:fmt="lowerRoman" w:start="1"/>
          <w:cols w:space="708"/>
          <w:docGrid w:linePitch="360"/>
        </w:sectPr>
      </w:pPr>
    </w:p>
    <w:p w14:paraId="7AA36B24" w14:textId="43C2A1C4" w:rsidR="00A53A88" w:rsidRDefault="00A53A88" w:rsidP="0083535C">
      <w:pPr>
        <w:tabs>
          <w:tab w:val="left" w:pos="0"/>
          <w:tab w:val="left" w:pos="360"/>
        </w:tabs>
        <w:spacing w:line="480" w:lineRule="auto"/>
        <w:jc w:val="center"/>
        <w:outlineLvl w:val="0"/>
        <w:rPr>
          <w:rFonts w:ascii="Times New Roman" w:hAnsi="Times New Roman"/>
          <w:b/>
          <w:sz w:val="24"/>
          <w:szCs w:val="24"/>
          <w:lang w:val="en-US"/>
        </w:rPr>
      </w:pPr>
      <w:bookmarkStart w:id="5" w:name="_Toc125646920"/>
      <w:r>
        <w:rPr>
          <w:rFonts w:ascii="Times New Roman" w:hAnsi="Times New Roman"/>
          <w:b/>
          <w:sz w:val="24"/>
          <w:szCs w:val="24"/>
          <w:lang w:val="en-US"/>
        </w:rPr>
        <w:lastRenderedPageBreak/>
        <w:t>BAB I</w:t>
      </w:r>
      <w:bookmarkEnd w:id="5"/>
    </w:p>
    <w:p w14:paraId="6A52396A" w14:textId="77777777" w:rsidR="00A53A88" w:rsidRDefault="00A53A88" w:rsidP="0083535C">
      <w:pPr>
        <w:tabs>
          <w:tab w:val="left" w:pos="0"/>
          <w:tab w:val="left" w:pos="360"/>
        </w:tabs>
        <w:spacing w:line="480" w:lineRule="auto"/>
        <w:jc w:val="center"/>
        <w:outlineLvl w:val="0"/>
        <w:rPr>
          <w:rFonts w:ascii="Times New Roman" w:hAnsi="Times New Roman"/>
          <w:b/>
          <w:sz w:val="24"/>
          <w:szCs w:val="24"/>
        </w:rPr>
      </w:pPr>
      <w:bookmarkStart w:id="6" w:name="_Toc125646921"/>
      <w:r w:rsidRPr="00E702F4">
        <w:rPr>
          <w:rFonts w:ascii="Times New Roman" w:hAnsi="Times New Roman"/>
          <w:b/>
          <w:sz w:val="24"/>
          <w:szCs w:val="24"/>
        </w:rPr>
        <w:t>PENDAHULUAN</w:t>
      </w:r>
      <w:bookmarkEnd w:id="6"/>
    </w:p>
    <w:p w14:paraId="6F7182BA" w14:textId="77777777" w:rsidR="00A53A88" w:rsidRPr="00E702F4" w:rsidRDefault="00A53A88" w:rsidP="0083535C">
      <w:pPr>
        <w:rPr>
          <w:rFonts w:ascii="Times New Roman" w:hAnsi="Times New Roman"/>
          <w:b/>
          <w:sz w:val="24"/>
          <w:szCs w:val="24"/>
        </w:rPr>
      </w:pPr>
    </w:p>
    <w:p w14:paraId="70B116FF" w14:textId="62EF3230" w:rsidR="00A53A88" w:rsidRPr="0005611F" w:rsidRDefault="00A53A88">
      <w:pPr>
        <w:pStyle w:val="ListParagraph"/>
        <w:numPr>
          <w:ilvl w:val="1"/>
          <w:numId w:val="13"/>
        </w:numPr>
        <w:tabs>
          <w:tab w:val="left" w:pos="360"/>
          <w:tab w:val="left" w:pos="450"/>
        </w:tabs>
        <w:spacing w:after="0" w:line="480" w:lineRule="auto"/>
        <w:jc w:val="both"/>
        <w:outlineLvl w:val="0"/>
        <w:rPr>
          <w:rFonts w:ascii="Times New Roman" w:hAnsi="Times New Roman"/>
          <w:b/>
          <w:sz w:val="24"/>
          <w:szCs w:val="24"/>
        </w:rPr>
      </w:pPr>
      <w:bookmarkStart w:id="7" w:name="_Toc125646922"/>
      <w:r w:rsidRPr="0005611F">
        <w:rPr>
          <w:rFonts w:ascii="Times New Roman" w:hAnsi="Times New Roman"/>
          <w:b/>
          <w:sz w:val="24"/>
          <w:szCs w:val="24"/>
        </w:rPr>
        <w:t>Latar Belakang</w:t>
      </w:r>
      <w:bookmarkEnd w:id="7"/>
      <w:r w:rsidRPr="0005611F">
        <w:rPr>
          <w:rFonts w:ascii="Times New Roman" w:hAnsi="Times New Roman"/>
          <w:b/>
          <w:sz w:val="24"/>
          <w:szCs w:val="24"/>
        </w:rPr>
        <w:t xml:space="preserve"> </w:t>
      </w:r>
    </w:p>
    <w:p w14:paraId="65B0CB96" w14:textId="77777777" w:rsidR="00F577DC" w:rsidRPr="00F577DC" w:rsidRDefault="00F577DC" w:rsidP="006B449E">
      <w:pPr>
        <w:spacing w:line="480" w:lineRule="auto"/>
        <w:ind w:left="360" w:firstLine="720"/>
        <w:rPr>
          <w:rFonts w:ascii="Times New Roman" w:hAnsi="Times New Roman"/>
          <w:sz w:val="24"/>
          <w:szCs w:val="24"/>
          <w:lang w:val="en-US"/>
        </w:rPr>
      </w:pPr>
      <w:r w:rsidRPr="00F577DC">
        <w:rPr>
          <w:rFonts w:ascii="Times New Roman" w:hAnsi="Times New Roman"/>
          <w:color w:val="000000" w:themeColor="text1"/>
          <w:sz w:val="24"/>
          <w:szCs w:val="24"/>
          <w:lang w:val="en-US"/>
        </w:rPr>
        <w:t xml:space="preserve">Fraud telah menjadi pusat perhatian bagi sebagian besar perusahaan. Menurut </w:t>
      </w:r>
      <w:r w:rsidRPr="00F577DC">
        <w:rPr>
          <w:rFonts w:ascii="Times New Roman" w:hAnsi="Times New Roman"/>
          <w:b/>
          <w:bCs/>
          <w:sz w:val="24"/>
          <w:szCs w:val="24"/>
          <w:lang w:val="en-US"/>
        </w:rPr>
        <w:fldChar w:fldCharType="begin" w:fldLock="1"/>
      </w:r>
      <w:r w:rsidRPr="00F577DC">
        <w:rPr>
          <w:rFonts w:ascii="Times New Roman" w:hAnsi="Times New Roman"/>
          <w:b/>
          <w:bCs/>
          <w:sz w:val="24"/>
          <w:szCs w:val="24"/>
          <w:lang w:val="en-US"/>
        </w:rPr>
        <w:instrText>ADDIN CSL_CITATION {"citationItems":[{"id":"ITEM-1","itemData":{"DOI":"http://dx.doi.org/10.26532/ijlr.v6i1.21017","abstract":"The fraud is one of the things that can be done by someone, from the mild to the most severe level of cheating. Fraud is one of the acts of fraud and fraud committed by certain groups in obtaining personal gain and of course having a fairly large level of loss. This research aims to explain the ideas and theories and characteristics of perpetrators of fraud, how to resolve the law that must be enforced in order to face judicial problems and risks for perpetrators and ways and strategies to overcome fraud that occurs within the scope of banking. This study used a method in literature and library research, namely analysis in the form of discussions related to legal ideas, theories and the occurrence of fraud in the banking law perspective so that conclusions can then be drawn in understanding the extent to which actions based on fraud perpetrators can harm themselves or loss to another person/party. Losses caused by fraud are very large losses and can be widespread in the scope of banking. In addition, the bank really avoids all forms of loss, one of which is reputation risk which greatly affects the quality of the bank because it can give a bad image and influence to the wider community due to cases of fraud or fraud. The fraud prevention strategy is in the form of a systematic form that exists in controlling fraud, in this case management is required to mobilize productivity and quality resources so that the strategy in controlling prevention can continue and provide useful effects in reducing fraud cases.","author":[{"dropping-particle":"","family":"Safitri","given":"Novi Angga","non-dropping-particle":"","parse-names":false,"suffix":""},{"dropping-particle":"","family":"Tarantang","given":"Jefry","non-dropping-particle":"","parse-names":false,"suffix":""},{"dropping-particle":"","family":"Kurniawan","given":"Rahmad","non-dropping-particle":"","parse-names":false,"suffix":""},{"dropping-particle":"","family":"Muharrami","given":"Tri Anshari","non-dropping-particle":"","parse-names":false,"suffix":""}],"container-title":"International Journal of Law Recontruction","id":"ITEM-1","issue":"1","issued":{"date-parts":[["2022"]]},"title":"The Fraud Of Banking Review In Legal Perspective","type":"article-journal","volume":"6"},"uris":["http://www.mendeley.com/documents/?uuid=11f06f23-3daa-4c2b-be18-fb59d6c646d4"]}],"mendeley":{"formattedCitation":"(Safitri et al., 2022)","manualFormatting":"Safitri dkk., (2022)","plainTextFormattedCitation":"(Safitri et al., 2022)","previouslyFormattedCitation":"(Safitri et al., 2022)"},"properties":{"noteIndex":0},"schema":"https://github.com/citation-style-language/schema/raw/master/csl-citation.json"}</w:instrText>
      </w:r>
      <w:r w:rsidRPr="00F577DC">
        <w:rPr>
          <w:rFonts w:ascii="Times New Roman" w:hAnsi="Times New Roman"/>
          <w:b/>
          <w:bCs/>
          <w:sz w:val="24"/>
          <w:szCs w:val="24"/>
          <w:lang w:val="en-US"/>
        </w:rPr>
        <w:fldChar w:fldCharType="separate"/>
      </w:r>
      <w:r w:rsidRPr="00F577DC">
        <w:rPr>
          <w:rFonts w:ascii="Times New Roman" w:hAnsi="Times New Roman"/>
          <w:bCs/>
          <w:noProof/>
          <w:sz w:val="24"/>
          <w:szCs w:val="24"/>
          <w:lang w:val="en-US"/>
        </w:rPr>
        <w:t>Safitri dkk., (2022)</w:t>
      </w:r>
      <w:r w:rsidRPr="00F577DC">
        <w:rPr>
          <w:rFonts w:ascii="Times New Roman" w:hAnsi="Times New Roman"/>
          <w:b/>
          <w:bCs/>
          <w:sz w:val="24"/>
          <w:szCs w:val="24"/>
          <w:lang w:val="en-US"/>
        </w:rPr>
        <w:fldChar w:fldCharType="end"/>
      </w:r>
      <w:r w:rsidRPr="00F577DC">
        <w:rPr>
          <w:rFonts w:ascii="Times New Roman" w:hAnsi="Times New Roman"/>
          <w:b/>
          <w:bCs/>
          <w:sz w:val="24"/>
          <w:szCs w:val="24"/>
          <w:lang w:val="en-US"/>
        </w:rPr>
        <w:t xml:space="preserve"> </w:t>
      </w:r>
      <w:r w:rsidRPr="00F577DC">
        <w:rPr>
          <w:rFonts w:ascii="Times New Roman" w:hAnsi="Times New Roman"/>
          <w:sz w:val="24"/>
          <w:szCs w:val="24"/>
          <w:lang w:val="en-US"/>
        </w:rPr>
        <w:t xml:space="preserve">fraud merupakan perilaku menyimpang dengan tujuan untuk menipu pihak lain. </w:t>
      </w:r>
      <w:r w:rsidRPr="00F577DC">
        <w:rPr>
          <w:rFonts w:ascii="Times New Roman" w:hAnsi="Times New Roman"/>
          <w:i/>
          <w:iCs/>
          <w:color w:val="000000" w:themeColor="text1"/>
          <w:sz w:val="24"/>
          <w:szCs w:val="24"/>
          <w:lang w:val="en-US"/>
        </w:rPr>
        <w:t>Financial fraud</w:t>
      </w:r>
      <w:r w:rsidRPr="00F577DC">
        <w:rPr>
          <w:rFonts w:ascii="Times New Roman" w:hAnsi="Times New Roman"/>
          <w:color w:val="000000" w:themeColor="text1"/>
          <w:sz w:val="24"/>
          <w:szCs w:val="24"/>
          <w:lang w:val="en-US"/>
        </w:rPr>
        <w:t xml:space="preserve"> dipicu oleh adanya obsesi, hutang, tagihan, kerugian finansial, serta kebutuhan tak terduga </w:t>
      </w:r>
      <w:r w:rsidRPr="00F577DC">
        <w:rPr>
          <w:rFonts w:ascii="Times New Roman" w:hAnsi="Times New Roman"/>
          <w:color w:val="000000" w:themeColor="text1"/>
          <w:sz w:val="24"/>
          <w:szCs w:val="24"/>
          <w:lang w:val="en-US"/>
        </w:rPr>
        <w:fldChar w:fldCharType="begin" w:fldLock="1"/>
      </w:r>
      <w:r w:rsidRPr="00F577DC">
        <w:rPr>
          <w:rFonts w:ascii="Times New Roman" w:hAnsi="Times New Roman"/>
          <w:color w:val="000000" w:themeColor="text1"/>
          <w:sz w:val="24"/>
          <w:szCs w:val="24"/>
          <w:lang w:val="en-US"/>
        </w:rPr>
        <w:instrText>ADDIN CSL_CITATION {"citationItems":[{"id":"ITEM-1","itemData":{"ISSN":"1467629X","abstract":"With the development of globalization, corporate social responsibility has become a hot subject of shared concern for all nations in the globe. The lack of CSR performance in modern China has prompted worries about CSR in both academic and practical circles in China. In this work, the authors continue Liao's research and seek to re-analyze if CSR is connected to financial fraud. Through the analysis of A-share companies in the construction industry listed on the Shanghai Stock Exchange and the Shenzhen Stock Exchange, this paper finds that CSR scores are negatively correlated with financial fraud activities, which suggests that CSR companies are less likely to engage in financial fraud. Thus, to some degree, it may also argue that CSR is an ethical activity that has the power to minimize corporate financial misbehavior. Keywords:","author":[{"dropping-particle":"","family":"Geng","given":"Wang","non-dropping-particle":"","parse-names":false,"suffix":""},{"dropping-particle":"","family":"Yustina","given":"Andi Ina","non-dropping-particle":"","parse-names":false,"suffix":""},{"dropping-particle":"","family":"Hajanirina","given":"Andrianantenaina","non-dropping-particle":"","parse-names":false,"suffix":""},{"dropping-particle":"","family":"Reyes","given":"Mila Austria","non-dropping-particle":"","parse-names":false,"suffix":""}],"container-title":"Journal of Applied Accounting and Finance","id":"ITEM-1","issue":"1","issued":{"date-parts":[["2022"]]},"page":"38-51","title":"Corporate Social Responsibility and Corporate Financial Fraud: Evidence From China","type":"article-journal","volume":"6"},"uris":["http://www.mendeley.com/documents/?uuid=fca06a8b-f996-40be-89db-fa2444230058"]}],"mendeley":{"formattedCitation":"(Geng et al., 2022)","manualFormatting":"(Geng dkk., 2022)","plainTextFormattedCitation":"(Geng et al., 2022)","previouslyFormattedCitation":"(Geng et al., 2022)"},"properties":{"noteIndex":0},"schema":"https://github.com/citation-style-language/schema/raw/master/csl-citation.json"}</w:instrText>
      </w:r>
      <w:r w:rsidRPr="00F577DC">
        <w:rPr>
          <w:rFonts w:ascii="Times New Roman" w:hAnsi="Times New Roman"/>
          <w:color w:val="000000" w:themeColor="text1"/>
          <w:sz w:val="24"/>
          <w:szCs w:val="24"/>
          <w:lang w:val="en-US"/>
        </w:rPr>
        <w:fldChar w:fldCharType="separate"/>
      </w:r>
      <w:r w:rsidRPr="00F577DC">
        <w:rPr>
          <w:rFonts w:ascii="Times New Roman" w:hAnsi="Times New Roman"/>
          <w:noProof/>
          <w:color w:val="000000" w:themeColor="text1"/>
          <w:sz w:val="24"/>
          <w:szCs w:val="24"/>
          <w:lang w:val="en-US"/>
        </w:rPr>
        <w:t>(Geng dkk., 2022)</w:t>
      </w:r>
      <w:r w:rsidRPr="00F577DC">
        <w:rPr>
          <w:rFonts w:ascii="Times New Roman" w:hAnsi="Times New Roman"/>
          <w:color w:val="000000" w:themeColor="text1"/>
          <w:sz w:val="24"/>
          <w:szCs w:val="24"/>
          <w:lang w:val="en-US"/>
        </w:rPr>
        <w:fldChar w:fldCharType="end"/>
      </w:r>
      <w:r w:rsidRPr="00F577DC">
        <w:rPr>
          <w:rFonts w:ascii="Times New Roman" w:hAnsi="Times New Roman"/>
          <w:color w:val="000000" w:themeColor="text1"/>
          <w:sz w:val="24"/>
          <w:szCs w:val="24"/>
          <w:lang w:val="en-US"/>
        </w:rPr>
        <w:t xml:space="preserve">. </w:t>
      </w:r>
      <w:r w:rsidRPr="00F577DC">
        <w:rPr>
          <w:rFonts w:ascii="Times New Roman" w:hAnsi="Times New Roman"/>
          <w:sz w:val="24"/>
          <w:szCs w:val="24"/>
          <w:lang w:val="en-US"/>
        </w:rPr>
        <w:t xml:space="preserve">Di </w:t>
      </w:r>
      <w:r w:rsidRPr="00F577DC">
        <w:rPr>
          <w:rFonts w:ascii="Times New Roman" w:hAnsi="Times New Roman"/>
          <w:sz w:val="24"/>
          <w:szCs w:val="24"/>
        </w:rPr>
        <w:t xml:space="preserve"> era globalisasi</w:t>
      </w:r>
      <w:r w:rsidRPr="00F577DC">
        <w:rPr>
          <w:rFonts w:ascii="Times New Roman" w:hAnsi="Times New Roman"/>
          <w:sz w:val="24"/>
          <w:szCs w:val="24"/>
          <w:lang w:val="en-US"/>
        </w:rPr>
        <w:t xml:space="preserve"> saat </w:t>
      </w:r>
      <w:r w:rsidRPr="00F577DC">
        <w:rPr>
          <w:rFonts w:ascii="Times New Roman" w:hAnsi="Times New Roman"/>
          <w:sz w:val="24"/>
          <w:szCs w:val="24"/>
        </w:rPr>
        <w:t xml:space="preserve"> ini, persaingan</w:t>
      </w:r>
      <w:r w:rsidRPr="00F577DC">
        <w:rPr>
          <w:rFonts w:ascii="Times New Roman" w:hAnsi="Times New Roman"/>
          <w:sz w:val="24"/>
          <w:szCs w:val="24"/>
          <w:lang w:val="en-US"/>
        </w:rPr>
        <w:t xml:space="preserve"> dalam</w:t>
      </w:r>
      <w:r w:rsidRPr="00F577DC">
        <w:rPr>
          <w:rFonts w:ascii="Times New Roman" w:hAnsi="Times New Roman"/>
          <w:sz w:val="24"/>
          <w:szCs w:val="24"/>
        </w:rPr>
        <w:t xml:space="preserve"> dunia bisnis semakin </w:t>
      </w:r>
      <w:r w:rsidRPr="00F577DC">
        <w:rPr>
          <w:rFonts w:ascii="Times New Roman" w:hAnsi="Times New Roman"/>
          <w:sz w:val="24"/>
          <w:szCs w:val="24"/>
          <w:lang w:val="en-US"/>
        </w:rPr>
        <w:t xml:space="preserve">ketat. Perusahaan dihadapkan pada tantangan yang berat untuk mempertahankan eksistensinya di peta persaingan dengan perusahaan pesaing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{"citationItems":[{"id":"ITEM-1","itemData":{"author":[{"dropping-particle":"","family":"Purba","given":"Rahima Br","non-dropping-particle":"","parse-names":false,"suffix":""},{"dropping-particle":"","family":"Umar","given":"Haryono","non-dropping-particle":"","parse-names":false,"suffix":""}],"edition":"1","id":"ITEM-1","issued":{"date-parts":[["2021"]]},"publisher":"Merdeka Kreasi","publisher-place":"Medan","title":"Kualitas Audit dan Deteksi Korupsi","type":"book"},"uris":["http://www.mendeley.com/documents/?uuid=0ed134bb-6292-4de9-9f42-c48be001dd12"]}],"mendeley":{"formattedCitation":"(Purba &amp; Umar, 2021)","manualFormatting":"(Purba &amp; Umar, 2021)","plainTextFormattedCitation":"(Purba &amp; Umar, 2021)","previouslyFormattedCitation":"(Purba &amp; Umar, 2021)"},"properties":{"noteIndex":0},"schema":"https://github.com/citation-style-language/schema/raw/master/csl-citation.json"}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(Purba &amp; Umar, 2021)</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Setiap investor cenderung bersedia untuk menginvestasikan modalnya hanya pada perusahaan yang memperlihatkan kinerja yang baik untuk meminimalisir risiko. </w:t>
      </w:r>
      <w:r w:rsidRPr="00F577DC">
        <w:rPr>
          <w:rFonts w:ascii="Times New Roman" w:hAnsi="Times New Roman"/>
          <w:sz w:val="24"/>
          <w:szCs w:val="24"/>
        </w:rPr>
        <w:t xml:space="preserve">Oleh sebab itu, </w:t>
      </w:r>
      <w:r w:rsidRPr="00F577DC">
        <w:rPr>
          <w:rFonts w:ascii="Times New Roman" w:hAnsi="Times New Roman"/>
          <w:sz w:val="24"/>
          <w:szCs w:val="24"/>
          <w:lang w:val="en-US"/>
        </w:rPr>
        <w:t xml:space="preserve">manajer dituntut untuk dapat menyajikan laporan keuangan perusahaan agar dapat menarik perhatian investor. Dalam hal ini, </w:t>
      </w:r>
      <w:r w:rsidRPr="00F577DC">
        <w:rPr>
          <w:rFonts w:ascii="Times New Roman" w:hAnsi="Times New Roman"/>
          <w:sz w:val="24"/>
          <w:szCs w:val="24"/>
        </w:rPr>
        <w:t xml:space="preserve">diperlukan laporan keuangan yang akurat, relevan, dan terhindar dari kecurangan untuk mendukung pengambilan keputusan pengguna laporan keuangan. Namun, tidak semua </w:t>
      </w:r>
      <w:r w:rsidRPr="00F577DC">
        <w:rPr>
          <w:rFonts w:ascii="Times New Roman" w:hAnsi="Times New Roman"/>
          <w:sz w:val="24"/>
          <w:szCs w:val="24"/>
          <w:lang w:val="en-US"/>
        </w:rPr>
        <w:t>perusahaan</w:t>
      </w:r>
      <w:r w:rsidRPr="00F577DC">
        <w:rPr>
          <w:rFonts w:ascii="Times New Roman" w:hAnsi="Times New Roman"/>
          <w:sz w:val="24"/>
          <w:szCs w:val="24"/>
        </w:rPr>
        <w:t xml:space="preserve"> menyadari </w:t>
      </w:r>
      <w:r w:rsidRPr="00F577DC">
        <w:rPr>
          <w:rFonts w:ascii="Times New Roman" w:hAnsi="Times New Roman"/>
          <w:sz w:val="24"/>
          <w:szCs w:val="24"/>
          <w:lang w:val="en-US"/>
        </w:rPr>
        <w:t xml:space="preserve">akan </w:t>
      </w:r>
      <w:r w:rsidRPr="00F577DC">
        <w:rPr>
          <w:rFonts w:ascii="Times New Roman" w:hAnsi="Times New Roman"/>
          <w:sz w:val="24"/>
          <w:szCs w:val="24"/>
        </w:rPr>
        <w:t xml:space="preserve">pentingnya laporan yang bersih dan bebas </w:t>
      </w:r>
      <w:r w:rsidRPr="00F577DC">
        <w:rPr>
          <w:rFonts w:ascii="Times New Roman" w:hAnsi="Times New Roman"/>
          <w:sz w:val="24"/>
          <w:szCs w:val="24"/>
          <w:lang w:val="en-US"/>
        </w:rPr>
        <w:t>dari kecurangan,</w:t>
      </w:r>
      <w:r w:rsidRPr="00F577DC">
        <w:rPr>
          <w:rFonts w:ascii="Times New Roman" w:hAnsi="Times New Roman"/>
          <w:sz w:val="24"/>
          <w:szCs w:val="24"/>
        </w:rPr>
        <w:t xml:space="preserve"> masih banyak perusahaan yang tidak dapat menyajikan laporan keuangan sesuai dengan </w:t>
      </w:r>
      <w:r w:rsidRPr="00F577DC">
        <w:rPr>
          <w:rFonts w:ascii="Times New Roman" w:hAnsi="Times New Roman"/>
          <w:sz w:val="24"/>
          <w:szCs w:val="24"/>
          <w:lang w:val="en-US"/>
        </w:rPr>
        <w:t>k</w:t>
      </w:r>
      <w:r w:rsidRPr="00F577DC">
        <w:rPr>
          <w:rFonts w:ascii="Times New Roman" w:hAnsi="Times New Roman"/>
          <w:sz w:val="24"/>
          <w:szCs w:val="24"/>
        </w:rPr>
        <w:t>riteria PSAK</w:t>
      </w:r>
      <w:r w:rsidRPr="00F577DC">
        <w:rPr>
          <w:rFonts w:ascii="Times New Roman" w:hAnsi="Times New Roman"/>
          <w:sz w:val="24"/>
          <w:szCs w:val="24"/>
          <w:lang w:val="en-US"/>
        </w:rPr>
        <w:t xml:space="preserve">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approach.","author":[{"dropping-particle":"","family":"ACFE","given":"","non-dropping-particle":"","parse-names":false,"suffix":""}],"id":"ITEM-1","issued":{"date-parts":[["2020"]]},"publisher":"ACFE Indonesia Chapter","publisher-place":"Jakarta","title":"Survei Fraud Indonesia 2019","type":"book"},"uris":["http://www.mendeley.com/documents/?uuid=df530ae9-ea85-413b-89d2-ee23f26214b0"]}],"mendeley":{"formattedCitation":"(ACFE, 2020)","manualFormatting":"(ACFE, 2020)","plainTextFormattedCitation":"(ACFE, 2020)","previouslyFormattedCitation":"(ACFE, 2020)"},"properties":{"noteIndex":0},"schema":"https://github.com/citation-style-language/schema/raw/master/csl-citation.json"}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(ACFE, 2020)</w:t>
      </w:r>
      <w:r w:rsidRPr="00F577DC">
        <w:rPr>
          <w:rFonts w:ascii="Times New Roman" w:hAnsi="Times New Roman"/>
          <w:sz w:val="24"/>
          <w:szCs w:val="24"/>
          <w:lang w:val="en-US"/>
        </w:rPr>
        <w:fldChar w:fldCharType="end"/>
      </w:r>
      <w:r w:rsidRPr="00F577DC">
        <w:rPr>
          <w:rFonts w:ascii="Times New Roman" w:hAnsi="Times New Roman"/>
          <w:sz w:val="24"/>
          <w:szCs w:val="24"/>
        </w:rPr>
        <w:t>.</w:t>
      </w:r>
      <w:r w:rsidRPr="00F577DC">
        <w:rPr>
          <w:rFonts w:ascii="Times New Roman" w:hAnsi="Times New Roman"/>
          <w:sz w:val="24"/>
          <w:szCs w:val="24"/>
          <w:lang w:val="en-US"/>
        </w:rPr>
        <w:t xml:space="preserve"> </w:t>
      </w:r>
    </w:p>
    <w:p w14:paraId="4A7F258A" w14:textId="77777777" w:rsidR="00F577DC" w:rsidRPr="00F577DC" w:rsidRDefault="00F577DC" w:rsidP="006B449E">
      <w:pPr>
        <w:spacing w:line="480" w:lineRule="auto"/>
        <w:ind w:left="360" w:firstLine="720"/>
        <w:rPr>
          <w:rFonts w:ascii="Times New Roman" w:hAnsi="Times New Roman"/>
          <w:sz w:val="24"/>
          <w:szCs w:val="24"/>
          <w:lang w:val="en-US"/>
        </w:rPr>
      </w:pPr>
      <w:r w:rsidRPr="00F577DC">
        <w:rPr>
          <w:rFonts w:ascii="Times New Roman" w:hAnsi="Times New Roman"/>
          <w:sz w:val="24"/>
          <w:szCs w:val="24"/>
          <w:lang w:val="en-US"/>
        </w:rPr>
        <w:t xml:space="preserve">Menurut </w:t>
      </w:r>
      <w:r w:rsidRPr="00F577DC">
        <w:rPr>
          <w:rFonts w:ascii="Times New Roman" w:hAnsi="Times New Roman"/>
          <w:sz w:val="24"/>
          <w:szCs w:val="24"/>
          <w:lang w:val="id"/>
        </w:rPr>
        <w:fldChar w:fldCharType="begin" w:fldLock="1"/>
      </w:r>
      <w:r w:rsidRPr="00F577DC">
        <w:rPr>
          <w:rFonts w:ascii="Times New Roman" w:hAnsi="Times New Roman"/>
          <w:sz w:val="24"/>
          <w:szCs w:val="24"/>
          <w:lang w:val="id"/>
        </w:rPr>
        <w:instrText>ADDIN CSL_CITATION {"citationItems":[{"id":"ITEM-1","itemData":{"DOI":"10.3390/su10020513","ISSN":"20711050","abstract":"This study aims to establish a rigorous and effective model to detect enterprises' financial statements fraud for the sustainable development of enterprises and financial markets. The research period is 2004-2014 and the sample is companies listed on either the Taiwan Stock Exchange or the Taipei Exchange, with a total of 160 companies (including 40 companies reporting financial statements fraud). This study adopts multiple data mining techniques. In the first stage, an artificial neural network (ANN) and a support vector machine (SVM) are deployed to screen out important variables. In the second stage, four types of decision trees (classification and regression tree (CART), chi-square automatic interaction detector (CHAID), C5.0, and quick unbiased efficient statistical tree (QUEST)) are constructed for classification. Both financial and non-financial variables are selected, in order to build a highly accurate model to detect fraudulent financial reporting. The empirical findings show that the variables screened with ANN and processed by CART (the ANN + CART model) yields the best classification results, with an accuracy of 90.83% in the detection of financial statements fraud.","author":[{"dropping-particle":"","family":"Jan","given":"Chyan Long","non-dropping-particle":"","parse-names":false,"suffix":""}],"container-title":"Sustainability","id":"ITEM-1","issued":{"date-parts":[["2018"]]},"title":"An Effective Financial Statements Fraud Detection Model for the Sustainable Development of Financial Markets: Evidence from Taiwan","type":"article-journal","volume":"10"},"uris":["http://www.mendeley.com/documents/?uuid=267bd970-084e-49c5-b7c6-bc725604c5dd"]}],"mendeley":{"formattedCitation":"(Jan, 2018)","manualFormatting":"Jan (2018)","plainTextFormattedCitation":"(Jan, 2018)","previouslyFormattedCitation":"(Jan, 2018)"},"properties":{"noteIndex":0},"schema":"https://github.com/citation-style-language/schema/raw/master/csl-citation.json"}</w:instrText>
      </w:r>
      <w:r w:rsidRPr="00F577DC">
        <w:rPr>
          <w:rFonts w:ascii="Times New Roman" w:hAnsi="Times New Roman"/>
          <w:sz w:val="24"/>
          <w:szCs w:val="24"/>
          <w:lang w:val="id"/>
        </w:rPr>
        <w:fldChar w:fldCharType="separate"/>
      </w:r>
      <w:r w:rsidRPr="00F577DC">
        <w:rPr>
          <w:rFonts w:ascii="Times New Roman" w:hAnsi="Times New Roman"/>
          <w:noProof/>
          <w:sz w:val="24"/>
          <w:szCs w:val="24"/>
          <w:lang w:val="id"/>
        </w:rPr>
        <w:t>Jan</w:t>
      </w:r>
      <w:r w:rsidRPr="00F577DC">
        <w:rPr>
          <w:rFonts w:ascii="Times New Roman" w:hAnsi="Times New Roman"/>
          <w:noProof/>
          <w:sz w:val="24"/>
          <w:szCs w:val="24"/>
          <w:lang w:val="en-US"/>
        </w:rPr>
        <w:t xml:space="preserve"> (</w:t>
      </w:r>
      <w:r w:rsidRPr="00F577DC">
        <w:rPr>
          <w:rFonts w:ascii="Times New Roman" w:hAnsi="Times New Roman"/>
          <w:noProof/>
          <w:sz w:val="24"/>
          <w:szCs w:val="24"/>
          <w:lang w:val="id"/>
        </w:rPr>
        <w:t>2018)</w:t>
      </w:r>
      <w:r w:rsidRPr="00F577DC">
        <w:rPr>
          <w:rFonts w:ascii="Times New Roman" w:hAnsi="Times New Roman"/>
          <w:sz w:val="24"/>
          <w:szCs w:val="24"/>
          <w:lang w:val="id"/>
        </w:rPr>
        <w:fldChar w:fldCharType="end"/>
      </w:r>
      <w:r w:rsidRPr="00F577DC">
        <w:rPr>
          <w:rFonts w:ascii="Times New Roman" w:hAnsi="Times New Roman"/>
          <w:sz w:val="24"/>
          <w:szCs w:val="24"/>
          <w:lang w:val="en-US"/>
        </w:rPr>
        <w:t xml:space="preserve"> laporan keuangan merupakan suatu pernyataan dari perusahaan yang memuat informasi mengenai kinerja operasi, status keuangan dan tanggung jawab sosial dari perusahaan. Data dalam laporan keuangan </w:t>
      </w:r>
      <w:r w:rsidRPr="00F577DC">
        <w:rPr>
          <w:rFonts w:ascii="Times New Roman" w:hAnsi="Times New Roman"/>
          <w:sz w:val="24"/>
          <w:szCs w:val="24"/>
          <w:lang w:val="en-US"/>
        </w:rPr>
        <w:lastRenderedPageBreak/>
        <w:t xml:space="preserve">dibutuhkan untuk melakukan analisis dari kegiatan perusahaan. </w:t>
      </w:r>
      <w:bookmarkStart w:id="8" w:name="_Hlk101277799"/>
      <w:r w:rsidRPr="00F577DC">
        <w:rPr>
          <w:rFonts w:ascii="Times New Roman" w:hAnsi="Times New Roman"/>
          <w:sz w:val="24"/>
          <w:szCs w:val="24"/>
          <w:lang w:val="en-US"/>
        </w:rPr>
        <w:t>Umumnya, laporan keuangan menggambarkan informasi mengenai kondisi keuangan perusahaan.  Laporan keuangan merupakan alat yang dapat digunakan oleh pihak eksternal sebagai objek evaluasi atau penilaian dalam penyediaan modal yang diberikan investor serta pemberian kredit oleh kreditur dan peraturan oleh pemerintah. Laporan keuangan juga berguna bagi pihak internal sebagai bentuk evaluasi kinerja serta dalam menentukan kebijakan perusahaan. Dalam l</w:t>
      </w:r>
      <w:r w:rsidRPr="00F577DC">
        <w:rPr>
          <w:rFonts w:ascii="Times New Roman" w:hAnsi="Times New Roman"/>
          <w:sz w:val="24"/>
          <w:szCs w:val="24"/>
        </w:rPr>
        <w:t xml:space="preserve">aporan keuangan </w:t>
      </w:r>
      <w:r w:rsidRPr="00F577DC">
        <w:rPr>
          <w:rFonts w:ascii="Times New Roman" w:hAnsi="Times New Roman"/>
          <w:sz w:val="24"/>
          <w:szCs w:val="24"/>
          <w:lang w:val="en-US"/>
        </w:rPr>
        <w:t>terdapat informasi berupa</w:t>
      </w:r>
      <w:r w:rsidRPr="00F577DC">
        <w:rPr>
          <w:rFonts w:ascii="Times New Roman" w:hAnsi="Times New Roman"/>
          <w:sz w:val="24"/>
          <w:szCs w:val="24"/>
        </w:rPr>
        <w:t xml:space="preserve"> ringkasan dari suatu proses pencatatan </w:t>
      </w:r>
      <w:r w:rsidRPr="00F577DC">
        <w:rPr>
          <w:rFonts w:ascii="Times New Roman" w:hAnsi="Times New Roman"/>
          <w:sz w:val="24"/>
          <w:szCs w:val="24"/>
          <w:lang w:val="en-US"/>
        </w:rPr>
        <w:t xml:space="preserve">serta </w:t>
      </w:r>
      <w:r w:rsidRPr="00F577DC">
        <w:rPr>
          <w:rFonts w:ascii="Times New Roman" w:hAnsi="Times New Roman"/>
          <w:sz w:val="24"/>
          <w:szCs w:val="24"/>
        </w:rPr>
        <w:t>transaksi keuangan yang terjadi selama periode tertent</w:t>
      </w:r>
      <w:r w:rsidRPr="00F577DC">
        <w:rPr>
          <w:rFonts w:ascii="Times New Roman" w:hAnsi="Times New Roman"/>
          <w:sz w:val="24"/>
          <w:szCs w:val="24"/>
          <w:lang w:val="en-US"/>
        </w:rPr>
        <w:t xml:space="preserve">u, </w:t>
      </w:r>
      <w:r w:rsidRPr="00F577DC">
        <w:rPr>
          <w:rFonts w:ascii="Times New Roman" w:hAnsi="Times New Roman"/>
          <w:sz w:val="24"/>
          <w:szCs w:val="24"/>
        </w:rPr>
        <w:t xml:space="preserve">informasi </w:t>
      </w:r>
      <w:r w:rsidRPr="00F577DC">
        <w:rPr>
          <w:rFonts w:ascii="Times New Roman" w:hAnsi="Times New Roman"/>
          <w:sz w:val="24"/>
          <w:szCs w:val="24"/>
          <w:lang w:val="en-US"/>
        </w:rPr>
        <w:t xml:space="preserve">yang terkandung dalam laporan </w:t>
      </w:r>
      <w:r w:rsidRPr="00F577DC">
        <w:rPr>
          <w:rFonts w:ascii="Times New Roman" w:hAnsi="Times New Roman"/>
          <w:sz w:val="24"/>
          <w:szCs w:val="24"/>
        </w:rPr>
        <w:t xml:space="preserve">keuangan </w:t>
      </w:r>
      <w:r w:rsidRPr="00F577DC">
        <w:rPr>
          <w:rFonts w:ascii="Times New Roman" w:hAnsi="Times New Roman"/>
          <w:sz w:val="24"/>
          <w:szCs w:val="24"/>
          <w:lang w:val="en-US"/>
        </w:rPr>
        <w:t>tersebut nantinya akan</w:t>
      </w:r>
      <w:r w:rsidRPr="00F577DC">
        <w:rPr>
          <w:rFonts w:ascii="Times New Roman" w:hAnsi="Times New Roman"/>
          <w:sz w:val="24"/>
          <w:szCs w:val="24"/>
        </w:rPr>
        <w:t xml:space="preserve"> menjadi hasil akhir dalam suatu proses akuntansi</w:t>
      </w:r>
      <w:r w:rsidRPr="00F577DC">
        <w:rPr>
          <w:rFonts w:ascii="Times New Roman" w:hAnsi="Times New Roman"/>
          <w:sz w:val="24"/>
          <w:szCs w:val="24"/>
          <w:lang w:val="en-US"/>
        </w:rPr>
        <w:t xml:space="preserve"> serta sebagai dasar dalam pengambilan keputusan ekonomi. Namun, lingkungan bisnis yang semakin kompetitif telah banyak mempengaruhi para pelaku bisnis, khususnya dalam hal informasi keuangan. </w:t>
      </w:r>
    </w:p>
    <w:bookmarkEnd w:id="8"/>
    <w:p w14:paraId="1CC064AA" w14:textId="77777777" w:rsidR="006B449E" w:rsidRPr="0005611F" w:rsidRDefault="006B449E" w:rsidP="006B449E">
      <w:pPr>
        <w:spacing w:line="480" w:lineRule="auto"/>
        <w:ind w:left="360" w:firstLine="720"/>
        <w:rPr>
          <w:rFonts w:ascii="Times New Roman" w:hAnsi="Times New Roman" w:cs="Times New Roman"/>
          <w:sz w:val="24"/>
          <w:szCs w:val="24"/>
          <w:lang w:val="en-US"/>
        </w:rPr>
      </w:pPr>
      <w:r w:rsidRPr="0005611F">
        <w:rPr>
          <w:rFonts w:ascii="Times New Roman" w:hAnsi="Times New Roman" w:cs="Times New Roman"/>
          <w:sz w:val="24"/>
          <w:szCs w:val="24"/>
          <w:lang w:val="en-US"/>
        </w:rPr>
        <w:t>Pentingnya laporan keuangan membuat</w:t>
      </w:r>
      <w:r w:rsidRPr="0005611F">
        <w:rPr>
          <w:rFonts w:ascii="Times New Roman" w:hAnsi="Times New Roman" w:cs="Times New Roman"/>
          <w:sz w:val="24"/>
          <w:szCs w:val="24"/>
          <w:lang w:val="id"/>
        </w:rPr>
        <w:t xml:space="preserve"> perusahaan </w:t>
      </w:r>
      <w:r w:rsidRPr="0005611F">
        <w:rPr>
          <w:rFonts w:ascii="Times New Roman" w:hAnsi="Times New Roman" w:cs="Times New Roman"/>
          <w:sz w:val="24"/>
          <w:szCs w:val="24"/>
          <w:lang w:val="en-US"/>
        </w:rPr>
        <w:t>berupaya untuk</w:t>
      </w:r>
      <w:r w:rsidRPr="0005611F">
        <w:rPr>
          <w:rFonts w:ascii="Times New Roman" w:hAnsi="Times New Roman" w:cs="Times New Roman"/>
          <w:sz w:val="24"/>
          <w:szCs w:val="24"/>
          <w:lang w:val="id"/>
        </w:rPr>
        <w:t xml:space="preserve"> melakukan yang terbaik</w:t>
      </w:r>
      <w:r w:rsidRPr="0005611F">
        <w:rPr>
          <w:rFonts w:ascii="Times New Roman" w:hAnsi="Times New Roman" w:cs="Times New Roman"/>
          <w:sz w:val="24"/>
          <w:szCs w:val="24"/>
          <w:lang w:val="en-US"/>
        </w:rPr>
        <w:t xml:space="preserve"> dan </w:t>
      </w:r>
      <w:r w:rsidRPr="0005611F">
        <w:rPr>
          <w:rFonts w:ascii="Times New Roman" w:hAnsi="Times New Roman" w:cs="Times New Roman"/>
          <w:sz w:val="24"/>
          <w:szCs w:val="24"/>
        </w:rPr>
        <w:t xml:space="preserve">seoptimal mungkin </w:t>
      </w:r>
      <w:r w:rsidRPr="0005611F">
        <w:rPr>
          <w:rFonts w:ascii="Times New Roman" w:hAnsi="Times New Roman" w:cs="Times New Roman"/>
          <w:sz w:val="24"/>
          <w:szCs w:val="24"/>
          <w:lang w:val="en-US"/>
        </w:rPr>
        <w:t>agar dapat</w:t>
      </w:r>
      <w:r w:rsidRPr="0005611F">
        <w:rPr>
          <w:rFonts w:ascii="Times New Roman" w:hAnsi="Times New Roman" w:cs="Times New Roman"/>
          <w:sz w:val="24"/>
          <w:szCs w:val="24"/>
          <w:lang w:val="id"/>
        </w:rPr>
        <w:t xml:space="preserve"> meningkatkan kinerjanya </w:t>
      </w:r>
      <w:r w:rsidRPr="0005611F">
        <w:rPr>
          <w:rFonts w:ascii="Times New Roman" w:hAnsi="Times New Roman" w:cs="Times New Roman"/>
          <w:sz w:val="24"/>
          <w:szCs w:val="24"/>
        </w:rPr>
        <w:t>dengan</w:t>
      </w:r>
      <w:r w:rsidRPr="0005611F">
        <w:rPr>
          <w:rFonts w:ascii="Times New Roman" w:hAnsi="Times New Roman" w:cs="Times New Roman"/>
          <w:sz w:val="24"/>
          <w:szCs w:val="24"/>
          <w:lang w:val="en-US"/>
        </w:rPr>
        <w:t xml:space="preserve"> membuat bagaimana laba perusahaan bisa meningkat</w:t>
      </w:r>
      <w:r w:rsidRPr="0005611F">
        <w:rPr>
          <w:rFonts w:ascii="Times New Roman" w:hAnsi="Times New Roman" w:cs="Times New Roman"/>
          <w:sz w:val="24"/>
          <w:szCs w:val="24"/>
        </w:rPr>
        <w:t xml:space="preserve"> </w:t>
      </w:r>
      <w:r w:rsidRPr="0005611F">
        <w:rPr>
          <w:rFonts w:ascii="Times New Roman" w:hAnsi="Times New Roman" w:cs="Times New Roman"/>
          <w:sz w:val="24"/>
          <w:szCs w:val="24"/>
          <w:lang w:val="en-US"/>
        </w:rPr>
        <w:t xml:space="preserve">sehingga dapat </w:t>
      </w:r>
      <w:r w:rsidRPr="0005611F">
        <w:rPr>
          <w:rFonts w:ascii="Times New Roman" w:hAnsi="Times New Roman" w:cs="Times New Roman"/>
          <w:sz w:val="24"/>
          <w:szCs w:val="24"/>
        </w:rPr>
        <w:t xml:space="preserve">memberikan informasi kepada </w:t>
      </w:r>
      <w:r w:rsidRPr="0005611F">
        <w:rPr>
          <w:rFonts w:ascii="Times New Roman" w:hAnsi="Times New Roman" w:cs="Times New Roman"/>
          <w:i/>
          <w:iCs/>
          <w:sz w:val="24"/>
          <w:szCs w:val="24"/>
        </w:rPr>
        <w:t>stakeholder</w:t>
      </w:r>
      <w:r w:rsidRPr="0005611F">
        <w:rPr>
          <w:rFonts w:ascii="Times New Roman" w:hAnsi="Times New Roman" w:cs="Times New Roman"/>
          <w:sz w:val="24"/>
          <w:szCs w:val="24"/>
        </w:rPr>
        <w:t xml:space="preserve"> bahwa kondisi perusahaan dalam keadaan baik</w:t>
      </w:r>
      <w:r w:rsidRPr="0005611F">
        <w:rPr>
          <w:rFonts w:ascii="Times New Roman" w:hAnsi="Times New Roman" w:cs="Times New Roman"/>
          <w:sz w:val="24"/>
          <w:szCs w:val="24"/>
          <w:lang w:val="en-US"/>
        </w:rPr>
        <w:t xml:space="preserve"> </w:t>
      </w:r>
      <w:r w:rsidRPr="00B17582">
        <w:rPr>
          <w:rFonts w:ascii="Times New Roman" w:hAnsi="Times New Roman" w:cs="Times New Roman"/>
          <w:sz w:val="24"/>
          <w:szCs w:val="24"/>
          <w:lang w:val="en-US"/>
        </w:rPr>
        <w:t xml:space="preserve">karena </w:t>
      </w:r>
      <w:r>
        <w:rPr>
          <w:rFonts w:ascii="Times New Roman" w:hAnsi="Times New Roman" w:cs="Times New Roman"/>
          <w:sz w:val="24"/>
          <w:szCs w:val="24"/>
          <w:lang w:val="en-US"/>
        </w:rPr>
        <w:t>umumnya</w:t>
      </w:r>
      <w:r w:rsidRPr="00B17582">
        <w:rPr>
          <w:rFonts w:ascii="Times New Roman" w:hAnsi="Times New Roman" w:cs="Times New Roman"/>
          <w:sz w:val="24"/>
          <w:szCs w:val="24"/>
          <w:lang w:val="en-US"/>
        </w:rPr>
        <w:t xml:space="preserve"> investor cenderung</w:t>
      </w:r>
      <w:r>
        <w:rPr>
          <w:rFonts w:ascii="Times New Roman" w:hAnsi="Times New Roman" w:cs="Times New Roman"/>
          <w:sz w:val="24"/>
          <w:szCs w:val="24"/>
          <w:lang w:val="en-US"/>
        </w:rPr>
        <w:t xml:space="preserve"> memutuskan untuk berinvestasi pada perusahaan dengan tingkat laba yang tinggi.</w:t>
      </w:r>
      <w:r w:rsidRPr="00B17582">
        <w:rPr>
          <w:rFonts w:ascii="Times New Roman" w:hAnsi="Times New Roman" w:cs="Times New Roman"/>
          <w:sz w:val="24"/>
          <w:szCs w:val="24"/>
          <w:lang w:val="en-US"/>
        </w:rPr>
        <w:t xml:space="preserve"> </w:t>
      </w:r>
      <w:r w:rsidRPr="0005611F">
        <w:rPr>
          <w:rFonts w:ascii="Times New Roman" w:hAnsi="Times New Roman" w:cs="Times New Roman"/>
          <w:sz w:val="24"/>
          <w:szCs w:val="24"/>
          <w:lang w:val="en-US"/>
        </w:rPr>
        <w:t>Ketika laporan keuangan mengandung unsur kecurangan, maka akan menyesatkan publik dalam pengambilan keputusan serta mengakibatk</w:t>
      </w:r>
      <w:r w:rsidRPr="0005611F">
        <w:rPr>
          <w:rFonts w:ascii="Times New Roman" w:hAnsi="Times New Roman" w:cs="Times New Roman"/>
          <w:sz w:val="24"/>
          <w:szCs w:val="24"/>
        </w:rPr>
        <w:t xml:space="preserve">an kerugian finansial </w:t>
      </w:r>
      <w:r w:rsidRPr="0005611F">
        <w:rPr>
          <w:rFonts w:ascii="Times New Roman" w:hAnsi="Times New Roman" w:cs="Times New Roman"/>
          <w:sz w:val="24"/>
          <w:szCs w:val="24"/>
          <w:lang w:val="en-US"/>
        </w:rPr>
        <w:t>bagi</w:t>
      </w:r>
      <w:r w:rsidRPr="0005611F">
        <w:rPr>
          <w:rFonts w:ascii="Times New Roman" w:hAnsi="Times New Roman" w:cs="Times New Roman"/>
          <w:sz w:val="24"/>
          <w:szCs w:val="24"/>
        </w:rPr>
        <w:t xml:space="preserve"> pengguna laporan keuangan tersebut</w:t>
      </w:r>
      <w:r w:rsidRPr="0005611F">
        <w:rPr>
          <w:rFonts w:ascii="Times New Roman" w:hAnsi="Times New Roman" w:cs="Times New Roman"/>
          <w:sz w:val="24"/>
          <w:szCs w:val="24"/>
          <w:lang w:val="en-US"/>
        </w:rPr>
        <w:t xml:space="preserve"> karena </w:t>
      </w:r>
      <w:r w:rsidRPr="0005611F">
        <w:rPr>
          <w:rFonts w:ascii="Times New Roman" w:hAnsi="Times New Roman" w:cs="Times New Roman"/>
          <w:sz w:val="24"/>
          <w:szCs w:val="24"/>
        </w:rPr>
        <w:t xml:space="preserve">laporan keuangan </w:t>
      </w:r>
      <w:r w:rsidRPr="0005611F">
        <w:rPr>
          <w:rFonts w:ascii="Times New Roman" w:hAnsi="Times New Roman" w:cs="Times New Roman"/>
          <w:sz w:val="24"/>
          <w:szCs w:val="24"/>
          <w:lang w:val="en-US"/>
        </w:rPr>
        <w:t>tersebut</w:t>
      </w:r>
      <w:r w:rsidRPr="0005611F">
        <w:rPr>
          <w:rFonts w:ascii="Times New Roman" w:hAnsi="Times New Roman" w:cs="Times New Roman"/>
          <w:sz w:val="24"/>
          <w:szCs w:val="24"/>
        </w:rPr>
        <w:t xml:space="preserve"> tidak m</w:t>
      </w:r>
      <w:r w:rsidRPr="0005611F">
        <w:rPr>
          <w:rFonts w:ascii="Times New Roman" w:hAnsi="Times New Roman" w:cs="Times New Roman"/>
          <w:sz w:val="24"/>
          <w:szCs w:val="24"/>
          <w:lang w:val="en-US"/>
        </w:rPr>
        <w:t>enyampaika</w:t>
      </w:r>
      <w:r w:rsidRPr="0005611F">
        <w:rPr>
          <w:rFonts w:ascii="Times New Roman" w:hAnsi="Times New Roman" w:cs="Times New Roman"/>
          <w:sz w:val="24"/>
          <w:szCs w:val="24"/>
        </w:rPr>
        <w:t xml:space="preserve">n kinerja perusahaan dengan akurat, </w:t>
      </w:r>
      <w:r w:rsidRPr="0005611F">
        <w:rPr>
          <w:rFonts w:ascii="Times New Roman" w:hAnsi="Times New Roman" w:cs="Times New Roman"/>
          <w:sz w:val="24"/>
          <w:szCs w:val="24"/>
        </w:rPr>
        <w:lastRenderedPageBreak/>
        <w:t xml:space="preserve">relevan dan bebas dari kecurangan. </w:t>
      </w:r>
      <w:r w:rsidRPr="0005611F">
        <w:rPr>
          <w:rFonts w:ascii="Times New Roman" w:hAnsi="Times New Roman" w:cs="Times New Roman"/>
          <w:sz w:val="24"/>
          <w:szCs w:val="24"/>
          <w:lang w:val="en-US"/>
        </w:rPr>
        <w:t xml:space="preserve">Menurut </w:t>
      </w:r>
      <w:r w:rsidRPr="0005611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{"citationItems":[{"id":"ITEM-1","itemData":{"abstract":"The motive of this research of fraudulent financial statement is to acquire empirical evidence about the effect of profitability, liquidity, activity, leverage, assets composition, firm size, personal financial needs and ineffective monitoring on fraudulent financial statement. The research object used in this research is non-financial firms listed in Indonesian Stock Exchange from 2017 to 2020. Purposive sampling method is used as sampling selection in this research, so it requires criteria for taking samples to be examined. In the end, this research examined 81 companies that passed the criteria with a total of 324 data. Logistic regression is used in this research for hypothesis testing. The results of hypothesis testing confirmed that profitability, liquidity, activity, leverage, assets composition, firm size, personal financial needs and ineffective monitoring do not show any effect on fraudulent financial statement.","author":[{"dropping-particle":"","family":"Salim","given":"Vincensius Adithya","non-dropping-particle":"","parse-names":false,"suffix":""},{"dropping-particle":"","family":"Riady","given":"Rudi","non-dropping-particle":"","parse-names":false,"suffix":""}],"container-title":"E-Jurnal Akuntansi TSM","id":"ITEM-1","issue":"3","issued":{"date-parts":[["2021"]]},"page":"251-264","title":"Pengaruh Profitabilitas, Likuiditas dan Faktor Lainnya Terhadap Fraudulent Financial Statement","type":"article-journal","volume":"1"},"uris":["http://www.mendeley.com/documents/?uuid=f845feb1-d9ba-473b-91fa-db05db33d791"]}],"mendeley":{"formattedCitation":"(Salim &amp; Riady, 2021)","manualFormatting":"Salim dan Riady (2021)","plainTextFormattedCitation":"(Salim &amp; Riady, 2021)","previouslyFormattedCitation":"(Salim &amp; Riady, 2021)"},"properties":{"noteIndex":0},"schema":"https://github.com/citation-style-language/schema/raw/master/csl-citation.json"}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Salim dan Riady (2021)</w:t>
      </w:r>
      <w:r w:rsidRPr="0005611F">
        <w:rPr>
          <w:rFonts w:ascii="Times New Roman" w:hAnsi="Times New Roman" w:cs="Times New Roman"/>
          <w:sz w:val="24"/>
          <w:szCs w:val="24"/>
          <w:lang w:val="en-US"/>
        </w:rPr>
        <w:fldChar w:fldCharType="end"/>
      </w:r>
      <w:r w:rsidRPr="0005611F">
        <w:rPr>
          <w:rFonts w:ascii="Times New Roman" w:hAnsi="Times New Roman" w:cs="Times New Roman"/>
          <w:b/>
          <w:bCs/>
          <w:sz w:val="24"/>
          <w:szCs w:val="24"/>
          <w:lang w:val="en-US"/>
        </w:rPr>
        <w:t xml:space="preserve"> </w:t>
      </w:r>
      <w:r w:rsidRPr="0005611F">
        <w:rPr>
          <w:rFonts w:ascii="Times New Roman" w:hAnsi="Times New Roman" w:cs="Times New Roman"/>
          <w:sz w:val="24"/>
          <w:szCs w:val="24"/>
          <w:lang w:val="en-US"/>
        </w:rPr>
        <w:t>l</w:t>
      </w:r>
      <w:r w:rsidRPr="0005611F">
        <w:rPr>
          <w:rFonts w:ascii="Times New Roman" w:hAnsi="Times New Roman" w:cs="Times New Roman"/>
          <w:sz w:val="24"/>
          <w:szCs w:val="24"/>
        </w:rPr>
        <w:t xml:space="preserve">aporan keuangan yang </w:t>
      </w:r>
      <w:r w:rsidRPr="0005611F">
        <w:rPr>
          <w:rFonts w:ascii="Times New Roman" w:hAnsi="Times New Roman" w:cs="Times New Roman"/>
          <w:sz w:val="24"/>
          <w:szCs w:val="24"/>
          <w:lang w:val="en-US"/>
        </w:rPr>
        <w:t>menyesatkan</w:t>
      </w:r>
      <w:r w:rsidRPr="0005611F">
        <w:rPr>
          <w:rFonts w:ascii="Times New Roman" w:hAnsi="Times New Roman" w:cs="Times New Roman"/>
          <w:sz w:val="24"/>
          <w:szCs w:val="24"/>
        </w:rPr>
        <w:t xml:space="preserve"> dapat menyebabkan kerugian yang sangat besar dan </w:t>
      </w:r>
      <w:r w:rsidRPr="0005611F">
        <w:rPr>
          <w:rFonts w:ascii="Times New Roman" w:hAnsi="Times New Roman" w:cs="Times New Roman"/>
          <w:sz w:val="24"/>
          <w:szCs w:val="24"/>
          <w:lang w:val="en-US"/>
        </w:rPr>
        <w:t xml:space="preserve">berdampak </w:t>
      </w:r>
      <w:r>
        <w:rPr>
          <w:rFonts w:ascii="Times New Roman" w:hAnsi="Times New Roman" w:cs="Times New Roman"/>
          <w:sz w:val="24"/>
          <w:szCs w:val="24"/>
          <w:lang w:val="en-US"/>
        </w:rPr>
        <w:t xml:space="preserve">pada </w:t>
      </w:r>
      <w:r w:rsidRPr="0005611F">
        <w:rPr>
          <w:rFonts w:ascii="Times New Roman" w:hAnsi="Times New Roman" w:cs="Times New Roman"/>
          <w:sz w:val="24"/>
          <w:szCs w:val="24"/>
          <w:lang w:val="en-US"/>
        </w:rPr>
        <w:t>terjadinya</w:t>
      </w:r>
      <w:r w:rsidRPr="0005611F">
        <w:rPr>
          <w:rFonts w:ascii="Times New Roman" w:hAnsi="Times New Roman" w:cs="Times New Roman"/>
          <w:sz w:val="24"/>
          <w:szCs w:val="24"/>
        </w:rPr>
        <w:t xml:space="preserve"> kebangkrutan.</w:t>
      </w:r>
      <w:r w:rsidRPr="0005611F">
        <w:rPr>
          <w:rFonts w:ascii="Times New Roman" w:hAnsi="Times New Roman" w:cs="Times New Roman"/>
          <w:sz w:val="24"/>
          <w:szCs w:val="24"/>
          <w:lang w:val="en-US"/>
        </w:rPr>
        <w:t xml:space="preserve"> Pihak yang dengan sengaja melakukan </w:t>
      </w:r>
      <w:r w:rsidRPr="0005611F">
        <w:rPr>
          <w:rFonts w:ascii="Times New Roman" w:hAnsi="Times New Roman" w:cs="Times New Roman"/>
          <w:i/>
          <w:iCs/>
          <w:sz w:val="24"/>
          <w:szCs w:val="24"/>
          <w:lang w:val="en-US"/>
        </w:rPr>
        <w:t>financial fraud</w:t>
      </w:r>
      <w:r w:rsidRPr="0005611F">
        <w:rPr>
          <w:rFonts w:ascii="Times New Roman" w:hAnsi="Times New Roman" w:cs="Times New Roman"/>
          <w:sz w:val="24"/>
          <w:szCs w:val="24"/>
          <w:lang w:val="en-US"/>
        </w:rPr>
        <w:t xml:space="preserve"> akan </w:t>
      </w:r>
      <w:r>
        <w:rPr>
          <w:rFonts w:ascii="Times New Roman" w:hAnsi="Times New Roman" w:cs="Times New Roman"/>
          <w:sz w:val="24"/>
          <w:szCs w:val="24"/>
          <w:lang w:val="en-US"/>
        </w:rPr>
        <w:t>terancam</w:t>
      </w:r>
      <w:r w:rsidRPr="0005611F">
        <w:rPr>
          <w:rFonts w:ascii="Times New Roman" w:hAnsi="Times New Roman" w:cs="Times New Roman"/>
          <w:sz w:val="24"/>
          <w:szCs w:val="24"/>
          <w:lang w:val="en-US"/>
        </w:rPr>
        <w:t xml:space="preserve"> tindakan pidana.</w:t>
      </w:r>
    </w:p>
    <w:p w14:paraId="6721FF0B" w14:textId="77777777" w:rsidR="00F577DC" w:rsidRPr="00F577DC" w:rsidRDefault="00F577DC" w:rsidP="006B449E">
      <w:pPr>
        <w:spacing w:line="480" w:lineRule="auto"/>
        <w:ind w:left="360" w:firstLine="720"/>
        <w:rPr>
          <w:rFonts w:ascii="Times New Roman" w:hAnsi="Times New Roman"/>
          <w:color w:val="000000" w:themeColor="text1"/>
          <w:sz w:val="24"/>
          <w:szCs w:val="24"/>
        </w:rPr>
      </w:pPr>
      <w:r w:rsidRPr="00F577DC">
        <w:rPr>
          <w:rFonts w:ascii="Times New Roman" w:hAnsi="Times New Roman"/>
          <w:color w:val="000000" w:themeColor="text1"/>
          <w:sz w:val="24"/>
          <w:szCs w:val="24"/>
        </w:rPr>
        <w:t xml:space="preserve">Berdasarkan </w:t>
      </w:r>
      <w:r w:rsidRPr="00F577DC">
        <w:rPr>
          <w:rFonts w:ascii="Times New Roman" w:hAnsi="Times New Roman"/>
          <w:color w:val="000000" w:themeColor="text1"/>
          <w:sz w:val="24"/>
          <w:szCs w:val="24"/>
          <w:lang w:val="en-US"/>
        </w:rPr>
        <w:t xml:space="preserve">hasil survei </w:t>
      </w:r>
      <w:r w:rsidRPr="00F577DC">
        <w:rPr>
          <w:rFonts w:ascii="Times New Roman" w:hAnsi="Times New Roman"/>
          <w:color w:val="000000" w:themeColor="text1"/>
          <w:sz w:val="24"/>
          <w:szCs w:val="24"/>
        </w:rPr>
        <w:t>yang dilakukan oleh Association of Certified Fraud Examiners (ACFE) pada tahun 201</w:t>
      </w:r>
      <w:r w:rsidRPr="00F577DC">
        <w:rPr>
          <w:rFonts w:ascii="Times New Roman" w:hAnsi="Times New Roman"/>
          <w:color w:val="000000" w:themeColor="text1"/>
          <w:sz w:val="24"/>
          <w:szCs w:val="24"/>
          <w:lang w:val="en-US"/>
        </w:rPr>
        <w:t>9</w:t>
      </w:r>
      <w:r w:rsidRPr="00F577DC">
        <w:rPr>
          <w:rFonts w:ascii="Times New Roman" w:hAnsi="Times New Roman"/>
          <w:color w:val="000000" w:themeColor="text1"/>
          <w:sz w:val="24"/>
          <w:szCs w:val="24"/>
        </w:rPr>
        <w:t xml:space="preserve">, fraud </w:t>
      </w:r>
      <w:r w:rsidRPr="00F577DC">
        <w:rPr>
          <w:rFonts w:ascii="Times New Roman" w:hAnsi="Times New Roman"/>
          <w:color w:val="000000" w:themeColor="text1"/>
          <w:sz w:val="24"/>
          <w:szCs w:val="24"/>
          <w:lang w:val="en-US"/>
        </w:rPr>
        <w:t xml:space="preserve">dengan kasus terbanyak </w:t>
      </w:r>
      <w:r w:rsidRPr="00F577DC">
        <w:rPr>
          <w:rFonts w:ascii="Times New Roman" w:hAnsi="Times New Roman"/>
          <w:color w:val="000000" w:themeColor="text1"/>
          <w:sz w:val="24"/>
          <w:szCs w:val="24"/>
        </w:rPr>
        <w:t xml:space="preserve">secara berturut-turut adalah </w:t>
      </w:r>
      <w:r w:rsidRPr="00F577DC">
        <w:rPr>
          <w:rFonts w:ascii="Times New Roman" w:hAnsi="Times New Roman"/>
          <w:i/>
          <w:iCs/>
          <w:color w:val="000000" w:themeColor="text1"/>
          <w:sz w:val="24"/>
          <w:szCs w:val="24"/>
        </w:rPr>
        <w:t>financial fraud</w:t>
      </w:r>
      <w:r w:rsidRPr="00F577DC">
        <w:rPr>
          <w:rFonts w:ascii="Times New Roman" w:hAnsi="Times New Roman"/>
          <w:color w:val="000000" w:themeColor="text1"/>
          <w:sz w:val="24"/>
          <w:szCs w:val="24"/>
        </w:rPr>
        <w:t xml:space="preserve"> sebesar </w:t>
      </w:r>
      <w:r w:rsidRPr="00F577DC">
        <w:rPr>
          <w:rFonts w:ascii="Times New Roman" w:hAnsi="Times New Roman"/>
          <w:color w:val="000000" w:themeColor="text1"/>
          <w:sz w:val="24"/>
          <w:szCs w:val="24"/>
          <w:lang w:val="en-US"/>
        </w:rPr>
        <w:t>67,4</w:t>
      </w:r>
      <w:r w:rsidRPr="00F577DC">
        <w:rPr>
          <w:rFonts w:ascii="Times New Roman" w:hAnsi="Times New Roman"/>
          <w:color w:val="000000" w:themeColor="text1"/>
          <w:sz w:val="24"/>
          <w:szCs w:val="24"/>
        </w:rPr>
        <w:t xml:space="preserve">%, penyalahgunaan aset sebesar </w:t>
      </w:r>
      <w:r w:rsidRPr="00F577DC">
        <w:rPr>
          <w:rFonts w:ascii="Times New Roman" w:hAnsi="Times New Roman"/>
          <w:color w:val="000000" w:themeColor="text1"/>
          <w:sz w:val="24"/>
          <w:szCs w:val="24"/>
          <w:lang w:val="en-US"/>
        </w:rPr>
        <w:t>63,6</w:t>
      </w:r>
      <w:r w:rsidRPr="00F577DC">
        <w:rPr>
          <w:rFonts w:ascii="Times New Roman" w:hAnsi="Times New Roman"/>
          <w:color w:val="000000" w:themeColor="text1"/>
          <w:sz w:val="24"/>
          <w:szCs w:val="24"/>
        </w:rPr>
        <w:t xml:space="preserve">% dan korupsi sebesar </w:t>
      </w:r>
      <w:r w:rsidRPr="00F577DC">
        <w:rPr>
          <w:rFonts w:ascii="Times New Roman" w:hAnsi="Times New Roman"/>
          <w:color w:val="000000" w:themeColor="text1"/>
          <w:sz w:val="24"/>
          <w:szCs w:val="24"/>
          <w:lang w:val="en-US"/>
        </w:rPr>
        <w:t>48,1</w:t>
      </w:r>
      <w:r w:rsidRPr="00F577DC">
        <w:rPr>
          <w:rFonts w:ascii="Times New Roman" w:hAnsi="Times New Roman"/>
          <w:color w:val="000000" w:themeColor="text1"/>
          <w:sz w:val="24"/>
          <w:szCs w:val="24"/>
        </w:rPr>
        <w:t xml:space="preserve">%. </w:t>
      </w:r>
      <w:r w:rsidRPr="00F577DC">
        <w:rPr>
          <w:rFonts w:ascii="Times New Roman" w:hAnsi="Times New Roman"/>
          <w:color w:val="000000" w:themeColor="text1"/>
          <w:sz w:val="24"/>
          <w:szCs w:val="24"/>
          <w:lang w:val="en-US"/>
        </w:rPr>
        <w:t>Sehingga dapat disimpulkan bahwa diantara ketiga jenis fraud, financial fraud</w:t>
      </w:r>
      <w:r w:rsidRPr="00F577DC">
        <w:rPr>
          <w:rFonts w:ascii="Times New Roman" w:hAnsi="Times New Roman"/>
          <w:color w:val="000000" w:themeColor="text1"/>
          <w:sz w:val="24"/>
          <w:szCs w:val="24"/>
        </w:rPr>
        <w:t xml:space="preserve"> adalah yang paling berbahaya.</w:t>
      </w:r>
    </w:p>
    <w:p w14:paraId="1E422589" w14:textId="77777777" w:rsidR="00F577DC" w:rsidRPr="00F577DC" w:rsidRDefault="00F577DC" w:rsidP="00F577DC">
      <w:pPr>
        <w:tabs>
          <w:tab w:val="left" w:pos="900"/>
        </w:tabs>
        <w:spacing w:line="480" w:lineRule="auto"/>
        <w:ind w:firstLine="720"/>
        <w:rPr>
          <w:rFonts w:ascii="Times New Roman" w:hAnsi="Times New Roman" w:cs="Times New Roman"/>
          <w:sz w:val="24"/>
          <w:szCs w:val="24"/>
          <w:lang w:val="en-US"/>
        </w:rPr>
      </w:pPr>
      <w:r w:rsidRPr="0078031F">
        <w:rPr>
          <w:noProof/>
        </w:rPr>
        <mc:AlternateContent>
          <mc:Choice Requires="wps">
            <w:drawing>
              <wp:anchor distT="45720" distB="45720" distL="114300" distR="114300" simplePos="0" relativeHeight="251675648" behindDoc="0" locked="0" layoutInCell="1" allowOverlap="1" wp14:anchorId="06E51EE6" wp14:editId="14965297">
                <wp:simplePos x="0" y="0"/>
                <wp:positionH relativeFrom="column">
                  <wp:posOffset>3308985</wp:posOffset>
                </wp:positionH>
                <wp:positionV relativeFrom="paragraph">
                  <wp:posOffset>85725</wp:posOffset>
                </wp:positionV>
                <wp:extent cx="2360930" cy="1404620"/>
                <wp:effectExtent l="0" t="0" r="0" b="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2B59D8" w14:textId="77777777" w:rsidR="00F577DC" w:rsidRPr="0078031F" w:rsidRDefault="00F577DC" w:rsidP="00F577DC">
                            <w:pPr>
                              <w:rPr>
                                <w:rFonts w:ascii="Times New Roman" w:hAnsi="Times New Roman" w:cs="Times New Roman"/>
                                <w:i/>
                                <w:iCs/>
                                <w:sz w:val="24"/>
                                <w:szCs w:val="24"/>
                                <w:lang w:val="en-US"/>
                              </w:rPr>
                            </w:pPr>
                            <w:r w:rsidRPr="0078031F">
                              <w:rPr>
                                <w:rFonts w:ascii="Times New Roman" w:hAnsi="Times New Roman" w:cs="Times New Roman"/>
                                <w:i/>
                                <w:iCs/>
                                <w:sz w:val="24"/>
                                <w:szCs w:val="24"/>
                                <w:lang w:val="en-US"/>
                              </w:rPr>
                              <w:t>Sumber : Survei Fraud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E51EE6" id="_x0000_t202" coordsize="21600,21600" o:spt="202" path="m,l,21600r21600,l21600,xe">
                <v:stroke joinstyle="miter"/>
                <v:path gradientshapeok="t" o:connecttype="rect"/>
              </v:shapetype>
              <v:shape id="Kotak Teks 2" o:spid="_x0000_s1026" type="#_x0000_t202" style="position:absolute;left:0;text-align:left;margin-left:260.55pt;margin-top:6.7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WLQIAAKI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lz4VpAeSJREYaloSWnSw34k7OOFibn&#10;7sdBoOJMfzA0GNfz5TJsWPxYvn5DKjK89BSXHmEkQeXcczZctz72OHbd3tIA7Zoo7ROTkSwtQlR8&#10;XNqwaZffMerp17L5BQAA//8DAFBLAwQUAAYACAAAACEAxi3yKuAAAAAKAQAADwAAAGRycy9kb3du&#10;cmV2LnhtbEyPy07DMBBF90j8gzVI7KiTNKFtGqdCPCSWfYDUpRtP4gh7HMVuG/4es4Ll6B7de6ba&#10;TNawC46+dyQgnSXAkBqneuoEfBzeHpbAfJCkpHGEAr7Rw6a+valkqdyVdnjZh47FEvKlFKBDGErO&#10;faPRSj9zA1LMWjdaGeI5dlyN8hrLreFZkjxyK3uKC1oO+Kyx+dqfrYBPOpr3NlcaF8U23w2vL20R&#10;DkLc301Pa2ABp/AHw69+VIc6Op3cmZRnRkCRpWlEYzAvgEVgucpWwE4Csnm+AF5X/P8L9Q8AAAD/&#10;/wMAUEsBAi0AFAAGAAgAAAAhALaDOJL+AAAA4QEAABMAAAAAAAAAAAAAAAAAAAAAAFtDb250ZW50&#10;X1R5cGVzXS54bWxQSwECLQAUAAYACAAAACEAOP0h/9YAAACUAQAACwAAAAAAAAAAAAAAAAAvAQAA&#10;X3JlbHMvLnJlbHNQSwECLQAUAAYACAAAACEAjDB41i0CAACiBAAADgAAAAAAAAAAAAAAAAAuAgAA&#10;ZHJzL2Uyb0RvYy54bWxQSwECLQAUAAYACAAAACEAxi3yKuAAAAAKAQAADwAAAAAAAAAAAAAAAACH&#10;BAAAZHJzL2Rvd25yZXYueG1sUEsFBgAAAAAEAAQA8wAAAJQFAAAAAA==&#10;" filled="f" stroked="f">
                <v:textbox style="mso-fit-shape-to-text:t">
                  <w:txbxContent>
                    <w:p w14:paraId="4C2B59D8" w14:textId="77777777" w:rsidR="00F577DC" w:rsidRPr="0078031F" w:rsidRDefault="00F577DC" w:rsidP="00F577DC">
                      <w:pPr>
                        <w:rPr>
                          <w:rFonts w:ascii="Times New Roman" w:hAnsi="Times New Roman" w:cs="Times New Roman"/>
                          <w:i/>
                          <w:iCs/>
                          <w:sz w:val="24"/>
                          <w:szCs w:val="24"/>
                          <w:lang w:val="en-US"/>
                        </w:rPr>
                      </w:pPr>
                      <w:r w:rsidRPr="0078031F">
                        <w:rPr>
                          <w:rFonts w:ascii="Times New Roman" w:hAnsi="Times New Roman" w:cs="Times New Roman"/>
                          <w:i/>
                          <w:iCs/>
                          <w:sz w:val="24"/>
                          <w:szCs w:val="24"/>
                          <w:lang w:val="en-US"/>
                        </w:rPr>
                        <w:t>Sumber : Survei Fraud 2019</w:t>
                      </w:r>
                    </w:p>
                  </w:txbxContent>
                </v:textbox>
              </v:shape>
            </w:pict>
          </mc:Fallback>
        </mc:AlternateContent>
      </w:r>
    </w:p>
    <w:p w14:paraId="6AA6B8C2" w14:textId="77777777" w:rsidR="00F577DC" w:rsidRPr="00F577DC" w:rsidRDefault="00F577DC" w:rsidP="00F577DC">
      <w:pPr>
        <w:tabs>
          <w:tab w:val="left" w:pos="900"/>
        </w:tabs>
        <w:ind w:firstLine="720"/>
        <w:jc w:val="center"/>
        <w:rPr>
          <w:rFonts w:ascii="Times New Roman" w:hAnsi="Times New Roman" w:cs="Times New Roman"/>
          <w:sz w:val="24"/>
          <w:szCs w:val="24"/>
          <w:lang w:val="en-US"/>
        </w:rPr>
      </w:pPr>
      <w:r w:rsidRPr="0005611F">
        <w:rPr>
          <w:noProof/>
          <w:lang w:val="en-US"/>
        </w:rPr>
        <w:drawing>
          <wp:inline distT="0" distB="0" distL="0" distR="0" wp14:anchorId="70E4C528" wp14:editId="136C8014">
            <wp:extent cx="4753069" cy="3203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5">
                      <a:extLst>
                        <a:ext uri="{28A0092B-C50C-407E-A947-70E740481C1C}">
                          <a14:useLocalDpi xmlns:a14="http://schemas.microsoft.com/office/drawing/2010/main" val="0"/>
                        </a:ext>
                      </a:extLst>
                    </a:blip>
                    <a:srcRect l="32540" t="27799" r="18365" b="13374"/>
                    <a:stretch/>
                  </pic:blipFill>
                  <pic:spPr bwMode="auto">
                    <a:xfrm>
                      <a:off x="0" y="0"/>
                      <a:ext cx="4766796" cy="3213013"/>
                    </a:xfrm>
                    <a:prstGeom prst="rect">
                      <a:avLst/>
                    </a:prstGeom>
                    <a:ln>
                      <a:noFill/>
                    </a:ln>
                    <a:extLst>
                      <a:ext uri="{53640926-AAD7-44D8-BBD7-CCE9431645EC}">
                        <a14:shadowObscured xmlns:a14="http://schemas.microsoft.com/office/drawing/2010/main"/>
                      </a:ext>
                    </a:extLst>
                  </pic:spPr>
                </pic:pic>
              </a:graphicData>
            </a:graphic>
          </wp:inline>
        </w:drawing>
      </w:r>
    </w:p>
    <w:p w14:paraId="190AC8F7" w14:textId="77777777" w:rsidR="00F577DC" w:rsidRPr="006A0135" w:rsidRDefault="00F577DC" w:rsidP="00F577DC">
      <w:pPr>
        <w:pStyle w:val="Caption"/>
        <w:spacing w:after="0"/>
        <w:ind w:firstLine="720"/>
        <w:jc w:val="center"/>
        <w:rPr>
          <w:rFonts w:ascii="Times New Roman" w:hAnsi="Times New Roman" w:cs="Times New Roman"/>
          <w:b/>
          <w:bCs/>
          <w:i w:val="0"/>
          <w:iCs w:val="0"/>
          <w:color w:val="000000" w:themeColor="text1"/>
          <w:sz w:val="24"/>
          <w:szCs w:val="24"/>
          <w:lang w:val="en-US"/>
        </w:rPr>
      </w:pPr>
      <w:bookmarkStart w:id="9" w:name="_Toc122957383"/>
      <w:r w:rsidRPr="006A0135">
        <w:rPr>
          <w:rFonts w:ascii="Times New Roman" w:hAnsi="Times New Roman" w:cs="Times New Roman"/>
          <w:b/>
          <w:bCs/>
          <w:i w:val="0"/>
          <w:iCs w:val="0"/>
          <w:color w:val="000000" w:themeColor="text1"/>
          <w:sz w:val="24"/>
          <w:szCs w:val="24"/>
        </w:rPr>
        <w:t xml:space="preserve">Gambar 1. </w:t>
      </w:r>
      <w:r w:rsidRPr="006A0135">
        <w:rPr>
          <w:rFonts w:ascii="Times New Roman" w:hAnsi="Times New Roman" w:cs="Times New Roman"/>
          <w:b/>
          <w:bCs/>
          <w:i w:val="0"/>
          <w:iCs w:val="0"/>
          <w:color w:val="000000" w:themeColor="text1"/>
          <w:sz w:val="24"/>
          <w:szCs w:val="24"/>
        </w:rPr>
        <w:fldChar w:fldCharType="begin"/>
      </w:r>
      <w:r w:rsidRPr="006A0135">
        <w:rPr>
          <w:rFonts w:ascii="Times New Roman" w:hAnsi="Times New Roman" w:cs="Times New Roman"/>
          <w:b/>
          <w:bCs/>
          <w:i w:val="0"/>
          <w:iCs w:val="0"/>
          <w:color w:val="000000" w:themeColor="text1"/>
          <w:sz w:val="24"/>
          <w:szCs w:val="24"/>
        </w:rPr>
        <w:instrText xml:space="preserve"> SEQ Gambar_1. \* ARABIC </w:instrText>
      </w:r>
      <w:r w:rsidRPr="006A0135">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r w:rsidRPr="006A0135">
        <w:rPr>
          <w:rFonts w:ascii="Times New Roman" w:hAnsi="Times New Roman" w:cs="Times New Roman"/>
          <w:b/>
          <w:bCs/>
          <w:i w:val="0"/>
          <w:iCs w:val="0"/>
          <w:color w:val="000000" w:themeColor="text1"/>
          <w:sz w:val="24"/>
          <w:szCs w:val="24"/>
        </w:rPr>
        <w:fldChar w:fldCharType="end"/>
      </w:r>
      <w:r w:rsidRPr="006A0135">
        <w:rPr>
          <w:rFonts w:ascii="Times New Roman" w:hAnsi="Times New Roman" w:cs="Times New Roman"/>
          <w:b/>
          <w:bCs/>
          <w:i w:val="0"/>
          <w:iCs w:val="0"/>
          <w:color w:val="000000" w:themeColor="text1"/>
          <w:sz w:val="24"/>
          <w:szCs w:val="24"/>
          <w:lang w:val="en-US"/>
        </w:rPr>
        <w:t>. Nilai Kerugian Akibat Fraud</w:t>
      </w:r>
      <w:bookmarkEnd w:id="9"/>
    </w:p>
    <w:p w14:paraId="4DCC6114" w14:textId="77777777" w:rsidR="00F577DC" w:rsidRPr="00F577DC" w:rsidRDefault="00F577DC" w:rsidP="00F577DC">
      <w:pPr>
        <w:tabs>
          <w:tab w:val="left" w:pos="360"/>
        </w:tabs>
        <w:spacing w:line="480" w:lineRule="auto"/>
        <w:ind w:firstLine="720"/>
        <w:jc w:val="center"/>
        <w:rPr>
          <w:rFonts w:ascii="Times New Roman" w:hAnsi="Times New Roman"/>
          <w:b/>
          <w:bCs/>
          <w:sz w:val="24"/>
          <w:szCs w:val="24"/>
          <w:lang w:val="en-US"/>
        </w:rPr>
      </w:pPr>
    </w:p>
    <w:p w14:paraId="34B522B2" w14:textId="16849813" w:rsidR="00F577DC" w:rsidRPr="00F577DC" w:rsidRDefault="00F577DC" w:rsidP="006B449E">
      <w:pPr>
        <w:tabs>
          <w:tab w:val="left" w:pos="900"/>
        </w:tabs>
        <w:spacing w:line="480" w:lineRule="auto"/>
        <w:ind w:left="360" w:firstLine="720"/>
        <w:rPr>
          <w:rFonts w:ascii="Times New Roman" w:hAnsi="Times New Roman"/>
          <w:sz w:val="24"/>
          <w:szCs w:val="24"/>
        </w:rPr>
      </w:pPr>
      <w:r w:rsidRPr="00F577DC">
        <w:rPr>
          <w:rFonts w:ascii="Times New Roman" w:hAnsi="Times New Roman"/>
          <w:sz w:val="24"/>
          <w:szCs w:val="24"/>
          <w:lang w:val="en-US"/>
        </w:rPr>
        <w:t xml:space="preserve">Gambar 1.1 di atas menunjukkan bahwa nilai kerugian terbesar akibat dari fraud terjadi pada fraud laporan keuangan. Hal ini menandakan bahwa masih banyak manajemen perusahaan yang melakukan perekayasaan laporan </w:t>
      </w:r>
      <w:r w:rsidRPr="00F577DC">
        <w:rPr>
          <w:rFonts w:ascii="Times New Roman" w:hAnsi="Times New Roman"/>
          <w:sz w:val="24"/>
          <w:szCs w:val="24"/>
          <w:lang w:val="en-US"/>
        </w:rPr>
        <w:lastRenderedPageBreak/>
        <w:t xml:space="preserve">keuangan. </w:t>
      </w:r>
      <w:r w:rsidRPr="00F577DC">
        <w:rPr>
          <w:rFonts w:ascii="Times New Roman" w:hAnsi="Times New Roman"/>
          <w:sz w:val="24"/>
          <w:szCs w:val="24"/>
        </w:rPr>
        <w:t xml:space="preserve">Fraud menjadi sebuah masalah yang terus terjadi hingga saat ini. Kecurangan pelaporan keuangan merupakan </w:t>
      </w:r>
      <w:r w:rsidRPr="00F577DC">
        <w:rPr>
          <w:rFonts w:ascii="Times New Roman" w:hAnsi="Times New Roman"/>
          <w:sz w:val="24"/>
          <w:szCs w:val="24"/>
          <w:lang w:val="en-US"/>
        </w:rPr>
        <w:t xml:space="preserve">tindakan yang dilakukan oleh perusahaan untuk mengelabuhi para pemakai laporan keuangan. Keinginan dari perusahaan agar laporan keuangan selalu terlihat baik memaksa manajemen perusahaan untuk memanipulasi bagian-bagian tertentu dari laporan keuangan, hingga akhirnya informasi yang disajikan dalam laporan keuangan menjadi tidak relevan dan dapat merugikan banyak pihak </w:t>
      </w:r>
      <w:r w:rsidRPr="00F577DC">
        <w:rPr>
          <w:rFonts w:ascii="Times New Roman" w:hAnsi="Times New Roman"/>
          <w:sz w:val="24"/>
          <w:szCs w:val="24"/>
        </w:rPr>
        <w:fldChar w:fldCharType="begin" w:fldLock="1"/>
      </w:r>
      <w:r w:rsidRPr="00F577DC">
        <w:rPr>
          <w:rFonts w:ascii="Times New Roman" w:hAnsi="Times New Roman"/>
          <w:sz w:val="24"/>
          <w:szCs w:val="24"/>
        </w:rPr>
        <w:instrText>ADDIN CSL_CITATION {"citationItems":[{"id":"ITEM-1","itemData":{"DOI":"10.23917/reaksi.v3i2.6645","ISSN":"1411-6510","abstract":"This study aimed to analyze and obtain empirical evidence about the effect of pentagon fraud elements (pressure, opportunity, rationalization, competence, and arrogance) on detected fraudulent financial reporting. This research analyzes the influence of variable pressure proxied by financial stability, financial target, external pressure and personal financial needs, variable opportunity proxied by nature of industry, ineffective monitoring, and, quality of external auditor, variable rationalization proxied by change in auditor, variable arrogance proxied by frequent number of CEO’s pictures.Population of this study manufactured company in Indonesia Stock Exchange during year period 2014-2016 with a total sample 252 manufacture company by using purposive sampling method. Data analysis technique used was logistic regression analysis processed by using program SPSS 23 for Windows. The results of this study show that only the variable financial target have an effect to detected fraudulent financial reporting. This study hasn’t shown that financial stability, external pressure , personal financial needs, nature of industry, ineffective monitoring, quality of external auditor, change in auditor, change of directors, frequent number of CEO’s pictures have an effect to detected fraudulent financial reporting.Keywords: Fraud Pentagon, Fraud Diamond, Fraud Triangle, Fraudulent Financial Reporting, Manufactured Sector Fraud.","author":[{"dropping-particle":"","family":"Setiawati","given":"Erma","non-dropping-particle":"","parse-names":false,"suffix":""},{"dropping-particle":"","family":"Baningrum","given":"Ratih Mar","non-dropping-particle":"","parse-names":false,"suffix":""}],"container-title":"Riset Akuntansi dan Keuangan Indonesia","id":"ITEM-1","issue":"2","issued":{"date-parts":[["2018"]]},"page":"91-106","title":"Deteksi Fraudulent Financial Reporting Menggunakan Analisis Fraud Pentagon : Studi Kasus Pada Perusahaan Manufaktur Yang Listed Di BEI Tahun 2014-2016","type":"article-journal","volume":"3"},"uris":["http://www.mendeley.com/documents/?uuid=0ca3e70b-2874-449b-b0b9-8362f93ae211"]}],"mendeley":{"formattedCitation":"(Setiawati &amp; Baningrum, 2018)","manualFormatting":"(Setiawati &amp; Baningrum, 2018)","plainTextFormattedCitation":"(Setiawati &amp; Baningrum, 2018)","previouslyFormattedCitation":"(Setiawati &amp; Baningrum, 2018)"},"properties":{"noteIndex":0},"schema":"https://github.com/citation-style-language/schema/raw/master/csl-citation.json"}</w:instrText>
      </w:r>
      <w:r w:rsidRPr="00F577DC">
        <w:rPr>
          <w:rFonts w:ascii="Times New Roman" w:hAnsi="Times New Roman"/>
          <w:sz w:val="24"/>
          <w:szCs w:val="24"/>
        </w:rPr>
        <w:fldChar w:fldCharType="separate"/>
      </w:r>
      <w:r w:rsidRPr="00F577DC">
        <w:rPr>
          <w:rFonts w:ascii="Times New Roman" w:hAnsi="Times New Roman"/>
          <w:noProof/>
          <w:sz w:val="24"/>
          <w:szCs w:val="24"/>
        </w:rPr>
        <w:t xml:space="preserve">(Setiawati </w:t>
      </w:r>
      <w:r w:rsidRPr="00F577DC">
        <w:rPr>
          <w:rFonts w:ascii="Times New Roman" w:hAnsi="Times New Roman"/>
          <w:noProof/>
          <w:sz w:val="24"/>
          <w:szCs w:val="24"/>
          <w:lang w:val="en-US"/>
        </w:rPr>
        <w:t>&amp;</w:t>
      </w:r>
      <w:r w:rsidRPr="00F577DC">
        <w:rPr>
          <w:rFonts w:ascii="Times New Roman" w:hAnsi="Times New Roman"/>
          <w:noProof/>
          <w:sz w:val="24"/>
          <w:szCs w:val="24"/>
        </w:rPr>
        <w:t xml:space="preserve"> Baningrum, 2018)</w:t>
      </w:r>
      <w:r w:rsidRPr="00F577DC">
        <w:rPr>
          <w:rFonts w:ascii="Times New Roman" w:hAnsi="Times New Roman"/>
          <w:sz w:val="24"/>
          <w:szCs w:val="24"/>
        </w:rPr>
        <w:fldChar w:fldCharType="end"/>
      </w:r>
      <w:r w:rsidRPr="00F577DC">
        <w:rPr>
          <w:rFonts w:ascii="Times New Roman" w:hAnsi="Times New Roman"/>
          <w:sz w:val="24"/>
          <w:szCs w:val="24"/>
        </w:rPr>
        <w:t>.</w:t>
      </w:r>
      <w:r w:rsidRPr="00F577DC">
        <w:rPr>
          <w:rFonts w:ascii="Times New Roman" w:hAnsi="Times New Roman"/>
          <w:sz w:val="24"/>
          <w:szCs w:val="24"/>
          <w:lang w:val="en-US"/>
        </w:rPr>
        <w:t xml:space="preserve">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{"citationItems":[{"id":"ITEM-1","itemData":{"DOI":"10.21107/mediatrend.v13i2.4065","ISSN":"1858-1307","abstract":"This paper examines the affect of profitability, liquidity, leverage, and corporate govern-ance to financial statement fraud, and financial distress as a intervening variable. Based on Association of Certified Fraud Examiners (ACFE) 2016, financial statement fraud was growth from 2012 – 2016, it’s mean more companies have a motivated to do manip-ulate financial statement. In this paper, financial distress as a intervening variable before companies manipulate financial statement. We conclude profitability, leverage, share-holding, number of boards are significant to financial distress. Finally financial distress is significant to financial statement fraud","author":[{"dropping-particle":"","family":"Nugroho","given":"Albert Adi","non-dropping-particle":"","parse-names":false,"suffix":""},{"dropping-particle":"","family":"Baridwan","given":"Zaki","non-dropping-particle":"","parse-names":false,"suffix":""},{"dropping-particle":"","family":"Mardiati","given":"Endang","non-dropping-particle":"","parse-names":false,"suffix":""}],"container-title":"Media Trend","id":"ITEM-1","issue":"2","issued":{"date-parts":[["2018"]]},"page":"219-240","title":"Pengaruh Profitabilitas, Likuiditas, Leverage, dan Corporate Governance Terhadap Kecurangan Laporan Keuangan, Serta Financial Distress Sebagai Variabel Intervening","type":"article-journal","volume":"13"},"uris":["http://www.mendeley.com/documents/?uuid=a35b761a-0db0-486d-a888-136492df0c65"]}],"mendeley":{"formattedCitation":"(Nugroho et al., 2018)","manualFormatting":"Nugroho dkk,. (2018)","plainTextFormattedCitation":"(Nugroho et al., 2018)","previouslyFormattedCitation":"(Nugroho et al., 2018)"},"properties":{"noteIndex":0},"schema":"https://github.com/citation-style-language/schema/raw/master/csl-citation.json"}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Nugroho dkk,. (2018)</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mengungkapkan </w:t>
      </w:r>
      <w:r w:rsidRPr="00F577DC">
        <w:rPr>
          <w:rFonts w:ascii="Times New Roman" w:hAnsi="Times New Roman"/>
          <w:i/>
          <w:iCs/>
          <w:sz w:val="24"/>
          <w:szCs w:val="24"/>
          <w:lang w:val="en-US"/>
        </w:rPr>
        <w:t>f</w:t>
      </w:r>
      <w:r w:rsidRPr="00F577DC">
        <w:rPr>
          <w:rFonts w:ascii="Times New Roman" w:hAnsi="Times New Roman"/>
          <w:i/>
          <w:iCs/>
          <w:sz w:val="24"/>
          <w:szCs w:val="24"/>
        </w:rPr>
        <w:t xml:space="preserve">inancial fraud </w:t>
      </w:r>
      <w:r w:rsidRPr="00F577DC">
        <w:rPr>
          <w:rFonts w:ascii="Times New Roman" w:hAnsi="Times New Roman"/>
          <w:sz w:val="24"/>
          <w:szCs w:val="24"/>
        </w:rPr>
        <w:t xml:space="preserve"> sebagai suatu tindakan</w:t>
      </w:r>
      <w:r w:rsidRPr="00F577DC">
        <w:rPr>
          <w:rFonts w:ascii="Times New Roman" w:hAnsi="Times New Roman"/>
          <w:sz w:val="24"/>
          <w:szCs w:val="24"/>
          <w:lang w:val="en-US"/>
        </w:rPr>
        <w:t xml:space="preserve"> perekayasaan nilai yang terkandung dalam laporan keuangan untuk menyesatkan para pemakai laporan keuangan dan dilakukan sengaja oleh manajemen perusahaan.</w:t>
      </w:r>
      <w:r w:rsidRPr="00F577DC">
        <w:rPr>
          <w:rFonts w:ascii="Times New Roman" w:hAnsi="Times New Roman"/>
          <w:sz w:val="24"/>
          <w:szCs w:val="24"/>
        </w:rPr>
        <w:t xml:space="preserve"> </w:t>
      </w:r>
    </w:p>
    <w:p w14:paraId="2400C5C1" w14:textId="77CACA38" w:rsidR="00F577DC" w:rsidRPr="00F577DC" w:rsidRDefault="00F577DC" w:rsidP="00F577DC">
      <w:pPr>
        <w:tabs>
          <w:tab w:val="left" w:pos="900"/>
        </w:tabs>
        <w:spacing w:line="480" w:lineRule="auto"/>
        <w:ind w:firstLine="720"/>
        <w:rPr>
          <w:rFonts w:ascii="Times New Roman" w:hAnsi="Times New Roman"/>
          <w:sz w:val="24"/>
          <w:szCs w:val="24"/>
        </w:rPr>
      </w:pPr>
      <w:r w:rsidRPr="0078031F">
        <w:rPr>
          <w:b/>
          <w:bCs/>
          <w:i/>
          <w:iCs/>
          <w:noProof/>
          <w:color w:val="000000" w:themeColor="text1"/>
        </w:rPr>
        <mc:AlternateContent>
          <mc:Choice Requires="wps">
            <w:drawing>
              <wp:anchor distT="45720" distB="45720" distL="114300" distR="114300" simplePos="0" relativeHeight="251676672" behindDoc="0" locked="0" layoutInCell="1" allowOverlap="1" wp14:anchorId="447A2C26" wp14:editId="342CB6C4">
                <wp:simplePos x="0" y="0"/>
                <wp:positionH relativeFrom="column">
                  <wp:posOffset>3131820</wp:posOffset>
                </wp:positionH>
                <wp:positionV relativeFrom="paragraph">
                  <wp:posOffset>132080</wp:posOffset>
                </wp:positionV>
                <wp:extent cx="2360930" cy="1404620"/>
                <wp:effectExtent l="0" t="0" r="0" b="0"/>
                <wp:wrapNone/>
                <wp:docPr id="3"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228764" w14:textId="77777777" w:rsidR="00F577DC" w:rsidRPr="0078031F" w:rsidRDefault="00F577DC" w:rsidP="00F577DC">
                            <w:pPr>
                              <w:rPr>
                                <w:rFonts w:ascii="Times New Roman" w:hAnsi="Times New Roman" w:cs="Times New Roman"/>
                                <w:i/>
                                <w:iCs/>
                                <w:sz w:val="24"/>
                                <w:szCs w:val="24"/>
                                <w:lang w:val="en-US"/>
                              </w:rPr>
                            </w:pPr>
                            <w:r w:rsidRPr="0078031F">
                              <w:rPr>
                                <w:rFonts w:ascii="Times New Roman" w:hAnsi="Times New Roman" w:cs="Times New Roman"/>
                                <w:i/>
                                <w:iCs/>
                                <w:sz w:val="24"/>
                                <w:szCs w:val="24"/>
                                <w:lang w:val="en-US"/>
                              </w:rPr>
                              <w:t>Sumber : Survei Fraud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7A2C26" id="_x0000_s1027" type="#_x0000_t202" style="position:absolute;left:0;text-align:left;margin-left:246.6pt;margin-top:10.4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AbLw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o87BUkB5Im0Rht2hXadLDfiTs472&#10;Jufux0Gg4kx/MDQf1/PlMixa/Fi+fkNiMrz0FJceYSRB5dxzNly3PrY6Nt/e0hztmqjwE5ORM+1D&#10;FH7c3bBwl98x6ukPs/kFAAD//wMAUEsDBBQABgAIAAAAIQBZCR7p3gAAAAoBAAAPAAAAZHJzL2Rv&#10;d25yZXYueG1sTI/LTsMwEEX3SPyDNUjsqE1ISglxKsRDYklbkFi68eQh7HEUu234e4YVLGfm6M65&#10;1Xr2ThxxikMgDdcLBQKpCXagTsP77uVqBSImQ9a4QKjhGyOs6/OzypQ2nGiDx23qBIdQLI2GPqWx&#10;lDI2PXoTF2FE4lsbJm8Sj1Mn7WROHO6dzJRaSm8G4g+9GfGxx+Zre/AaPujTvba57fG2eMs34/NT&#10;W6Sd1pcX88M9iIRz+oPhV5/VoWanfTiQjcJpyO9uMkY1ZIorMLBaFlxuz4s8UyDrSv6vUP8AAAD/&#10;/wMAUEsBAi0AFAAGAAgAAAAhALaDOJL+AAAA4QEAABMAAAAAAAAAAAAAAAAAAAAAAFtDb250ZW50&#10;X1R5cGVzXS54bWxQSwECLQAUAAYACAAAACEAOP0h/9YAAACUAQAACwAAAAAAAAAAAAAAAAAvAQAA&#10;X3JlbHMvLnJlbHNQSwECLQAUAAYACAAAACEAUxxAGy8CAACpBAAADgAAAAAAAAAAAAAAAAAuAgAA&#10;ZHJzL2Uyb0RvYy54bWxQSwECLQAUAAYACAAAACEAWQke6d4AAAAKAQAADwAAAAAAAAAAAAAAAACJ&#10;BAAAZHJzL2Rvd25yZXYueG1sUEsFBgAAAAAEAAQA8wAAAJQFAAAAAA==&#10;" filled="f" stroked="f">
                <v:textbox style="mso-fit-shape-to-text:t">
                  <w:txbxContent>
                    <w:p w14:paraId="36228764" w14:textId="77777777" w:rsidR="00F577DC" w:rsidRPr="0078031F" w:rsidRDefault="00F577DC" w:rsidP="00F577DC">
                      <w:pPr>
                        <w:rPr>
                          <w:rFonts w:ascii="Times New Roman" w:hAnsi="Times New Roman" w:cs="Times New Roman"/>
                          <w:i/>
                          <w:iCs/>
                          <w:sz w:val="24"/>
                          <w:szCs w:val="24"/>
                          <w:lang w:val="en-US"/>
                        </w:rPr>
                      </w:pPr>
                      <w:r w:rsidRPr="0078031F">
                        <w:rPr>
                          <w:rFonts w:ascii="Times New Roman" w:hAnsi="Times New Roman" w:cs="Times New Roman"/>
                          <w:i/>
                          <w:iCs/>
                          <w:sz w:val="24"/>
                          <w:szCs w:val="24"/>
                          <w:lang w:val="en-US"/>
                        </w:rPr>
                        <w:t>Sumber : Survei Fraud 2019</w:t>
                      </w:r>
                    </w:p>
                  </w:txbxContent>
                </v:textbox>
              </v:shape>
            </w:pict>
          </mc:Fallback>
        </mc:AlternateContent>
      </w:r>
    </w:p>
    <w:p w14:paraId="4CAF54B4" w14:textId="77777777" w:rsidR="00F577DC" w:rsidRPr="00F577DC" w:rsidRDefault="00F577DC" w:rsidP="00F577DC">
      <w:pPr>
        <w:tabs>
          <w:tab w:val="left" w:pos="900"/>
        </w:tabs>
        <w:ind w:firstLine="720"/>
        <w:jc w:val="center"/>
        <w:rPr>
          <w:rFonts w:ascii="Times New Roman" w:hAnsi="Times New Roman" w:cs="Times New Roman"/>
          <w:sz w:val="24"/>
          <w:szCs w:val="24"/>
          <w:lang w:val="en-US"/>
        </w:rPr>
      </w:pPr>
      <w:r w:rsidRPr="0005611F">
        <w:rPr>
          <w:noProof/>
          <w:lang w:val="en-US"/>
        </w:rPr>
        <w:drawing>
          <wp:inline distT="0" distB="0" distL="0" distR="0" wp14:anchorId="7ACA43AC" wp14:editId="3C931778">
            <wp:extent cx="4581054" cy="32211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a:extLst>
                        <a:ext uri="{28A0092B-C50C-407E-A947-70E740481C1C}">
                          <a14:useLocalDpi xmlns:a14="http://schemas.microsoft.com/office/drawing/2010/main" val="0"/>
                        </a:ext>
                      </a:extLst>
                    </a:blip>
                    <a:srcRect l="14739" t="31650" r="44099" b="16898"/>
                    <a:stretch/>
                  </pic:blipFill>
                  <pic:spPr bwMode="auto">
                    <a:xfrm>
                      <a:off x="0" y="0"/>
                      <a:ext cx="4581054" cy="3221182"/>
                    </a:xfrm>
                    <a:prstGeom prst="rect">
                      <a:avLst/>
                    </a:prstGeom>
                    <a:ln>
                      <a:noFill/>
                    </a:ln>
                    <a:extLst>
                      <a:ext uri="{53640926-AAD7-44D8-BBD7-CCE9431645EC}">
                        <a14:shadowObscured xmlns:a14="http://schemas.microsoft.com/office/drawing/2010/main"/>
                      </a:ext>
                    </a:extLst>
                  </pic:spPr>
                </pic:pic>
              </a:graphicData>
            </a:graphic>
          </wp:inline>
        </w:drawing>
      </w:r>
    </w:p>
    <w:p w14:paraId="7D516430" w14:textId="77777777" w:rsidR="00F577DC" w:rsidRPr="006A0135" w:rsidRDefault="00F577DC" w:rsidP="00F577DC">
      <w:pPr>
        <w:pStyle w:val="Caption"/>
        <w:spacing w:after="0"/>
        <w:ind w:firstLine="720"/>
        <w:jc w:val="center"/>
        <w:rPr>
          <w:rFonts w:ascii="Times New Roman" w:hAnsi="Times New Roman" w:cs="Times New Roman"/>
          <w:b/>
          <w:bCs/>
          <w:i w:val="0"/>
          <w:iCs w:val="0"/>
          <w:color w:val="000000" w:themeColor="text1"/>
          <w:sz w:val="24"/>
          <w:szCs w:val="24"/>
          <w:lang w:val="en-US"/>
        </w:rPr>
      </w:pPr>
      <w:bookmarkStart w:id="10" w:name="_Toc122957384"/>
      <w:r w:rsidRPr="006A0135">
        <w:rPr>
          <w:rFonts w:ascii="Times New Roman" w:hAnsi="Times New Roman" w:cs="Times New Roman"/>
          <w:b/>
          <w:bCs/>
          <w:i w:val="0"/>
          <w:iCs w:val="0"/>
          <w:color w:val="000000" w:themeColor="text1"/>
          <w:sz w:val="24"/>
          <w:szCs w:val="24"/>
        </w:rPr>
        <w:t xml:space="preserve">Gambar 1. </w:t>
      </w:r>
      <w:r w:rsidRPr="006A0135">
        <w:rPr>
          <w:rFonts w:ascii="Times New Roman" w:hAnsi="Times New Roman" w:cs="Times New Roman"/>
          <w:b/>
          <w:bCs/>
          <w:i w:val="0"/>
          <w:iCs w:val="0"/>
          <w:color w:val="000000" w:themeColor="text1"/>
          <w:sz w:val="24"/>
          <w:szCs w:val="24"/>
        </w:rPr>
        <w:fldChar w:fldCharType="begin"/>
      </w:r>
      <w:r w:rsidRPr="006A0135">
        <w:rPr>
          <w:rFonts w:ascii="Times New Roman" w:hAnsi="Times New Roman" w:cs="Times New Roman"/>
          <w:b/>
          <w:bCs/>
          <w:i w:val="0"/>
          <w:iCs w:val="0"/>
          <w:color w:val="000000" w:themeColor="text1"/>
          <w:sz w:val="24"/>
          <w:szCs w:val="24"/>
        </w:rPr>
        <w:instrText xml:space="preserve"> SEQ Gambar_1. \* ARABIC </w:instrText>
      </w:r>
      <w:r w:rsidRPr="006A0135">
        <w:rPr>
          <w:rFonts w:ascii="Times New Roman" w:hAnsi="Times New Roman" w:cs="Times New Roman"/>
          <w:b/>
          <w:bCs/>
          <w:i w:val="0"/>
          <w:iCs w:val="0"/>
          <w:color w:val="000000" w:themeColor="text1"/>
          <w:sz w:val="24"/>
          <w:szCs w:val="24"/>
        </w:rPr>
        <w:fldChar w:fldCharType="separate"/>
      </w:r>
      <w:r w:rsidRPr="006A0135">
        <w:rPr>
          <w:rFonts w:ascii="Times New Roman" w:hAnsi="Times New Roman" w:cs="Times New Roman"/>
          <w:b/>
          <w:bCs/>
          <w:i w:val="0"/>
          <w:iCs w:val="0"/>
          <w:noProof/>
          <w:color w:val="000000" w:themeColor="text1"/>
          <w:sz w:val="24"/>
          <w:szCs w:val="24"/>
        </w:rPr>
        <w:t>2</w:t>
      </w:r>
      <w:r w:rsidRPr="006A0135">
        <w:rPr>
          <w:rFonts w:ascii="Times New Roman" w:hAnsi="Times New Roman" w:cs="Times New Roman"/>
          <w:b/>
          <w:bCs/>
          <w:i w:val="0"/>
          <w:iCs w:val="0"/>
          <w:color w:val="000000" w:themeColor="text1"/>
          <w:sz w:val="24"/>
          <w:szCs w:val="24"/>
        </w:rPr>
        <w:fldChar w:fldCharType="end"/>
      </w:r>
      <w:r w:rsidRPr="006A0135">
        <w:rPr>
          <w:rFonts w:ascii="Times New Roman" w:hAnsi="Times New Roman" w:cs="Times New Roman"/>
          <w:b/>
          <w:bCs/>
          <w:i w:val="0"/>
          <w:iCs w:val="0"/>
          <w:color w:val="000000" w:themeColor="text1"/>
          <w:sz w:val="24"/>
          <w:szCs w:val="24"/>
          <w:lang w:val="en-US"/>
        </w:rPr>
        <w:t>. Industri Yang Paling Dirugikan Akibat Fraud</w:t>
      </w:r>
      <w:bookmarkEnd w:id="10"/>
    </w:p>
    <w:p w14:paraId="367D8DBC" w14:textId="77777777" w:rsidR="00F577DC" w:rsidRPr="00F577DC" w:rsidRDefault="00F577DC" w:rsidP="00F577DC">
      <w:pPr>
        <w:tabs>
          <w:tab w:val="left" w:pos="900"/>
        </w:tabs>
        <w:spacing w:line="480" w:lineRule="auto"/>
        <w:ind w:firstLine="720"/>
        <w:jc w:val="center"/>
        <w:rPr>
          <w:rFonts w:ascii="Times New Roman" w:hAnsi="Times New Roman"/>
          <w:sz w:val="24"/>
          <w:szCs w:val="24"/>
          <w:lang w:val="en-US"/>
        </w:rPr>
      </w:pPr>
    </w:p>
    <w:p w14:paraId="09B3285D" w14:textId="77777777" w:rsidR="00F577DC" w:rsidRPr="00F577DC" w:rsidRDefault="00F577DC" w:rsidP="006B449E">
      <w:pPr>
        <w:spacing w:line="480" w:lineRule="auto"/>
        <w:ind w:left="360" w:firstLine="720"/>
        <w:rPr>
          <w:rFonts w:ascii="Times New Roman" w:hAnsi="Times New Roman"/>
          <w:sz w:val="24"/>
          <w:szCs w:val="24"/>
          <w:lang w:val="en-US"/>
        </w:rPr>
      </w:pPr>
      <w:r w:rsidRPr="00F577DC">
        <w:rPr>
          <w:rFonts w:ascii="Times New Roman" w:hAnsi="Times New Roman"/>
          <w:sz w:val="24"/>
          <w:szCs w:val="24"/>
          <w:lang w:val="en-US"/>
        </w:rPr>
        <w:lastRenderedPageBreak/>
        <w:t xml:space="preserve">Berdasarkan data survei yang diperoleh dari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approach.","author":[{"dropping-particle":"","family":"ACFE","given":"","non-dropping-particle":"","parse-names":false,"suffix":""}],"id":"ITEM-1","issued":{"date-parts":[["2020"]]},"publisher":"ACFE Indonesia Chapter","publisher-place":"Jakarta","title":"Survei Fraud Indonesia 2019","type":"book"},"uris":["http://www.mendeley.com/documents/?uuid=df530ae9-ea85-413b-89d2-ee23f26214b0"]}],"mendeley":{"formattedCitation":"(ACFE, 2020)","manualFormatting":"ACFE (2020)","plainTextFormattedCitation":"(ACFE, 2020)","previouslyFormattedCitation":"(ACFE, 2020)"},"properties":{"noteIndex":0},"schema":"https://github.com/citation-style-language/schema/raw/master/csl-citation.json"}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ACFE (2020)</w:t>
      </w:r>
      <w:r w:rsidRPr="00F577DC">
        <w:rPr>
          <w:rFonts w:ascii="Times New Roman" w:hAnsi="Times New Roman"/>
          <w:sz w:val="24"/>
          <w:szCs w:val="24"/>
          <w:lang w:val="en-US"/>
        </w:rPr>
        <w:fldChar w:fldCharType="end"/>
      </w:r>
      <w:r w:rsidRPr="00F577DC">
        <w:rPr>
          <w:rFonts w:ascii="Times New Roman" w:hAnsi="Times New Roman"/>
          <w:sz w:val="24"/>
          <w:szCs w:val="24"/>
        </w:rPr>
        <w:t xml:space="preserve"> me</w:t>
      </w:r>
      <w:r w:rsidRPr="00F577DC">
        <w:rPr>
          <w:rFonts w:ascii="Times New Roman" w:hAnsi="Times New Roman"/>
          <w:sz w:val="24"/>
          <w:szCs w:val="24"/>
          <w:lang w:val="en-US"/>
        </w:rPr>
        <w:t>mbuktikan</w:t>
      </w:r>
      <w:r w:rsidRPr="00F577DC">
        <w:rPr>
          <w:rFonts w:ascii="Times New Roman" w:hAnsi="Times New Roman"/>
          <w:sz w:val="24"/>
          <w:szCs w:val="24"/>
        </w:rPr>
        <w:t xml:space="preserve"> bahwa </w:t>
      </w:r>
      <w:r w:rsidRPr="00F577DC">
        <w:rPr>
          <w:rFonts w:ascii="Times New Roman" w:hAnsi="Times New Roman"/>
          <w:sz w:val="24"/>
          <w:szCs w:val="24"/>
          <w:lang w:val="en-US"/>
        </w:rPr>
        <w:t>industri</w:t>
      </w:r>
      <w:r w:rsidRPr="00F577DC">
        <w:rPr>
          <w:rFonts w:ascii="Times New Roman" w:hAnsi="Times New Roman"/>
          <w:sz w:val="24"/>
          <w:szCs w:val="24"/>
        </w:rPr>
        <w:t xml:space="preserve"> yang </w:t>
      </w:r>
      <w:r w:rsidRPr="00F577DC">
        <w:rPr>
          <w:rFonts w:ascii="Times New Roman" w:hAnsi="Times New Roman"/>
          <w:sz w:val="24"/>
          <w:szCs w:val="24"/>
          <w:lang w:val="en-US"/>
        </w:rPr>
        <w:t xml:space="preserve">mengalami kerugian </w:t>
      </w:r>
      <w:r w:rsidRPr="00F577DC">
        <w:rPr>
          <w:rFonts w:ascii="Times New Roman" w:hAnsi="Times New Roman"/>
          <w:sz w:val="24"/>
          <w:szCs w:val="24"/>
        </w:rPr>
        <w:t xml:space="preserve">paling </w:t>
      </w:r>
      <w:r w:rsidRPr="00F577DC">
        <w:rPr>
          <w:rFonts w:ascii="Times New Roman" w:hAnsi="Times New Roman"/>
          <w:sz w:val="24"/>
          <w:szCs w:val="24"/>
          <w:lang w:val="en-US"/>
        </w:rPr>
        <w:t>tinggi</w:t>
      </w:r>
      <w:r w:rsidRPr="00F577DC">
        <w:rPr>
          <w:rFonts w:ascii="Times New Roman" w:hAnsi="Times New Roman"/>
          <w:sz w:val="24"/>
          <w:szCs w:val="24"/>
        </w:rPr>
        <w:t xml:space="preserve"> akibat adanya</w:t>
      </w:r>
      <w:r w:rsidRPr="00F577DC">
        <w:rPr>
          <w:rFonts w:ascii="Times New Roman" w:hAnsi="Times New Roman"/>
          <w:sz w:val="24"/>
          <w:szCs w:val="24"/>
          <w:lang w:val="en-US"/>
        </w:rPr>
        <w:t xml:space="preserve"> </w:t>
      </w:r>
      <w:r w:rsidRPr="00F577DC">
        <w:rPr>
          <w:rFonts w:ascii="Times New Roman" w:hAnsi="Times New Roman"/>
          <w:sz w:val="24"/>
          <w:szCs w:val="24"/>
        </w:rPr>
        <w:t>fraud adalah industri keuangan dan perbankan</w:t>
      </w:r>
      <w:r w:rsidRPr="00F577DC">
        <w:rPr>
          <w:rFonts w:ascii="Times New Roman" w:hAnsi="Times New Roman"/>
          <w:sz w:val="24"/>
          <w:szCs w:val="24"/>
          <w:lang w:val="en-US"/>
        </w:rPr>
        <w:t xml:space="preserve">. Hal tersebut terlihat dari gambar 1.2 yang menggambarkan bahwa industri keuangan dan perbankan menduduki peringkat pertama sebagai industri paling dirugikan akibat fraud dengan persentase 41,4%. Perbankan merupakan suatu badan yang memiliki pengaruh terhadap kehidupan masyarakat terkhusus dalam hal menghimpun dan  penyalur dana. Semakin lengkap layanan yang dimiliki oleh bank, maka akan semakin mudah untuk menarik masyarakat </w:t>
      </w:r>
      <w:r w:rsidRPr="00F577DC">
        <w:rPr>
          <w:rFonts w:ascii="Times New Roman" w:hAnsi="Times New Roman"/>
          <w:b/>
          <w:bCs/>
          <w:sz w:val="24"/>
          <w:szCs w:val="24"/>
          <w:lang w:val="en-US"/>
        </w:rPr>
        <w:fldChar w:fldCharType="begin" w:fldLock="1"/>
      </w:r>
      <w:r w:rsidRPr="00F577DC">
        <w:rPr>
          <w:rFonts w:ascii="Times New Roman" w:hAnsi="Times New Roman"/>
          <w:b/>
          <w:bCs/>
          <w:sz w:val="24"/>
          <w:szCs w:val="24"/>
          <w:lang w:val="en-US"/>
        </w:rPr>
        <w:instrText>ADDIN CSL_CITATION {"citationItems":[{"id":"ITEM-1","itemData":{"DOI":"http://dx.doi.org/10.26532/ijlr.v6i1.21017","abstract":"The fraud is one of the things that can be done by someone, from the mild to the most severe level of cheating. Fraud is one of the acts of fraud and fraud committed by certain groups in obtaining personal gain and of course having a fairly large level of loss. This research aims to explain the ideas and theories and characteristics of perpetrators of fraud, how to resolve the law that must be enforced in order to face judicial problems and risks for perpetrators and ways and strategies to overcome fraud that occurs within the scope of banking. This study used a method in literature and library research, namely analysis in the form of discussions related to legal ideas, theories and the occurrence of fraud in the banking law perspective so that conclusions can then be drawn in understanding the extent to which actions based on fraud perpetrators can harm themselves or loss to another person/party. Losses caused by fraud are very large losses and can be widespread in the scope of banking. In addition, the bank really avoids all forms of loss, one of which is reputation risk which greatly affects the quality of the bank because it can give a bad image and influence to the wider community due to cases of fraud or fraud. The fraud prevention strategy is in the form of a systematic form that exists in controlling fraud, in this case management is required to mobilize productivity and quality resources so that the strategy in controlling prevention can continue and provide useful effects in reducing fraud cases.","author":[{"dropping-particle":"","family":"Safitri","given":"Novi Angga","non-dropping-particle":"","parse-names":false,"suffix":""},{"dropping-particle":"","family":"Tarantang","given":"Jefry","non-dropping-particle":"","parse-names":false,"suffix":""},{"dropping-particle":"","family":"Kurniawan","given":"Rahmad","non-dropping-particle":"","parse-names":false,"suffix":""},{"dropping-particle":"","family":"Muharrami","given":"Tri Anshari","non-dropping-particle":"","parse-names":false,"suffix":""}],"container-title":"International Journal of Law Recontruction","id":"ITEM-1","issue":"1","issued":{"date-parts":[["2022"]]},"title":"The Fraud Of Banking Review In Legal Perspective","type":"article-journal","volume":"6"},"uris":["http://www.mendeley.com/documents/?uuid=11f06f23-3daa-4c2b-be18-fb59d6c646d4"]}],"mendeley":{"formattedCitation":"(Safitri et al., 2022)","manualFormatting":"(Safitri dkk., 2022)","plainTextFormattedCitation":"(Safitri et al., 2022)","previouslyFormattedCitation":"(Safitri et al., 2022)"},"properties":{"noteIndex":0},"schema":"https://github.com/citation-style-language/schema/raw/master/csl-citation.json"}</w:instrText>
      </w:r>
      <w:r w:rsidRPr="00F577DC">
        <w:rPr>
          <w:rFonts w:ascii="Times New Roman" w:hAnsi="Times New Roman"/>
          <w:b/>
          <w:bCs/>
          <w:sz w:val="24"/>
          <w:szCs w:val="24"/>
          <w:lang w:val="en-US"/>
        </w:rPr>
        <w:fldChar w:fldCharType="separate"/>
      </w:r>
      <w:r w:rsidRPr="00F577DC">
        <w:rPr>
          <w:rFonts w:ascii="Times New Roman" w:hAnsi="Times New Roman"/>
          <w:bCs/>
          <w:noProof/>
          <w:sz w:val="24"/>
          <w:szCs w:val="24"/>
          <w:lang w:val="en-US"/>
        </w:rPr>
        <w:t>(Safitri dkk., 2022)</w:t>
      </w:r>
      <w:r w:rsidRPr="00F577DC">
        <w:rPr>
          <w:rFonts w:ascii="Times New Roman" w:hAnsi="Times New Roman"/>
          <w:b/>
          <w:bCs/>
          <w:sz w:val="24"/>
          <w:szCs w:val="24"/>
          <w:lang w:val="en-US"/>
        </w:rPr>
        <w:fldChar w:fldCharType="end"/>
      </w:r>
      <w:r w:rsidRPr="00F577DC">
        <w:rPr>
          <w:rFonts w:ascii="Times New Roman" w:hAnsi="Times New Roman"/>
          <w:b/>
          <w:bCs/>
          <w:sz w:val="24"/>
          <w:szCs w:val="24"/>
          <w:lang w:val="en-US"/>
        </w:rPr>
        <w:t xml:space="preserve">. </w:t>
      </w:r>
      <w:r w:rsidRPr="00F577DC">
        <w:rPr>
          <w:rFonts w:ascii="Times New Roman" w:hAnsi="Times New Roman"/>
          <w:sz w:val="24"/>
          <w:szCs w:val="24"/>
          <w:lang w:val="en-US"/>
        </w:rPr>
        <w:t xml:space="preserve">Menurut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{"citationItems":[{"id":"ITEM-1","itemData":{"abstract":"The research aims to analyse whether external pressure, financial stability, financial targets, ineffective monitoring, rationalization and capability effect on fraudulent financial reporting. The population this study is banking company listed on the Indonesia Sctock Exchange with a total sample of 87 banking companies in 2011-2016. Based on the results of research using regression analysis, only external variables of incentive and financial targets have a positive effect on fraudulent financial reporting. Meanwhile, financial stability and capability have a negative impact on fraudulent financial reporting. Further, other variables such as ineffective monitoring and rationalization do not affect fraudulent financial reporting. INTRODUCTION","author":[{"dropping-particle":"","family":"Achmad","given":"Tarmizi","non-dropping-particle":"","parse-names":false,"suffix":""},{"dropping-particle":"","family":"Pamungkas","given":"Imang Dapit","non-dropping-particle":"","parse-names":false,"suffix":""}],"container-title":"Jurnal Ilmiah Akuntansi Fakultas Ekonomi","id":"ITEM-1","issue":"2","issued":{"date-parts":[["2018"]]},"page":"135-150","title":"Fraudulent Financial Reporting Based of Fraud Diamond Theory: A Study of the Banking Sector in Indonesia","type":"article-journal","volume":"4"},"uris":["http://www.mendeley.com/documents/?uuid=53a1790a-6600-4916-83e4-2062e88c2c37"]}],"mendeley":{"formattedCitation":"(Achmad &amp; Pamungkas, 2018)","manualFormatting":"Achmad dan Pamungkas (2018)","plainTextFormattedCitation":"(Achmad &amp; Pamungkas, 2018)","previouslyFormattedCitation":"(Achmad &amp; Pamungkas, 2018)"},"properties":{"noteIndex":0},"schema":"https://github.com/citation-style-language/schema/raw/master/csl-citation.json"}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Achmad dan Pamungkas (2018)</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jika dibandingkan dengan industri lainnya, industri perbankan memiliki peraturan yang lebih ketat. Namun, hal tersebut tidak menghalangi perusahaan untuk berbuat curang. Meskipun telah menggunakan teknologi yang tinggi, namun industri perbankan masih rentan terhadap tindakan fraud. Apabila kejadian semacam ini terjadi terus-menerus, maka akan merugikan para pengguna laporan keuangan karena masing-masing pihak memiliki kepentingannya sendiri terhadap informasi laporan keuangan tersebut.</w:t>
      </w:r>
    </w:p>
    <w:p w14:paraId="39201AB4" w14:textId="77777777" w:rsidR="00F577DC" w:rsidRPr="00F577DC" w:rsidRDefault="00F577DC" w:rsidP="006B449E">
      <w:pPr>
        <w:tabs>
          <w:tab w:val="left" w:pos="360"/>
        </w:tabs>
        <w:autoSpaceDE w:val="0"/>
        <w:autoSpaceDN w:val="0"/>
        <w:adjustRightInd w:val="0"/>
        <w:spacing w:line="480" w:lineRule="auto"/>
        <w:ind w:left="360" w:firstLine="720"/>
        <w:rPr>
          <w:rFonts w:ascii="Times New Roman" w:hAnsi="Times New Roman"/>
          <w:sz w:val="24"/>
          <w:szCs w:val="24"/>
          <w:shd w:val="clear" w:color="auto" w:fill="FCFCFC"/>
        </w:rPr>
      </w:pPr>
      <w:r w:rsidRPr="00F577DC">
        <w:rPr>
          <w:rFonts w:ascii="Times New Roman" w:hAnsi="Times New Roman"/>
          <w:sz w:val="24"/>
          <w:szCs w:val="24"/>
        </w:rPr>
        <w:t xml:space="preserve">Salah satu contoh kasus fraud </w:t>
      </w:r>
      <w:r w:rsidRPr="00F577DC">
        <w:rPr>
          <w:rFonts w:ascii="Times New Roman" w:hAnsi="Times New Roman"/>
          <w:sz w:val="24"/>
          <w:szCs w:val="24"/>
          <w:lang w:val="en-US"/>
        </w:rPr>
        <w:t>terjadi pada</w:t>
      </w:r>
      <w:r w:rsidRPr="00F577DC">
        <w:rPr>
          <w:rFonts w:ascii="Times New Roman" w:hAnsi="Times New Roman"/>
          <w:sz w:val="24"/>
          <w:szCs w:val="24"/>
        </w:rPr>
        <w:t xml:space="preserve"> </w:t>
      </w:r>
      <w:r w:rsidRPr="00F577DC">
        <w:rPr>
          <w:rFonts w:ascii="Times New Roman" w:hAnsi="Times New Roman"/>
          <w:sz w:val="24"/>
          <w:szCs w:val="24"/>
          <w:lang w:val="en-US"/>
        </w:rPr>
        <w:t xml:space="preserve">PT Bank BTN (Persero). </w:t>
      </w:r>
      <w:r w:rsidRPr="00F577DC">
        <w:rPr>
          <w:rFonts w:ascii="Times New Roman" w:hAnsi="Times New Roman"/>
          <w:sz w:val="24"/>
          <w:szCs w:val="24"/>
          <w:shd w:val="clear" w:color="auto" w:fill="FFFFFF"/>
          <w:lang w:val="en-US"/>
        </w:rPr>
        <w:t>B</w:t>
      </w:r>
      <w:r w:rsidRPr="00F577DC">
        <w:rPr>
          <w:rFonts w:ascii="Times New Roman" w:hAnsi="Times New Roman"/>
          <w:sz w:val="24"/>
          <w:szCs w:val="24"/>
          <w:shd w:val="clear" w:color="auto" w:fill="FFFFFF"/>
        </w:rPr>
        <w:t xml:space="preserve">ank Tabungan Negara (BTN) </w:t>
      </w:r>
      <w:r w:rsidRPr="00F577DC">
        <w:rPr>
          <w:rFonts w:ascii="Times New Roman" w:hAnsi="Times New Roman"/>
          <w:sz w:val="24"/>
          <w:szCs w:val="24"/>
          <w:shd w:val="clear" w:color="auto" w:fill="FFFFFF"/>
          <w:lang w:val="en-US"/>
        </w:rPr>
        <w:t>diduga melakukan</w:t>
      </w:r>
      <w:r w:rsidRPr="00F577DC">
        <w:rPr>
          <w:rFonts w:ascii="Times New Roman" w:hAnsi="Times New Roman"/>
          <w:sz w:val="24"/>
          <w:szCs w:val="24"/>
          <w:shd w:val="clear" w:color="auto" w:fill="FFFFFF"/>
        </w:rPr>
        <w:t xml:space="preserve"> penyaluran kredit yang tak sesuai ketentuan hingga berujung pada pemolesan atau </w:t>
      </w:r>
      <w:r w:rsidRPr="00F577DC">
        <w:rPr>
          <w:rFonts w:ascii="Times New Roman" w:hAnsi="Times New Roman"/>
          <w:i/>
          <w:iCs/>
          <w:sz w:val="24"/>
          <w:szCs w:val="24"/>
          <w:shd w:val="clear" w:color="auto" w:fill="FFFFFF"/>
        </w:rPr>
        <w:t>window dressing</w:t>
      </w:r>
      <w:r w:rsidRPr="00F577DC">
        <w:rPr>
          <w:rFonts w:ascii="Times New Roman" w:hAnsi="Times New Roman"/>
          <w:sz w:val="24"/>
          <w:szCs w:val="24"/>
          <w:shd w:val="clear" w:color="auto" w:fill="FFFFFF"/>
        </w:rPr>
        <w:t xml:space="preserve"> laporan keuangan. Tuduhan tersebut </w:t>
      </w:r>
      <w:r w:rsidRPr="00F577DC">
        <w:rPr>
          <w:rFonts w:ascii="Times New Roman" w:hAnsi="Times New Roman"/>
          <w:sz w:val="24"/>
          <w:szCs w:val="24"/>
          <w:shd w:val="clear" w:color="auto" w:fill="FFFFFF"/>
          <w:lang w:val="en-US"/>
        </w:rPr>
        <w:t>berawal d</w:t>
      </w:r>
      <w:r w:rsidRPr="00F577DC">
        <w:rPr>
          <w:rFonts w:ascii="Times New Roman" w:hAnsi="Times New Roman"/>
          <w:sz w:val="24"/>
          <w:szCs w:val="24"/>
          <w:shd w:val="clear" w:color="auto" w:fill="FFFFFF"/>
        </w:rPr>
        <w:t>ari serikat pekerja BTN sendiri</w:t>
      </w:r>
      <w:r w:rsidRPr="00F577DC">
        <w:rPr>
          <w:rFonts w:ascii="Times New Roman" w:hAnsi="Times New Roman"/>
          <w:sz w:val="24"/>
          <w:szCs w:val="24"/>
          <w:shd w:val="clear" w:color="auto" w:fill="FFFFFF"/>
          <w:lang w:val="en-US"/>
        </w:rPr>
        <w:t xml:space="preserve">. Selain temuan </w:t>
      </w:r>
      <w:r w:rsidRPr="00F577DC">
        <w:rPr>
          <w:rFonts w:ascii="Times New Roman" w:hAnsi="Times New Roman"/>
          <w:i/>
          <w:iCs/>
          <w:sz w:val="24"/>
          <w:szCs w:val="24"/>
          <w:shd w:val="clear" w:color="auto" w:fill="FFFFFF"/>
          <w:lang w:val="en-US"/>
        </w:rPr>
        <w:t>window dressing</w:t>
      </w:r>
      <w:r w:rsidRPr="00F577DC">
        <w:rPr>
          <w:rFonts w:ascii="Times New Roman" w:hAnsi="Times New Roman"/>
          <w:sz w:val="24"/>
          <w:szCs w:val="24"/>
          <w:shd w:val="clear" w:color="auto" w:fill="FFFFFF"/>
          <w:lang w:val="en-US"/>
        </w:rPr>
        <w:t>,</w:t>
      </w:r>
      <w:r w:rsidRPr="00F577DC">
        <w:rPr>
          <w:rFonts w:ascii="Times New Roman" w:hAnsi="Times New Roman"/>
          <w:sz w:val="24"/>
          <w:szCs w:val="24"/>
          <w:shd w:val="clear" w:color="auto" w:fill="FFFFFF"/>
        </w:rPr>
        <w:t xml:space="preserve"> Badan Akuntabilitas Keuangan Negara (BAKN) DPR, </w:t>
      </w:r>
      <w:r w:rsidRPr="00F577DC">
        <w:rPr>
          <w:rFonts w:ascii="Times New Roman" w:hAnsi="Times New Roman"/>
          <w:sz w:val="24"/>
          <w:szCs w:val="24"/>
          <w:shd w:val="clear" w:color="auto" w:fill="FCFCFC"/>
          <w:lang w:val="en-US"/>
        </w:rPr>
        <w:t xml:space="preserve">juga menemukan </w:t>
      </w:r>
      <w:r w:rsidRPr="00F577DC">
        <w:rPr>
          <w:rFonts w:ascii="Times New Roman" w:hAnsi="Times New Roman"/>
          <w:sz w:val="24"/>
          <w:szCs w:val="24"/>
          <w:shd w:val="clear" w:color="auto" w:fill="FCFCFC"/>
        </w:rPr>
        <w:t xml:space="preserve">dugaan praktik korupsi </w:t>
      </w:r>
      <w:r w:rsidRPr="00F577DC">
        <w:rPr>
          <w:rFonts w:ascii="Times New Roman" w:hAnsi="Times New Roman"/>
          <w:sz w:val="24"/>
          <w:szCs w:val="24"/>
          <w:shd w:val="clear" w:color="auto" w:fill="FCFCFC"/>
          <w:lang w:val="en-US"/>
        </w:rPr>
        <w:t>dari</w:t>
      </w:r>
      <w:r w:rsidRPr="00F577DC">
        <w:rPr>
          <w:rFonts w:ascii="Times New Roman" w:hAnsi="Times New Roman"/>
          <w:sz w:val="24"/>
          <w:szCs w:val="24"/>
          <w:shd w:val="clear" w:color="auto" w:fill="FCFCFC"/>
        </w:rPr>
        <w:t xml:space="preserve"> BTN berupa kredit </w:t>
      </w:r>
      <w:r w:rsidRPr="00F577DC">
        <w:rPr>
          <w:rFonts w:ascii="Times New Roman" w:hAnsi="Times New Roman"/>
          <w:sz w:val="24"/>
          <w:szCs w:val="24"/>
          <w:shd w:val="clear" w:color="auto" w:fill="FCFCFC"/>
        </w:rPr>
        <w:lastRenderedPageBreak/>
        <w:t>fiktif dan kredit yang dicairkan secara tidak hati-hati.</w:t>
      </w:r>
      <w:r w:rsidRPr="00F577DC">
        <w:rPr>
          <w:rFonts w:ascii="Times New Roman" w:hAnsi="Times New Roman"/>
          <w:sz w:val="24"/>
          <w:szCs w:val="24"/>
          <w:shd w:val="clear" w:color="auto" w:fill="FCFCFC"/>
          <w:lang w:val="en-US"/>
        </w:rPr>
        <w:t xml:space="preserve"> P</w:t>
      </w:r>
      <w:r w:rsidRPr="00F577DC">
        <w:rPr>
          <w:rFonts w:ascii="Times New Roman" w:hAnsi="Times New Roman"/>
          <w:sz w:val="24"/>
          <w:szCs w:val="24"/>
          <w:shd w:val="clear" w:color="auto" w:fill="FCFCFC"/>
        </w:rPr>
        <w:t>ertama,</w:t>
      </w:r>
      <w:r w:rsidRPr="00F577DC">
        <w:rPr>
          <w:rFonts w:ascii="Times New Roman" w:hAnsi="Times New Roman"/>
          <w:sz w:val="24"/>
          <w:szCs w:val="24"/>
          <w:shd w:val="clear" w:color="auto" w:fill="FCFCFC"/>
          <w:lang w:val="en-US"/>
        </w:rPr>
        <w:t xml:space="preserve"> tedapat</w:t>
      </w:r>
      <w:r w:rsidRPr="00F577DC">
        <w:rPr>
          <w:rFonts w:ascii="Times New Roman" w:hAnsi="Times New Roman"/>
          <w:sz w:val="24"/>
          <w:szCs w:val="24"/>
          <w:shd w:val="clear" w:color="auto" w:fill="FCFCFC"/>
        </w:rPr>
        <w:t xml:space="preserve"> dugaan pelanggaran hukum </w:t>
      </w:r>
      <w:r w:rsidRPr="00F577DC">
        <w:rPr>
          <w:rFonts w:ascii="Times New Roman" w:hAnsi="Times New Roman"/>
          <w:sz w:val="24"/>
          <w:szCs w:val="24"/>
          <w:shd w:val="clear" w:color="auto" w:fill="FCFCFC"/>
          <w:lang w:val="en-US"/>
        </w:rPr>
        <w:t xml:space="preserve">yang terjadi </w:t>
      </w:r>
      <w:r w:rsidRPr="00F577DC">
        <w:rPr>
          <w:rFonts w:ascii="Times New Roman" w:hAnsi="Times New Roman"/>
          <w:sz w:val="24"/>
          <w:szCs w:val="24"/>
          <w:shd w:val="clear" w:color="auto" w:fill="FCFCFC"/>
        </w:rPr>
        <w:t>karena BTN dinilai mencairkan kredit tidak sesuai peruntukkannya pada Desember 2014 senilai Rp</w:t>
      </w:r>
      <w:r w:rsidRPr="00F577DC">
        <w:rPr>
          <w:rFonts w:ascii="Times New Roman" w:hAnsi="Times New Roman"/>
          <w:sz w:val="24"/>
          <w:szCs w:val="24"/>
          <w:shd w:val="clear" w:color="auto" w:fill="FCFCFC"/>
          <w:lang w:val="en-US"/>
        </w:rPr>
        <w:t xml:space="preserve"> </w:t>
      </w:r>
      <w:r w:rsidRPr="00F577DC">
        <w:rPr>
          <w:rFonts w:ascii="Times New Roman" w:hAnsi="Times New Roman"/>
          <w:sz w:val="24"/>
          <w:szCs w:val="24"/>
          <w:shd w:val="clear" w:color="auto" w:fill="FCFCFC"/>
        </w:rPr>
        <w:t xml:space="preserve">100 miliar. Kredit tersebut digunakan untuk membayar utang PT Batam Island Marina (BIM) kepada pemegang saham. Kedua, </w:t>
      </w:r>
      <w:r w:rsidRPr="00F577DC">
        <w:rPr>
          <w:rFonts w:ascii="Times New Roman" w:hAnsi="Times New Roman"/>
          <w:sz w:val="24"/>
          <w:szCs w:val="24"/>
          <w:shd w:val="clear" w:color="auto" w:fill="FCFCFC"/>
          <w:lang w:val="en-US"/>
        </w:rPr>
        <w:t xml:space="preserve">adanya </w:t>
      </w:r>
      <w:r w:rsidRPr="00F577DC">
        <w:rPr>
          <w:rFonts w:ascii="Times New Roman" w:hAnsi="Times New Roman"/>
          <w:sz w:val="24"/>
          <w:szCs w:val="24"/>
          <w:shd w:val="clear" w:color="auto" w:fill="FCFCFC"/>
        </w:rPr>
        <w:t>tambahan kredit senilai Rp</w:t>
      </w:r>
      <w:r w:rsidRPr="00F577DC">
        <w:rPr>
          <w:rFonts w:ascii="Times New Roman" w:hAnsi="Times New Roman"/>
          <w:sz w:val="24"/>
          <w:szCs w:val="24"/>
          <w:shd w:val="clear" w:color="auto" w:fill="FCFCFC"/>
          <w:lang w:val="en-US"/>
        </w:rPr>
        <w:t xml:space="preserve"> </w:t>
      </w:r>
      <w:r w:rsidRPr="00F577DC">
        <w:rPr>
          <w:rFonts w:ascii="Times New Roman" w:hAnsi="Times New Roman"/>
          <w:sz w:val="24"/>
          <w:szCs w:val="24"/>
          <w:shd w:val="clear" w:color="auto" w:fill="FCFCFC"/>
        </w:rPr>
        <w:t>200 miliar pada September 2015 yang diberikan BTN kepada BIM </w:t>
      </w:r>
      <w:r w:rsidRPr="00F577DC">
        <w:rPr>
          <w:rFonts w:ascii="Times New Roman" w:hAnsi="Times New Roman"/>
          <w:sz w:val="24"/>
          <w:szCs w:val="24"/>
          <w:shd w:val="clear" w:color="auto" w:fill="FCFCFC"/>
          <w:lang w:val="en-US"/>
        </w:rPr>
        <w:t xml:space="preserve">diluar </w:t>
      </w:r>
      <w:r w:rsidRPr="00F577DC">
        <w:rPr>
          <w:rFonts w:ascii="Times New Roman" w:hAnsi="Times New Roman"/>
          <w:sz w:val="24"/>
          <w:szCs w:val="24"/>
          <w:shd w:val="clear" w:color="auto" w:fill="FCFCFC"/>
        </w:rPr>
        <w:t xml:space="preserve"> analisis kredit akurat</w:t>
      </w:r>
      <w:r w:rsidRPr="00F577DC">
        <w:rPr>
          <w:rFonts w:ascii="Times New Roman" w:hAnsi="Times New Roman"/>
          <w:sz w:val="24"/>
          <w:szCs w:val="24"/>
          <w:shd w:val="clear" w:color="auto" w:fill="FCFCFC"/>
          <w:lang w:val="en-US"/>
        </w:rPr>
        <w:t xml:space="preserve"> </w:t>
      </w:r>
      <w:r w:rsidRPr="00F577DC">
        <w:rPr>
          <w:rFonts w:ascii="Times New Roman" w:hAnsi="Times New Roman"/>
          <w:sz w:val="24"/>
          <w:szCs w:val="24"/>
          <w:shd w:val="clear" w:color="auto" w:fill="FCFCFC"/>
          <w:lang w:val="en-US"/>
        </w:rPr>
        <w:fldChar w:fldCharType="begin" w:fldLock="1"/>
      </w:r>
      <w:r w:rsidRPr="00F577DC">
        <w:rPr>
          <w:rFonts w:ascii="Times New Roman" w:hAnsi="Times New Roman"/>
          <w:sz w:val="24"/>
          <w:szCs w:val="24"/>
          <w:shd w:val="clear" w:color="auto" w:fill="FCFCFC"/>
          <w:lang w:val="en-US"/>
        </w:rPr>
        <w:instrText>ADDIN CSL_CITATION {"citationItems":[{"id":"ITEM-1","itemData":{"URL":"https://katadata.co.id/marthathertina/finansial/5e9a495e49207/btn-hadapi-tuduhan-kredit-janggal-dan-window-dressing-laporan-keuangan","accessed":{"date-parts":[["2022","6","2"]]},"author":[{"dropping-particle":"","family":"Sulmaihati","given":"Fariha","non-dropping-particle":"","parse-names":false,"suffix":""}],"container-title":"Katadata","id":"ITEM-1","issued":{"date-parts":[["2020"]]},"title":"BTN Hadapi Tuduhan Kredit Janggal dan Window Dressing Laporan Keuangan","type":"webpage"},"uris":["http://www.mendeley.com/documents/?uuid=a4617c8a-5b97-4791-b662-7583488ac667"]}],"mendeley":{"formattedCitation":"(Sulmaihati, 2020)","plainTextFormattedCitation":"(Sulmaihati, 2020)","previouslyFormattedCitation":"(Sulmaihati, 2020)"},"properties":{"noteIndex":0},"schema":"https://github.com/citation-style-language/schema/raw/master/csl-citation.json"}</w:instrText>
      </w:r>
      <w:r w:rsidRPr="00F577DC">
        <w:rPr>
          <w:rFonts w:ascii="Times New Roman" w:hAnsi="Times New Roman"/>
          <w:sz w:val="24"/>
          <w:szCs w:val="24"/>
          <w:shd w:val="clear" w:color="auto" w:fill="FCFCFC"/>
          <w:lang w:val="en-US"/>
        </w:rPr>
        <w:fldChar w:fldCharType="separate"/>
      </w:r>
      <w:r w:rsidRPr="00F577DC">
        <w:rPr>
          <w:rFonts w:ascii="Times New Roman" w:hAnsi="Times New Roman"/>
          <w:noProof/>
          <w:sz w:val="24"/>
          <w:szCs w:val="24"/>
          <w:shd w:val="clear" w:color="auto" w:fill="FCFCFC"/>
          <w:lang w:val="en-US"/>
        </w:rPr>
        <w:t>(Sulmaihati, 2020)</w:t>
      </w:r>
      <w:r w:rsidRPr="00F577DC">
        <w:rPr>
          <w:rFonts w:ascii="Times New Roman" w:hAnsi="Times New Roman"/>
          <w:sz w:val="24"/>
          <w:szCs w:val="24"/>
          <w:shd w:val="clear" w:color="auto" w:fill="FCFCFC"/>
          <w:lang w:val="en-US"/>
        </w:rPr>
        <w:fldChar w:fldCharType="end"/>
      </w:r>
      <w:r w:rsidRPr="00F577DC">
        <w:rPr>
          <w:rFonts w:ascii="Times New Roman" w:hAnsi="Times New Roman"/>
          <w:sz w:val="24"/>
          <w:szCs w:val="24"/>
          <w:shd w:val="clear" w:color="auto" w:fill="FCFCFC"/>
        </w:rPr>
        <w:t>.</w:t>
      </w:r>
    </w:p>
    <w:p w14:paraId="1FAD3798" w14:textId="77777777" w:rsidR="00F577DC" w:rsidRPr="00F577DC" w:rsidRDefault="00F577DC" w:rsidP="006B449E">
      <w:pPr>
        <w:tabs>
          <w:tab w:val="left" w:pos="360"/>
        </w:tabs>
        <w:spacing w:line="480" w:lineRule="auto"/>
        <w:ind w:left="360" w:firstLine="720"/>
        <w:rPr>
          <w:rFonts w:ascii="Times New Roman" w:hAnsi="Times New Roman"/>
          <w:sz w:val="24"/>
          <w:szCs w:val="24"/>
          <w:lang w:val="en-US"/>
        </w:rPr>
      </w:pPr>
      <w:r w:rsidRPr="00F577DC">
        <w:rPr>
          <w:rFonts w:ascii="Times New Roman" w:hAnsi="Times New Roman"/>
          <w:sz w:val="24"/>
          <w:szCs w:val="24"/>
          <w:lang w:val="en-US"/>
        </w:rPr>
        <w:t xml:space="preserve">Kasus kedua terjadi pada PT Bank Pembiayaan Rakyat Syariah (BPRS). PT Bank Pembiayaan Rakyat Syariah (BPRS) diduga melakukan korupsi </w:t>
      </w:r>
      <w:r w:rsidRPr="00F577DC">
        <w:rPr>
          <w:rStyle w:val="Emphasis"/>
          <w:rFonts w:ascii="Times New Roman" w:hAnsi="Times New Roman" w:cs="Times New Roman"/>
          <w:sz w:val="24"/>
          <w:szCs w:val="24"/>
          <w:shd w:val="clear" w:color="auto" w:fill="FFFFFF"/>
        </w:rPr>
        <w:t>window dressing</w:t>
      </w:r>
      <w:r w:rsidRPr="00F577DC">
        <w:rPr>
          <w:rFonts w:ascii="Times New Roman" w:hAnsi="Times New Roman"/>
          <w:sz w:val="24"/>
          <w:szCs w:val="24"/>
          <w:shd w:val="clear" w:color="auto" w:fill="FFFFFF"/>
        </w:rPr>
        <w:t> </w:t>
      </w:r>
      <w:r w:rsidRPr="00F577DC">
        <w:rPr>
          <w:rFonts w:ascii="Times New Roman" w:hAnsi="Times New Roman"/>
          <w:sz w:val="24"/>
          <w:szCs w:val="24"/>
          <w:shd w:val="clear" w:color="auto" w:fill="FFFFFF"/>
          <w:lang w:val="en-US"/>
        </w:rPr>
        <w:t>atas pembiayaan yang dikeluarkan oleh</w:t>
      </w:r>
      <w:r w:rsidRPr="00F577DC">
        <w:rPr>
          <w:rFonts w:ascii="Times New Roman" w:hAnsi="Times New Roman"/>
          <w:sz w:val="24"/>
          <w:szCs w:val="24"/>
          <w:shd w:val="clear" w:color="auto" w:fill="FFFFFF"/>
        </w:rPr>
        <w:t xml:space="preserve"> PT Bank Pembiayaan Rakyat Syariah </w:t>
      </w:r>
      <w:r w:rsidRPr="00F577DC">
        <w:rPr>
          <w:rFonts w:ascii="Times New Roman" w:hAnsi="Times New Roman"/>
          <w:sz w:val="24"/>
          <w:szCs w:val="24"/>
          <w:shd w:val="clear" w:color="auto" w:fill="FFFFFF"/>
          <w:lang w:val="en-US"/>
        </w:rPr>
        <w:t xml:space="preserve">(BPRS). Hasil audit yang diperoleh oleh tim penyidik pidana khusus membuktikan bahwa negara mengalami kerugian hingga </w:t>
      </w:r>
      <w:r w:rsidRPr="00F577DC">
        <w:rPr>
          <w:rFonts w:ascii="Times New Roman" w:hAnsi="Times New Roman"/>
          <w:sz w:val="24"/>
          <w:szCs w:val="24"/>
        </w:rPr>
        <w:t>Rp 50 miliar.</w:t>
      </w:r>
      <w:r w:rsidRPr="00F577DC">
        <w:rPr>
          <w:rFonts w:ascii="Times New Roman" w:hAnsi="Times New Roman"/>
          <w:sz w:val="24"/>
          <w:szCs w:val="24"/>
          <w:lang w:val="en-US"/>
        </w:rPr>
        <w:t xml:space="preserve"> Internal BPRS diduga terlibat dalam kasus ini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URL":"https://zonasurabayaraya.pikiran-rakyat.com/jawa-timur/pr-1853681836/dugaan-korupsi-window-dressing-bpr-syariah-rp-50-miliar-diungkap-kejari-kota-mojokerto-modusnya-licin","accessed":{"date-parts":[["2022","9","23"]]},"author":[{"dropping-particle":"","family":"Mahfud","given":"Ali","non-dropping-particle":"","parse-names":false,"suffix":""}],"container-title":"Surabaya Raya","id":"ITEM-1","issued":{"date-parts":[["2022"]]},"title":"Dugaan Korupsi Window Dressing BPR Syariah Rp 50 Miliar Diungkap Kejari Kota Mojokerto, Modusnya Licin","type":"webpage"},"uris":["http://www.mendeley.com/documents/?uuid=64295993-c5aa-466b-a256-a5454ab141f9"]}],"mendeley":{"formattedCitation":"(Mahfud, 2022)","plainTextFormattedCitation":"(Mahfud, 2022)","previouslyFormattedCitation":"(Mahfud, 2022)"},"properties":{"noteIndex":0},"schema":"https://github.com/citation-style-language/schema/raw/master/csl-citation.json"}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(Mahfud, 2022)</w:t>
      </w:r>
      <w:r w:rsidRPr="00F577DC">
        <w:rPr>
          <w:rFonts w:ascii="Times New Roman" w:hAnsi="Times New Roman"/>
          <w:sz w:val="24"/>
          <w:szCs w:val="24"/>
          <w:lang w:val="en-US"/>
        </w:rPr>
        <w:fldChar w:fldCharType="end"/>
      </w:r>
      <w:r w:rsidRPr="00F577DC">
        <w:rPr>
          <w:rFonts w:ascii="Times New Roman" w:hAnsi="Times New Roman"/>
          <w:sz w:val="24"/>
          <w:szCs w:val="24"/>
        </w:rPr>
        <w:t>.</w:t>
      </w:r>
      <w:r w:rsidRPr="00F577DC">
        <w:rPr>
          <w:rFonts w:ascii="Times New Roman" w:hAnsi="Times New Roman"/>
          <w:sz w:val="24"/>
          <w:szCs w:val="24"/>
          <w:lang w:val="en-US"/>
        </w:rPr>
        <w:t xml:space="preserve"> W</w:t>
      </w:r>
      <w:r w:rsidRPr="00F577DC">
        <w:rPr>
          <w:rStyle w:val="Emphasis"/>
          <w:rFonts w:ascii="Times New Roman" w:hAnsi="Times New Roman" w:cs="Times New Roman"/>
          <w:sz w:val="24"/>
          <w:szCs w:val="24"/>
        </w:rPr>
        <w:t>indow dressing</w:t>
      </w:r>
      <w:r w:rsidRPr="00F577DC">
        <w:rPr>
          <w:rFonts w:ascii="Times New Roman" w:hAnsi="Times New Roman"/>
          <w:sz w:val="24"/>
          <w:szCs w:val="24"/>
        </w:rPr>
        <w:t> </w:t>
      </w:r>
      <w:r w:rsidRPr="00F577DC">
        <w:rPr>
          <w:rFonts w:ascii="Times New Roman" w:hAnsi="Times New Roman"/>
          <w:sz w:val="24"/>
          <w:szCs w:val="24"/>
          <w:lang w:val="en-US"/>
        </w:rPr>
        <w:t>dapat diartikan sebagai perbuatan</w:t>
      </w:r>
      <w:r w:rsidRPr="00F577DC">
        <w:rPr>
          <w:rFonts w:ascii="Times New Roman" w:hAnsi="Times New Roman"/>
          <w:sz w:val="24"/>
          <w:szCs w:val="24"/>
        </w:rPr>
        <w:t xml:space="preserve"> </w:t>
      </w:r>
      <w:r w:rsidRPr="00F577DC">
        <w:rPr>
          <w:rFonts w:ascii="Times New Roman" w:hAnsi="Times New Roman"/>
          <w:sz w:val="24"/>
          <w:szCs w:val="24"/>
          <w:lang w:val="en-US"/>
        </w:rPr>
        <w:t>m</w:t>
      </w:r>
      <w:r w:rsidRPr="00F577DC">
        <w:rPr>
          <w:rFonts w:ascii="Times New Roman" w:hAnsi="Times New Roman"/>
          <w:sz w:val="24"/>
          <w:szCs w:val="24"/>
        </w:rPr>
        <w:t xml:space="preserve">emoles laporan keuangan </w:t>
      </w:r>
      <w:r w:rsidRPr="00F577DC">
        <w:rPr>
          <w:rFonts w:ascii="Times New Roman" w:hAnsi="Times New Roman"/>
          <w:sz w:val="24"/>
          <w:szCs w:val="24"/>
          <w:lang w:val="en-US"/>
        </w:rPr>
        <w:t>sehingga s</w:t>
      </w:r>
      <w:r w:rsidRPr="00F577DC">
        <w:rPr>
          <w:rFonts w:ascii="Times New Roman" w:hAnsi="Times New Roman"/>
          <w:sz w:val="24"/>
          <w:szCs w:val="24"/>
        </w:rPr>
        <w:t xml:space="preserve">eolah-olah </w:t>
      </w:r>
      <w:r w:rsidRPr="00F577DC">
        <w:rPr>
          <w:rFonts w:ascii="Times New Roman" w:hAnsi="Times New Roman"/>
          <w:sz w:val="24"/>
          <w:szCs w:val="24"/>
          <w:lang w:val="en-US"/>
        </w:rPr>
        <w:t>menunjukkan</w:t>
      </w:r>
      <w:r w:rsidRPr="00F577DC">
        <w:rPr>
          <w:rFonts w:ascii="Times New Roman" w:hAnsi="Times New Roman"/>
          <w:sz w:val="24"/>
          <w:szCs w:val="24"/>
        </w:rPr>
        <w:t xml:space="preserve"> kinerja</w:t>
      </w:r>
      <w:r w:rsidRPr="00F577DC">
        <w:rPr>
          <w:rFonts w:ascii="Times New Roman" w:hAnsi="Times New Roman"/>
          <w:sz w:val="24"/>
          <w:szCs w:val="24"/>
          <w:lang w:val="en-US"/>
        </w:rPr>
        <w:t xml:space="preserve"> perusahaan</w:t>
      </w:r>
      <w:r w:rsidRPr="00F577DC">
        <w:rPr>
          <w:rFonts w:ascii="Times New Roman" w:hAnsi="Times New Roman"/>
          <w:sz w:val="24"/>
          <w:szCs w:val="24"/>
        </w:rPr>
        <w:t xml:space="preserve"> yang baik.</w:t>
      </w:r>
      <w:r w:rsidRPr="00F577DC">
        <w:rPr>
          <w:rFonts w:ascii="Times New Roman" w:hAnsi="Times New Roman"/>
          <w:sz w:val="24"/>
          <w:szCs w:val="24"/>
          <w:lang w:val="en-US"/>
        </w:rPr>
        <w:t xml:space="preserve"> Kecurangan yang dilakukan oleh Bank BTN dan Bank BPRS menunjukkan adanya motivasi dari manajemen untuk memanipulasi laporan keuangannya agar terlihat baik dimata investor, kreditor maupun pengguna laporan keuangan lainnya. </w:t>
      </w:r>
    </w:p>
    <w:p w14:paraId="533A91A4" w14:textId="77777777" w:rsidR="00F577DC" w:rsidRPr="00F577DC" w:rsidRDefault="00F577DC" w:rsidP="006B449E">
      <w:pPr>
        <w:tabs>
          <w:tab w:val="left" w:pos="630"/>
        </w:tabs>
        <w:autoSpaceDE w:val="0"/>
        <w:autoSpaceDN w:val="0"/>
        <w:adjustRightInd w:val="0"/>
        <w:spacing w:line="480" w:lineRule="auto"/>
        <w:ind w:left="360" w:firstLine="720"/>
        <w:rPr>
          <w:rFonts w:ascii="Times New Roman" w:hAnsi="Times New Roman"/>
          <w:i/>
          <w:iCs/>
          <w:sz w:val="24"/>
          <w:szCs w:val="24"/>
          <w:lang w:val="en-US"/>
        </w:rPr>
      </w:pPr>
      <w:r w:rsidRPr="00F577DC">
        <w:rPr>
          <w:rFonts w:ascii="Times New Roman" w:hAnsi="Times New Roman"/>
          <w:sz w:val="24"/>
          <w:szCs w:val="24"/>
          <w:lang w:val="en-US"/>
        </w:rPr>
        <w:t xml:space="preserve">Kebutuhan  informasi akan semakin berkembang seiring dengan berkembangnya laporan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{"citationItems":[{"id":"ITEM-1","itemData":{"abstract":"abstrak; akrual yang dilakukan oleh; berpengaruh terhadap manajemen laba; corporate social disclosure; corporate social responsibility; earnings management; gri 4; indonesia stock exchange; manajemen laba diukur dengan; menentukan besarnya manajemen laba; menguji apakah pengungkapan csr; perusahaan; perusahaan dengan menghitung nilai; tujuan penelitian adalah untuk; yang dilakukan oleh manajemen","author":[{"dropping-particle":"","family":"Alexander","given":"Nico","non-dropping-particle":"","parse-names":false,"suffix":""},{"dropping-particle":"","family":"Palupi","given":"Agustin","non-dropping-particle":"","parse-names":false,"suffix":""}],"container-title":"Jurnal Bisnis dan Akuntansi","id":"ITEM-1","issue":"1","issued":{"date-parts":[["2020"]]},"page":"105-112","title":"Pengaruh Corporate Social Responsibility Reporting Terhadap Manajemen Laba","type":"article-journal","volume":"22"},"uris":["http://www.mendeley.com/documents/?uuid=33e77887-baf0-4677-bfaf-5ff310b41831"]}],"mendeley":{"formattedCitation":"(Alexander &amp; Palupi, 2020)","manualFormatting":"(Alexander &amp; Palupi, 2020)","plainTextFormattedCitation":"(Alexander &amp; Palupi, 2020)","previouslyFormattedCitation":"(Alexander &amp; Palupi, 2020)"},"properties":{"noteIndex":0},"schema":"https://github.com/citation-style-language/schema/raw/master/csl-citation.json"}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(Alexander &amp; Palupi, 2020)</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Penilaian kinerja keuangan dapat dilakukan dengan berbagai cara. Tidak hanya melihat informasi keuangan yang disajikan oleh perusahaan, namun pengguna laporan keuangan juga dapat melihat informasi non keuangan dari perusahaan, salah satunya </w:t>
      </w:r>
      <w:r w:rsidRPr="00F577DC">
        <w:rPr>
          <w:rFonts w:ascii="Times New Roman" w:hAnsi="Times New Roman"/>
          <w:sz w:val="24"/>
          <w:szCs w:val="24"/>
          <w:lang w:val="en-US"/>
        </w:rPr>
        <w:lastRenderedPageBreak/>
        <w:t xml:space="preserve">adalah </w:t>
      </w:r>
      <w:r w:rsidRPr="00F577DC">
        <w:rPr>
          <w:rFonts w:ascii="Times New Roman" w:hAnsi="Times New Roman"/>
          <w:i/>
          <w:iCs/>
          <w:sz w:val="24"/>
          <w:szCs w:val="24"/>
        </w:rPr>
        <w:t>corporate social responsibility</w:t>
      </w:r>
      <w:r w:rsidRPr="00F577DC">
        <w:rPr>
          <w:rFonts w:ascii="Times New Roman" w:hAnsi="Times New Roman"/>
          <w:sz w:val="24"/>
          <w:szCs w:val="24"/>
          <w:lang w:val="en-US"/>
        </w:rPr>
        <w:t xml:space="preserve"> </w:t>
      </w:r>
      <w:r w:rsidRPr="00F577DC">
        <w:rPr>
          <w:rFonts w:ascii="Times New Roman" w:hAnsi="Times New Roman"/>
          <w:sz w:val="24"/>
          <w:szCs w:val="24"/>
        </w:rPr>
        <w:t>(CSR).</w:t>
      </w:r>
      <w:r w:rsidRPr="00F577DC">
        <w:rPr>
          <w:rFonts w:ascii="Times New Roman" w:hAnsi="Times New Roman"/>
          <w:sz w:val="24"/>
          <w:szCs w:val="24"/>
          <w:lang w:val="en-US"/>
        </w:rPr>
        <w:t xml:space="preserve"> </w:t>
      </w:r>
      <w:bookmarkStart w:id="11" w:name="_Hlk101642993"/>
      <w:r w:rsidRPr="00F577DC">
        <w:rPr>
          <w:rFonts w:ascii="Times New Roman" w:hAnsi="Times New Roman"/>
          <w:sz w:val="24"/>
          <w:szCs w:val="24"/>
          <w:lang w:val="en-US"/>
        </w:rPr>
        <w:t xml:space="preserve">Menurut </w:t>
      </w:r>
      <w:r w:rsidRPr="00F577DC">
        <w:rPr>
          <w:rFonts w:ascii="Times New Roman" w:hAnsi="Times New Roman"/>
          <w:sz w:val="24"/>
          <w:szCs w:val="24"/>
        </w:rPr>
        <w:fldChar w:fldCharType="begin" w:fldLock="1"/>
      </w:r>
      <w:r w:rsidRPr="00F577DC">
        <w:rPr>
          <w:rFonts w:ascii="Times New Roman" w:hAnsi="Times New Roman"/>
          <w:sz w:val="24"/>
          <w:szCs w:val="24"/>
        </w:rPr>
        <w:instrText>ADDIN CSL_CITATION {"citationItems":[{"id":"ITEM-1","itemData":{"DOI":"10.38043/jmb.v17i1.2339","ISSN":"1829-8486","abstract":"ABSTRACTThis study aims to find out how the application of Corporate Social Responsibility and benefits to the company's in the Toya Devasya. This study used qualitative research methods. The data collection technique used is using the interview method and documentation. Data analysis used the Miles and Huberman Model data analysis techniques, which consisted of data reduction, data presentation and conclusion drawing. The results showed that the Toya Devasya implemented Corporate Social Responsibility based on Tri Hita Karana. Where Tri Hita Karana contains a meaning that is very complex because each element reflects the things that need to be implemented by each company. The company views that the implementation of Corporate Social Responsibility is important because it is a solution to the impact of business activities caused by the implementation of Corporate Social Responsibility carried out by the company that has been well received by the surrounding community. From the implementation of Corporate Social Responsibility it shows the existence of benefits that can be received by the company such as support from the community and comfort while working perceived by employees. The awareness that the company has to implement Corporate Social Responsibility will have a big impact on the company. The harmony created between the company, society and the environment is one of the impacts that will be felt by the company in carrying out its business activities. This harmony will have an effect on the company's image in the eyes of the community. The company will get support and be recognized in the environment around the company. Because of maintaining a good relationship with the surrounding environment, the community will voluntarily give their support to the Toya Devasya such as promoting the existence of the company to tourists so that there will be an increase in the number of visitors that will affect income.","author":[{"dropping-particle":"","family":"Ardani","given":"Ni Ketut Sri","non-dropping-particle":"","parse-names":false,"suffix":""},{"dropping-particle":"","family":"Mahyuni","given":"Luh Putu","non-dropping-particle":"","parse-names":false,"suffix":""}],"container-title":"Jurnal Manajemen Bisnis","id":"ITEM-1","issue":"1","issued":{"date-parts":[["2020"]]},"page":"12-23","title":"Penerapan Corporate Social Responsibility (CSR) dan Manfaatnya Bagi Perusahaan","type":"article-journal","volume":"17"},"uris":["http://www.mendeley.com/documents/?uuid=3acc562f-1862-43ff-98df-eea9ee90209c"]}],"mendeley":{"formattedCitation":"(Ardani &amp; Mahyuni, 2020)","manualFormatting":"Ardani dan Mahyuni (2020)","plainTextFormattedCitation":"(Ardani &amp; Mahyuni, 2020)","previouslyFormattedCitation":"(Ardani &amp; Mahyuni, 2020)"},"properties":{"noteIndex":0},"schema":"https://github.com/citation-style-language/schema/raw/master/csl-citation.json"}</w:instrText>
      </w:r>
      <w:r w:rsidRPr="00F577DC">
        <w:rPr>
          <w:rFonts w:ascii="Times New Roman" w:hAnsi="Times New Roman"/>
          <w:sz w:val="24"/>
          <w:szCs w:val="24"/>
        </w:rPr>
        <w:fldChar w:fldCharType="separate"/>
      </w:r>
      <w:r w:rsidRPr="00F577DC">
        <w:rPr>
          <w:rFonts w:ascii="Times New Roman" w:hAnsi="Times New Roman"/>
          <w:noProof/>
          <w:sz w:val="24"/>
          <w:szCs w:val="24"/>
        </w:rPr>
        <w:t xml:space="preserve">Ardani </w:t>
      </w:r>
      <w:r w:rsidRPr="00F577DC">
        <w:rPr>
          <w:rFonts w:ascii="Times New Roman" w:hAnsi="Times New Roman"/>
          <w:noProof/>
          <w:sz w:val="24"/>
          <w:szCs w:val="24"/>
          <w:lang w:val="en-US"/>
        </w:rPr>
        <w:t>dan</w:t>
      </w:r>
      <w:r w:rsidRPr="00F577DC">
        <w:rPr>
          <w:rFonts w:ascii="Times New Roman" w:hAnsi="Times New Roman"/>
          <w:noProof/>
          <w:sz w:val="24"/>
          <w:szCs w:val="24"/>
        </w:rPr>
        <w:t xml:space="preserve"> Mahyuni</w:t>
      </w:r>
      <w:r w:rsidRPr="00F577DC">
        <w:rPr>
          <w:rFonts w:ascii="Times New Roman" w:hAnsi="Times New Roman"/>
          <w:noProof/>
          <w:sz w:val="24"/>
          <w:szCs w:val="24"/>
          <w:lang w:val="en-US"/>
        </w:rPr>
        <w:t xml:space="preserve"> (</w:t>
      </w:r>
      <w:r w:rsidRPr="00F577DC">
        <w:rPr>
          <w:rFonts w:ascii="Times New Roman" w:hAnsi="Times New Roman"/>
          <w:noProof/>
          <w:sz w:val="24"/>
          <w:szCs w:val="24"/>
        </w:rPr>
        <w:t>2020)</w:t>
      </w:r>
      <w:r w:rsidRPr="00F577DC">
        <w:rPr>
          <w:rFonts w:ascii="Times New Roman" w:hAnsi="Times New Roman"/>
          <w:sz w:val="24"/>
          <w:szCs w:val="24"/>
        </w:rPr>
        <w:fldChar w:fldCharType="end"/>
      </w:r>
      <w:r w:rsidRPr="00F577DC">
        <w:rPr>
          <w:rFonts w:ascii="Times New Roman" w:hAnsi="Times New Roman"/>
          <w:sz w:val="24"/>
          <w:szCs w:val="24"/>
          <w:lang w:val="en-US"/>
        </w:rPr>
        <w:t xml:space="preserve"> CSR yang dilaksanakan di Indonesia tergantung bagaimana manajemen puncak perusahaan, visi dan misi dalam perusahaan tidak memiliki jaminan akan selaras dengan k</w:t>
      </w:r>
      <w:r w:rsidRPr="00F577DC">
        <w:rPr>
          <w:rFonts w:ascii="Times New Roman" w:hAnsi="Times New Roman"/>
          <w:sz w:val="24"/>
          <w:szCs w:val="24"/>
        </w:rPr>
        <w:t xml:space="preserve">ebijakan </w:t>
      </w:r>
      <w:r w:rsidRPr="00F577DC">
        <w:rPr>
          <w:rFonts w:ascii="Times New Roman" w:hAnsi="Times New Roman"/>
          <w:sz w:val="24"/>
          <w:szCs w:val="24"/>
          <w:lang w:val="en-US"/>
        </w:rPr>
        <w:t>dalam CSR</w:t>
      </w:r>
      <w:r w:rsidRPr="00F577DC">
        <w:rPr>
          <w:rFonts w:ascii="Times New Roman" w:hAnsi="Times New Roman"/>
          <w:sz w:val="24"/>
          <w:szCs w:val="24"/>
        </w:rPr>
        <w:t xml:space="preserve"> </w:t>
      </w:r>
      <w:r w:rsidRPr="00F577DC">
        <w:rPr>
          <w:rFonts w:ascii="Times New Roman" w:hAnsi="Times New Roman"/>
          <w:sz w:val="24"/>
          <w:szCs w:val="24"/>
          <w:lang w:val="en-US"/>
        </w:rPr>
        <w:t xml:space="preserve">ini. Apabila manajemen perusahaan memiliki kesadaran yang tinggi akan moral, maka kebijakan CSR dapat diterapkan dengan baik. Sebaliknya, apabila manajemen perusahaan memiliki tujuan demi kepentingan kepuasan pemegang saham seperti produktivitas serta profit yang tinggi, maka CSR akan dianggap sebagai bentuk dari pemolesan laporan keuangan perusahaan agar terlihat baik dimata pengguna laporan keuangan.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Baten dkk (2021)</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dan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Ethics","id":"ITEM-1","issued":{"date-parts":[["2021"]]},"page":"557-576","publisher":"Springer Netherlands","title":"Corporate Social Responsibility and Financial Fraud: The Moderating Effects of Governance and Religiosity","type":"article-journal","volume":"170"},"uris":["http://www.mendeley.com/documents/?uuid=3da36fb5-6744-469b-a57d-ec973be20a44"]}],"mendeley":{"formattedCitation":"(Li et al., 2021)","manualFormatting":"Li dkk., (2021)","plainTextFormattedCitation":"(Li et al., 2021)","previouslyFormattedCitation":"(Li et al., 2021)"},"properties":{"noteIndex":0},"schema":"https://github.com/citation-style-language/schema/raw/master/csl-citation.json"}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Li dkk., (2021)</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menyatakan bahwa CSR berpengaruh positif terhadap </w:t>
      </w:r>
      <w:r w:rsidRPr="00F577DC">
        <w:rPr>
          <w:rFonts w:ascii="Times New Roman" w:hAnsi="Times New Roman"/>
          <w:i/>
          <w:iCs/>
          <w:sz w:val="24"/>
          <w:szCs w:val="24"/>
          <w:lang w:val="en-US"/>
        </w:rPr>
        <w:t>financial fraud</w:t>
      </w:r>
      <w:r w:rsidRPr="00F577DC">
        <w:rPr>
          <w:rFonts w:ascii="Times New Roman" w:hAnsi="Times New Roman"/>
          <w:sz w:val="24"/>
          <w:szCs w:val="24"/>
          <w:lang w:val="en-US"/>
        </w:rPr>
        <w:t xml:space="preserve">. Hal tersebut berbeda dengan penelitian dari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{"citationItems":[{"id":"ITEM-1","itemData":{"DOI":"10.3390/su11041141","ISSN":"20711050","abstract":"We examine the impact in Chinese capital markets of publishing information on corporate fraud in a corporate social responsibility (CSR) report. We develop and test two competing hypotheses of \"risk reduction\" and \"window dressing\". Based on the listed company's CSR report, we analyze the effect of CSR disclosure on the commission of corporate fraud, fraud detection and the severity of corporate fraud. The research results show that after controlling for the firms' characteristics and corporate governance factors, the CSR report's information disclosures have a significantly negative relation to corporate fraud. Specifically, the CSR report's publication reduces the information asymmetry between the insiders and the stakeholders, thus decreasing the tendency to commit fraud. Our findings support the risk reduction hypothesis but not the window dressing hypothesis. Further research shows that firms with a good CSR disclosure practice have a lower probability of committing corporate fraud and have fewer types of fraud violations, thereby mitigating the severity of corporate fraud.","author":[{"dropping-particle":"","family":"Hu","given":"Haifeng","non-dropping-particle":"","parse-names":false,"suffix":""},{"dropping-particle":"","family":"Dou","given":"Bin","non-dropping-particle":"","parse-names":false,"suffix":""},{"dropping-particle":"","family":"Wang","given":"Aiping","non-dropping-particle":"","parse-names":false,"suffix":""}],"container-title":"Sustainability","id":"ITEM-1","issue":"4","issued":{"date-parts":[["2019"]]},"title":"Corporate Social Responsibility Information Disclosure and Corporate Fraud-\"Risk Reduction\" Effect or \"Window Dressing\" Effect?","type":"article-journal","volume":"11"},"uris":["http://www.mendeley.com/documents/?uuid=bd97110e-bf1a-4f08-a562-11aba59a95ea"]}],"mendeley":{"formattedCitation":"(Hu et al., 2019)","manualFormatting":"Hu, dkk (2019)","plainTextFormattedCitation":"(Hu et al., 2019)","previouslyFormattedCitation":"(Hu et al., 2019)"},"properties":{"noteIndex":0},"schema":"https://github.com/citation-style-language/schema/raw/master/csl-citation.json"}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Hu, dkk (2019)</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dan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{"citationItems":[{"id":"ITEM-1","itemData":{"DOI":"10.1111/acfi.12572","ISSN":"1467629X","abstract":"This paper investigates the impact of corporate social responsibility (CSR) on corporate financial fraud in China. We find that CSR scores are negatively associated with fraudulent financial activities, suggesting that CSR firms are less likely to engage in financial fraud. The results also indicate that the negative relation is more significant for CSR performance than CSR disclosure. Additionally, we demonstrate that the negative effect of CSR is more pronounced for firms with voluntary CSR practices, continuous CSR engagements, financial pressure and internal control weaknesses. Overall, we find that CSR is an ethical behaviour that reduces financial misconduct.","author":[{"dropping-particle":"","family":"Liao","given":"Lin","non-dropping-particle":"","parse-names":false,"suffix":""},{"dropping-particle":"","family":"Chen","given":"Guanting","non-dropping-particle":"","parse-names":false,"suffix":""},{"dropping-particle":"","family":"Zheng","given":"Dengjin","non-dropping-particle":"","parse-names":false,"suffix":""}],"container-title":"Accounting and Finance","id":"ITEM-1","issue":"5","issued":{"date-parts":[["2019"]]},"page":"3133-3169","title":"Corporate Social Responsibility and Financial Fraud: Evidence from China","type":"article-journal","volume":"59"},"uris":["http://www.mendeley.com/documents/?uuid=c839550f-c0ea-4188-9635-a6ed3005bce3"]}],"mendeley":{"formattedCitation":"(Liao et al., 2019)","manualFormatting":"Liao, dkk (2019)","plainTextFormattedCitation":"(Liao et al., 2019)","previouslyFormattedCitation":"(Liao et al., 2019)"},"properties":{"noteIndex":0},"schema":"https://github.com/citation-style-language/schema/raw/master/csl-citation.json"}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Liao, dkk (2019)</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yang menyatakan bahwa CSR memiliki pengaruh negatif terhadap </w:t>
      </w:r>
      <w:r w:rsidRPr="00F577DC">
        <w:rPr>
          <w:rFonts w:ascii="Times New Roman" w:hAnsi="Times New Roman"/>
          <w:i/>
          <w:iCs/>
          <w:sz w:val="24"/>
          <w:szCs w:val="24"/>
          <w:lang w:val="en-US"/>
        </w:rPr>
        <w:t xml:space="preserve">financial fraud . </w:t>
      </w:r>
    </w:p>
    <w:p w14:paraId="08F22F1A" w14:textId="77777777" w:rsidR="00F577DC" w:rsidRPr="00F577DC" w:rsidRDefault="00F577DC" w:rsidP="006B449E">
      <w:pPr>
        <w:tabs>
          <w:tab w:val="left" w:pos="630"/>
        </w:tabs>
        <w:autoSpaceDE w:val="0"/>
        <w:autoSpaceDN w:val="0"/>
        <w:adjustRightInd w:val="0"/>
        <w:spacing w:line="480" w:lineRule="auto"/>
        <w:ind w:left="360" w:firstLine="720"/>
        <w:rPr>
          <w:rFonts w:ascii="Times New Roman" w:hAnsi="Times New Roman"/>
          <w:i/>
          <w:iCs/>
          <w:sz w:val="24"/>
          <w:szCs w:val="24"/>
          <w:lang w:val="en-US"/>
        </w:rPr>
      </w:pPr>
      <w:r w:rsidRPr="00F577DC">
        <w:rPr>
          <w:rFonts w:ascii="Times New Roman" w:hAnsi="Times New Roman"/>
          <w:sz w:val="24"/>
          <w:szCs w:val="24"/>
          <w:lang w:val="en-US"/>
        </w:rPr>
        <w:t xml:space="preserve">Stabilitas keuangan merupakan kondisi dimana keuangan perusahaan berada dalam posisi stabil. Apabila kondisi keuangan perusahaan sedang berada dalam posisi yang tidak stabil, maka lebih memungkinkan bagi perusahaan dalam berbuat kecurangan atas penyajian laporan keuangan sehingga dapat memperlihatkan laporan keuangan yang terlihat stabil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{"citationItems":[{"id":"ITEM-1","itemData":{"ISSN":"2548-9925","abstract":"This study analyzes the influence of financial stability, financial targets and the role of the quality of auditors against fraud measures financial statements. This study using purposive sampling and use of the 21 companies that commit fraud recorded in the financial statements of the Financial Services Authority and 21 companies did not commit fraud which includes compass 100 in the Indonesia Stock Exchange using logistic regression analysis. The study found a positive effect of variable quality auditor against fraudulent financial reports, found a negative influence financial stability and financial variables against the target of fraudulent financial statements. Limitation of this study are limited variables and proxy variables used to measure financial targets, further research is recommended to add the variables that affect the occurrence of acts of fraud financial statements, and look for a proxy for a target financial variables.","author":[{"dropping-particle":"","family":"Darmawan","given":"Arif","non-dropping-particle":"","parse-names":false,"suffix":""},{"dropping-particle":"","family":"Saragih","given":"Sariati Oktoria","non-dropping-particle":"","parse-names":false,"suffix":""}],"container-title":"Journal of Applied Accounting and Taxation","id":"ITEM-1","issue":"1","issued":{"date-parts":[["2017"]]},"page":"9-14","title":"The Impact of Auditor Quality, Financial Stability, and Financial Target for Fraudulent Financial Statement","type":"article-journal","volume":"8"},"uris":["http://www.mendeley.com/documents/?uuid=23a12c8f-bf84-48d0-9d4d-80b4062d70f1"]}],"mendeley":{"formattedCitation":"(Darmawan &amp; Saragih, 2017)","manualFormatting":"(Darmawan &amp; Saragih, 2017)","plainTextFormattedCitation":"(Darmawan &amp; Saragih, 2017)","previouslyFormattedCitation":"(Darmawan &amp; Saragih, 2017)"},"properties":{"noteIndex":0},"schema":"https://github.com/citation-style-language/schema/raw/master/csl-citation.json"}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(Darmawan &amp; Saragih, 2017)</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Penelitian dari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{"citationItems":[{"id":"ITEM-1","itemData":{"DOI":"10.25139/jaap.v6i2.5041","ISSN":"2548-9283","abstract":"Kecurangan laporan keuangan merupakan salah satu tindakan yang disengaja dan mengarah ke penipuan yang pada akhirnya dapat merugikan para pengguna laporan keuangan. Penelitian ini bertujuan untuk mengkaji pengaruh Stabilitas Keuangan, Kondisi Industri, dan Tekanan Eksternal terhadap Kecurangan Laporan Keuangan pada Perusahaan Manufaktur Sub Sektor food and beverage yang terdaftar di Bursa Efek Indonesia periode 2018-2020. Jenis penelitian yang digunakan dalam penelitian ini adalah penelitian kuantitaf kausalitas yang diperoleh dari Bursa Efek Indonesia di situs resmi www.idx.co.id. Populasi dalam penelitian ini adalah perusahaan manufaktur sub sektor food and beverage yang terdaftar di BEI sampai dengan tahun 2020 sebanyak 33 perusahaan. Sampel yang digunakan dalam penelitian ini ditentukan dengan menggunakan teknik purposive sampling dan tersisa 19 perusahaan yang memenuhi kriteria pengambilan sampel. Metode analisis data yang digunakan yaitu analisis regresi berganda. Hasil penelitian ini menunjukkan bahwa stabilitas keuangan secara parsial berpengaruh positif signifikan terhadap kecurangan laporan keuangan, kondisi industri secara parsial tidak berpengaruh positif signifikan terhadap kecurangan laporan keuangan, dan tekanan eksternal secara parsial tidak berpengaruh negatif terhadap kecurangan laporan keuangan.","author":[{"dropping-particle":"","family":"Saadah","given":"Lailatus","non-dropping-particle":"","parse-names":false,"suffix":""},{"dropping-particle":"","family":"Gita Wahyu Kristina","given":"Vidianti","non-dropping-particle":"","parse-names":false,"suffix":""},{"dropping-particle":"","family":"Hariadi","given":"Sugeng","non-dropping-particle":"","parse-names":false,"suffix":""},{"dropping-particle":"","family":"Kadir Usry","given":"Abdul","non-dropping-particle":"","parse-names":false,"suffix":""}],"container-title":"Jurnal Analisa Akuntansi dan Perpajakan","id":"ITEM-1","issue":"2","issued":{"date-parts":[["2022"]]},"page":"210-219","title":"Pengaruh Stabilitas Keuangan, Kondisi Industri, Dan Tekanan Eksternal Terhadap Kecurangan Laporan Keuangan Dalam Fraud Triangle","type":"article-journal","volume":"6"},"uris":["http://www.mendeley.com/documents/?uuid=04046065-0480-4c49-9e7d-c4c2a810f967"]},{"id":"ITEM-2","itemData":{"abstract":"This study aims to analyze the effect of diamond fraud elements (pressure, opportunity, rationalization and capability) toward company's financial statements on the Indonesia Stock Exchange. Financial stability, external pressure, financial target, nature of industry, effectiveness of monitoring, auditors change's and directors change's are used as proxy variables for diamond fraud elements. This study was a quantitative approach that processes secondary data in the form of annual reports of manufacturing companies. Fifty samples were obtained from thirty-five companies period 2015 to 2017 by purposive method. Data were analyzed using SPSS software with a logistic regression analysis method. The results showed that financial stability, external pressure, financial targets and auditor change's has positive and significant effect on financial statements fraud. Effectiveness of monitoring has negative and significant effect on financial statements fraud. Nature of industry and director change's has not significant effect on financial statements fraud.","author":[{"dropping-particle":"","family":"Supri","given":"Zikra","non-dropping-particle":"","parse-names":false,"suffix":""},{"dropping-particle":"","family":"Rura","given":"Yohanis","non-dropping-particle":"","parse-names":false,"suffix":""},{"dropping-particle":"","family":"Pontoh","given":"Grace T","non-dropping-particle":"","parse-names":false,"suffix":""}],"container-title":"Journal of Research in Business and Management","id":"ITEM-2","issue":"5","issued":{"date-parts":[["2018"]]},"page":"39-45","title":"Detection of Fraudulent Financial Statements with Fraud Diamond","type":"article-journal","volume":"6"},"uris":["http://www.mendeley.com/documents/?uuid=0853dc94-fde4-43d0-ad95-61ab4ab9ac92"]}],"mendeley":{"formattedCitation":"(Saadah et al., 2022; Supri et al., 2018)","manualFormatting":"Saadah dkk., (2022) dan Supri dkk., (2018)","plainTextFormattedCitation":"(Saadah et al., 2022; Supri et al., 2018)","previouslyFormattedCitation":"(Saadah et al., 2022; Supri et al., 2018)"},"properties":{"noteIndex":0},"schema":"https://github.com/citation-style-language/schema/raw/master/csl-citation.json"}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Saadah dkk., (2022) dan Supri dkk., (2018)</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menyatakan bahwa stabilitas keuangan berpengaruh positif terhadap </w:t>
      </w:r>
      <w:r w:rsidRPr="00F577DC">
        <w:rPr>
          <w:rFonts w:ascii="Times New Roman" w:hAnsi="Times New Roman"/>
          <w:i/>
          <w:iCs/>
          <w:sz w:val="24"/>
          <w:szCs w:val="24"/>
          <w:lang w:val="en-US"/>
        </w:rPr>
        <w:t>financial fraud</w:t>
      </w:r>
      <w:r w:rsidRPr="00F577DC">
        <w:rPr>
          <w:rFonts w:ascii="Times New Roman" w:hAnsi="Times New Roman"/>
          <w:sz w:val="24"/>
          <w:szCs w:val="24"/>
          <w:lang w:val="en-US"/>
        </w:rPr>
        <w:t xml:space="preserve">. Namun, berbeda dengan penelitian dari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{"citationItems":[{"id":"ITEM-1","itemData":{"DOI":"10.24246/persi.v4i1.p35-58","ISSN":"2623-0194","abstract":"Penelitian ini bertujuan untuk menguji pengaruh fraud pentagon dalam mendeteksi kemungkinan terjadinya kecurangan laporan keuangan pada perusahaan pertambangan yang terdaftar di Bursa Efek Indonesia (BEI) periode 2016 sampai 2018. Data diperoleh dari laporan tahunan yang terdapat pada website BEI dan website perusahaan. Penelitian ini merupakan penelitian kuantitatif dan menggunakan analisis regresi linear berganda. Hasil penelitian ini menunjukkan bahwa target keuangan, sifat industri, dan pergantian auditor memiliki pengaruh positif signifikan terhadap kecurangan laporan keuangan. Namun stabilitas keuangan, tekanan eksternal, ketidakefektifan pengawasan, rasionalisasi, pergantian direksi, dan jumlah foto CEO tidak berpengaruh pada kecurangan laporan keuangan.","author":[{"dropping-particle":"","family":"Mintara","given":"Melia Bakti Milenia","non-dropping-particle":"","parse-names":false,"suffix":""},{"dropping-particle":"","family":"Hapsari","given":"Aprina Nugrahesthy Sulistya","non-dropping-particle":"","parse-names":false,"suffix":""}],"container-title":"Perspektif Akuntansi","id":"ITEM-1","issue":"1","issued":{"date-parts":[["2021"]]},"page":"35-58","title":"Pendeteksian Kecurangan Pelaporan Keuangan Melalui Fraud Pentagon Framework","type":"article-journal","volume":"4"},"uris":["http://www.mendeley.com/documents/?uuid=fc3a46f5-3eb8-4719-8bbe-7bc4387f5b50"]},{"id":"ITEM-2","itemData":{"DOI":"10.33369/j.akuntansi.10.3.231-244","ISSN":"2303-0356","abstract":"Financial statements are a form of a report presented by a company that shows the financial performance of the company. In many cases of financial report fraud committed by Public Accounting Firm, they beautify the financial statements so that many investors are interested in the company. Therefore, this study aims to examine the influence of the Fraud Triangle factor in detecting fraudulent financial statements. The object of this study uses the financial statements of the Cigarettes and Cosmetics subsectors that are listed on the Indonesia Stock Exchange in the period 2016-2018. This study uses thirty sample data using purposive methods based on criteria. Data analysis using logistic linear regression analysis. The results showed that Rationalization had a significant effect on financial statement fraud. Meanwhile, Financial Stability, External Pressure, Personal Financial Need, Financial Targets, Ineffective Monitoring, Nature of Industry have no significant effect on financial statement fraud.Keywords: Fraud, Pressure, Opportunity, Rationalization, Financial Statement Fraud","author":[{"dropping-particle":"","family":"Sabatian","given":"Zakharia","non-dropping-particle":"","parse-names":false,"suffix":""},{"dropping-particle":"","family":"Hutabarat","given":"Francis M.","non-dropping-particle":"","parse-names":false,"suffix":""}],"container-title":"Jurnal Akuntansi","id":"ITEM-2","issue":"3","issued":{"date-parts":[["2020"]]},"page":"231-244","title":"the Effect of Fraud Triangle in Detecting Financial Statement Fraud","type":"article-journal","volume":"10"},"uris":["http://www.mendeley.com/documents/?uuid=6eda6c78-24a1-47f4-860d-140936df547a"]},{"id":"ITEM-3","itemData":{"ISSN":"22778616","abstract":"This research aims to analyze financial target, financial stability, external pressure, institutional ownership, ineffective monitoring, external auditor quality, changes in auditor, replacement of company directors, and frequent number of CEO's picture influences to Fraudulent Financial Reporting. The population is financial sector listed in Indonesian Stock Exchange 2013-2016 selected by using purposive sampling. The data source uses annual report of each go public enterprise in IDX. The findings showed financial target produced by ROA, financial stability did not influence fraudulent financial reporting; external pressure did not influence fraudulent financial reporting; institutional ownership did not influence fraudulent financial reporting; ineffective monitoring did not influence fraudulent financial reporting; quality of external auditor did not influence fraudulent financial reporting; changes in auditor did not influence fraudulent financial reporting, replacement of company directors did not influence fraudulent financial reporting, and frequent number of CEO's picture did not influence fraudulent financial reporting.","author":[{"dropping-particle":"","family":"Yulianti","given":"Y.","non-dropping-particle":"","parse-names":false,"suffix":""},{"dropping-particle":"","family":"Pratami","given":"Suci R.","non-dropping-particle":"","parse-names":false,"suffix":""},{"dropping-particle":"","family":"Widowati","given":"Yuni S.","non-dropping-particle":"","parse-names":false,"suffix":""},{"dropping-particle":"","family":"Prapti","given":"Lulus","non-dropping-particle":"","parse-names":false,"suffix":""}],"container-title":"International Journal of Scientific and Technology Research","id":"ITEM-3","issue":"8","issued":{"date-parts":[["2019"]]},"page":"237-242","title":"Influence of fraud pentagon toward fraudulent financial reporting in Indonesia an empirical study on financial sector listed in Indonesian stock exchange","type":"article-journal","volume":"8"},"uris":["http://www.mendeley.com/documents/?uuid=7cbfef05-4c3a-4fd2-9ad2-a7f11501e5ce"]}],"mendeley":{"formattedCitation":"(Mintara &amp; Hapsari, 2021; Sabatian &amp; Hutabarat, 2020; Yulianti et al., 2019)","manualFormatting":"Mintara dan Hapsari, (2021) serta Sabatian dan Hutabarat (2020)","plainTextFormattedCitation":"(Mintara &amp; Hapsari, 2021; Sabatian &amp; Hutabarat, 2020; Yulianti et al., 2019)","previouslyFormattedCitation":"(Mintara &amp; Hapsari, 2021; Sabatian &amp; Hutabarat, 2020; Yulianti et al., 2019)"},"properties":{"noteIndex":0},"schema":"https://github.com/citation-style-language/schema/raw/master/csl-citation.json"}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Mintara dan Hapsari, (2021) serta Sabatian dan Hutabarat (2020)</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menyatakan bahwa stabilitas keuangan tidak berpengaruh terhadap </w:t>
      </w:r>
      <w:r w:rsidRPr="00F577DC">
        <w:rPr>
          <w:rFonts w:ascii="Times New Roman" w:hAnsi="Times New Roman"/>
          <w:i/>
          <w:iCs/>
          <w:sz w:val="24"/>
          <w:szCs w:val="24"/>
          <w:lang w:val="en-US"/>
        </w:rPr>
        <w:t>financial fraud .</w:t>
      </w:r>
    </w:p>
    <w:bookmarkEnd w:id="11"/>
    <w:p w14:paraId="4E05A8D9" w14:textId="77777777" w:rsidR="00F577DC" w:rsidRPr="00F577DC" w:rsidRDefault="00F577DC" w:rsidP="006B449E">
      <w:pPr>
        <w:autoSpaceDE w:val="0"/>
        <w:autoSpaceDN w:val="0"/>
        <w:adjustRightInd w:val="0"/>
        <w:spacing w:line="480" w:lineRule="auto"/>
        <w:ind w:left="360" w:firstLine="720"/>
        <w:rPr>
          <w:rFonts w:ascii="Times New Roman" w:hAnsi="Times New Roman"/>
          <w:sz w:val="24"/>
          <w:szCs w:val="24"/>
          <w:lang w:val="en-US"/>
        </w:rPr>
      </w:pPr>
      <w:r w:rsidRPr="00F577DC">
        <w:rPr>
          <w:rFonts w:ascii="Times New Roman" w:hAnsi="Times New Roman"/>
          <w:sz w:val="24"/>
          <w:szCs w:val="24"/>
          <w:lang w:val="en-US"/>
        </w:rPr>
        <w:lastRenderedPageBreak/>
        <w:t xml:space="preserve">Dalam menanggulangi masalah </w:t>
      </w:r>
      <w:r w:rsidRPr="00F577DC">
        <w:rPr>
          <w:rFonts w:ascii="Times New Roman" w:hAnsi="Times New Roman"/>
          <w:i/>
          <w:iCs/>
          <w:sz w:val="24"/>
          <w:szCs w:val="24"/>
          <w:lang w:val="en-US"/>
        </w:rPr>
        <w:t>financial fraud</w:t>
      </w:r>
      <w:r w:rsidRPr="00F577DC">
        <w:rPr>
          <w:rFonts w:ascii="Times New Roman" w:hAnsi="Times New Roman"/>
          <w:sz w:val="24"/>
          <w:szCs w:val="24"/>
          <w:lang w:val="en-US"/>
        </w:rPr>
        <w:t xml:space="preserve">, dibutuhkan peran auditor sebagai pihak ketiga yang dapat menjamin kewajaran informasi laporan keuangan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{"citationItems":[{"id":"ITEM-1","itemData":{"ISSN":"2548-9925","abstract":"This study analyzes the influence of financial stability, financial targets and the role of the quality of auditors against fraud measures financial statements. This study using purposive sampling and use of the 21 companies that commit fraud recorded in the financial statements of the Financial Services Authority and 21 companies did not commit fraud which includes compass 100 in the Indonesia Stock Exchange using logistic regression analysis. The study found a positive effect of variable quality auditor against fraudulent financial reports, found a negative influence financial stability and financial variables against the target of fraudulent financial statements. Limitation of this study are limited variables and proxy variables used to measure financial targets, further research is recommended to add the variables that affect the occurrence of acts of fraud financial statements, and look for a proxy for a target financial variables.","author":[{"dropping-particle":"","family":"Darmawan","given":"Arif","non-dropping-particle":"","parse-names":false,"suffix":""},{"dropping-particle":"","family":"Saragih","given":"Sariati Oktoria","non-dropping-particle":"","parse-names":false,"suffix":""}],"container-title":"Journal of Applied Accounting and Taxation","id":"ITEM-1","issue":"1","issued":{"date-parts":[["2017"]]},"page":"9-14","title":"The Impact of Auditor Quality, Financial Stability, and Financial Target for Fraudulent Financial Statement","type":"article-journal","volume":"8"},"uris":["http://www.mendeley.com/documents/?uuid=23a12c8f-bf84-48d0-9d4d-80b4062d70f1"]}],"mendeley":{"formattedCitation":"(Darmawan &amp; Saragih, 2017)","manualFormatting":"(Darmawan &amp; Saragih, 2017)","plainTextFormattedCitation":"(Darmawan &amp; Saragih, 2017)","previouslyFormattedCitation":"(Darmawan &amp; Saragih, 2017)"},"properties":{"noteIndex":0},"schema":"https://github.com/citation-style-language/schema/raw/master/csl-citation.json"}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(Darmawan &amp; Saragih, 2017)</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Menurut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{"citationItems":[{"id":"ITEM-1","itemData":{"author":[{"dropping-particle":"","family":"Purba","given":"Rahima Br","non-dropping-particle":"","parse-names":false,"suffix":""},{"dropping-particle":"","family":"Umar","given":"Haryono","non-dropping-particle":"","parse-names":false,"suffix":""}],"edition":"1","id":"ITEM-1","issued":{"date-parts":[["2021"]]},"publisher":"Merdeka Kreasi","publisher-place":"Medan","title":"Kualitas Audit dan Deteksi Korupsi","type":"book"},"uris":["http://www.mendeley.com/documents/?uuid=0ed134bb-6292-4de9-9f42-c48be001dd12"]}],"mendeley":{"formattedCitation":"(Purba &amp; Umar, 2021)","manualFormatting":"Purba dan Umar (2021)","plainTextFormattedCitation":"(Purba &amp; Umar, 2021)","previouslyFormattedCitation":"(Purba &amp; Umar, 2021)"},"properties":{"noteIndex":0},"schema":"https://github.com/citation-style-language/schema/raw/master/csl-citation.json"}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Purba dan Umar (2021)</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segala informasi yang dibutuhkan oleh para pengguna laporan keuangan baik  pihak eksternal maupun pihak internal sebagai dasar dalam pengambilan keputusan, tercantum dalam laporan keuangan. Hal tersebut menunjukkan bahwa penting bagi manajemen perusahaan untuk menyajikan laporan keuangan secara relevan. Dalam mengukur tingkat relevansi dari penyajian laporan keuangan dibutuhkan jasa auditor yang berkualitas agar dapat memastikan keandalan dari laporan keuangan. </w:t>
      </w:r>
      <w:r w:rsidRPr="00F577DC">
        <w:rPr>
          <w:rFonts w:ascii="Times New Roman" w:hAnsi="Times New Roman"/>
          <w:sz w:val="24"/>
          <w:szCs w:val="24"/>
        </w:rPr>
        <w:t xml:space="preserve">Auditor </w:t>
      </w:r>
      <w:r w:rsidRPr="00F577DC">
        <w:rPr>
          <w:rFonts w:ascii="Times New Roman" w:hAnsi="Times New Roman"/>
          <w:sz w:val="24"/>
          <w:szCs w:val="24"/>
          <w:lang w:val="en-US"/>
        </w:rPr>
        <w:t>merupakan</w:t>
      </w:r>
      <w:r w:rsidRPr="00F577DC">
        <w:rPr>
          <w:rFonts w:ascii="Times New Roman" w:hAnsi="Times New Roman"/>
          <w:sz w:val="24"/>
          <w:szCs w:val="24"/>
        </w:rPr>
        <w:t xml:space="preserve"> </w:t>
      </w:r>
      <w:r w:rsidRPr="00F577DC">
        <w:rPr>
          <w:rFonts w:ascii="Times New Roman" w:hAnsi="Times New Roman"/>
          <w:sz w:val="24"/>
          <w:szCs w:val="24"/>
          <w:lang w:val="en-US"/>
        </w:rPr>
        <w:t xml:space="preserve">seseorang dari </w:t>
      </w:r>
      <w:r w:rsidRPr="00F577DC">
        <w:rPr>
          <w:rFonts w:ascii="Times New Roman" w:hAnsi="Times New Roman"/>
          <w:sz w:val="24"/>
          <w:szCs w:val="24"/>
        </w:rPr>
        <w:t xml:space="preserve">akuntan publik yang memberikan jasa auditing </w:t>
      </w:r>
      <w:r w:rsidRPr="00F577DC">
        <w:rPr>
          <w:rFonts w:ascii="Times New Roman" w:hAnsi="Times New Roman"/>
          <w:sz w:val="24"/>
          <w:szCs w:val="24"/>
          <w:lang w:val="en-US"/>
        </w:rPr>
        <w:t xml:space="preserve">dan memiliki tanggung jawab untuk menjalankan fungsi audit sesuai dengan standar akuntansi keuangan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{"citationItems":[{"id":"ITEM-1","itemData":{"author":[{"dropping-particle":"","family":"Prihadi","given":"Toto","non-dropping-particle":"","parse-names":false,"suffix":""}],"id":"ITEM-1","issued":{"date-parts":[["2019"]]},"publisher":"Gramedia Pustaka Utama","publisher-place":"Jakarta","title":"Analisis Laporan Keuangan Konsep dan Aplikasi","type":"book"},"uris":["http://www.mendeley.com/documents/?uuid=c21daccd-d6bf-4427-9066-0855359c607a"]}],"mendeley":{"formattedCitation":"(Prihadi, 2019)","manualFormatting":"(Prihadi, 2019)","plainTextFormattedCitation":"(Prihadi, 2019)","previouslyFormattedCitation":"(Prihadi, 2019)"},"properties":{"noteIndex":0},"schema":"https://github.com/citation-style-language/schema/raw/master/csl-citation.json"}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(Prihadi, 2019)</w:t>
      </w:r>
      <w:r w:rsidRPr="00F577DC">
        <w:rPr>
          <w:rFonts w:ascii="Times New Roman" w:hAnsi="Times New Roman"/>
          <w:sz w:val="24"/>
          <w:szCs w:val="24"/>
          <w:lang w:val="en-US"/>
        </w:rPr>
        <w:fldChar w:fldCharType="end"/>
      </w:r>
      <w:r w:rsidRPr="00F577DC">
        <w:rPr>
          <w:rFonts w:ascii="Times New Roman" w:hAnsi="Times New Roman"/>
          <w:sz w:val="24"/>
          <w:szCs w:val="24"/>
          <w:lang w:val="en-US"/>
        </w:rPr>
        <w:t xml:space="preserve">. </w:t>
      </w:r>
    </w:p>
    <w:p w14:paraId="4A2B73B5" w14:textId="77777777" w:rsidR="00F577DC" w:rsidRPr="00F577DC" w:rsidRDefault="00F577DC" w:rsidP="006B449E">
      <w:pPr>
        <w:spacing w:line="480" w:lineRule="auto"/>
        <w:ind w:left="360" w:firstLine="720"/>
        <w:rPr>
          <w:rFonts w:ascii="Times New Roman" w:hAnsi="Times New Roman"/>
          <w:sz w:val="24"/>
          <w:szCs w:val="24"/>
          <w:lang w:val="en-US"/>
        </w:rPr>
      </w:pPr>
      <w:r w:rsidRPr="00F577DC">
        <w:rPr>
          <w:rFonts w:ascii="Times New Roman" w:hAnsi="Times New Roman"/>
          <w:sz w:val="24"/>
          <w:szCs w:val="24"/>
          <w:lang w:val="en-US"/>
        </w:rPr>
        <w:t xml:space="preserve">Perilaku </w:t>
      </w:r>
      <w:r w:rsidRPr="00F577DC">
        <w:rPr>
          <w:rFonts w:ascii="Times New Roman" w:hAnsi="Times New Roman"/>
          <w:i/>
          <w:iCs/>
          <w:sz w:val="24"/>
          <w:szCs w:val="24"/>
          <w:lang w:val="en-US"/>
        </w:rPr>
        <w:t>financial fraud</w:t>
      </w:r>
      <w:r w:rsidRPr="00F577DC">
        <w:rPr>
          <w:rFonts w:ascii="Times New Roman" w:hAnsi="Times New Roman"/>
          <w:sz w:val="24"/>
          <w:szCs w:val="24"/>
          <w:lang w:val="en-US"/>
        </w:rPr>
        <w:t xml:space="preserve"> dapat dijelaskan</w:t>
      </w:r>
      <w:r w:rsidRPr="00F577DC">
        <w:rPr>
          <w:rFonts w:ascii="Times New Roman" w:hAnsi="Times New Roman"/>
          <w:sz w:val="24"/>
          <w:szCs w:val="24"/>
        </w:rPr>
        <w:t xml:space="preserve"> dalam </w:t>
      </w:r>
      <w:r w:rsidRPr="00F577DC">
        <w:rPr>
          <w:rFonts w:ascii="Times New Roman" w:hAnsi="Times New Roman"/>
          <w:sz w:val="24"/>
          <w:szCs w:val="24"/>
          <w:lang w:val="en-US"/>
        </w:rPr>
        <w:t xml:space="preserve">teori </w:t>
      </w:r>
      <w:r w:rsidRPr="00F577DC">
        <w:rPr>
          <w:rFonts w:ascii="Times New Roman" w:hAnsi="Times New Roman"/>
          <w:sz w:val="24"/>
          <w:szCs w:val="24"/>
        </w:rPr>
        <w:t xml:space="preserve">keagenan </w:t>
      </w:r>
      <w:r w:rsidRPr="00F577DC">
        <w:rPr>
          <w:rFonts w:ascii="Times New Roman" w:hAnsi="Times New Roman"/>
          <w:i/>
          <w:iCs/>
          <w:sz w:val="24"/>
          <w:szCs w:val="24"/>
        </w:rPr>
        <w:t>(agency theory)</w:t>
      </w:r>
      <w:r w:rsidRPr="00F577DC">
        <w:rPr>
          <w:rFonts w:ascii="Times New Roman" w:hAnsi="Times New Roman"/>
          <w:i/>
          <w:iCs/>
          <w:sz w:val="24"/>
          <w:szCs w:val="24"/>
          <w:lang w:val="en-US"/>
        </w:rPr>
        <w:t xml:space="preserve"> </w:t>
      </w:r>
      <w:r w:rsidRPr="00F577DC">
        <w:rPr>
          <w:rFonts w:ascii="Times New Roman" w:hAnsi="Times New Roman"/>
          <w:sz w:val="24"/>
          <w:szCs w:val="24"/>
          <w:lang w:val="en-US"/>
        </w:rPr>
        <w:t xml:space="preserve">dan teori </w:t>
      </w:r>
      <w:r w:rsidRPr="00F577DC">
        <w:rPr>
          <w:rFonts w:ascii="Times New Roman" w:hAnsi="Times New Roman"/>
          <w:i/>
          <w:iCs/>
          <w:sz w:val="24"/>
          <w:szCs w:val="24"/>
          <w:lang w:val="en-US"/>
        </w:rPr>
        <w:t>fraud triangle</w:t>
      </w:r>
      <w:r w:rsidRPr="00F577DC">
        <w:rPr>
          <w:rFonts w:ascii="Times New Roman" w:hAnsi="Times New Roman"/>
          <w:sz w:val="24"/>
          <w:szCs w:val="24"/>
          <w:lang w:val="en-US"/>
        </w:rPr>
        <w:t>. Teori keagenan menjelaskan</w:t>
      </w:r>
      <w:r w:rsidRPr="00F577DC">
        <w:rPr>
          <w:rFonts w:ascii="Times New Roman" w:hAnsi="Times New Roman"/>
          <w:sz w:val="24"/>
          <w:szCs w:val="24"/>
        </w:rPr>
        <w:t xml:space="preserve"> </w:t>
      </w:r>
      <w:r w:rsidRPr="00F577DC">
        <w:rPr>
          <w:rFonts w:ascii="Times New Roman" w:hAnsi="Times New Roman"/>
          <w:sz w:val="24"/>
          <w:szCs w:val="24"/>
          <w:lang w:val="en-US"/>
        </w:rPr>
        <w:t xml:space="preserve">mengenai </w:t>
      </w:r>
      <w:r w:rsidRPr="00F577DC">
        <w:rPr>
          <w:rFonts w:ascii="Times New Roman" w:hAnsi="Times New Roman"/>
          <w:sz w:val="24"/>
          <w:szCs w:val="24"/>
        </w:rPr>
        <w:t>hubungan prinsipal (pemegang saham) dan agen (manajemen) dimana manajemen diberikan tugas untuk pengambilan keputusan mewakili pemegang saham</w:t>
      </w:r>
      <w:r w:rsidRPr="00F577DC">
        <w:rPr>
          <w:rFonts w:ascii="Times New Roman" w:hAnsi="Times New Roman"/>
          <w:sz w:val="24"/>
          <w:szCs w:val="24"/>
          <w:lang w:val="en-US"/>
        </w:rPr>
        <w:t xml:space="preserve"> </w:t>
      </w:r>
      <w:r w:rsidRPr="00F577DC">
        <w:rPr>
          <w:rFonts w:ascii="Times New Roman" w:hAnsi="Times New Roman"/>
          <w:sz w:val="24"/>
          <w:szCs w:val="24"/>
        </w:rPr>
        <w:fldChar w:fldCharType="begin" w:fldLock="1"/>
      </w:r>
      <w:r w:rsidRPr="00F577DC">
        <w:rPr>
          <w:rFonts w:ascii="Times New Roman" w:hAnsi="Times New Roman"/>
          <w:sz w:val="24"/>
          <w:szCs w:val="24"/>
        </w:rPr>
        <w:instrText>ADDIN CSL_CITATION {"citationItems":[{"id":"ITEM-1","itemData":{"ISBN":"9781315191157","author":[{"dropping-particle":"","family":"Jensen","given":"Michael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Structure","type":"article-journal","volume":"3"},"uris":["http://www.mendeley.com/documents/?uuid=466026c1-ac85-459b-acce-d95ab4b5e712"]}],"mendeley":{"formattedCitation":"(Jensen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F577DC">
        <w:rPr>
          <w:rFonts w:ascii="Times New Roman" w:hAnsi="Times New Roman"/>
          <w:sz w:val="24"/>
          <w:szCs w:val="24"/>
        </w:rPr>
        <w:fldChar w:fldCharType="separate"/>
      </w:r>
      <w:r w:rsidRPr="00F577DC">
        <w:rPr>
          <w:rFonts w:ascii="Times New Roman" w:hAnsi="Times New Roman"/>
          <w:noProof/>
          <w:sz w:val="24"/>
          <w:szCs w:val="24"/>
        </w:rPr>
        <w:t>(Jensen &amp; Meckling, 1976)</w:t>
      </w:r>
      <w:r w:rsidRPr="00F577DC">
        <w:rPr>
          <w:rFonts w:ascii="Times New Roman" w:hAnsi="Times New Roman"/>
          <w:sz w:val="24"/>
          <w:szCs w:val="24"/>
        </w:rPr>
        <w:fldChar w:fldCharType="end"/>
      </w:r>
      <w:r w:rsidRPr="00F577DC">
        <w:rPr>
          <w:rFonts w:ascii="Times New Roman" w:hAnsi="Times New Roman"/>
          <w:sz w:val="24"/>
          <w:szCs w:val="24"/>
          <w:lang w:val="en-US"/>
        </w:rPr>
        <w:t xml:space="preserve">. Terdapat </w:t>
      </w:r>
      <w:r w:rsidRPr="00F577DC">
        <w:rPr>
          <w:rFonts w:ascii="Times New Roman" w:hAnsi="Times New Roman"/>
          <w:sz w:val="24"/>
          <w:szCs w:val="24"/>
        </w:rPr>
        <w:t xml:space="preserve">pemisahan antara pemilik dan manajer dimana manajer </w:t>
      </w:r>
      <w:r w:rsidRPr="00F577DC">
        <w:rPr>
          <w:rFonts w:ascii="Times New Roman" w:hAnsi="Times New Roman"/>
          <w:sz w:val="24"/>
          <w:szCs w:val="24"/>
          <w:lang w:val="en-US"/>
        </w:rPr>
        <w:t xml:space="preserve">selaku </w:t>
      </w:r>
      <w:r w:rsidRPr="00F577DC">
        <w:rPr>
          <w:rFonts w:ascii="Times New Roman" w:hAnsi="Times New Roman"/>
          <w:sz w:val="24"/>
          <w:szCs w:val="24"/>
        </w:rPr>
        <w:t xml:space="preserve">agen membantu pemegang saham mencapai tujuannya, </w:t>
      </w:r>
      <w:r w:rsidRPr="00F577DC">
        <w:rPr>
          <w:rFonts w:ascii="Times New Roman" w:hAnsi="Times New Roman"/>
          <w:sz w:val="24"/>
          <w:szCs w:val="24"/>
          <w:lang w:val="en-US"/>
        </w:rPr>
        <w:t xml:space="preserve">namun manajer dan pemegang saham memiliki tujuan yang berbeda. Hal tersebut dapat menyebabkan konflik yang disebut dengan konflik keagenan. Sedangkan teori </w:t>
      </w:r>
      <w:r w:rsidRPr="00F577DC">
        <w:rPr>
          <w:rFonts w:ascii="Times New Roman" w:hAnsi="Times New Roman"/>
          <w:i/>
          <w:iCs/>
          <w:sz w:val="24"/>
          <w:szCs w:val="24"/>
          <w:lang w:val="en-US"/>
        </w:rPr>
        <w:t>fraud triangle</w:t>
      </w:r>
      <w:r w:rsidRPr="00F577DC">
        <w:rPr>
          <w:rFonts w:ascii="Times New Roman" w:hAnsi="Times New Roman"/>
          <w:sz w:val="24"/>
          <w:szCs w:val="24"/>
          <w:lang w:val="en-US"/>
        </w:rPr>
        <w:t xml:space="preserve"> menjelaskan bahwa seseorang </w:t>
      </w:r>
      <w:r w:rsidRPr="00F577DC">
        <w:rPr>
          <w:rFonts w:ascii="Times New Roman" w:hAnsi="Times New Roman"/>
          <w:sz w:val="24"/>
          <w:szCs w:val="24"/>
        </w:rPr>
        <w:t xml:space="preserve">melakukan fraud ketika mereka </w:t>
      </w:r>
      <w:r w:rsidRPr="00F577DC">
        <w:rPr>
          <w:rFonts w:ascii="Times New Roman" w:hAnsi="Times New Roman"/>
          <w:sz w:val="24"/>
          <w:szCs w:val="24"/>
          <w:lang w:val="en-US"/>
        </w:rPr>
        <w:t xml:space="preserve">sedang menghadapi masalah </w:t>
      </w:r>
      <w:r w:rsidRPr="00F577DC">
        <w:rPr>
          <w:rFonts w:ascii="Times New Roman" w:hAnsi="Times New Roman"/>
          <w:sz w:val="24"/>
          <w:szCs w:val="24"/>
        </w:rPr>
        <w:t xml:space="preserve">keuangan yang </w:t>
      </w:r>
      <w:r w:rsidRPr="00F577DC">
        <w:rPr>
          <w:rFonts w:ascii="Times New Roman" w:hAnsi="Times New Roman"/>
          <w:sz w:val="24"/>
          <w:szCs w:val="24"/>
          <w:lang w:val="en-US"/>
        </w:rPr>
        <w:t>sulit untuk</w:t>
      </w:r>
      <w:r w:rsidRPr="00F577DC">
        <w:rPr>
          <w:rFonts w:ascii="Times New Roman" w:hAnsi="Times New Roman"/>
          <w:sz w:val="24"/>
          <w:szCs w:val="24"/>
        </w:rPr>
        <w:t xml:space="preserve"> </w:t>
      </w:r>
      <w:r w:rsidRPr="00F577DC">
        <w:rPr>
          <w:rFonts w:ascii="Times New Roman" w:hAnsi="Times New Roman"/>
          <w:sz w:val="24"/>
          <w:szCs w:val="24"/>
        </w:rPr>
        <w:lastRenderedPageBreak/>
        <w:t xml:space="preserve">diselesaikan bersama, </w:t>
      </w:r>
      <w:r w:rsidRPr="00F577DC">
        <w:rPr>
          <w:rFonts w:ascii="Times New Roman" w:hAnsi="Times New Roman"/>
          <w:sz w:val="24"/>
          <w:szCs w:val="24"/>
          <w:lang w:val="en-US"/>
        </w:rPr>
        <w:t xml:space="preserve">Hal tersebut dapat terjadi ketika seseorang mengalami tiga kondisi yaitu </w:t>
      </w:r>
      <w:r w:rsidRPr="00F577DC">
        <w:rPr>
          <w:rFonts w:ascii="Times New Roman" w:hAnsi="Times New Roman"/>
          <w:i/>
          <w:iCs/>
          <w:sz w:val="24"/>
          <w:szCs w:val="24"/>
        </w:rPr>
        <w:t xml:space="preserve">pressure, opportunity </w:t>
      </w:r>
      <w:r w:rsidRPr="00F577DC">
        <w:rPr>
          <w:rFonts w:ascii="Times New Roman" w:hAnsi="Times New Roman"/>
          <w:sz w:val="24"/>
          <w:szCs w:val="24"/>
        </w:rPr>
        <w:t xml:space="preserve">dan </w:t>
      </w:r>
      <w:r w:rsidRPr="00F577DC">
        <w:rPr>
          <w:rFonts w:ascii="Times New Roman" w:hAnsi="Times New Roman"/>
          <w:i/>
          <w:iCs/>
          <w:sz w:val="24"/>
          <w:szCs w:val="24"/>
        </w:rPr>
        <w:t>rationalization</w:t>
      </w:r>
      <w:r w:rsidRPr="00F577DC">
        <w:rPr>
          <w:rFonts w:ascii="Times New Roman" w:hAnsi="Times New Roman"/>
          <w:sz w:val="24"/>
          <w:szCs w:val="24"/>
          <w:lang w:val="en-US"/>
        </w:rPr>
        <w:t xml:space="preserve"> </w:t>
      </w:r>
      <w:r w:rsidRPr="00F577DC">
        <w:rPr>
          <w:rFonts w:ascii="Times New Roman" w:hAnsi="Times New Roman"/>
          <w:sz w:val="24"/>
          <w:szCs w:val="24"/>
          <w:lang w:val="en-US"/>
        </w:rPr>
        <w:fldChar w:fldCharType="begin" w:fldLock="1"/>
      </w:r>
      <w:r w:rsidRPr="00F577DC">
        <w:rPr>
          <w:rFonts w:ascii="Times New Roman" w:hAnsi="Times New Roman"/>
          <w:sz w:val="24"/>
          <w:szCs w:val="24"/>
          <w:lang w:val="en-US"/>
        </w:rPr>
        <w:instrText>ADDIN CSL_CITATION {"citationItems":[{"id":"ITEM-1","itemData":{"author":[{"dropping-particle":"","family":"Cressey","given":"Donald R.","non-dropping-particle":"","parse-names":false,"suffix":""}],"container-title":"American sociological review","id":"ITEM-1","issue":"6","issued":{"date-parts":[["1950"]]},"page":"738-743","title":"The Criminal Violation of Financial Trust","type":"article-journal","volume":"15"},"uris":["http://www.mendeley.com/documents/?uuid=6b36cfcd-d4a1-4222-8848-e605b5571dfa"]}],"mendeley":{"formattedCitation":"(Cressey, 1950)","manualFormatting":"(Cressey, 1950)","plainTextFormattedCitation":"(Cressey, 1950)","previouslyFormattedCitation":"(Cressey, 1950)"},"properties":{"noteIndex":0},"schema":"https://github.com/citation-style-language/schema/raw/master/csl-citation.json"}</w:instrText>
      </w:r>
      <w:r w:rsidRPr="00F577DC">
        <w:rPr>
          <w:rFonts w:ascii="Times New Roman" w:hAnsi="Times New Roman"/>
          <w:sz w:val="24"/>
          <w:szCs w:val="24"/>
          <w:lang w:val="en-US"/>
        </w:rPr>
        <w:fldChar w:fldCharType="separate"/>
      </w:r>
      <w:r w:rsidRPr="00F577DC">
        <w:rPr>
          <w:rFonts w:ascii="Times New Roman" w:hAnsi="Times New Roman"/>
          <w:noProof/>
          <w:sz w:val="24"/>
          <w:szCs w:val="24"/>
          <w:lang w:val="en-US"/>
        </w:rPr>
        <w:t>(Cressey, 1950)</w:t>
      </w:r>
      <w:r w:rsidRPr="00F577DC">
        <w:rPr>
          <w:rFonts w:ascii="Times New Roman" w:hAnsi="Times New Roman"/>
          <w:sz w:val="24"/>
          <w:szCs w:val="24"/>
          <w:lang w:val="en-US"/>
        </w:rPr>
        <w:fldChar w:fldCharType="end"/>
      </w:r>
      <w:r w:rsidRPr="00F577DC">
        <w:rPr>
          <w:rFonts w:ascii="Times New Roman" w:hAnsi="Times New Roman"/>
          <w:sz w:val="24"/>
          <w:szCs w:val="24"/>
          <w:lang w:val="en-US"/>
        </w:rPr>
        <w:t>.</w:t>
      </w:r>
      <w:r w:rsidRPr="00F577DC">
        <w:rPr>
          <w:rFonts w:ascii="Times New Roman" w:hAnsi="Times New Roman"/>
          <w:sz w:val="24"/>
          <w:szCs w:val="24"/>
        </w:rPr>
        <w:tab/>
      </w:r>
    </w:p>
    <w:p w14:paraId="08E2FE0A" w14:textId="101FB4E7" w:rsidR="00A53A88" w:rsidRDefault="00F577DC" w:rsidP="006B449E">
      <w:pPr>
        <w:tabs>
          <w:tab w:val="left" w:pos="360"/>
          <w:tab w:val="left" w:pos="1080"/>
        </w:tabs>
        <w:spacing w:line="480" w:lineRule="auto"/>
        <w:ind w:left="360" w:firstLine="720"/>
        <w:rPr>
          <w:rFonts w:ascii="Times New Roman" w:eastAsia="NotoSans-Regular" w:hAnsi="Times New Roman"/>
          <w:sz w:val="24"/>
          <w:szCs w:val="24"/>
          <w:lang w:val="en-US"/>
        </w:rPr>
      </w:pPr>
      <w:r w:rsidRPr="00F577DC">
        <w:rPr>
          <w:rFonts w:ascii="Times New Roman" w:hAnsi="Times New Roman"/>
          <w:sz w:val="24"/>
          <w:szCs w:val="24"/>
        </w:rPr>
        <w:t xml:space="preserve">Penelitian ini merupakan </w:t>
      </w:r>
      <w:r w:rsidRPr="00F577DC">
        <w:rPr>
          <w:rFonts w:ascii="Times New Roman" w:hAnsi="Times New Roman"/>
          <w:sz w:val="24"/>
          <w:szCs w:val="24"/>
          <w:lang w:val="en-US"/>
        </w:rPr>
        <w:t>pengembangan</w:t>
      </w:r>
      <w:r w:rsidRPr="00F577DC">
        <w:rPr>
          <w:rFonts w:ascii="Times New Roman" w:hAnsi="Times New Roman"/>
          <w:sz w:val="24"/>
          <w:szCs w:val="24"/>
        </w:rPr>
        <w:t xml:space="preserve"> dari penelitian </w:t>
      </w:r>
      <w:r w:rsidRPr="00F577DC">
        <w:rPr>
          <w:rFonts w:ascii="Times New Roman" w:hAnsi="Times New Roman"/>
          <w:sz w:val="24"/>
          <w:szCs w:val="24"/>
        </w:rPr>
        <w:fldChar w:fldCharType="begin" w:fldLock="1"/>
      </w:r>
      <w:r w:rsidRPr="00F577DC">
        <w:rPr>
          <w:rFonts w:ascii="Times New Roman" w:hAnsi="Times New Roman"/>
          <w:sz w:val="24"/>
          <w:szCs w:val="24"/>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F577DC">
        <w:rPr>
          <w:rFonts w:ascii="Times New Roman" w:hAnsi="Times New Roman"/>
          <w:sz w:val="24"/>
          <w:szCs w:val="24"/>
        </w:rPr>
        <w:fldChar w:fldCharType="separate"/>
      </w:r>
      <w:r w:rsidRPr="00F577DC">
        <w:rPr>
          <w:rFonts w:ascii="Times New Roman" w:hAnsi="Times New Roman"/>
          <w:noProof/>
          <w:sz w:val="24"/>
          <w:szCs w:val="24"/>
        </w:rPr>
        <w:t xml:space="preserve">Baten dkk., </w:t>
      </w:r>
      <w:r w:rsidRPr="00F577DC">
        <w:rPr>
          <w:rFonts w:ascii="Times New Roman" w:hAnsi="Times New Roman"/>
          <w:noProof/>
          <w:sz w:val="24"/>
          <w:szCs w:val="24"/>
          <w:lang w:val="en-US"/>
        </w:rPr>
        <w:t>(</w:t>
      </w:r>
      <w:r w:rsidRPr="00F577DC">
        <w:rPr>
          <w:rFonts w:ascii="Times New Roman" w:hAnsi="Times New Roman"/>
          <w:noProof/>
          <w:sz w:val="24"/>
          <w:szCs w:val="24"/>
        </w:rPr>
        <w:t>2021)</w:t>
      </w:r>
      <w:r w:rsidRPr="00F577DC">
        <w:rPr>
          <w:rFonts w:ascii="Times New Roman" w:hAnsi="Times New Roman"/>
          <w:sz w:val="24"/>
          <w:szCs w:val="24"/>
        </w:rPr>
        <w:fldChar w:fldCharType="end"/>
      </w:r>
      <w:r w:rsidRPr="00F577DC">
        <w:rPr>
          <w:rFonts w:ascii="Times New Roman" w:hAnsi="Times New Roman"/>
          <w:sz w:val="24"/>
          <w:szCs w:val="24"/>
          <w:lang w:val="en-US"/>
        </w:rPr>
        <w:t>.</w:t>
      </w:r>
      <w:r w:rsidRPr="00F577DC">
        <w:rPr>
          <w:rFonts w:ascii="Times New Roman" w:hAnsi="Times New Roman"/>
          <w:sz w:val="24"/>
          <w:szCs w:val="24"/>
        </w:rPr>
        <w:t xml:space="preserve"> Perbedaan penelitian ini dengan penelitian sebelumnya adalah </w:t>
      </w:r>
      <w:r w:rsidRPr="00F577DC">
        <w:rPr>
          <w:rFonts w:ascii="Times New Roman" w:hAnsi="Times New Roman"/>
          <w:sz w:val="24"/>
          <w:szCs w:val="24"/>
          <w:lang w:val="en-US"/>
        </w:rPr>
        <w:t xml:space="preserve">dalam </w:t>
      </w:r>
      <w:r w:rsidRPr="00F577DC">
        <w:rPr>
          <w:rFonts w:ascii="Times New Roman" w:hAnsi="Times New Roman"/>
          <w:sz w:val="24"/>
          <w:szCs w:val="24"/>
        </w:rPr>
        <w:t xml:space="preserve">penelitian ini menambahkan variabel independen yaitu </w:t>
      </w:r>
      <w:r w:rsidRPr="00F577DC">
        <w:rPr>
          <w:rFonts w:ascii="Times New Roman" w:hAnsi="Times New Roman"/>
          <w:sz w:val="24"/>
          <w:szCs w:val="24"/>
          <w:lang w:val="en-US"/>
        </w:rPr>
        <w:t>Stabilitas keuangan</w:t>
      </w:r>
      <w:r w:rsidRPr="00F577DC">
        <w:rPr>
          <w:rFonts w:ascii="Times New Roman" w:hAnsi="Times New Roman"/>
          <w:sz w:val="24"/>
          <w:szCs w:val="24"/>
        </w:rPr>
        <w:t xml:space="preserve">. Ketidakstabilan yang terjadi pada sektor keuangan </w:t>
      </w:r>
      <w:r w:rsidRPr="00F577DC">
        <w:rPr>
          <w:rFonts w:ascii="Times New Roman" w:hAnsi="Times New Roman"/>
          <w:sz w:val="24"/>
          <w:szCs w:val="24"/>
          <w:lang w:val="en-US"/>
        </w:rPr>
        <w:t xml:space="preserve">dapat </w:t>
      </w:r>
      <w:r w:rsidRPr="00F577DC">
        <w:rPr>
          <w:rFonts w:ascii="Times New Roman" w:hAnsi="Times New Roman"/>
          <w:sz w:val="24"/>
          <w:szCs w:val="24"/>
        </w:rPr>
        <w:t>menimbulkan dampak buruk yakni hilangnya kepercayaan masyarakat pada fungsi intermediasi lembaga keuangan</w:t>
      </w:r>
      <w:r w:rsidRPr="00F577DC">
        <w:rPr>
          <w:rFonts w:ascii="Times New Roman" w:hAnsi="Times New Roman"/>
          <w:sz w:val="24"/>
          <w:szCs w:val="24"/>
          <w:lang w:val="en-US"/>
        </w:rPr>
        <w:t xml:space="preserve"> serta </w:t>
      </w:r>
      <w:r w:rsidRPr="00F577DC">
        <w:rPr>
          <w:rFonts w:ascii="Times New Roman" w:hAnsi="Times New Roman"/>
          <w:sz w:val="24"/>
          <w:szCs w:val="24"/>
        </w:rPr>
        <w:t>menurunnya pertumbuhan ekonomi. Oleh sebab itu stabilitas keuangan menjadi penting untuk dikaji sebagai salah satu langkah preventif</w:t>
      </w:r>
      <w:r w:rsidRPr="00F577DC">
        <w:rPr>
          <w:rFonts w:ascii="Times New Roman" w:hAnsi="Times New Roman"/>
          <w:sz w:val="24"/>
          <w:szCs w:val="24"/>
          <w:lang w:val="en-US"/>
        </w:rPr>
        <w:t xml:space="preserve">. </w:t>
      </w:r>
      <w:r w:rsidRPr="00F577DC">
        <w:rPr>
          <w:rFonts w:ascii="Times New Roman" w:hAnsi="Times New Roman"/>
          <w:sz w:val="24"/>
          <w:szCs w:val="24"/>
        </w:rPr>
        <w:t xml:space="preserve">Penelitian ini juga menambahkan </w:t>
      </w:r>
      <w:r w:rsidRPr="00F577DC">
        <w:rPr>
          <w:rFonts w:ascii="Times New Roman" w:hAnsi="Times New Roman"/>
          <w:sz w:val="24"/>
          <w:szCs w:val="24"/>
          <w:lang w:val="en-US"/>
        </w:rPr>
        <w:t xml:space="preserve">variable </w:t>
      </w:r>
      <w:r w:rsidRPr="00F577DC">
        <w:rPr>
          <w:rFonts w:ascii="Times New Roman" w:hAnsi="Times New Roman"/>
          <w:sz w:val="24"/>
          <w:szCs w:val="24"/>
        </w:rPr>
        <w:t>kualitas audit sebagai variabel moderasi. Berdasarkan uraian di</w:t>
      </w:r>
      <w:r w:rsidRPr="00F577DC">
        <w:rPr>
          <w:rFonts w:ascii="Times New Roman" w:hAnsi="Times New Roman"/>
          <w:sz w:val="24"/>
          <w:szCs w:val="24"/>
          <w:lang w:val="en-US"/>
        </w:rPr>
        <w:t xml:space="preserve"> </w:t>
      </w:r>
      <w:r w:rsidRPr="00F577DC">
        <w:rPr>
          <w:rFonts w:ascii="Times New Roman" w:hAnsi="Times New Roman"/>
          <w:sz w:val="24"/>
          <w:szCs w:val="24"/>
        </w:rPr>
        <w:t>atas peneliti tertarik untuk melakukan penelitian dengan judul “</w:t>
      </w:r>
      <w:r w:rsidRPr="00F577DC">
        <w:rPr>
          <w:rFonts w:ascii="Times New Roman" w:eastAsia="NotoSans-Regular" w:hAnsi="Times New Roman"/>
          <w:sz w:val="24"/>
          <w:szCs w:val="24"/>
          <w:lang w:val="en-US"/>
        </w:rPr>
        <w:t>Pengaruh</w:t>
      </w:r>
      <w:r w:rsidRPr="00F577DC">
        <w:rPr>
          <w:rFonts w:ascii="Times New Roman" w:eastAsia="NotoSans-Regular" w:hAnsi="Times New Roman"/>
          <w:sz w:val="24"/>
          <w:szCs w:val="24"/>
        </w:rPr>
        <w:t xml:space="preserve"> </w:t>
      </w:r>
      <w:r w:rsidRPr="00F577DC">
        <w:rPr>
          <w:rFonts w:ascii="Times New Roman" w:eastAsia="NotoSans-Regular" w:hAnsi="Times New Roman"/>
          <w:i/>
          <w:iCs/>
          <w:sz w:val="24"/>
          <w:szCs w:val="24"/>
          <w:lang w:val="en-US"/>
        </w:rPr>
        <w:t>Corporate Social Responsibility</w:t>
      </w:r>
      <w:r w:rsidRPr="00F577DC">
        <w:rPr>
          <w:rFonts w:ascii="Times New Roman" w:eastAsia="NotoSans-Regular" w:hAnsi="Times New Roman"/>
          <w:sz w:val="24"/>
          <w:szCs w:val="24"/>
          <w:lang w:val="en-US"/>
        </w:rPr>
        <w:t xml:space="preserve"> dan Stabilitas keuangan Terhadap</w:t>
      </w:r>
      <w:r w:rsidRPr="00F577DC">
        <w:rPr>
          <w:rFonts w:ascii="Times New Roman" w:eastAsia="NotoSans-Regular" w:hAnsi="Times New Roman"/>
          <w:sz w:val="24"/>
          <w:szCs w:val="24"/>
        </w:rPr>
        <w:t xml:space="preserve"> </w:t>
      </w:r>
      <w:r w:rsidRPr="00F577DC">
        <w:rPr>
          <w:rFonts w:ascii="Times New Roman" w:eastAsia="NotoSans-Regular" w:hAnsi="Times New Roman"/>
          <w:i/>
          <w:iCs/>
          <w:sz w:val="24"/>
          <w:szCs w:val="24"/>
          <w:lang w:val="en-US"/>
        </w:rPr>
        <w:t xml:space="preserve">Financial fraud  </w:t>
      </w:r>
      <w:r w:rsidRPr="00F577DC">
        <w:rPr>
          <w:rFonts w:ascii="Times New Roman" w:eastAsia="NotoSans-Regular" w:hAnsi="Times New Roman"/>
          <w:sz w:val="24"/>
          <w:szCs w:val="24"/>
          <w:lang w:val="en-US"/>
        </w:rPr>
        <w:t xml:space="preserve">dengan </w:t>
      </w:r>
      <w:r w:rsidRPr="00F577DC">
        <w:rPr>
          <w:rFonts w:ascii="Times New Roman" w:eastAsia="NotoSans-Regular" w:hAnsi="Times New Roman"/>
          <w:sz w:val="24"/>
          <w:szCs w:val="24"/>
        </w:rPr>
        <w:t>Kualitas Audit</w:t>
      </w:r>
      <w:r w:rsidRPr="00F577DC">
        <w:rPr>
          <w:rFonts w:ascii="Times New Roman" w:eastAsia="NotoSans-Regular" w:hAnsi="Times New Roman"/>
          <w:sz w:val="24"/>
          <w:szCs w:val="24"/>
          <w:lang w:val="en-US"/>
        </w:rPr>
        <w:t xml:space="preserve"> Sebagai Variabel Moderasi”.</w:t>
      </w:r>
    </w:p>
    <w:p w14:paraId="2B6BAF7A" w14:textId="77777777" w:rsidR="00F577DC" w:rsidRPr="00F577DC" w:rsidRDefault="00F577DC" w:rsidP="00F577DC">
      <w:pPr>
        <w:tabs>
          <w:tab w:val="left" w:pos="360"/>
          <w:tab w:val="left" w:pos="1080"/>
        </w:tabs>
        <w:spacing w:line="480" w:lineRule="auto"/>
        <w:ind w:firstLine="720"/>
        <w:rPr>
          <w:rFonts w:ascii="Times New Roman" w:hAnsi="Times New Roman"/>
          <w:b/>
          <w:bCs/>
          <w:lang w:val="en-US"/>
        </w:rPr>
      </w:pPr>
    </w:p>
    <w:p w14:paraId="07387FC8" w14:textId="7645B95F" w:rsidR="00A53A88" w:rsidRPr="0005611F" w:rsidRDefault="00A53A88">
      <w:pPr>
        <w:pStyle w:val="ListParagraph"/>
        <w:numPr>
          <w:ilvl w:val="1"/>
          <w:numId w:val="13"/>
        </w:numPr>
        <w:spacing w:after="0" w:line="480" w:lineRule="auto"/>
        <w:jc w:val="both"/>
        <w:outlineLvl w:val="0"/>
        <w:rPr>
          <w:rFonts w:ascii="Times New Roman" w:hAnsi="Times New Roman"/>
          <w:b/>
          <w:bCs/>
          <w:sz w:val="24"/>
          <w:szCs w:val="24"/>
        </w:rPr>
      </w:pPr>
      <w:bookmarkStart w:id="12" w:name="_Toc125646923"/>
      <w:r w:rsidRPr="0005611F">
        <w:rPr>
          <w:rFonts w:ascii="Times New Roman" w:hAnsi="Times New Roman"/>
          <w:b/>
          <w:bCs/>
          <w:sz w:val="24"/>
          <w:szCs w:val="24"/>
        </w:rPr>
        <w:t>Rumusan masalah</w:t>
      </w:r>
      <w:bookmarkEnd w:id="12"/>
    </w:p>
    <w:p w14:paraId="1D8ACD56" w14:textId="77777777" w:rsidR="00A53A88" w:rsidRPr="0005611F" w:rsidRDefault="00A53A88" w:rsidP="0083535C">
      <w:pPr>
        <w:numPr>
          <w:ilvl w:val="0"/>
          <w:numId w:val="1"/>
        </w:numPr>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Apakah </w:t>
      </w:r>
      <w:r w:rsidRPr="0005611F">
        <w:rPr>
          <w:rFonts w:ascii="Times New Roman" w:hAnsi="Times New Roman" w:cs="Times New Roman"/>
          <w:i/>
          <w:iCs/>
          <w:sz w:val="24"/>
          <w:szCs w:val="24"/>
        </w:rPr>
        <w:t>corporate social responsibility</w:t>
      </w:r>
      <w:r w:rsidRPr="0005611F">
        <w:rPr>
          <w:rFonts w:ascii="Times New Roman" w:hAnsi="Times New Roman" w:cs="Times New Roman"/>
          <w:b/>
          <w:bCs/>
          <w:sz w:val="24"/>
          <w:szCs w:val="24"/>
          <w:lang w:val="en-US"/>
        </w:rPr>
        <w:t xml:space="preserve"> </w:t>
      </w:r>
      <w:r w:rsidRPr="0005611F">
        <w:rPr>
          <w:rFonts w:ascii="Times New Roman" w:hAnsi="Times New Roman" w:cs="Times New Roman"/>
          <w:sz w:val="24"/>
          <w:szCs w:val="24"/>
        </w:rPr>
        <w:t>berpengaruh</w:t>
      </w:r>
      <w:r>
        <w:rPr>
          <w:rFonts w:ascii="Times New Roman" w:hAnsi="Times New Roman" w:cs="Times New Roman"/>
          <w:sz w:val="24"/>
          <w:szCs w:val="24"/>
          <w:lang w:val="en-US"/>
        </w:rPr>
        <w:t xml:space="preserve"> </w:t>
      </w:r>
      <w:r w:rsidRPr="0005611F">
        <w:rPr>
          <w:rFonts w:ascii="Times New Roman" w:hAnsi="Times New Roman" w:cs="Times New Roman"/>
          <w:sz w:val="24"/>
          <w:szCs w:val="24"/>
        </w:rPr>
        <w:t xml:space="preserve">terhadap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rPr>
        <w:t>?</w:t>
      </w:r>
    </w:p>
    <w:p w14:paraId="70F42020" w14:textId="77777777" w:rsidR="00A53A88" w:rsidRPr="0005611F" w:rsidRDefault="00A53A88" w:rsidP="0083535C">
      <w:pPr>
        <w:numPr>
          <w:ilvl w:val="0"/>
          <w:numId w:val="1"/>
        </w:numPr>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Apakah </w:t>
      </w:r>
      <w:r w:rsidRPr="00B449B4">
        <w:rPr>
          <w:rFonts w:ascii="Times New Roman" w:hAnsi="Times New Roman" w:cs="Times New Roman"/>
          <w:sz w:val="24"/>
          <w:szCs w:val="24"/>
          <w:lang w:val="en-US"/>
        </w:rPr>
        <w:t>stabilitas keuangan</w:t>
      </w:r>
      <w:r w:rsidRPr="0005611F">
        <w:rPr>
          <w:rFonts w:ascii="Times New Roman" w:hAnsi="Times New Roman" w:cs="Times New Roman"/>
          <w:sz w:val="24"/>
          <w:szCs w:val="24"/>
        </w:rPr>
        <w:t xml:space="preserve"> berpengaruh terhadap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rPr>
        <w:t>?</w:t>
      </w:r>
    </w:p>
    <w:p w14:paraId="60815B31" w14:textId="77777777" w:rsidR="00A53A88" w:rsidRPr="0005611F" w:rsidRDefault="00A53A88" w:rsidP="0083535C">
      <w:pPr>
        <w:numPr>
          <w:ilvl w:val="0"/>
          <w:numId w:val="1"/>
        </w:numPr>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Apakah </w:t>
      </w:r>
      <w:r w:rsidRPr="0005611F">
        <w:rPr>
          <w:rFonts w:ascii="Times New Roman" w:hAnsi="Times New Roman" w:cs="Times New Roman"/>
          <w:sz w:val="24"/>
          <w:szCs w:val="24"/>
          <w:lang w:val="en-US"/>
        </w:rPr>
        <w:t>kualitas audit</w:t>
      </w:r>
      <w:r w:rsidRPr="0005611F">
        <w:rPr>
          <w:rFonts w:ascii="Times New Roman" w:hAnsi="Times New Roman" w:cs="Times New Roman"/>
          <w:sz w:val="24"/>
          <w:szCs w:val="24"/>
        </w:rPr>
        <w:t xml:space="preserve"> mem</w:t>
      </w:r>
      <w:r w:rsidRPr="0005611F">
        <w:rPr>
          <w:rFonts w:ascii="Times New Roman" w:hAnsi="Times New Roman" w:cs="Times New Roman"/>
          <w:sz w:val="24"/>
          <w:szCs w:val="24"/>
          <w:lang w:val="en-US"/>
        </w:rPr>
        <w:t>oderasi</w:t>
      </w:r>
      <w:r w:rsidRPr="0005611F">
        <w:rPr>
          <w:rFonts w:ascii="Times New Roman" w:hAnsi="Times New Roman" w:cs="Times New Roman"/>
          <w:sz w:val="24"/>
          <w:szCs w:val="24"/>
        </w:rPr>
        <w:t xml:space="preserve"> hubungan antara </w:t>
      </w:r>
      <w:r w:rsidRPr="0005611F">
        <w:rPr>
          <w:rFonts w:ascii="Times New Roman" w:hAnsi="Times New Roman" w:cs="Times New Roman"/>
          <w:i/>
          <w:iCs/>
          <w:sz w:val="24"/>
          <w:szCs w:val="24"/>
        </w:rPr>
        <w:t>corporate social responsibility</w:t>
      </w:r>
      <w:r w:rsidRPr="0005611F">
        <w:rPr>
          <w:rFonts w:ascii="Times New Roman" w:hAnsi="Times New Roman" w:cs="Times New Roman"/>
          <w:sz w:val="24"/>
          <w:szCs w:val="24"/>
          <w:lang w:val="en-US"/>
        </w:rPr>
        <w:t xml:space="preserve"> dan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rPr>
        <w:t>?</w:t>
      </w:r>
    </w:p>
    <w:p w14:paraId="5D945279" w14:textId="77777777" w:rsidR="00A53A88" w:rsidRPr="0005611F" w:rsidRDefault="00A53A88" w:rsidP="0083535C">
      <w:pPr>
        <w:numPr>
          <w:ilvl w:val="0"/>
          <w:numId w:val="1"/>
        </w:numPr>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Apakah </w:t>
      </w:r>
      <w:r w:rsidRPr="0005611F">
        <w:rPr>
          <w:rFonts w:ascii="Times New Roman" w:hAnsi="Times New Roman" w:cs="Times New Roman"/>
          <w:sz w:val="24"/>
          <w:szCs w:val="24"/>
          <w:lang w:val="en-US"/>
        </w:rPr>
        <w:t>kualitas audit</w:t>
      </w:r>
      <w:r w:rsidRPr="0005611F">
        <w:rPr>
          <w:rFonts w:ascii="Times New Roman" w:hAnsi="Times New Roman" w:cs="Times New Roman"/>
          <w:sz w:val="24"/>
          <w:szCs w:val="24"/>
        </w:rPr>
        <w:t xml:space="preserve"> mem</w:t>
      </w:r>
      <w:r w:rsidRPr="0005611F">
        <w:rPr>
          <w:rFonts w:ascii="Times New Roman" w:hAnsi="Times New Roman" w:cs="Times New Roman"/>
          <w:sz w:val="24"/>
          <w:szCs w:val="24"/>
          <w:lang w:val="en-US"/>
        </w:rPr>
        <w:t>oderasi</w:t>
      </w:r>
      <w:r w:rsidRPr="0005611F">
        <w:rPr>
          <w:rFonts w:ascii="Times New Roman" w:hAnsi="Times New Roman" w:cs="Times New Roman"/>
          <w:sz w:val="24"/>
          <w:szCs w:val="24"/>
        </w:rPr>
        <w:t xml:space="preserve"> hubungan antara</w:t>
      </w:r>
      <w:r w:rsidRPr="0005611F">
        <w:rPr>
          <w:rFonts w:ascii="Times New Roman" w:hAnsi="Times New Roman" w:cs="Times New Roman"/>
          <w:sz w:val="24"/>
          <w:szCs w:val="24"/>
          <w:lang w:val="en-US"/>
        </w:rPr>
        <w:t xml:space="preserve"> </w:t>
      </w:r>
      <w:r w:rsidRPr="00B449B4">
        <w:rPr>
          <w:rFonts w:ascii="Times New Roman" w:hAnsi="Times New Roman" w:cs="Times New Roman"/>
          <w:sz w:val="24"/>
          <w:szCs w:val="24"/>
          <w:lang w:val="en-US"/>
        </w:rPr>
        <w:t>Stabilitas keuangan</w:t>
      </w:r>
      <w:r w:rsidRPr="0005611F">
        <w:rPr>
          <w:rFonts w:ascii="Times New Roman" w:hAnsi="Times New Roman" w:cs="Times New Roman"/>
          <w:sz w:val="24"/>
          <w:szCs w:val="24"/>
          <w:lang w:val="en-US"/>
        </w:rPr>
        <w:t xml:space="preserve"> dan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lang w:val="en-US"/>
        </w:rPr>
        <w:t xml:space="preserve">?   </w:t>
      </w:r>
    </w:p>
    <w:p w14:paraId="1E2CC679" w14:textId="77777777" w:rsidR="00A53A88" w:rsidRPr="0005611F" w:rsidRDefault="00A53A88" w:rsidP="0083535C">
      <w:pPr>
        <w:spacing w:line="480" w:lineRule="auto"/>
        <w:ind w:left="720" w:firstLine="720"/>
        <w:rPr>
          <w:rFonts w:ascii="Times New Roman" w:hAnsi="Times New Roman" w:cs="Times New Roman"/>
          <w:sz w:val="24"/>
          <w:szCs w:val="24"/>
        </w:rPr>
      </w:pPr>
    </w:p>
    <w:p w14:paraId="36C6D39E" w14:textId="69B400C2" w:rsidR="00A53A88" w:rsidRPr="0005611F" w:rsidRDefault="00A53A88">
      <w:pPr>
        <w:pStyle w:val="ListParagraph"/>
        <w:numPr>
          <w:ilvl w:val="1"/>
          <w:numId w:val="13"/>
        </w:numPr>
        <w:spacing w:after="0" w:line="480" w:lineRule="auto"/>
        <w:jc w:val="both"/>
        <w:outlineLvl w:val="0"/>
        <w:rPr>
          <w:rFonts w:ascii="Times New Roman" w:hAnsi="Times New Roman"/>
          <w:b/>
          <w:sz w:val="24"/>
          <w:szCs w:val="24"/>
        </w:rPr>
      </w:pPr>
      <w:bookmarkStart w:id="13" w:name="_Toc125646924"/>
      <w:r w:rsidRPr="0005611F">
        <w:rPr>
          <w:rFonts w:ascii="Times New Roman" w:hAnsi="Times New Roman"/>
          <w:b/>
          <w:sz w:val="24"/>
          <w:szCs w:val="24"/>
        </w:rPr>
        <w:t>Tujuan penelitian</w:t>
      </w:r>
      <w:bookmarkEnd w:id="13"/>
    </w:p>
    <w:p w14:paraId="04B12F11" w14:textId="77777777" w:rsidR="00A53A88" w:rsidRPr="0005611F" w:rsidRDefault="00A53A88" w:rsidP="0083535C">
      <w:pPr>
        <w:numPr>
          <w:ilvl w:val="0"/>
          <w:numId w:val="2"/>
        </w:numPr>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Untuk melakukan pengujian mengenai pengaruh </w:t>
      </w:r>
      <w:r w:rsidRPr="0005611F">
        <w:rPr>
          <w:rFonts w:ascii="Times New Roman" w:hAnsi="Times New Roman" w:cs="Times New Roman"/>
          <w:i/>
          <w:iCs/>
          <w:sz w:val="24"/>
          <w:szCs w:val="24"/>
        </w:rPr>
        <w:t>corporate social responsibility</w:t>
      </w:r>
      <w:r w:rsidRPr="0005611F">
        <w:rPr>
          <w:rFonts w:ascii="Times New Roman" w:hAnsi="Times New Roman" w:cs="Times New Roman"/>
          <w:sz w:val="24"/>
          <w:szCs w:val="24"/>
          <w:lang w:val="en-US"/>
        </w:rPr>
        <w:t xml:space="preserve"> terhadap </w:t>
      </w:r>
      <w:r>
        <w:rPr>
          <w:rFonts w:ascii="Times New Roman" w:hAnsi="Times New Roman" w:cs="Times New Roman"/>
          <w:i/>
          <w:iCs/>
          <w:sz w:val="24"/>
          <w:szCs w:val="24"/>
          <w:lang w:val="en-US"/>
        </w:rPr>
        <w:t>f</w:t>
      </w:r>
      <w:r w:rsidRPr="0005611F">
        <w:rPr>
          <w:rFonts w:ascii="Times New Roman" w:hAnsi="Times New Roman" w:cs="Times New Roman"/>
          <w:i/>
          <w:iCs/>
          <w:sz w:val="24"/>
          <w:szCs w:val="24"/>
          <w:lang w:val="en-US"/>
        </w:rPr>
        <w:t xml:space="preserve">inancial fraud  </w:t>
      </w:r>
    </w:p>
    <w:p w14:paraId="1C674A69" w14:textId="77777777" w:rsidR="00A53A88" w:rsidRPr="0005611F" w:rsidRDefault="00A53A88" w:rsidP="0083535C">
      <w:pPr>
        <w:numPr>
          <w:ilvl w:val="0"/>
          <w:numId w:val="2"/>
        </w:numPr>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Untuk melakukan pengujian mengenai pengaruh </w:t>
      </w:r>
      <w:r w:rsidRPr="00B449B4">
        <w:rPr>
          <w:rFonts w:ascii="Times New Roman" w:hAnsi="Times New Roman" w:cs="Times New Roman"/>
          <w:sz w:val="24"/>
          <w:szCs w:val="24"/>
          <w:lang w:val="en-US"/>
        </w:rPr>
        <w:t>stabilitas keuangan</w:t>
      </w:r>
      <w:r w:rsidRPr="0005611F">
        <w:rPr>
          <w:rFonts w:ascii="Times New Roman" w:hAnsi="Times New Roman" w:cs="Times New Roman"/>
          <w:sz w:val="24"/>
          <w:szCs w:val="24"/>
        </w:rPr>
        <w:t xml:space="preserve"> terhadap </w:t>
      </w:r>
      <w:r>
        <w:rPr>
          <w:rFonts w:ascii="Times New Roman" w:hAnsi="Times New Roman" w:cs="Times New Roman"/>
          <w:i/>
          <w:iCs/>
          <w:sz w:val="24"/>
          <w:szCs w:val="24"/>
          <w:lang w:val="en-US"/>
        </w:rPr>
        <w:t>f</w:t>
      </w:r>
      <w:r w:rsidRPr="0005611F">
        <w:rPr>
          <w:rFonts w:ascii="Times New Roman" w:hAnsi="Times New Roman" w:cs="Times New Roman"/>
          <w:i/>
          <w:iCs/>
          <w:sz w:val="24"/>
          <w:szCs w:val="24"/>
          <w:lang w:val="en-US"/>
        </w:rPr>
        <w:t xml:space="preserve">inancial fraud </w:t>
      </w:r>
      <w:r w:rsidRPr="0005611F">
        <w:rPr>
          <w:rFonts w:ascii="Times New Roman" w:hAnsi="Times New Roman" w:cs="Times New Roman"/>
          <w:sz w:val="24"/>
          <w:szCs w:val="24"/>
        </w:rPr>
        <w:t>.</w:t>
      </w:r>
    </w:p>
    <w:p w14:paraId="419E7091" w14:textId="77777777" w:rsidR="00A53A88" w:rsidRPr="0005611F" w:rsidRDefault="00A53A88" w:rsidP="0083535C">
      <w:pPr>
        <w:numPr>
          <w:ilvl w:val="0"/>
          <w:numId w:val="2"/>
        </w:numPr>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Untuk melakukan pengujian mengenai hubungan antara </w:t>
      </w:r>
      <w:r w:rsidRPr="0005611F">
        <w:rPr>
          <w:rFonts w:ascii="Times New Roman" w:hAnsi="Times New Roman" w:cs="Times New Roman"/>
          <w:i/>
          <w:iCs/>
          <w:sz w:val="24"/>
          <w:szCs w:val="24"/>
        </w:rPr>
        <w:t>corporate social responsibility</w:t>
      </w:r>
      <w:r w:rsidRPr="0005611F">
        <w:rPr>
          <w:rFonts w:ascii="Times New Roman" w:hAnsi="Times New Roman" w:cs="Times New Roman"/>
          <w:sz w:val="24"/>
          <w:szCs w:val="24"/>
          <w:lang w:val="en-US"/>
        </w:rPr>
        <w:t xml:space="preserve">, </w:t>
      </w:r>
      <w:r w:rsidRPr="00B449B4">
        <w:rPr>
          <w:rFonts w:ascii="Times New Roman" w:hAnsi="Times New Roman" w:cs="Times New Roman"/>
          <w:sz w:val="24"/>
          <w:szCs w:val="24"/>
          <w:lang w:val="en-US"/>
        </w:rPr>
        <w:t>stabilitas keuangan</w:t>
      </w:r>
      <w:r w:rsidRPr="0005611F">
        <w:rPr>
          <w:rFonts w:ascii="Times New Roman" w:hAnsi="Times New Roman" w:cs="Times New Roman"/>
          <w:sz w:val="24"/>
          <w:szCs w:val="24"/>
          <w:lang w:val="en-US"/>
        </w:rPr>
        <w:t xml:space="preserve"> dan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rPr>
        <w:t xml:space="preserve"> yang dimoderasi oleh </w:t>
      </w:r>
      <w:r w:rsidRPr="0005611F">
        <w:rPr>
          <w:rFonts w:ascii="Times New Roman" w:hAnsi="Times New Roman" w:cs="Times New Roman"/>
          <w:sz w:val="24"/>
          <w:szCs w:val="24"/>
          <w:lang w:val="en-US"/>
        </w:rPr>
        <w:t>kualitas audit</w:t>
      </w:r>
      <w:r w:rsidRPr="0005611F">
        <w:rPr>
          <w:rFonts w:ascii="Times New Roman" w:hAnsi="Times New Roman" w:cs="Times New Roman"/>
          <w:sz w:val="24"/>
          <w:szCs w:val="24"/>
        </w:rPr>
        <w:t>.</w:t>
      </w:r>
    </w:p>
    <w:p w14:paraId="76513D05" w14:textId="77777777" w:rsidR="00A53A88" w:rsidRPr="0005611F" w:rsidRDefault="00A53A88" w:rsidP="0083535C">
      <w:pPr>
        <w:spacing w:line="480" w:lineRule="auto"/>
        <w:ind w:left="720" w:firstLine="720"/>
        <w:rPr>
          <w:rFonts w:ascii="Times New Roman" w:hAnsi="Times New Roman" w:cs="Times New Roman"/>
          <w:sz w:val="24"/>
          <w:szCs w:val="24"/>
        </w:rPr>
      </w:pPr>
    </w:p>
    <w:p w14:paraId="259EDA8F" w14:textId="388B66A1" w:rsidR="00A53A88" w:rsidRPr="00B926BD" w:rsidRDefault="00A53A88">
      <w:pPr>
        <w:pStyle w:val="ListParagraph"/>
        <w:numPr>
          <w:ilvl w:val="1"/>
          <w:numId w:val="13"/>
        </w:numPr>
        <w:tabs>
          <w:tab w:val="left" w:pos="270"/>
        </w:tabs>
        <w:spacing w:after="0" w:line="480" w:lineRule="auto"/>
        <w:outlineLvl w:val="0"/>
        <w:rPr>
          <w:rFonts w:ascii="Times New Roman" w:hAnsi="Times New Roman"/>
          <w:b/>
          <w:sz w:val="24"/>
          <w:szCs w:val="24"/>
        </w:rPr>
      </w:pPr>
      <w:bookmarkStart w:id="14" w:name="_Toc125646925"/>
      <w:r w:rsidRPr="00B926BD">
        <w:rPr>
          <w:rFonts w:ascii="Times New Roman" w:hAnsi="Times New Roman"/>
          <w:b/>
          <w:sz w:val="24"/>
          <w:szCs w:val="24"/>
        </w:rPr>
        <w:t>Manfaat penelitian</w:t>
      </w:r>
      <w:bookmarkEnd w:id="14"/>
    </w:p>
    <w:p w14:paraId="5A336F99" w14:textId="77777777" w:rsidR="00A53A88" w:rsidRPr="0005611F" w:rsidRDefault="00A53A88" w:rsidP="0083535C">
      <w:pPr>
        <w:spacing w:line="480" w:lineRule="auto"/>
        <w:ind w:left="426" w:hanging="66"/>
        <w:rPr>
          <w:rFonts w:ascii="Times New Roman" w:hAnsi="Times New Roman" w:cs="Times New Roman"/>
          <w:sz w:val="24"/>
          <w:szCs w:val="24"/>
        </w:rPr>
      </w:pPr>
      <w:r w:rsidRPr="0005611F">
        <w:rPr>
          <w:rFonts w:ascii="Times New Roman" w:hAnsi="Times New Roman" w:cs="Times New Roman"/>
          <w:sz w:val="24"/>
          <w:szCs w:val="24"/>
        </w:rPr>
        <w:t>Manfaat teoritis:</w:t>
      </w:r>
    </w:p>
    <w:p w14:paraId="024D1DA6" w14:textId="77777777" w:rsidR="00A53A88" w:rsidRPr="0005611F" w:rsidRDefault="00A53A88" w:rsidP="0083535C">
      <w:pPr>
        <w:numPr>
          <w:ilvl w:val="0"/>
          <w:numId w:val="3"/>
        </w:numPr>
        <w:tabs>
          <w:tab w:val="clear" w:pos="720"/>
        </w:tabs>
        <w:spacing w:line="480" w:lineRule="auto"/>
        <w:rPr>
          <w:rFonts w:ascii="Times New Roman" w:hAnsi="Times New Roman" w:cs="Times New Roman"/>
          <w:sz w:val="24"/>
          <w:szCs w:val="24"/>
        </w:rPr>
      </w:pPr>
      <w:r w:rsidRPr="0005611F">
        <w:rPr>
          <w:rFonts w:ascii="Times New Roman" w:hAnsi="Times New Roman" w:cs="Times New Roman"/>
          <w:sz w:val="24"/>
          <w:szCs w:val="24"/>
        </w:rPr>
        <w:t xml:space="preserve">Menambah pengetahuan serta wawasan terkait dengan </w:t>
      </w:r>
      <w:r w:rsidRPr="0005611F">
        <w:rPr>
          <w:rFonts w:ascii="Times New Roman" w:eastAsia="NotoSans-Regular" w:hAnsi="Times New Roman" w:cs="Times New Roman"/>
          <w:sz w:val="24"/>
          <w:szCs w:val="24"/>
        </w:rPr>
        <w:t>peran moderator kualitas audit</w:t>
      </w:r>
      <w:r w:rsidRPr="0005611F">
        <w:rPr>
          <w:rFonts w:ascii="Times New Roman" w:eastAsia="NotoSans-Regular" w:hAnsi="Times New Roman" w:cs="Times New Roman"/>
          <w:sz w:val="24"/>
          <w:szCs w:val="24"/>
          <w:lang w:val="en-US"/>
        </w:rPr>
        <w:t xml:space="preserve"> </w:t>
      </w:r>
      <w:r w:rsidRPr="0005611F">
        <w:rPr>
          <w:rFonts w:ascii="Times New Roman" w:eastAsia="NotoSans-Regular" w:hAnsi="Times New Roman" w:cs="Times New Roman"/>
          <w:sz w:val="24"/>
          <w:szCs w:val="24"/>
        </w:rPr>
        <w:t>pada hubungan antara</w:t>
      </w:r>
      <w:r w:rsidRPr="0005611F">
        <w:rPr>
          <w:rFonts w:ascii="Times New Roman" w:eastAsia="NotoSans-Regular" w:hAnsi="Times New Roman" w:cs="Times New Roman"/>
          <w:sz w:val="24"/>
          <w:szCs w:val="24"/>
          <w:lang w:val="en-US"/>
        </w:rPr>
        <w:t xml:space="preserve"> </w:t>
      </w:r>
      <w:r w:rsidRPr="0005611F">
        <w:rPr>
          <w:rFonts w:ascii="Times New Roman" w:hAnsi="Times New Roman" w:cs="Times New Roman"/>
          <w:i/>
          <w:iCs/>
          <w:sz w:val="24"/>
          <w:szCs w:val="24"/>
        </w:rPr>
        <w:t>corporate social responsibility</w:t>
      </w:r>
      <w:r w:rsidRPr="0005611F">
        <w:rPr>
          <w:rFonts w:ascii="Times New Roman" w:hAnsi="Times New Roman" w:cs="Times New Roman"/>
          <w:sz w:val="24"/>
          <w:szCs w:val="24"/>
          <w:lang w:val="en-US"/>
        </w:rPr>
        <w:t xml:space="preserve">, </w:t>
      </w:r>
      <w:r w:rsidRPr="00B449B4">
        <w:rPr>
          <w:rFonts w:ascii="Times New Roman" w:hAnsi="Times New Roman" w:cs="Times New Roman"/>
          <w:sz w:val="24"/>
          <w:szCs w:val="24"/>
          <w:lang w:val="en-US"/>
        </w:rPr>
        <w:t>stabilitas keuangan</w:t>
      </w:r>
      <w:r w:rsidRPr="0005611F">
        <w:rPr>
          <w:rFonts w:ascii="Times New Roman" w:hAnsi="Times New Roman" w:cs="Times New Roman"/>
          <w:sz w:val="24"/>
          <w:szCs w:val="24"/>
          <w:lang w:val="en-US"/>
        </w:rPr>
        <w:t xml:space="preserve"> dan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iCs/>
          <w:sz w:val="24"/>
          <w:szCs w:val="24"/>
          <w:lang w:val="en-US"/>
        </w:rPr>
        <w:t>.</w:t>
      </w:r>
    </w:p>
    <w:p w14:paraId="63770D58" w14:textId="77777777" w:rsidR="00A53A88" w:rsidRPr="0005611F" w:rsidRDefault="00A53A88" w:rsidP="0083535C">
      <w:pPr>
        <w:pStyle w:val="ListParagraph"/>
        <w:numPr>
          <w:ilvl w:val="0"/>
          <w:numId w:val="3"/>
        </w:numPr>
        <w:tabs>
          <w:tab w:val="clear" w:pos="720"/>
          <w:tab w:val="num" w:pos="900"/>
        </w:tabs>
        <w:autoSpaceDE w:val="0"/>
        <w:autoSpaceDN w:val="0"/>
        <w:adjustRightInd w:val="0"/>
        <w:spacing w:after="0" w:line="480" w:lineRule="auto"/>
        <w:jc w:val="both"/>
        <w:rPr>
          <w:rFonts w:ascii="Times New Roman" w:hAnsi="Times New Roman"/>
          <w:sz w:val="24"/>
          <w:szCs w:val="24"/>
        </w:rPr>
      </w:pPr>
      <w:r w:rsidRPr="0005611F">
        <w:rPr>
          <w:rFonts w:ascii="Times New Roman" w:hAnsi="Times New Roman"/>
          <w:sz w:val="24"/>
          <w:szCs w:val="24"/>
        </w:rPr>
        <w:t xml:space="preserve">Sebagai bahan untuk mengembangkan teori dalam penelitian lain yang berkaitan dengan </w:t>
      </w:r>
      <w:r w:rsidRPr="0005611F">
        <w:rPr>
          <w:rFonts w:ascii="Times New Roman" w:hAnsi="Times New Roman"/>
          <w:i/>
          <w:iCs/>
          <w:sz w:val="24"/>
          <w:szCs w:val="24"/>
        </w:rPr>
        <w:t>corporate social responsibility</w:t>
      </w:r>
      <w:r w:rsidRPr="0005611F">
        <w:rPr>
          <w:rFonts w:ascii="Times New Roman" w:hAnsi="Times New Roman"/>
          <w:sz w:val="24"/>
          <w:szCs w:val="24"/>
          <w:lang w:val="en-US"/>
        </w:rPr>
        <w:t xml:space="preserve">, </w:t>
      </w:r>
      <w:r w:rsidRPr="00B449B4">
        <w:rPr>
          <w:rFonts w:ascii="Times New Roman" w:hAnsi="Times New Roman"/>
          <w:sz w:val="24"/>
          <w:szCs w:val="24"/>
          <w:lang w:val="en-US"/>
        </w:rPr>
        <w:t>stabilitas keuangan</w:t>
      </w:r>
      <w:r w:rsidRPr="0005611F">
        <w:rPr>
          <w:rFonts w:ascii="Times New Roman" w:hAnsi="Times New Roman"/>
          <w:sz w:val="24"/>
          <w:szCs w:val="24"/>
          <w:lang w:val="en-US"/>
        </w:rPr>
        <w:t xml:space="preserve">, </w:t>
      </w:r>
      <w:r w:rsidRPr="0005611F">
        <w:rPr>
          <w:rFonts w:ascii="Times New Roman" w:hAnsi="Times New Roman"/>
          <w:i/>
          <w:iCs/>
          <w:sz w:val="24"/>
          <w:szCs w:val="24"/>
          <w:lang w:val="en-US"/>
        </w:rPr>
        <w:t xml:space="preserve">financial fraud </w:t>
      </w:r>
      <w:r w:rsidRPr="0005611F">
        <w:rPr>
          <w:rFonts w:ascii="Times New Roman" w:hAnsi="Times New Roman"/>
          <w:sz w:val="24"/>
          <w:szCs w:val="24"/>
          <w:lang w:val="en-US"/>
        </w:rPr>
        <w:t xml:space="preserve"> dan </w:t>
      </w:r>
      <w:r w:rsidRPr="0005611F">
        <w:rPr>
          <w:rFonts w:ascii="Times New Roman" w:hAnsi="Times New Roman"/>
          <w:iCs/>
          <w:sz w:val="24"/>
          <w:szCs w:val="24"/>
          <w:lang w:val="en-US"/>
        </w:rPr>
        <w:t>kualitas audit.</w:t>
      </w:r>
    </w:p>
    <w:p w14:paraId="6947D0F8" w14:textId="77777777" w:rsidR="00A53A88" w:rsidRPr="0005611F" w:rsidRDefault="00A53A88" w:rsidP="0083535C">
      <w:pPr>
        <w:pStyle w:val="ListParagraph"/>
        <w:numPr>
          <w:ilvl w:val="0"/>
          <w:numId w:val="3"/>
        </w:numPr>
        <w:tabs>
          <w:tab w:val="clear" w:pos="720"/>
          <w:tab w:val="num" w:pos="900"/>
        </w:tabs>
        <w:autoSpaceDE w:val="0"/>
        <w:autoSpaceDN w:val="0"/>
        <w:adjustRightInd w:val="0"/>
        <w:spacing w:after="0" w:line="480" w:lineRule="auto"/>
        <w:jc w:val="both"/>
        <w:rPr>
          <w:rFonts w:ascii="Times New Roman" w:hAnsi="Times New Roman"/>
          <w:sz w:val="24"/>
          <w:szCs w:val="24"/>
        </w:rPr>
      </w:pPr>
      <w:r w:rsidRPr="0005611F">
        <w:rPr>
          <w:rFonts w:ascii="Times New Roman" w:hAnsi="Times New Roman"/>
          <w:sz w:val="24"/>
          <w:szCs w:val="24"/>
          <w:lang w:val="en-US"/>
        </w:rPr>
        <w:t>M</w:t>
      </w:r>
      <w:r w:rsidRPr="0005611F">
        <w:rPr>
          <w:rFonts w:ascii="Times New Roman" w:hAnsi="Times New Roman"/>
          <w:sz w:val="24"/>
          <w:szCs w:val="24"/>
        </w:rPr>
        <w:t>enambah referensi sebagai bahan penelitian lanjutan yang lebih mendalam pada masa yang akan datang</w:t>
      </w:r>
    </w:p>
    <w:p w14:paraId="0328AF6F" w14:textId="2C6DB996" w:rsidR="00A53A88" w:rsidRDefault="00A53A88" w:rsidP="0083535C">
      <w:pPr>
        <w:spacing w:line="480" w:lineRule="auto"/>
        <w:ind w:left="851" w:hanging="66"/>
        <w:rPr>
          <w:rFonts w:ascii="Times New Roman" w:hAnsi="Times New Roman" w:cs="Times New Roman"/>
          <w:sz w:val="24"/>
          <w:szCs w:val="24"/>
        </w:rPr>
      </w:pPr>
    </w:p>
    <w:p w14:paraId="0875673E" w14:textId="1B066E66" w:rsidR="006B449E" w:rsidRDefault="006B449E" w:rsidP="0083535C">
      <w:pPr>
        <w:spacing w:line="480" w:lineRule="auto"/>
        <w:ind w:left="851" w:hanging="66"/>
        <w:rPr>
          <w:rFonts w:ascii="Times New Roman" w:hAnsi="Times New Roman" w:cs="Times New Roman"/>
          <w:sz w:val="24"/>
          <w:szCs w:val="24"/>
        </w:rPr>
      </w:pPr>
    </w:p>
    <w:p w14:paraId="60C5ED5C" w14:textId="77777777" w:rsidR="006B449E" w:rsidRDefault="006B449E" w:rsidP="0083535C">
      <w:pPr>
        <w:spacing w:line="480" w:lineRule="auto"/>
        <w:ind w:left="851" w:hanging="66"/>
        <w:rPr>
          <w:rFonts w:ascii="Times New Roman" w:hAnsi="Times New Roman" w:cs="Times New Roman"/>
          <w:sz w:val="24"/>
          <w:szCs w:val="24"/>
        </w:rPr>
      </w:pPr>
    </w:p>
    <w:p w14:paraId="4ADEFA08" w14:textId="77777777" w:rsidR="00A53A88" w:rsidRPr="0005611F" w:rsidRDefault="00A53A88" w:rsidP="0083535C">
      <w:pPr>
        <w:spacing w:line="480" w:lineRule="auto"/>
        <w:ind w:left="426" w:hanging="66"/>
        <w:rPr>
          <w:rFonts w:ascii="Times New Roman" w:hAnsi="Times New Roman" w:cs="Times New Roman"/>
          <w:sz w:val="24"/>
          <w:szCs w:val="24"/>
        </w:rPr>
      </w:pPr>
      <w:r w:rsidRPr="0005611F">
        <w:rPr>
          <w:rFonts w:ascii="Times New Roman" w:hAnsi="Times New Roman" w:cs="Times New Roman"/>
          <w:sz w:val="24"/>
          <w:szCs w:val="24"/>
        </w:rPr>
        <w:lastRenderedPageBreak/>
        <w:t>Manfaat praktis :</w:t>
      </w:r>
    </w:p>
    <w:p w14:paraId="672AF466" w14:textId="77777777" w:rsidR="00A53A88" w:rsidRPr="0005611F" w:rsidRDefault="00A53A88" w:rsidP="0083535C">
      <w:pPr>
        <w:numPr>
          <w:ilvl w:val="0"/>
          <w:numId w:val="4"/>
        </w:numPr>
        <w:tabs>
          <w:tab w:val="clear" w:pos="720"/>
          <w:tab w:val="num" w:pos="810"/>
        </w:tabs>
        <w:spacing w:line="480" w:lineRule="auto"/>
        <w:rPr>
          <w:rFonts w:ascii="Times New Roman" w:hAnsi="Times New Roman" w:cs="Times New Roman"/>
          <w:sz w:val="24"/>
          <w:szCs w:val="24"/>
        </w:rPr>
      </w:pPr>
      <w:r w:rsidRPr="0005611F">
        <w:rPr>
          <w:rFonts w:ascii="Times New Roman" w:hAnsi="Times New Roman" w:cs="Times New Roman"/>
          <w:sz w:val="24"/>
          <w:szCs w:val="24"/>
        </w:rPr>
        <w:t>Memberikan informasi</w:t>
      </w:r>
      <w:r w:rsidRPr="0005611F">
        <w:rPr>
          <w:rFonts w:ascii="Times New Roman" w:hAnsi="Times New Roman" w:cs="Times New Roman"/>
          <w:sz w:val="24"/>
          <w:szCs w:val="24"/>
          <w:lang w:val="en-US"/>
        </w:rPr>
        <w:t xml:space="preserve"> kepada perusahaan</w:t>
      </w:r>
      <w:r w:rsidRPr="0005611F">
        <w:rPr>
          <w:rFonts w:ascii="Times New Roman" w:hAnsi="Times New Roman" w:cs="Times New Roman"/>
          <w:sz w:val="24"/>
          <w:szCs w:val="24"/>
        </w:rPr>
        <w:t xml:space="preserve"> terkait faktor-faktor yang mampu untuk me</w:t>
      </w:r>
      <w:r w:rsidRPr="0005611F">
        <w:rPr>
          <w:rFonts w:ascii="Times New Roman" w:hAnsi="Times New Roman" w:cs="Times New Roman"/>
          <w:sz w:val="24"/>
          <w:szCs w:val="24"/>
          <w:lang w:val="en-US"/>
        </w:rPr>
        <w:t xml:space="preserve">micu terjadinya </w:t>
      </w:r>
      <w:r w:rsidRPr="0005611F">
        <w:rPr>
          <w:rFonts w:ascii="Times New Roman" w:hAnsi="Times New Roman" w:cs="Times New Roman"/>
          <w:i/>
          <w:iCs/>
          <w:sz w:val="24"/>
          <w:szCs w:val="24"/>
          <w:lang w:val="en-US"/>
        </w:rPr>
        <w:t>financial fraud</w:t>
      </w:r>
      <w:r w:rsidRPr="0005611F">
        <w:rPr>
          <w:rFonts w:ascii="Times New Roman" w:hAnsi="Times New Roman" w:cs="Times New Roman"/>
          <w:sz w:val="24"/>
          <w:szCs w:val="24"/>
        </w:rPr>
        <w:t xml:space="preserve"> suatu perusahaan.</w:t>
      </w:r>
    </w:p>
    <w:p w14:paraId="75EEE8AF" w14:textId="77777777" w:rsidR="00A53A88" w:rsidRPr="0005611F" w:rsidRDefault="00A53A88" w:rsidP="0083535C">
      <w:pPr>
        <w:numPr>
          <w:ilvl w:val="0"/>
          <w:numId w:val="4"/>
        </w:numPr>
        <w:tabs>
          <w:tab w:val="clear" w:pos="720"/>
          <w:tab w:val="num" w:pos="810"/>
        </w:tabs>
        <w:spacing w:line="480" w:lineRule="auto"/>
        <w:rPr>
          <w:rFonts w:ascii="Times New Roman" w:hAnsi="Times New Roman" w:cs="Times New Roman"/>
          <w:sz w:val="24"/>
          <w:szCs w:val="24"/>
        </w:rPr>
      </w:pPr>
      <w:r w:rsidRPr="0005611F">
        <w:rPr>
          <w:rFonts w:ascii="Times New Roman" w:hAnsi="Times New Roman" w:cs="Times New Roman"/>
          <w:sz w:val="24"/>
          <w:szCs w:val="24"/>
        </w:rPr>
        <w:t>Menambah informasi bagi investor untuk mempertimbangkan pengambilan keputusan investasi.</w:t>
      </w:r>
    </w:p>
    <w:p w14:paraId="69617689" w14:textId="77777777" w:rsidR="00A53A88" w:rsidRPr="0005611F" w:rsidRDefault="00A53A88" w:rsidP="0083535C">
      <w:pPr>
        <w:numPr>
          <w:ilvl w:val="0"/>
          <w:numId w:val="4"/>
        </w:numPr>
        <w:tabs>
          <w:tab w:val="clear" w:pos="720"/>
          <w:tab w:val="num" w:pos="810"/>
        </w:tabs>
        <w:spacing w:line="480" w:lineRule="auto"/>
        <w:rPr>
          <w:rFonts w:ascii="Times New Roman" w:hAnsi="Times New Roman" w:cs="Times New Roman"/>
          <w:sz w:val="24"/>
          <w:szCs w:val="24"/>
        </w:rPr>
      </w:pPr>
      <w:r w:rsidRPr="0005611F">
        <w:rPr>
          <w:rFonts w:ascii="Times New Roman" w:hAnsi="Times New Roman" w:cs="Times New Roman"/>
          <w:sz w:val="24"/>
          <w:szCs w:val="24"/>
          <w:lang w:val="en-US"/>
        </w:rPr>
        <w:t>M</w:t>
      </w:r>
      <w:r w:rsidRPr="0005611F">
        <w:rPr>
          <w:rFonts w:ascii="Times New Roman" w:hAnsi="Times New Roman" w:cs="Times New Roman"/>
          <w:sz w:val="24"/>
          <w:szCs w:val="24"/>
        </w:rPr>
        <w:t>enjadi bahan pertimbangan dalam memberikan kredit pada suatu perusahaan.</w:t>
      </w:r>
    </w:p>
    <w:p w14:paraId="5B0D5470" w14:textId="77777777" w:rsidR="00A53A88" w:rsidRDefault="00A53A88" w:rsidP="0083535C">
      <w:pPr>
        <w:spacing w:line="480" w:lineRule="auto"/>
        <w:ind w:left="-360" w:firstLine="720"/>
        <w:rPr>
          <w:rFonts w:ascii="Times New Roman" w:hAnsi="Times New Roman" w:cs="Times New Roman"/>
          <w:sz w:val="24"/>
          <w:szCs w:val="24"/>
        </w:rPr>
      </w:pPr>
    </w:p>
    <w:p w14:paraId="296D3165" w14:textId="77777777" w:rsidR="00A53A88" w:rsidRDefault="00A53A88" w:rsidP="0083535C">
      <w:pPr>
        <w:spacing w:line="480" w:lineRule="auto"/>
        <w:ind w:left="-360" w:firstLine="720"/>
        <w:rPr>
          <w:rFonts w:ascii="Times New Roman" w:hAnsi="Times New Roman" w:cs="Times New Roman"/>
          <w:sz w:val="24"/>
          <w:szCs w:val="24"/>
        </w:rPr>
      </w:pPr>
    </w:p>
    <w:p w14:paraId="5D0CA7F6" w14:textId="77777777" w:rsidR="00A53A88" w:rsidRDefault="00A53A88" w:rsidP="0083535C">
      <w:pPr>
        <w:spacing w:line="480" w:lineRule="auto"/>
        <w:ind w:left="-360" w:firstLine="720"/>
        <w:rPr>
          <w:rFonts w:ascii="Times New Roman" w:hAnsi="Times New Roman" w:cs="Times New Roman"/>
          <w:sz w:val="24"/>
          <w:szCs w:val="24"/>
        </w:rPr>
      </w:pPr>
    </w:p>
    <w:p w14:paraId="49947204" w14:textId="77777777" w:rsidR="00A53A88" w:rsidRDefault="00A53A88" w:rsidP="0083535C">
      <w:pPr>
        <w:spacing w:line="480" w:lineRule="auto"/>
        <w:ind w:left="-360" w:firstLine="720"/>
        <w:rPr>
          <w:rFonts w:ascii="Times New Roman" w:hAnsi="Times New Roman" w:cs="Times New Roman"/>
          <w:sz w:val="24"/>
          <w:szCs w:val="24"/>
        </w:rPr>
      </w:pPr>
    </w:p>
    <w:p w14:paraId="5EE6E1A3" w14:textId="77777777" w:rsidR="00A53A88" w:rsidRDefault="00A53A88" w:rsidP="0083535C">
      <w:pPr>
        <w:spacing w:line="480" w:lineRule="auto"/>
        <w:ind w:left="-360" w:firstLine="720"/>
        <w:rPr>
          <w:rFonts w:ascii="Times New Roman" w:hAnsi="Times New Roman" w:cs="Times New Roman"/>
          <w:sz w:val="24"/>
          <w:szCs w:val="24"/>
        </w:rPr>
      </w:pPr>
    </w:p>
    <w:p w14:paraId="5A6B106A" w14:textId="77777777" w:rsidR="00A53A88" w:rsidRDefault="00A53A88" w:rsidP="0083535C">
      <w:pPr>
        <w:spacing w:line="480" w:lineRule="auto"/>
        <w:ind w:left="-360" w:firstLine="720"/>
        <w:rPr>
          <w:rFonts w:ascii="Times New Roman" w:hAnsi="Times New Roman" w:cs="Times New Roman"/>
          <w:sz w:val="24"/>
          <w:szCs w:val="24"/>
        </w:rPr>
      </w:pPr>
    </w:p>
    <w:p w14:paraId="5861A96B" w14:textId="77777777" w:rsidR="00A53A88" w:rsidRDefault="00A53A88" w:rsidP="0083535C">
      <w:pPr>
        <w:spacing w:line="480" w:lineRule="auto"/>
        <w:ind w:left="-360" w:firstLine="720"/>
        <w:rPr>
          <w:rFonts w:ascii="Times New Roman" w:hAnsi="Times New Roman" w:cs="Times New Roman"/>
          <w:sz w:val="24"/>
          <w:szCs w:val="24"/>
        </w:rPr>
      </w:pPr>
    </w:p>
    <w:p w14:paraId="35AD51D4" w14:textId="77777777" w:rsidR="00A53A88" w:rsidRDefault="00A53A88" w:rsidP="0083535C">
      <w:pPr>
        <w:spacing w:line="480" w:lineRule="auto"/>
        <w:ind w:left="-360" w:firstLine="720"/>
        <w:rPr>
          <w:rFonts w:ascii="Times New Roman" w:hAnsi="Times New Roman" w:cs="Times New Roman"/>
          <w:sz w:val="24"/>
          <w:szCs w:val="24"/>
        </w:rPr>
      </w:pPr>
    </w:p>
    <w:p w14:paraId="5528F154" w14:textId="77777777" w:rsidR="00A53A88" w:rsidRDefault="00A53A88" w:rsidP="0083535C">
      <w:pPr>
        <w:spacing w:line="480" w:lineRule="auto"/>
        <w:ind w:left="-360" w:firstLine="720"/>
        <w:rPr>
          <w:rFonts w:ascii="Times New Roman" w:hAnsi="Times New Roman" w:cs="Times New Roman"/>
          <w:sz w:val="24"/>
          <w:szCs w:val="24"/>
        </w:rPr>
      </w:pPr>
    </w:p>
    <w:p w14:paraId="1EBF1004" w14:textId="77777777" w:rsidR="00A53A88" w:rsidRDefault="00A53A88" w:rsidP="0083535C">
      <w:pPr>
        <w:spacing w:line="480" w:lineRule="auto"/>
        <w:ind w:left="-360" w:firstLine="720"/>
        <w:rPr>
          <w:rFonts w:ascii="Times New Roman" w:hAnsi="Times New Roman" w:cs="Times New Roman"/>
          <w:sz w:val="24"/>
          <w:szCs w:val="24"/>
        </w:rPr>
      </w:pPr>
    </w:p>
    <w:p w14:paraId="22D61D88" w14:textId="77777777" w:rsidR="00A53A88" w:rsidRDefault="00A53A88" w:rsidP="0083535C">
      <w:pPr>
        <w:spacing w:line="480" w:lineRule="auto"/>
        <w:ind w:left="-360" w:firstLine="720"/>
        <w:rPr>
          <w:rFonts w:ascii="Times New Roman" w:hAnsi="Times New Roman" w:cs="Times New Roman"/>
          <w:sz w:val="24"/>
          <w:szCs w:val="24"/>
        </w:rPr>
      </w:pPr>
    </w:p>
    <w:p w14:paraId="0B37A71A" w14:textId="77777777" w:rsidR="00A53A88" w:rsidRDefault="00A53A88" w:rsidP="0083535C">
      <w:pPr>
        <w:spacing w:line="480" w:lineRule="auto"/>
        <w:ind w:left="-360" w:firstLine="720"/>
        <w:rPr>
          <w:rFonts w:ascii="Times New Roman" w:hAnsi="Times New Roman" w:cs="Times New Roman"/>
          <w:sz w:val="24"/>
          <w:szCs w:val="24"/>
        </w:rPr>
      </w:pPr>
    </w:p>
    <w:p w14:paraId="711248DD" w14:textId="67E791E9" w:rsidR="00A53A88" w:rsidRDefault="00A53A88" w:rsidP="0083535C">
      <w:pPr>
        <w:spacing w:line="480" w:lineRule="auto"/>
        <w:ind w:left="-360" w:firstLine="720"/>
        <w:rPr>
          <w:rFonts w:ascii="Times New Roman" w:hAnsi="Times New Roman" w:cs="Times New Roman"/>
          <w:sz w:val="24"/>
          <w:szCs w:val="24"/>
        </w:rPr>
      </w:pPr>
    </w:p>
    <w:p w14:paraId="1CE37DE1" w14:textId="77777777" w:rsidR="00833220" w:rsidRPr="00352158" w:rsidRDefault="00833220" w:rsidP="00352158">
      <w:pPr>
        <w:tabs>
          <w:tab w:val="left" w:pos="0"/>
        </w:tabs>
        <w:spacing w:line="480" w:lineRule="auto"/>
        <w:outlineLvl w:val="0"/>
        <w:rPr>
          <w:rFonts w:ascii="Times New Roman" w:hAnsi="Times New Roman"/>
          <w:b/>
          <w:sz w:val="24"/>
          <w:szCs w:val="24"/>
          <w:lang w:val="en-US"/>
        </w:rPr>
        <w:sectPr w:rsidR="00833220" w:rsidRPr="00352158" w:rsidSect="00FE51C6">
          <w:headerReference w:type="default" r:id="rId17"/>
          <w:footerReference w:type="default" r:id="rId18"/>
          <w:footerReference w:type="first" r:id="rId19"/>
          <w:pgSz w:w="11906" w:h="16838"/>
          <w:pgMar w:top="2275" w:right="1699" w:bottom="1699" w:left="2275" w:header="708" w:footer="708" w:gutter="0"/>
          <w:pgNumType w:start="1"/>
          <w:cols w:space="708"/>
          <w:titlePg/>
          <w:docGrid w:linePitch="360"/>
        </w:sectPr>
      </w:pPr>
    </w:p>
    <w:p w14:paraId="65823DDE" w14:textId="77777777" w:rsidR="00A53A88" w:rsidRDefault="00A53A88" w:rsidP="0083535C">
      <w:pPr>
        <w:pStyle w:val="ListParagraph"/>
        <w:tabs>
          <w:tab w:val="left" w:pos="0"/>
        </w:tabs>
        <w:spacing w:after="0" w:line="480" w:lineRule="auto"/>
        <w:ind w:left="-360"/>
        <w:jc w:val="center"/>
        <w:outlineLvl w:val="0"/>
        <w:rPr>
          <w:rFonts w:ascii="Times New Roman" w:hAnsi="Times New Roman"/>
          <w:b/>
          <w:sz w:val="24"/>
          <w:szCs w:val="24"/>
          <w:lang w:val="en-US"/>
        </w:rPr>
      </w:pPr>
      <w:bookmarkStart w:id="15" w:name="_Toc125646926"/>
      <w:r>
        <w:rPr>
          <w:rFonts w:ascii="Times New Roman" w:hAnsi="Times New Roman"/>
          <w:b/>
          <w:sz w:val="24"/>
          <w:szCs w:val="24"/>
          <w:lang w:val="en-US"/>
        </w:rPr>
        <w:lastRenderedPageBreak/>
        <w:t>BAB II</w:t>
      </w:r>
      <w:bookmarkEnd w:id="15"/>
    </w:p>
    <w:p w14:paraId="508C69F4" w14:textId="77777777" w:rsidR="00A53A88" w:rsidRPr="0005611F" w:rsidRDefault="00A53A88" w:rsidP="0083535C">
      <w:pPr>
        <w:pStyle w:val="ListParagraph"/>
        <w:tabs>
          <w:tab w:val="left" w:pos="0"/>
        </w:tabs>
        <w:spacing w:after="0" w:line="480" w:lineRule="auto"/>
        <w:ind w:left="-360"/>
        <w:jc w:val="center"/>
        <w:outlineLvl w:val="0"/>
        <w:rPr>
          <w:rFonts w:ascii="Times New Roman" w:hAnsi="Times New Roman"/>
          <w:b/>
          <w:sz w:val="24"/>
          <w:szCs w:val="24"/>
        </w:rPr>
      </w:pPr>
      <w:bookmarkStart w:id="16" w:name="_Toc125646927"/>
      <w:r w:rsidRPr="0005611F">
        <w:rPr>
          <w:rFonts w:ascii="Times New Roman" w:hAnsi="Times New Roman"/>
          <w:b/>
          <w:sz w:val="24"/>
          <w:szCs w:val="24"/>
          <w:lang w:val="en-US"/>
        </w:rPr>
        <w:t>KAJIAN</w:t>
      </w:r>
      <w:r w:rsidRPr="0005611F">
        <w:rPr>
          <w:rFonts w:ascii="Times New Roman" w:hAnsi="Times New Roman"/>
          <w:b/>
          <w:sz w:val="24"/>
          <w:szCs w:val="24"/>
        </w:rPr>
        <w:t xml:space="preserve"> PUSTAKA</w:t>
      </w:r>
      <w:bookmarkEnd w:id="16"/>
    </w:p>
    <w:p w14:paraId="35C99C98" w14:textId="6DAABE30" w:rsidR="00A53A88" w:rsidRPr="00B926BD" w:rsidRDefault="00A53A88">
      <w:pPr>
        <w:pStyle w:val="ListParagraph"/>
        <w:numPr>
          <w:ilvl w:val="1"/>
          <w:numId w:val="14"/>
        </w:numPr>
        <w:tabs>
          <w:tab w:val="left" w:pos="450"/>
          <w:tab w:val="num" w:pos="720"/>
          <w:tab w:val="left" w:pos="1080"/>
        </w:tabs>
        <w:spacing w:after="0" w:line="480" w:lineRule="auto"/>
        <w:outlineLvl w:val="0"/>
        <w:rPr>
          <w:rFonts w:ascii="Times New Roman" w:hAnsi="Times New Roman"/>
          <w:b/>
          <w:sz w:val="24"/>
          <w:szCs w:val="24"/>
        </w:rPr>
      </w:pPr>
      <w:bookmarkStart w:id="17" w:name="_Toc125646928"/>
      <w:r w:rsidRPr="00B926BD">
        <w:rPr>
          <w:rFonts w:ascii="Times New Roman" w:hAnsi="Times New Roman"/>
          <w:b/>
          <w:sz w:val="24"/>
          <w:szCs w:val="24"/>
        </w:rPr>
        <w:t>Landasan teori</w:t>
      </w:r>
      <w:bookmarkEnd w:id="17"/>
    </w:p>
    <w:p w14:paraId="12893CBA" w14:textId="4BA30AA8" w:rsidR="00A53A88" w:rsidRPr="00B926BD" w:rsidRDefault="00A53A88">
      <w:pPr>
        <w:pStyle w:val="ListParagraph"/>
        <w:numPr>
          <w:ilvl w:val="2"/>
          <w:numId w:val="14"/>
        </w:numPr>
        <w:tabs>
          <w:tab w:val="left" w:pos="1080"/>
        </w:tabs>
        <w:autoSpaceDE w:val="0"/>
        <w:autoSpaceDN w:val="0"/>
        <w:adjustRightInd w:val="0"/>
        <w:spacing w:after="0" w:line="480" w:lineRule="auto"/>
        <w:ind w:left="1170"/>
        <w:outlineLvl w:val="1"/>
        <w:rPr>
          <w:rFonts w:ascii="Times New Roman" w:hAnsi="Times New Roman"/>
          <w:b/>
          <w:sz w:val="24"/>
          <w:szCs w:val="24"/>
        </w:rPr>
      </w:pPr>
      <w:bookmarkStart w:id="18" w:name="_Toc125646929"/>
      <w:r w:rsidRPr="00B926BD">
        <w:rPr>
          <w:rFonts w:ascii="Times New Roman" w:hAnsi="Times New Roman"/>
          <w:b/>
          <w:sz w:val="24"/>
          <w:szCs w:val="24"/>
        </w:rPr>
        <w:t>Teori keagenan</w:t>
      </w:r>
      <w:bookmarkEnd w:id="18"/>
    </w:p>
    <w:p w14:paraId="35EB6651" w14:textId="7AE86A1E" w:rsidR="00A53A88" w:rsidRPr="0005611F" w:rsidRDefault="00A53A88" w:rsidP="0083535C">
      <w:pPr>
        <w:pStyle w:val="ListParagraph"/>
        <w:tabs>
          <w:tab w:val="left" w:pos="1080"/>
        </w:tabs>
        <w:autoSpaceDE w:val="0"/>
        <w:autoSpaceDN w:val="0"/>
        <w:adjustRightInd w:val="0"/>
        <w:spacing w:after="0" w:line="480" w:lineRule="auto"/>
        <w:ind w:left="1170" w:firstLine="720"/>
        <w:jc w:val="both"/>
        <w:rPr>
          <w:rFonts w:ascii="Times New Roman" w:hAnsi="Times New Roman"/>
          <w:sz w:val="24"/>
          <w:szCs w:val="24"/>
        </w:rPr>
      </w:pPr>
      <w:r w:rsidRPr="0005611F">
        <w:rPr>
          <w:rFonts w:ascii="Times New Roman" w:hAnsi="Times New Roman"/>
          <w:sz w:val="24"/>
          <w:szCs w:val="24"/>
          <w:lang w:val="en-US"/>
        </w:rPr>
        <w:t xml:space="preserve">Teori keagenan merupakan teori yang menjelaskan mengenai hubungan antara principal yang merupakan investor sebagai pihak yang memberikan wewenang dan agen yang merupakan manajer perusahaan sebagai pihak yang menerima wewenang </w:t>
      </w:r>
      <w:r w:rsidRPr="0005611F">
        <w:rPr>
          <w:rFonts w:ascii="Times New Roman" w:hAnsi="Times New Roman"/>
          <w:sz w:val="24"/>
          <w:szCs w:val="24"/>
        </w:rPr>
        <w:fldChar w:fldCharType="begin" w:fldLock="1"/>
      </w:r>
      <w:r w:rsidR="00A30346">
        <w:rPr>
          <w:rFonts w:ascii="Times New Roman" w:hAnsi="Times New Roman"/>
          <w:sz w:val="24"/>
          <w:szCs w:val="24"/>
        </w:rPr>
        <w:instrText>ADDIN CSL_CITATION {"citationItems":[{"id":"ITEM-1","itemData":{"ISBN":"9781315191157","author":[{"dropping-particle":"","family":"Jensen","given":"Michael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Structure","type":"article-journal","volume":"3"},"uris":["http://www.mendeley.com/documents/?uuid=466026c1-ac85-459b-acce-d95ab4b5e712"]}],"mendeley":{"formattedCitation":"(Jensen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05611F">
        <w:rPr>
          <w:rFonts w:ascii="Times New Roman" w:hAnsi="Times New Roman"/>
          <w:sz w:val="24"/>
          <w:szCs w:val="24"/>
        </w:rPr>
        <w:fldChar w:fldCharType="separate"/>
      </w:r>
      <w:r w:rsidRPr="0005611F">
        <w:rPr>
          <w:rFonts w:ascii="Times New Roman" w:hAnsi="Times New Roman"/>
          <w:noProof/>
          <w:sz w:val="24"/>
          <w:szCs w:val="24"/>
        </w:rPr>
        <w:t>(Jensen &amp; Meckling, 1976)</w:t>
      </w:r>
      <w:r w:rsidRPr="0005611F">
        <w:rPr>
          <w:rFonts w:ascii="Times New Roman" w:hAnsi="Times New Roman"/>
          <w:sz w:val="24"/>
          <w:szCs w:val="24"/>
        </w:rPr>
        <w:fldChar w:fldCharType="end"/>
      </w:r>
      <w:r w:rsidRPr="0005611F">
        <w:rPr>
          <w:rFonts w:ascii="Times New Roman" w:hAnsi="Times New Roman"/>
          <w:sz w:val="24"/>
          <w:szCs w:val="24"/>
          <w:lang w:val="en-US"/>
        </w:rPr>
        <w:t>.</w:t>
      </w:r>
      <w:r w:rsidRPr="0005611F">
        <w:rPr>
          <w:rFonts w:ascii="Times New Roman" w:hAnsi="Times New Roman"/>
          <w:sz w:val="24"/>
          <w:szCs w:val="24"/>
        </w:rPr>
        <w:t xml:space="preserve"> </w:t>
      </w:r>
      <w:r w:rsidRPr="0005611F">
        <w:rPr>
          <w:rFonts w:ascii="Times New Roman" w:hAnsi="Times New Roman"/>
          <w:sz w:val="24"/>
          <w:szCs w:val="24"/>
          <w:lang w:val="en-US"/>
        </w:rPr>
        <w:t>Dalam teori ini dijelaskan mengenai pemisahan antara principal dan agen yang mendorong keduanya untuk berupaya memaksimalkan kesejahteraan</w:t>
      </w:r>
      <w:r>
        <w:rPr>
          <w:rFonts w:ascii="Times New Roman" w:hAnsi="Times New Roman"/>
          <w:sz w:val="24"/>
          <w:szCs w:val="24"/>
          <w:lang w:val="en-US"/>
        </w:rPr>
        <w:t>n</w:t>
      </w:r>
      <w:r w:rsidRPr="0005611F">
        <w:rPr>
          <w:rFonts w:ascii="Times New Roman" w:hAnsi="Times New Roman"/>
          <w:sz w:val="24"/>
          <w:szCs w:val="24"/>
          <w:lang w:val="en-US"/>
        </w:rPr>
        <w:t xml:space="preserve">ya masing-masing. </w:t>
      </w:r>
    </w:p>
    <w:p w14:paraId="7BC9AEDF" w14:textId="242FC601" w:rsidR="00D5442C" w:rsidRDefault="00D5442C" w:rsidP="00D5442C">
      <w:pPr>
        <w:tabs>
          <w:tab w:val="left" w:pos="1080"/>
        </w:tabs>
        <w:autoSpaceDE w:val="0"/>
        <w:autoSpaceDN w:val="0"/>
        <w:adjustRightInd w:val="0"/>
        <w:spacing w:line="480" w:lineRule="auto"/>
        <w:ind w:left="1170" w:firstLine="720"/>
        <w:rPr>
          <w:rFonts w:ascii="Times New Roman" w:hAnsi="Times New Roman" w:cs="Times New Roman"/>
          <w:sz w:val="24"/>
          <w:szCs w:val="24"/>
          <w:lang w:val="en-US"/>
        </w:rPr>
      </w:pPr>
      <w:r w:rsidRPr="0005611F">
        <w:rPr>
          <w:rFonts w:ascii="Times New Roman" w:hAnsi="Times New Roman" w:cs="Times New Roman"/>
          <w:sz w:val="24"/>
          <w:szCs w:val="24"/>
          <w:lang w:val="en-US"/>
        </w:rPr>
        <w:t>T</w:t>
      </w:r>
      <w:r w:rsidRPr="0005611F">
        <w:rPr>
          <w:rFonts w:ascii="Times New Roman" w:hAnsi="Times New Roman" w:cs="Times New Roman"/>
          <w:sz w:val="24"/>
          <w:szCs w:val="24"/>
        </w:rPr>
        <w:t xml:space="preserve">eori keagenan </w:t>
      </w:r>
      <w:r w:rsidRPr="0005611F">
        <w:rPr>
          <w:rFonts w:ascii="Times New Roman" w:hAnsi="Times New Roman" w:cs="Times New Roman"/>
          <w:sz w:val="24"/>
          <w:szCs w:val="24"/>
          <w:lang w:val="en-US"/>
        </w:rPr>
        <w:t xml:space="preserve">menjelaskan </w:t>
      </w:r>
      <w:r w:rsidRPr="0005611F">
        <w:rPr>
          <w:rFonts w:ascii="Times New Roman" w:hAnsi="Times New Roman" w:cs="Times New Roman"/>
          <w:sz w:val="24"/>
          <w:szCs w:val="24"/>
        </w:rPr>
        <w:t xml:space="preserve">bahwa hubungan keagenan muncul ketika pemilik </w:t>
      </w:r>
      <w:r w:rsidRPr="00D015FD">
        <w:rPr>
          <w:rFonts w:ascii="Times New Roman" w:hAnsi="Times New Roman" w:cs="Times New Roman"/>
          <w:i/>
          <w:iCs/>
          <w:sz w:val="24"/>
          <w:szCs w:val="24"/>
        </w:rPr>
        <w:t>(principal)</w:t>
      </w:r>
      <w:r w:rsidRPr="0005611F">
        <w:rPr>
          <w:rFonts w:ascii="Times New Roman" w:hAnsi="Times New Roman" w:cs="Times New Roman"/>
          <w:sz w:val="24"/>
          <w:szCs w:val="24"/>
        </w:rPr>
        <w:t xml:space="preserve"> memberikan wewenang kepada manajer </w:t>
      </w:r>
      <w:r w:rsidRPr="00D015FD">
        <w:rPr>
          <w:rFonts w:ascii="Times New Roman" w:hAnsi="Times New Roman" w:cs="Times New Roman"/>
          <w:i/>
          <w:iCs/>
          <w:sz w:val="24"/>
          <w:szCs w:val="24"/>
        </w:rPr>
        <w:t>(agent)</w:t>
      </w:r>
      <w:r w:rsidRPr="0005611F">
        <w:rPr>
          <w:rFonts w:ascii="Times New Roman" w:hAnsi="Times New Roman" w:cs="Times New Roman"/>
          <w:sz w:val="24"/>
          <w:szCs w:val="24"/>
        </w:rPr>
        <w:t xml:space="preserve"> dalam mengambil keputusan karena manajer lebih mengetahui informasi terkait laporan keuangan perusahaan dan prospek masa depan.</w:t>
      </w:r>
      <w:r w:rsidRPr="0005611F">
        <w:rPr>
          <w:rFonts w:ascii="Times New Roman" w:hAnsi="Times New Roman" w:cs="Times New Roman"/>
          <w:sz w:val="24"/>
          <w:szCs w:val="24"/>
          <w:lang w:val="en-US"/>
        </w:rPr>
        <w:t xml:space="preserve"> </w:t>
      </w:r>
      <w:r w:rsidRPr="0005611F">
        <w:rPr>
          <w:rFonts w:ascii="Times New Roman" w:eastAsia="NotoSans-Regular" w:hAnsi="Times New Roman" w:cs="Times New Roman"/>
          <w:sz w:val="24"/>
          <w:szCs w:val="24"/>
        </w:rPr>
        <w:t xml:space="preserve">Teori </w:t>
      </w:r>
      <w:r w:rsidRPr="0005611F">
        <w:rPr>
          <w:rFonts w:ascii="Times New Roman" w:eastAsia="NotoSans-Regular" w:hAnsi="Times New Roman" w:cs="Times New Roman"/>
          <w:sz w:val="24"/>
          <w:szCs w:val="24"/>
          <w:lang w:val="en-US"/>
        </w:rPr>
        <w:t>ini dapat menjelaskan mengenai</w:t>
      </w:r>
      <w:r w:rsidRPr="0005611F">
        <w:rPr>
          <w:rFonts w:ascii="Times New Roman" w:eastAsia="NotoSans-Regular" w:hAnsi="Times New Roman" w:cs="Times New Roman"/>
          <w:sz w:val="24"/>
          <w:szCs w:val="24"/>
        </w:rPr>
        <w:t xml:space="preserve"> masalah</w:t>
      </w:r>
      <w:r w:rsidRPr="0005611F">
        <w:rPr>
          <w:rFonts w:ascii="Times New Roman" w:eastAsia="NotoSans-Regular" w:hAnsi="Times New Roman" w:cs="Times New Roman"/>
          <w:sz w:val="24"/>
          <w:szCs w:val="24"/>
          <w:lang w:val="en-US"/>
        </w:rPr>
        <w:t>-</w:t>
      </w:r>
      <w:r w:rsidRPr="0005611F">
        <w:rPr>
          <w:rFonts w:ascii="Times New Roman" w:eastAsia="NotoSans-Regular" w:hAnsi="Times New Roman" w:cs="Times New Roman"/>
          <w:sz w:val="24"/>
          <w:szCs w:val="24"/>
        </w:rPr>
        <w:t>masalah keagenan dan solusinya</w:t>
      </w:r>
      <w:r w:rsidRPr="0005611F">
        <w:rPr>
          <w:rFonts w:ascii="Times New Roman" w:eastAsia="NotoSans-Regular" w:hAnsi="Times New Roman" w:cs="Times New Roman"/>
          <w:sz w:val="24"/>
          <w:szCs w:val="24"/>
          <w:lang w:val="en-US"/>
        </w:rPr>
        <w:t xml:space="preserve"> </w:t>
      </w:r>
      <w:r w:rsidRPr="0005611F">
        <w:rPr>
          <w:rFonts w:ascii="Times New Roman" w:eastAsia="NotoSans-Regular" w:hAnsi="Times New Roman" w:cs="Times New Roman"/>
          <w:sz w:val="24"/>
          <w:szCs w:val="24"/>
        </w:rPr>
        <w:fldChar w:fldCharType="begin" w:fldLock="1"/>
      </w:r>
      <w:r>
        <w:rPr>
          <w:rFonts w:ascii="Times New Roman" w:eastAsia="NotoSans-Regular" w:hAnsi="Times New Roman" w:cs="Times New Roman"/>
          <w:sz w:val="24"/>
          <w:szCs w:val="24"/>
        </w:rPr>
        <w:instrText>ADDIN CSL_CITATION {"citationItems":[{"id":"ITEM-1","itemData":{"ISBN":"9781315191157","author":[{"dropping-particle":"","family":"Jensen","given":"Michael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Structure","type":"article-journal","volume":"3"},"uris":["http://www.mendeley.com/documents/?uuid=466026c1-ac85-459b-acce-d95ab4b5e712"]}],"mendeley":{"formattedCitation":"(Jensen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05611F">
        <w:rPr>
          <w:rFonts w:ascii="Times New Roman" w:eastAsia="NotoSans-Regular" w:hAnsi="Times New Roman" w:cs="Times New Roman"/>
          <w:sz w:val="24"/>
          <w:szCs w:val="24"/>
        </w:rPr>
        <w:fldChar w:fldCharType="separate"/>
      </w:r>
      <w:r w:rsidRPr="0005611F">
        <w:rPr>
          <w:rFonts w:ascii="Times New Roman" w:eastAsia="NotoSans-Regular" w:hAnsi="Times New Roman" w:cs="Times New Roman"/>
          <w:noProof/>
          <w:sz w:val="24"/>
          <w:szCs w:val="24"/>
        </w:rPr>
        <w:t>(Jensen &amp; Meckling, 1976)</w:t>
      </w:r>
      <w:r w:rsidRPr="0005611F">
        <w:rPr>
          <w:rFonts w:ascii="Times New Roman" w:eastAsia="NotoSans-Regular" w:hAnsi="Times New Roman" w:cs="Times New Roman"/>
          <w:sz w:val="24"/>
          <w:szCs w:val="24"/>
        </w:rPr>
        <w:fldChar w:fldCharType="end"/>
      </w:r>
      <w:r w:rsidRPr="0005611F">
        <w:rPr>
          <w:rFonts w:ascii="Times New Roman" w:eastAsia="NotoSans-Regular" w:hAnsi="Times New Roman" w:cs="Times New Roman"/>
          <w:sz w:val="24"/>
          <w:szCs w:val="24"/>
        </w:rPr>
        <w:t xml:space="preserve">. </w:t>
      </w:r>
      <w:r w:rsidRPr="0005611F">
        <w:rPr>
          <w:rFonts w:ascii="Times New Roman" w:eastAsia="NotoSans-Regular" w:hAnsi="Times New Roman" w:cs="Times New Roman"/>
          <w:sz w:val="24"/>
          <w:szCs w:val="24"/>
          <w:lang w:val="en-US"/>
        </w:rPr>
        <w:t xml:space="preserve">Menurut </w:t>
      </w:r>
      <w:r w:rsidRPr="0005611F">
        <w:rPr>
          <w:rFonts w:ascii="Times New Roman" w:eastAsia="NotoSans-Regular" w:hAnsi="Times New Roman" w:cs="Times New Roman"/>
          <w:sz w:val="24"/>
          <w:szCs w:val="24"/>
          <w:lang w:val="en-US"/>
        </w:rPr>
        <w:fldChar w:fldCharType="begin" w:fldLock="1"/>
      </w:r>
      <w:r>
        <w:rPr>
          <w:rFonts w:ascii="Times New Roman" w:eastAsia="NotoSans-Regular" w:hAnsi="Times New Roman" w:cs="Times New Roman"/>
          <w:sz w:val="24"/>
          <w:szCs w:val="24"/>
          <w:lang w:val="en-US"/>
        </w:rPr>
        <w:instrText>ADDIN CSL_CITATION {"citationItems":[{"id":"ITEM-1","itemData":{"author":[{"dropping-particle":"","family":"Doshi","given":"Harisai","non-dropping-particle":"","parse-names":false,"suffix":""},{"dropping-particle":"","family":"Lingadaran","given":"Durgashini","non-dropping-particle":"","parse-names":false,"suffix":""}],"container-title":"International Journal of Financial Management","id":"ITEM-1","issue":"20","issued":{"date-parts":[["2018"]]},"page":"2-38","title":"The Impact of Corporate Social Responsibility on Corporate Financial Performance and The Concept and Role of Agency Theory","type":"article-journal","volume":"16"},"uris":["http://www.mendeley.com/documents/?uuid=5bbf89aa-2ef2-4f89-a169-6c0356515975"]}],"mendeley":{"formattedCitation":"(Doshi &amp; Lingadaran, 2018)","manualFormatting":"Doshi dkk., (2018)","plainTextFormattedCitation":"(Doshi &amp; Lingadaran, 2018)","previouslyFormattedCitation":"(Doshi &amp; Lingadaran, 2018)"},"properties":{"noteIndex":0},"schema":"https://github.com/citation-style-language/schema/raw/master/csl-citation.json"}</w:instrText>
      </w:r>
      <w:r w:rsidRPr="0005611F">
        <w:rPr>
          <w:rFonts w:ascii="Times New Roman" w:eastAsia="NotoSans-Regular" w:hAnsi="Times New Roman" w:cs="Times New Roman"/>
          <w:sz w:val="24"/>
          <w:szCs w:val="24"/>
          <w:lang w:val="en-US"/>
        </w:rPr>
        <w:fldChar w:fldCharType="separate"/>
      </w:r>
      <w:r w:rsidRPr="0005611F">
        <w:rPr>
          <w:rFonts w:ascii="Times New Roman" w:eastAsia="NotoSans-Regular" w:hAnsi="Times New Roman" w:cs="Times New Roman"/>
          <w:noProof/>
          <w:sz w:val="24"/>
          <w:szCs w:val="24"/>
          <w:lang w:val="en-US"/>
        </w:rPr>
        <w:t>Doshi dkk., (2018)</w:t>
      </w:r>
      <w:r w:rsidRPr="0005611F">
        <w:rPr>
          <w:rFonts w:ascii="Times New Roman" w:eastAsia="NotoSans-Regular" w:hAnsi="Times New Roman" w:cs="Times New Roman"/>
          <w:sz w:val="24"/>
          <w:szCs w:val="24"/>
          <w:lang w:val="en-US"/>
        </w:rPr>
        <w:fldChar w:fldCharType="end"/>
      </w:r>
      <w:r w:rsidRPr="0005611F">
        <w:rPr>
          <w:rFonts w:ascii="Times New Roman" w:eastAsia="NotoSans-Regular" w:hAnsi="Times New Roman" w:cs="Times New Roman"/>
          <w:sz w:val="24"/>
          <w:szCs w:val="24"/>
          <w:lang w:val="en-US"/>
        </w:rPr>
        <w:t xml:space="preserve"> </w:t>
      </w:r>
      <w:r w:rsidRPr="0005611F">
        <w:rPr>
          <w:rFonts w:ascii="Times New Roman" w:hAnsi="Times New Roman" w:cs="Times New Roman"/>
          <w:sz w:val="24"/>
          <w:szCs w:val="24"/>
          <w:lang w:val="en-US"/>
        </w:rPr>
        <w:t>k</w:t>
      </w:r>
      <w:r w:rsidRPr="0005611F">
        <w:rPr>
          <w:rFonts w:ascii="Times New Roman" w:hAnsi="Times New Roman" w:cs="Times New Roman"/>
          <w:sz w:val="24"/>
          <w:szCs w:val="24"/>
        </w:rPr>
        <w:t>onsep keagenan muncul sebagai dasar p</w:t>
      </w:r>
      <w:r w:rsidRPr="0005611F">
        <w:rPr>
          <w:rFonts w:ascii="Times New Roman" w:hAnsi="Times New Roman" w:cs="Times New Roman"/>
          <w:sz w:val="24"/>
          <w:szCs w:val="24"/>
          <w:lang w:val="en-US"/>
        </w:rPr>
        <w:t>emberia</w:t>
      </w:r>
      <w:r w:rsidRPr="0005611F">
        <w:rPr>
          <w:rFonts w:ascii="Times New Roman" w:hAnsi="Times New Roman" w:cs="Times New Roman"/>
          <w:sz w:val="24"/>
          <w:szCs w:val="24"/>
        </w:rPr>
        <w:t xml:space="preserve">n wewenang dan tanggung jawab untuk menjalankan organisasi secara sistematis dan efisien. </w:t>
      </w:r>
      <w:bookmarkStart w:id="19" w:name="_Hlk126651426"/>
      <w:r>
        <w:rPr>
          <w:rFonts w:ascii="Times New Roman" w:hAnsi="Times New Roman" w:cs="Times New Roman"/>
          <w:sz w:val="24"/>
          <w:szCs w:val="24"/>
          <w:lang w:val="en-US"/>
        </w:rPr>
        <w:t xml:space="preserve">Namun, perbedaan kepentingan yang dimiliki oleh </w:t>
      </w:r>
      <w:r w:rsidRPr="006B449E">
        <w:rPr>
          <w:rFonts w:ascii="Times New Roman" w:hAnsi="Times New Roman" w:cs="Times New Roman"/>
          <w:i/>
          <w:iCs/>
          <w:sz w:val="24"/>
          <w:szCs w:val="24"/>
          <w:lang w:val="en-US"/>
        </w:rPr>
        <w:t>agen</w:t>
      </w:r>
      <w:r w:rsidR="006B449E" w:rsidRPr="006B449E">
        <w:rPr>
          <w:rFonts w:ascii="Times New Roman" w:hAnsi="Times New Roman" w:cs="Times New Roman"/>
          <w:i/>
          <w:iCs/>
          <w:sz w:val="24"/>
          <w:szCs w:val="24"/>
          <w:lang w:val="en-US"/>
        </w:rPr>
        <w:t>t</w:t>
      </w:r>
      <w:r w:rsidRPr="006B449E">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w:t>
      </w:r>
      <w:r w:rsidRPr="006B449E">
        <w:rPr>
          <w:rFonts w:ascii="Times New Roman" w:hAnsi="Times New Roman" w:cs="Times New Roman"/>
          <w:i/>
          <w:iCs/>
          <w:sz w:val="24"/>
          <w:szCs w:val="24"/>
          <w:lang w:val="en-US"/>
        </w:rPr>
        <w:t>principal</w:t>
      </w:r>
      <w:r>
        <w:rPr>
          <w:rFonts w:ascii="Times New Roman" w:hAnsi="Times New Roman" w:cs="Times New Roman"/>
          <w:sz w:val="24"/>
          <w:szCs w:val="24"/>
          <w:lang w:val="en-US"/>
        </w:rPr>
        <w:t xml:space="preserve"> dapat menimbulkan konflik kepentingan antara keduanya.</w:t>
      </w:r>
      <w:bookmarkEnd w:id="19"/>
      <w:r w:rsidRPr="0005611F">
        <w:rPr>
          <w:rFonts w:ascii="Times New Roman" w:hAnsi="Times New Roman" w:cs="Times New Roman"/>
          <w:sz w:val="24"/>
          <w:szCs w:val="24"/>
        </w:rPr>
        <w:t xml:space="preserve"> </w:t>
      </w:r>
      <w:r w:rsidRPr="0005611F">
        <w:rPr>
          <w:rFonts w:ascii="Times New Roman" w:hAnsi="Times New Roman" w:cs="Times New Roman"/>
          <w:sz w:val="24"/>
          <w:szCs w:val="24"/>
          <w:lang w:val="en-US"/>
        </w:rPr>
        <w:t>Dalam hal ini, teori keagenan bertindak sebagai sarana  untuk mengurangi masalah ini.</w:t>
      </w:r>
      <w:r w:rsidRPr="0005611F">
        <w:rPr>
          <w:rFonts w:ascii="Times New Roman" w:hAnsi="Times New Roman" w:cs="Times New Roman"/>
          <w:sz w:val="24"/>
          <w:szCs w:val="24"/>
        </w:rPr>
        <w:t xml:space="preserve"> Teori ini</w:t>
      </w:r>
      <w:r w:rsidRPr="0005611F">
        <w:rPr>
          <w:rFonts w:ascii="Times New Roman" w:hAnsi="Times New Roman" w:cs="Times New Roman"/>
          <w:sz w:val="24"/>
          <w:szCs w:val="24"/>
          <w:lang w:val="en-US"/>
        </w:rPr>
        <w:t xml:space="preserve"> dapat</w:t>
      </w:r>
      <w:r w:rsidRPr="0005611F">
        <w:rPr>
          <w:rFonts w:ascii="Times New Roman" w:hAnsi="Times New Roman" w:cs="Times New Roman"/>
          <w:sz w:val="24"/>
          <w:szCs w:val="24"/>
        </w:rPr>
        <w:t xml:space="preserve"> membantu </w:t>
      </w:r>
      <w:r w:rsidRPr="0005611F">
        <w:rPr>
          <w:rFonts w:ascii="Times New Roman" w:hAnsi="Times New Roman" w:cs="Times New Roman"/>
          <w:sz w:val="24"/>
          <w:szCs w:val="24"/>
        </w:rPr>
        <w:lastRenderedPageBreak/>
        <w:t xml:space="preserve">menerapkan berbagai mekanisme tata kelola </w:t>
      </w:r>
      <w:r w:rsidRPr="0005611F">
        <w:rPr>
          <w:rFonts w:ascii="Times New Roman" w:hAnsi="Times New Roman" w:cs="Times New Roman"/>
          <w:sz w:val="24"/>
          <w:szCs w:val="24"/>
          <w:lang w:val="en-US"/>
        </w:rPr>
        <w:t>dalam</w:t>
      </w:r>
      <w:r w:rsidRPr="0005611F">
        <w:rPr>
          <w:rFonts w:ascii="Times New Roman" w:hAnsi="Times New Roman" w:cs="Times New Roman"/>
          <w:sz w:val="24"/>
          <w:szCs w:val="24"/>
        </w:rPr>
        <w:t xml:space="preserve"> mengontrol tindakan agen di perusahaan </w:t>
      </w:r>
      <w:r w:rsidRPr="0005611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{"citationItems":[{"id":"ITEM-1","itemData":{"DOI":"10.1177/0974686217701467","ISSN":"24542482","abstract":"This article intends to review the theoretical aspects and empirical evidences made on agency theory. It is aimed to explore the main ideas, perspectives, problems and issues related to the agency theory through a literature survey. It discusses the theoretical aspects of agency theory and the various concepts and issues related to it and documents empirical evidences on the mechanisms that diminish the agency cost. The conflict of interest and agency cost arises due to the separation of ownership from control, different risk preferences, information asymmetry and moral hazards. The literatures have cited many solutions like strong ownership control, managerial ownership, independent board members and different committees can be useful in controlling the agency conflict and its cost. This literature survey will enlighten the practitioners and researchers in understanding, analysing the agency problem and will be helpful in mitigating the agency problem.","author":[{"dropping-particle":"","family":"Panda","given":"Brahmadev","non-dropping-particle":"","parse-names":false,"suffix":""},{"dropping-particle":"","family":"Leepsa","given":"N. M.","non-dropping-particle":"","parse-names":false,"suffix":""}],"container-title":"Indian Journal of Corporate Governance","id":"ITEM-1","issue":"1","issued":{"date-parts":[["2017"]]},"page":"74-95","title":"Agency Theory: Review of Theory and Evidence on Problems and Perspectives","type":"article-journal","volume":"10"},"uris":["http://www.mendeley.com/documents/?uuid=91bc598c-60be-485f-a218-191953cd8f61"]}],"mendeley":{"formattedCitation":"(Panda &amp; Leepsa, 2017)","manualFormatting":"(Panda &amp; Leepsa 2017)","plainTextFormattedCitation":"(Panda &amp; Leepsa, 2017)","previouslyFormattedCitation":"(Panda &amp; Leepsa, 2017)"},"properties":{"noteIndex":0},"schema":"https://github.com/citation-style-language/schema/raw/master/csl-citation.json"}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8B3985">
        <w:rPr>
          <w:rFonts w:ascii="Times New Roman" w:hAnsi="Times New Roman" w:cs="Times New Roman"/>
          <w:noProof/>
          <w:sz w:val="24"/>
          <w:szCs w:val="24"/>
          <w:lang w:val="en-US"/>
        </w:rPr>
        <w:t xml:space="preserve">(Panda </w:t>
      </w:r>
      <w:r>
        <w:rPr>
          <w:rFonts w:ascii="Times New Roman" w:hAnsi="Times New Roman" w:cs="Times New Roman"/>
          <w:noProof/>
          <w:sz w:val="24"/>
          <w:szCs w:val="24"/>
          <w:lang w:val="en-US"/>
        </w:rPr>
        <w:t>&amp;</w:t>
      </w:r>
      <w:r w:rsidRPr="008B3985">
        <w:rPr>
          <w:rFonts w:ascii="Times New Roman" w:hAnsi="Times New Roman" w:cs="Times New Roman"/>
          <w:noProof/>
          <w:sz w:val="24"/>
          <w:szCs w:val="24"/>
          <w:lang w:val="en-US"/>
        </w:rPr>
        <w:t xml:space="preserve"> Leepsa 2017)</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w:t>
      </w:r>
    </w:p>
    <w:p w14:paraId="613C0EA9" w14:textId="77777777" w:rsidR="00D5442C" w:rsidRPr="0005611F" w:rsidRDefault="00D5442C" w:rsidP="00D5442C">
      <w:pPr>
        <w:tabs>
          <w:tab w:val="left" w:pos="1080"/>
        </w:tabs>
        <w:autoSpaceDE w:val="0"/>
        <w:autoSpaceDN w:val="0"/>
        <w:adjustRightInd w:val="0"/>
        <w:spacing w:line="480" w:lineRule="auto"/>
        <w:ind w:left="1170" w:firstLine="720"/>
        <w:rPr>
          <w:rFonts w:ascii="Times New Roman" w:hAnsi="Times New Roman" w:cs="Times New Roman"/>
          <w:sz w:val="24"/>
          <w:szCs w:val="24"/>
          <w:lang w:val="en-US"/>
        </w:rPr>
      </w:pPr>
    </w:p>
    <w:p w14:paraId="6CD5DA80" w14:textId="6F2CA531" w:rsidR="00A53A88" w:rsidRPr="00B06A54" w:rsidRDefault="00A53A88">
      <w:pPr>
        <w:pStyle w:val="ListParagraph"/>
        <w:numPr>
          <w:ilvl w:val="2"/>
          <w:numId w:val="14"/>
        </w:numPr>
        <w:tabs>
          <w:tab w:val="left" w:pos="1080"/>
        </w:tabs>
        <w:autoSpaceDE w:val="0"/>
        <w:autoSpaceDN w:val="0"/>
        <w:adjustRightInd w:val="0"/>
        <w:spacing w:after="0" w:line="480" w:lineRule="auto"/>
        <w:ind w:left="1080"/>
        <w:jc w:val="both"/>
        <w:outlineLvl w:val="1"/>
        <w:rPr>
          <w:rFonts w:ascii="Times New Roman" w:hAnsi="Times New Roman"/>
          <w:b/>
          <w:i/>
          <w:iCs/>
          <w:sz w:val="24"/>
          <w:szCs w:val="24"/>
        </w:rPr>
      </w:pPr>
      <w:bookmarkStart w:id="20" w:name="_Toc125646930"/>
      <w:r w:rsidRPr="0005611F">
        <w:rPr>
          <w:rFonts w:ascii="Times New Roman" w:hAnsi="Times New Roman"/>
          <w:b/>
          <w:sz w:val="24"/>
          <w:szCs w:val="24"/>
          <w:lang w:val="en-US"/>
        </w:rPr>
        <w:t xml:space="preserve">Teori </w:t>
      </w:r>
      <w:r w:rsidRPr="00B06A54">
        <w:rPr>
          <w:rFonts w:ascii="Times New Roman" w:hAnsi="Times New Roman"/>
          <w:b/>
          <w:i/>
          <w:iCs/>
          <w:sz w:val="24"/>
          <w:szCs w:val="24"/>
          <w:lang w:val="en-US"/>
        </w:rPr>
        <w:t>Fraud Triangle</w:t>
      </w:r>
      <w:bookmarkEnd w:id="20"/>
    </w:p>
    <w:p w14:paraId="632C5649" w14:textId="3316EC9D" w:rsidR="00A53A88" w:rsidRPr="0005611F" w:rsidRDefault="00A53A88" w:rsidP="0083535C">
      <w:pPr>
        <w:pStyle w:val="ListParagraph"/>
        <w:autoSpaceDE w:val="0"/>
        <w:autoSpaceDN w:val="0"/>
        <w:adjustRightInd w:val="0"/>
        <w:spacing w:after="0" w:line="480" w:lineRule="auto"/>
        <w:ind w:left="1080" w:firstLine="720"/>
        <w:jc w:val="both"/>
        <w:rPr>
          <w:rFonts w:ascii="Times New Roman" w:hAnsi="Times New Roman"/>
          <w:sz w:val="24"/>
          <w:szCs w:val="24"/>
          <w:lang w:val="en-US"/>
        </w:rPr>
      </w:pPr>
      <w:r w:rsidRPr="0005611F">
        <w:rPr>
          <w:rFonts w:ascii="Times New Roman" w:hAnsi="Times New Roman"/>
          <w:sz w:val="24"/>
          <w:szCs w:val="24"/>
          <w:lang w:val="en-US"/>
        </w:rPr>
        <w:t xml:space="preserve">Teori </w:t>
      </w:r>
      <w:r w:rsidRPr="00B06A54">
        <w:rPr>
          <w:rFonts w:ascii="Times New Roman" w:hAnsi="Times New Roman"/>
          <w:i/>
          <w:iCs/>
          <w:sz w:val="24"/>
          <w:szCs w:val="24"/>
          <w:lang w:val="en-US"/>
        </w:rPr>
        <w:t>fraud triangle</w:t>
      </w:r>
      <w:r w:rsidRPr="0005611F">
        <w:rPr>
          <w:rFonts w:ascii="Times New Roman" w:hAnsi="Times New Roman"/>
          <w:sz w:val="24"/>
          <w:szCs w:val="24"/>
          <w:lang w:val="en-US"/>
        </w:rPr>
        <w:t xml:space="preserve"> pertama kali dikemukakan oleh Donald R. Cressy. </w:t>
      </w:r>
      <w:r w:rsidRPr="0005611F">
        <w:rPr>
          <w:rFonts w:ascii="Times New Roman" w:hAnsi="Times New Roman"/>
          <w:sz w:val="24"/>
          <w:szCs w:val="24"/>
        </w:rPr>
        <w:fldChar w:fldCharType="begin" w:fldLock="1"/>
      </w:r>
      <w:r w:rsidR="00A30346">
        <w:rPr>
          <w:rFonts w:ascii="Times New Roman" w:hAnsi="Times New Roman"/>
          <w:sz w:val="24"/>
          <w:szCs w:val="24"/>
        </w:rPr>
        <w:instrText>ADDIN CSL_CITATION {"citationItems":[{"id":"ITEM-1","itemData":{"author":[{"dropping-particle":"","family":"Cressey","given":"Donald R.","non-dropping-particle":"","parse-names":false,"suffix":""}],"container-title":"American sociological review","id":"ITEM-1","issue":"6","issued":{"date-parts":[["1950"]]},"page":"738-743","title":"The Criminal Violation of Financial Trust","type":"article-journal","volume":"15"},"uris":["http://www.mendeley.com/documents/?uuid=6b36cfcd-d4a1-4222-8848-e605b5571dfa"]}],"mendeley":{"formattedCitation":"(Cressey, 1950)","manualFormatting":"Cressey (1950)","plainTextFormattedCitation":"(Cressey, 1950)","previouslyFormattedCitation":"(Cressey, 1950)"},"properties":{"noteIndex":0},"schema":"https://github.com/citation-style-language/schema/raw/master/csl-citation.json"}</w:instrText>
      </w:r>
      <w:r w:rsidRPr="0005611F">
        <w:rPr>
          <w:rFonts w:ascii="Times New Roman" w:hAnsi="Times New Roman"/>
          <w:sz w:val="24"/>
          <w:szCs w:val="24"/>
        </w:rPr>
        <w:fldChar w:fldCharType="separate"/>
      </w:r>
      <w:r w:rsidRPr="0005611F">
        <w:rPr>
          <w:rFonts w:ascii="Times New Roman" w:hAnsi="Times New Roman"/>
          <w:noProof/>
          <w:sz w:val="24"/>
          <w:szCs w:val="24"/>
        </w:rPr>
        <w:t>Cressey</w:t>
      </w:r>
      <w:r w:rsidRPr="0005611F">
        <w:rPr>
          <w:rFonts w:ascii="Times New Roman" w:hAnsi="Times New Roman"/>
          <w:noProof/>
          <w:sz w:val="24"/>
          <w:szCs w:val="24"/>
          <w:lang w:val="en-US"/>
        </w:rPr>
        <w:t xml:space="preserve"> (</w:t>
      </w:r>
      <w:r w:rsidRPr="0005611F">
        <w:rPr>
          <w:rFonts w:ascii="Times New Roman" w:hAnsi="Times New Roman"/>
          <w:noProof/>
          <w:sz w:val="24"/>
          <w:szCs w:val="24"/>
        </w:rPr>
        <w:t>1950)</w:t>
      </w:r>
      <w:r w:rsidRPr="0005611F">
        <w:rPr>
          <w:rFonts w:ascii="Times New Roman" w:hAnsi="Times New Roman"/>
          <w:sz w:val="24"/>
          <w:szCs w:val="24"/>
        </w:rPr>
        <w:fldChar w:fldCharType="end"/>
      </w:r>
      <w:r w:rsidRPr="0005611F">
        <w:rPr>
          <w:rFonts w:ascii="Times New Roman" w:hAnsi="Times New Roman"/>
          <w:sz w:val="24"/>
          <w:szCs w:val="24"/>
          <w:lang w:val="en-US"/>
        </w:rPr>
        <w:t xml:space="preserve"> mengungkapkan</w:t>
      </w:r>
      <w:r w:rsidRPr="0005611F">
        <w:rPr>
          <w:rFonts w:ascii="Times New Roman" w:hAnsi="Times New Roman"/>
          <w:sz w:val="24"/>
          <w:szCs w:val="24"/>
        </w:rPr>
        <w:t xml:space="preserve"> </w:t>
      </w:r>
      <w:r w:rsidRPr="0005611F">
        <w:rPr>
          <w:rFonts w:ascii="Times New Roman" w:hAnsi="Times New Roman"/>
          <w:sz w:val="24"/>
          <w:szCs w:val="24"/>
          <w:lang w:val="en-US"/>
        </w:rPr>
        <w:t xml:space="preserve">bahwa alasan orang melakukan fraud adalah karena adanya masalah keuangan yang dimiliki dan tidak bisa diselesaikan secara bersama. Mereka beranggapan bahwa masalah tersebut dapat diselesaikan secara diam-diam dengan memanfaatkan jabatan yang mereka miliki dan mengubah pola pikir bahwa konsep dimana ketika mereka diberi kepercayaan untuk memegang aset berarti sama saja dengan mereka merupakan pengguna dari aset yang telah dipercayakan kepada mereka. Terdapat </w:t>
      </w:r>
      <w:r w:rsidRPr="0005611F">
        <w:rPr>
          <w:rFonts w:ascii="Times New Roman" w:hAnsi="Times New Roman"/>
          <w:sz w:val="24"/>
          <w:szCs w:val="24"/>
        </w:rPr>
        <w:t xml:space="preserve">tiga faktor yang tepat untuk menggambarkan alasan mengapa seseorang melakukan </w:t>
      </w:r>
      <w:r w:rsidRPr="006B4CF1">
        <w:rPr>
          <w:rFonts w:ascii="Times New Roman" w:hAnsi="Times New Roman"/>
          <w:sz w:val="24"/>
          <w:szCs w:val="24"/>
        </w:rPr>
        <w:t xml:space="preserve">fraud </w:t>
      </w:r>
      <w:r w:rsidRPr="0005611F">
        <w:rPr>
          <w:rFonts w:ascii="Times New Roman" w:hAnsi="Times New Roman"/>
          <w:sz w:val="24"/>
          <w:szCs w:val="24"/>
        </w:rPr>
        <w:t>atau tindak</w:t>
      </w:r>
      <w:r w:rsidRPr="0005611F">
        <w:rPr>
          <w:rFonts w:ascii="Times New Roman" w:hAnsi="Times New Roman"/>
          <w:sz w:val="24"/>
          <w:szCs w:val="24"/>
          <w:lang w:val="en-US"/>
        </w:rPr>
        <w:t>an</w:t>
      </w:r>
      <w:r w:rsidRPr="0005611F">
        <w:rPr>
          <w:rFonts w:ascii="Times New Roman" w:hAnsi="Times New Roman"/>
          <w:sz w:val="24"/>
          <w:szCs w:val="24"/>
        </w:rPr>
        <w:t xml:space="preserve"> kecurangan</w:t>
      </w:r>
      <w:r w:rsidRPr="0005611F">
        <w:rPr>
          <w:rFonts w:ascii="Times New Roman" w:hAnsi="Times New Roman"/>
          <w:sz w:val="24"/>
          <w:szCs w:val="24"/>
          <w:lang w:val="en-US"/>
        </w:rPr>
        <w:t xml:space="preserve">. Pertama, </w:t>
      </w:r>
      <w:r w:rsidRPr="0005611F">
        <w:rPr>
          <w:rFonts w:ascii="Times New Roman" w:hAnsi="Times New Roman"/>
          <w:sz w:val="24"/>
          <w:szCs w:val="24"/>
        </w:rPr>
        <w:t xml:space="preserve">adanya </w:t>
      </w:r>
      <w:r w:rsidRPr="0005611F">
        <w:rPr>
          <w:rFonts w:ascii="Times New Roman" w:hAnsi="Times New Roman"/>
          <w:sz w:val="24"/>
          <w:szCs w:val="24"/>
          <w:lang w:val="en-US"/>
        </w:rPr>
        <w:t xml:space="preserve">Tekanan </w:t>
      </w:r>
      <w:r w:rsidRPr="0005611F">
        <w:rPr>
          <w:rFonts w:ascii="Times New Roman" w:hAnsi="Times New Roman"/>
          <w:i/>
          <w:iCs/>
          <w:sz w:val="24"/>
          <w:szCs w:val="24"/>
          <w:lang w:val="en-US"/>
        </w:rPr>
        <w:t>(pressure)</w:t>
      </w:r>
      <w:r w:rsidRPr="0005611F">
        <w:rPr>
          <w:rFonts w:ascii="Times New Roman" w:hAnsi="Times New Roman"/>
          <w:sz w:val="24"/>
          <w:szCs w:val="24"/>
          <w:lang w:val="en-US"/>
        </w:rPr>
        <w:t xml:space="preserve">. </w:t>
      </w:r>
      <w:r w:rsidRPr="0005611F">
        <w:rPr>
          <w:rFonts w:ascii="Times New Roman" w:hAnsi="Times New Roman"/>
          <w:i/>
          <w:iCs/>
          <w:sz w:val="24"/>
          <w:szCs w:val="24"/>
        </w:rPr>
        <w:t xml:space="preserve">Pressure </w:t>
      </w:r>
      <w:r w:rsidRPr="0005611F">
        <w:rPr>
          <w:rFonts w:ascii="Times New Roman" w:hAnsi="Times New Roman"/>
          <w:sz w:val="24"/>
          <w:szCs w:val="24"/>
        </w:rPr>
        <w:t xml:space="preserve">merupakan salah satu faktor </w:t>
      </w:r>
      <w:r w:rsidRPr="0005611F">
        <w:rPr>
          <w:rFonts w:ascii="Times New Roman" w:hAnsi="Times New Roman"/>
          <w:sz w:val="24"/>
          <w:szCs w:val="24"/>
          <w:lang w:val="en-US"/>
        </w:rPr>
        <w:t xml:space="preserve">esensial </w:t>
      </w:r>
      <w:r w:rsidRPr="0005611F">
        <w:rPr>
          <w:rFonts w:ascii="Times New Roman" w:hAnsi="Times New Roman"/>
          <w:sz w:val="24"/>
          <w:szCs w:val="24"/>
        </w:rPr>
        <w:t xml:space="preserve">dalam peristiwa </w:t>
      </w:r>
      <w:r w:rsidRPr="006B4CF1">
        <w:rPr>
          <w:rFonts w:ascii="Times New Roman" w:hAnsi="Times New Roman"/>
          <w:sz w:val="24"/>
          <w:szCs w:val="24"/>
        </w:rPr>
        <w:t>fraud</w:t>
      </w:r>
      <w:r w:rsidRPr="0005611F">
        <w:rPr>
          <w:rFonts w:ascii="Times New Roman" w:hAnsi="Times New Roman"/>
          <w:sz w:val="24"/>
          <w:szCs w:val="24"/>
        </w:rPr>
        <w:t xml:space="preserve">. </w:t>
      </w:r>
      <w:r w:rsidRPr="0005611F">
        <w:rPr>
          <w:rFonts w:ascii="Times New Roman" w:hAnsi="Times New Roman"/>
          <w:i/>
          <w:iCs/>
          <w:sz w:val="24"/>
          <w:szCs w:val="24"/>
          <w:lang w:val="en-US"/>
        </w:rPr>
        <w:t>Pressure</w:t>
      </w:r>
      <w:r w:rsidRPr="0005611F">
        <w:rPr>
          <w:rFonts w:ascii="Times New Roman" w:hAnsi="Times New Roman"/>
          <w:sz w:val="24"/>
          <w:szCs w:val="24"/>
          <w:lang w:val="en-US"/>
        </w:rPr>
        <w:t xml:space="preserve"> dapat diartikan sebagai suatu keadaan di mana ses</w:t>
      </w:r>
      <w:r>
        <w:rPr>
          <w:rFonts w:ascii="Times New Roman" w:hAnsi="Times New Roman"/>
          <w:sz w:val="24"/>
          <w:szCs w:val="24"/>
          <w:lang w:val="en-US"/>
        </w:rPr>
        <w:t>e</w:t>
      </w:r>
      <w:r w:rsidRPr="0005611F">
        <w:rPr>
          <w:rFonts w:ascii="Times New Roman" w:hAnsi="Times New Roman"/>
          <w:sz w:val="24"/>
          <w:szCs w:val="24"/>
          <w:lang w:val="en-US"/>
        </w:rPr>
        <w:t xml:space="preserve">orang merasa ditekan karena menghadapi kesulitan. Umumnya para pelaku </w:t>
      </w:r>
      <w:r w:rsidRPr="006B4CF1">
        <w:rPr>
          <w:rFonts w:ascii="Times New Roman" w:hAnsi="Times New Roman"/>
          <w:sz w:val="24"/>
          <w:szCs w:val="24"/>
          <w:lang w:val="en-US"/>
        </w:rPr>
        <w:t>fraud</w:t>
      </w:r>
      <w:r w:rsidRPr="0005611F">
        <w:rPr>
          <w:rFonts w:ascii="Times New Roman" w:hAnsi="Times New Roman"/>
          <w:i/>
          <w:iCs/>
          <w:sz w:val="24"/>
          <w:szCs w:val="24"/>
          <w:lang w:val="en-US"/>
        </w:rPr>
        <w:t xml:space="preserve"> </w:t>
      </w:r>
      <w:r w:rsidRPr="0005611F">
        <w:rPr>
          <w:rFonts w:ascii="Times New Roman" w:hAnsi="Times New Roman"/>
          <w:sz w:val="24"/>
          <w:szCs w:val="24"/>
          <w:lang w:val="en-US"/>
        </w:rPr>
        <w:t xml:space="preserve"> memiliki tekanan sehingga membuat mereka mengambil keputusan untuk berbuat curang</w:t>
      </w:r>
      <w:r w:rsidRPr="0005611F">
        <w:rPr>
          <w:rFonts w:ascii="Times New Roman" w:hAnsi="Times New Roman"/>
          <w:sz w:val="24"/>
          <w:szCs w:val="24"/>
        </w:rPr>
        <w:t>.</w:t>
      </w:r>
      <w:r w:rsidRPr="0005611F">
        <w:rPr>
          <w:rFonts w:ascii="Times New Roman" w:hAnsi="Times New Roman"/>
          <w:sz w:val="24"/>
          <w:szCs w:val="24"/>
          <w:lang w:val="en-US"/>
        </w:rPr>
        <w:t xml:space="preserve"> Kedua, adanya kesempatan </w:t>
      </w:r>
      <w:r w:rsidRPr="0005611F">
        <w:rPr>
          <w:rFonts w:ascii="Times New Roman" w:hAnsi="Times New Roman"/>
          <w:i/>
          <w:iCs/>
          <w:sz w:val="24"/>
          <w:szCs w:val="24"/>
          <w:lang w:val="en-US"/>
        </w:rPr>
        <w:t>(opportunity</w:t>
      </w:r>
      <w:r w:rsidRPr="0005611F">
        <w:rPr>
          <w:rFonts w:ascii="Times New Roman" w:hAnsi="Times New Roman"/>
          <w:sz w:val="24"/>
          <w:szCs w:val="24"/>
          <w:lang w:val="en-US"/>
        </w:rPr>
        <w:t xml:space="preserve">). </w:t>
      </w:r>
      <w:r w:rsidRPr="0005611F">
        <w:rPr>
          <w:rFonts w:ascii="Times New Roman" w:hAnsi="Times New Roman"/>
          <w:i/>
          <w:iCs/>
          <w:sz w:val="24"/>
          <w:szCs w:val="24"/>
          <w:lang w:val="en-US"/>
        </w:rPr>
        <w:t xml:space="preserve">Opportunity </w:t>
      </w:r>
      <w:r w:rsidRPr="0005611F">
        <w:rPr>
          <w:rFonts w:ascii="Times New Roman" w:hAnsi="Times New Roman"/>
          <w:sz w:val="24"/>
          <w:szCs w:val="24"/>
          <w:lang w:val="en-US"/>
        </w:rPr>
        <w:t>merupakan</w:t>
      </w:r>
      <w:r w:rsidRPr="0005611F">
        <w:rPr>
          <w:rFonts w:ascii="Times New Roman" w:hAnsi="Times New Roman"/>
          <w:i/>
          <w:iCs/>
          <w:sz w:val="24"/>
          <w:szCs w:val="24"/>
          <w:lang w:val="en-US"/>
        </w:rPr>
        <w:t xml:space="preserve"> </w:t>
      </w:r>
      <w:r w:rsidRPr="0005611F">
        <w:rPr>
          <w:rFonts w:ascii="Times New Roman" w:hAnsi="Times New Roman"/>
          <w:sz w:val="24"/>
          <w:szCs w:val="24"/>
          <w:lang w:val="en-US"/>
        </w:rPr>
        <w:t>suatu</w:t>
      </w:r>
      <w:r w:rsidRPr="0005611F">
        <w:rPr>
          <w:rFonts w:ascii="Times New Roman" w:hAnsi="Times New Roman"/>
          <w:i/>
          <w:iCs/>
          <w:sz w:val="24"/>
          <w:szCs w:val="24"/>
          <w:lang w:val="en-US"/>
        </w:rPr>
        <w:t xml:space="preserve"> </w:t>
      </w:r>
      <w:r w:rsidRPr="0005611F">
        <w:rPr>
          <w:rFonts w:ascii="Times New Roman" w:hAnsi="Times New Roman"/>
          <w:sz w:val="24"/>
          <w:szCs w:val="24"/>
          <w:lang w:val="en-US"/>
        </w:rPr>
        <w:t>keadaan</w:t>
      </w:r>
      <w:r w:rsidRPr="0005611F">
        <w:rPr>
          <w:rFonts w:ascii="Times New Roman" w:hAnsi="Times New Roman"/>
          <w:i/>
          <w:iCs/>
          <w:sz w:val="24"/>
          <w:szCs w:val="24"/>
          <w:lang w:val="en-US"/>
        </w:rPr>
        <w:t xml:space="preserve"> </w:t>
      </w:r>
      <w:r w:rsidRPr="0005611F">
        <w:rPr>
          <w:rFonts w:ascii="Times New Roman" w:hAnsi="Times New Roman"/>
          <w:sz w:val="24"/>
          <w:szCs w:val="24"/>
          <w:lang w:val="en-US"/>
        </w:rPr>
        <w:t>yang</w:t>
      </w:r>
      <w:r w:rsidRPr="0005611F">
        <w:rPr>
          <w:rFonts w:ascii="Times New Roman" w:hAnsi="Times New Roman"/>
          <w:i/>
          <w:iCs/>
          <w:sz w:val="24"/>
          <w:szCs w:val="24"/>
          <w:lang w:val="en-US"/>
        </w:rPr>
        <w:t xml:space="preserve"> </w:t>
      </w:r>
      <w:r w:rsidRPr="0005611F">
        <w:rPr>
          <w:rFonts w:ascii="Times New Roman" w:hAnsi="Times New Roman"/>
          <w:sz w:val="24"/>
          <w:szCs w:val="24"/>
          <w:lang w:val="en-US"/>
        </w:rPr>
        <w:t xml:space="preserve">memberikan peluang bagi seseorang sehingga menimbulkan terjadinya fraud. Seseorang mungkin memiliki tekanan yang membuatnya berbuat curang, namun hal tersebut tidak </w:t>
      </w:r>
      <w:r w:rsidRPr="0005611F">
        <w:rPr>
          <w:rFonts w:ascii="Times New Roman" w:hAnsi="Times New Roman"/>
          <w:sz w:val="24"/>
          <w:szCs w:val="24"/>
          <w:lang w:val="en-US"/>
        </w:rPr>
        <w:lastRenderedPageBreak/>
        <w:t xml:space="preserve">akan terjadi tanpa adanya peluang. Ketiga, adalah rasionalisasi </w:t>
      </w:r>
      <w:r w:rsidRPr="0005611F">
        <w:rPr>
          <w:rFonts w:ascii="Times New Roman" w:hAnsi="Times New Roman"/>
          <w:i/>
          <w:iCs/>
          <w:sz w:val="24"/>
          <w:szCs w:val="24"/>
          <w:lang w:val="en-US"/>
        </w:rPr>
        <w:t>(Rasionalization)</w:t>
      </w:r>
      <w:r w:rsidRPr="0005611F">
        <w:rPr>
          <w:rFonts w:ascii="Times New Roman" w:hAnsi="Times New Roman"/>
          <w:sz w:val="24"/>
          <w:szCs w:val="24"/>
          <w:lang w:val="en-US"/>
        </w:rPr>
        <w:t xml:space="preserve">. </w:t>
      </w:r>
      <w:r w:rsidRPr="0005611F">
        <w:rPr>
          <w:rFonts w:ascii="Times New Roman" w:hAnsi="Times New Roman"/>
          <w:i/>
          <w:iCs/>
          <w:sz w:val="24"/>
          <w:szCs w:val="24"/>
          <w:lang w:val="en-US"/>
        </w:rPr>
        <w:t>Rasionalization</w:t>
      </w:r>
      <w:r w:rsidRPr="0005611F">
        <w:rPr>
          <w:rFonts w:ascii="Times New Roman" w:hAnsi="Times New Roman"/>
          <w:sz w:val="24"/>
          <w:szCs w:val="24"/>
          <w:lang w:val="en-US"/>
        </w:rPr>
        <w:t xml:space="preserve"> merupakan suatu sikap, karakter maupun</w:t>
      </w:r>
      <w:r w:rsidRPr="0005611F">
        <w:rPr>
          <w:rFonts w:ascii="Times New Roman" w:hAnsi="Times New Roman"/>
          <w:i/>
          <w:iCs/>
          <w:sz w:val="24"/>
          <w:szCs w:val="24"/>
          <w:lang w:val="en-US"/>
        </w:rPr>
        <w:t xml:space="preserve"> </w:t>
      </w:r>
      <w:r w:rsidRPr="0005611F">
        <w:rPr>
          <w:rFonts w:ascii="Times New Roman" w:hAnsi="Times New Roman"/>
          <w:sz w:val="24"/>
          <w:szCs w:val="24"/>
          <w:lang w:val="en-US"/>
        </w:rPr>
        <w:t>serangkaian nilai yang dimiliki oleh pihak-pihak tertentu yang membolehkan atau merasionalisasi</w:t>
      </w:r>
      <w:r w:rsidRPr="0005611F">
        <w:rPr>
          <w:rFonts w:ascii="Times New Roman" w:hAnsi="Times New Roman"/>
          <w:i/>
          <w:iCs/>
          <w:sz w:val="24"/>
          <w:szCs w:val="24"/>
          <w:lang w:val="en-US"/>
        </w:rPr>
        <w:t xml:space="preserve"> </w:t>
      </w:r>
      <w:r w:rsidRPr="0005611F">
        <w:rPr>
          <w:rFonts w:ascii="Times New Roman" w:hAnsi="Times New Roman"/>
          <w:sz w:val="24"/>
          <w:szCs w:val="24"/>
          <w:lang w:val="en-US"/>
        </w:rPr>
        <w:t xml:space="preserve">tindakan kecurangan. </w:t>
      </w:r>
      <w:r w:rsidRPr="0005611F">
        <w:rPr>
          <w:rFonts w:ascii="Times New Roman" w:hAnsi="Times New Roman"/>
          <w:i/>
          <w:iCs/>
          <w:sz w:val="24"/>
          <w:szCs w:val="24"/>
          <w:lang w:val="en-US"/>
        </w:rPr>
        <w:t xml:space="preserve">Rasionalization </w:t>
      </w:r>
      <w:r w:rsidRPr="0005611F">
        <w:rPr>
          <w:rFonts w:ascii="Times New Roman" w:hAnsi="Times New Roman"/>
          <w:sz w:val="24"/>
          <w:szCs w:val="24"/>
          <w:lang w:val="en-US"/>
        </w:rPr>
        <w:t>dapat diartikan sebagai suatu tindakan yang dilakukan oleh seseorang yang merasa bahwa dirinya terjebak dalam situasi yang buruk sehingga membuat mereka mencari alasan pembenaran atas kondisi tersebut. Ketika tindakan curang tersebut terdeteksi, pelaku akan berupaya untuk memberikan alasan-alasan untuk merasionalisasikan perb</w:t>
      </w:r>
      <w:r>
        <w:rPr>
          <w:rFonts w:ascii="Times New Roman" w:hAnsi="Times New Roman"/>
          <w:sz w:val="24"/>
          <w:szCs w:val="24"/>
          <w:lang w:val="en-US"/>
        </w:rPr>
        <w:t>ua</w:t>
      </w:r>
      <w:r w:rsidRPr="0005611F">
        <w:rPr>
          <w:rFonts w:ascii="Times New Roman" w:hAnsi="Times New Roman"/>
          <w:sz w:val="24"/>
          <w:szCs w:val="24"/>
          <w:lang w:val="en-US"/>
        </w:rPr>
        <w:t xml:space="preserve">tannya agar tindakan yang dilakukannya tersebut terkesan wajar dan dapat dimaklumi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URL":"https://majoo.id/solusi/detail/fraud-triangle","accessed":{"date-parts":[["2022","6","13"]]},"author":[{"dropping-particle":"","family":"Rahma","given":"Akidna","non-dropping-particle":"","parse-names":false,"suffix":""}],"container-title":"Majoo","id":"ITEM-1","issued":{"date-parts":[["2021"]]},"title":"Fraud Triangle: Temukan Kecurangan Keuangan Pada Bisnis","type":"webpage"},"uris":["http://www.mendeley.com/documents/?uuid=8aefe28f-9bad-4014-8c3f-c72f20564ff2"]}],"mendeley":{"formattedCitation":"(Rahma, 2021)","manualFormatting":"(Rahma, 2021)","plainTextFormattedCitation":"(Rahma, 2021)","previouslyFormattedCitation":"(Rahma, 2021)"},"properties":{"noteIndex":0},"schema":"https://github.com/citation-style-language/schema/raw/master/csl-citation.json"}</w:instrText>
      </w:r>
      <w:r w:rsidRPr="0005611F">
        <w:rPr>
          <w:rFonts w:ascii="Times New Roman" w:hAnsi="Times New Roman"/>
          <w:sz w:val="24"/>
          <w:szCs w:val="24"/>
          <w:lang w:val="en-US"/>
        </w:rPr>
        <w:fldChar w:fldCharType="separate"/>
      </w:r>
      <w:r w:rsidRPr="008B3985">
        <w:rPr>
          <w:rFonts w:ascii="Times New Roman" w:hAnsi="Times New Roman"/>
          <w:noProof/>
          <w:sz w:val="24"/>
          <w:szCs w:val="24"/>
          <w:lang w:val="en-US"/>
        </w:rPr>
        <w:t>(Rahma</w:t>
      </w:r>
      <w:r>
        <w:rPr>
          <w:rFonts w:ascii="Times New Roman" w:hAnsi="Times New Roman"/>
          <w:noProof/>
          <w:sz w:val="24"/>
          <w:szCs w:val="24"/>
          <w:lang w:val="en-US"/>
        </w:rPr>
        <w:t>,</w:t>
      </w:r>
      <w:r w:rsidRPr="008B3985">
        <w:rPr>
          <w:rFonts w:ascii="Times New Roman" w:hAnsi="Times New Roman"/>
          <w:noProof/>
          <w:sz w:val="24"/>
          <w:szCs w:val="24"/>
          <w:lang w:val="en-US"/>
        </w:rPr>
        <w:t xml:space="preserve"> 2021)</w:t>
      </w:r>
      <w:r w:rsidRPr="0005611F">
        <w:rPr>
          <w:rFonts w:ascii="Times New Roman" w:hAnsi="Times New Roman"/>
          <w:sz w:val="24"/>
          <w:szCs w:val="24"/>
          <w:lang w:val="en-US"/>
        </w:rPr>
        <w:fldChar w:fldCharType="end"/>
      </w:r>
      <w:r w:rsidRPr="0005611F">
        <w:rPr>
          <w:rFonts w:ascii="Times New Roman" w:hAnsi="Times New Roman"/>
          <w:sz w:val="24"/>
          <w:szCs w:val="24"/>
          <w:lang w:val="en-US"/>
        </w:rPr>
        <w:t>.</w:t>
      </w:r>
      <w:r w:rsidRPr="0005611F">
        <w:rPr>
          <w:rFonts w:ascii="Times New Roman" w:hAnsi="Times New Roman"/>
          <w:lang w:val="en-US"/>
        </w:rPr>
        <w:t xml:space="preserve"> </w:t>
      </w:r>
    </w:p>
    <w:p w14:paraId="36F71D0A" w14:textId="4E97DB2E" w:rsidR="00A53A88" w:rsidRPr="0005611F" w:rsidRDefault="00A53A88" w:rsidP="0083535C">
      <w:pPr>
        <w:pStyle w:val="ListParagraph"/>
        <w:autoSpaceDE w:val="0"/>
        <w:autoSpaceDN w:val="0"/>
        <w:adjustRightInd w:val="0"/>
        <w:spacing w:after="0" w:line="480" w:lineRule="auto"/>
        <w:ind w:left="1080" w:firstLine="720"/>
        <w:jc w:val="both"/>
        <w:rPr>
          <w:rFonts w:ascii="Times New Roman" w:hAnsi="Times New Roman"/>
          <w:sz w:val="24"/>
          <w:szCs w:val="24"/>
        </w:rPr>
      </w:pPr>
      <w:r w:rsidRPr="0005611F">
        <w:rPr>
          <w:rFonts w:ascii="Times New Roman" w:hAnsi="Times New Roman"/>
          <w:sz w:val="24"/>
          <w:szCs w:val="24"/>
          <w:lang w:val="en-US"/>
        </w:rPr>
        <w:t xml:space="preserve">Menurut </w:t>
      </w:r>
      <w:r w:rsidRPr="0005611F">
        <w:rPr>
          <w:rFonts w:ascii="Times New Roman" w:hAnsi="Times New Roman"/>
          <w:sz w:val="24"/>
          <w:szCs w:val="24"/>
        </w:rPr>
        <w:fldChar w:fldCharType="begin" w:fldLock="1"/>
      </w:r>
      <w:r w:rsidR="00A30346">
        <w:rPr>
          <w:rFonts w:ascii="Times New Roman" w:hAnsi="Times New Roman"/>
          <w:sz w:val="24"/>
          <w:szCs w:val="24"/>
        </w:rPr>
        <w:instrText>ADDIN CSL_CITATION {"citationItems":[{"id":"ITEM-1","itemData":{"DOI":"10.1108/JFC-07-2021-0159","ISSN":"17587239","abstract":"Purpose: In recent years, Public Accountability and Integrity have been matters of growing attention, both in the public and private sector, as citizens demand value for money entrusted to the governments through their taxes. In addition, in many countries, after the recent recession, government budgets and corporate returns have been reduced. Many corporate scandals have occasionally become known and have had a great impact on confidence in the market. Even worse, after the pandemic of COVID-19, «bare and exacerbated massive preexisting problems in the world’s economic, social and security order, threatens to push up to 100 million people into extreme poverty in 2020, struck at a time of dwindling trust in representative governance» (UNDP, 2020). The funds of organizations in the private and public sector have been shrinking, whereas the situational pressures of fraud are increased. In this context, Dorris, President and CEO of the ACFE warns for explosion of fraud in the coming years and reminds that during the 2008 economic, companies cut-off, non-revenue generating activities, such as the internal audit and the compliance departments leaving them exposed to fraud. Therefore, organizations have to do more with less. The purpose of this paper is to present the development of the fraud theory on the management’s perspective aiming to contribute to the efficient development of anti-fraud mechanisms Design/methodology/approach: Having identified the fraud theory developed so far, we provide a framework for the fraud risk management. Findings: This paper incorporates cost/benefits considerations, practical considerations and empirical evidence on fraud. Originality/value: This paper provides valuable information to enable the management, who has the primary responsibility to prevent and detect fraud, to disclaim responsibility by broadening their understanding of fraud theory.","author":[{"dropping-particle":"","family":"Kagias","given":"Paschalis","non-dropping-particle":"","parse-names":false,"suffix":""},{"dropping-particle":"","family":"Cheliatsidou","given":"Anastasia","non-dropping-particle":"","parse-names":false,"suffix":""},{"dropping-particle":"","family":"Garefalakis","given":"Alexandros","non-dropping-particle":"","parse-names":false,"suffix":""},{"dropping-particle":"","family":"Azibi","given":"Jamel","non-dropping-particle":"","parse-names":false,"suffix":""},{"dropping-particle":"","family":"Sariannidis","given":"Nikolaos","non-dropping-particle":"","parse-names":false,"suffix":""}],"container-title":"Journal of Financial Crime","id":"ITEM-1","issued":{"date-parts":[["2021"]]},"title":"The Fraud Triangle – an Alternative Approach","type":"article-journal"},"uris":["http://www.mendeley.com/documents/?uuid=201e5d3c-e802-4649-80d6-15db41b08690"]}],"mendeley":{"formattedCitation":"(Kagias et al., 2021)","manualFormatting":"Kagias dkk., (2021)","plainTextFormattedCitation":"(Kagias et al., 2021)","previouslyFormattedCitation":"(Kagias et al., 2021)"},"properties":{"noteIndex":0},"schema":"https://github.com/citation-style-language/schema/raw/master/csl-citation.json"}</w:instrText>
      </w:r>
      <w:r w:rsidRPr="0005611F">
        <w:rPr>
          <w:rFonts w:ascii="Times New Roman" w:hAnsi="Times New Roman"/>
          <w:sz w:val="24"/>
          <w:szCs w:val="24"/>
        </w:rPr>
        <w:fldChar w:fldCharType="separate"/>
      </w:r>
      <w:r w:rsidRPr="0005611F">
        <w:rPr>
          <w:rFonts w:ascii="Times New Roman" w:hAnsi="Times New Roman"/>
          <w:noProof/>
          <w:sz w:val="24"/>
          <w:szCs w:val="24"/>
        </w:rPr>
        <w:t xml:space="preserve">Kagias </w:t>
      </w:r>
      <w:r w:rsidRPr="0005611F">
        <w:rPr>
          <w:rFonts w:ascii="Times New Roman" w:hAnsi="Times New Roman"/>
          <w:noProof/>
          <w:sz w:val="24"/>
          <w:szCs w:val="24"/>
          <w:lang w:val="en-US"/>
        </w:rPr>
        <w:t>dkk</w:t>
      </w:r>
      <w:r w:rsidRPr="0005611F">
        <w:rPr>
          <w:rFonts w:ascii="Times New Roman" w:hAnsi="Times New Roman"/>
          <w:noProof/>
          <w:sz w:val="24"/>
          <w:szCs w:val="24"/>
        </w:rPr>
        <w:t xml:space="preserve">., </w:t>
      </w:r>
      <w:r w:rsidRPr="0005611F">
        <w:rPr>
          <w:rFonts w:ascii="Times New Roman" w:hAnsi="Times New Roman"/>
          <w:noProof/>
          <w:sz w:val="24"/>
          <w:szCs w:val="24"/>
          <w:lang w:val="en-US"/>
        </w:rPr>
        <w:t>(</w:t>
      </w:r>
      <w:r w:rsidRPr="0005611F">
        <w:rPr>
          <w:rFonts w:ascii="Times New Roman" w:hAnsi="Times New Roman"/>
          <w:noProof/>
          <w:sz w:val="24"/>
          <w:szCs w:val="24"/>
        </w:rPr>
        <w:t>2021)</w:t>
      </w:r>
      <w:r w:rsidRPr="0005611F">
        <w:rPr>
          <w:rFonts w:ascii="Times New Roman" w:hAnsi="Times New Roman"/>
          <w:sz w:val="24"/>
          <w:szCs w:val="24"/>
        </w:rPr>
        <w:fldChar w:fldCharType="end"/>
      </w:r>
      <w:r w:rsidRPr="0005611F">
        <w:rPr>
          <w:rFonts w:ascii="Times New Roman" w:hAnsi="Times New Roman"/>
          <w:sz w:val="24"/>
          <w:szCs w:val="24"/>
          <w:lang w:val="en-US"/>
        </w:rPr>
        <w:t xml:space="preserve"> teori </w:t>
      </w:r>
      <w:r w:rsidRPr="0005611F">
        <w:rPr>
          <w:rFonts w:ascii="Times New Roman" w:hAnsi="Times New Roman"/>
          <w:i/>
          <w:iCs/>
          <w:sz w:val="24"/>
          <w:szCs w:val="24"/>
          <w:lang w:val="en-US"/>
        </w:rPr>
        <w:t>fraud triangle</w:t>
      </w:r>
      <w:r w:rsidRPr="0005611F">
        <w:rPr>
          <w:rFonts w:ascii="Times New Roman" w:hAnsi="Times New Roman"/>
          <w:sz w:val="24"/>
          <w:szCs w:val="24"/>
        </w:rPr>
        <w:t xml:space="preserve"> menggambarkan kemungkinan tekanan dan motivasi, tetapi mereka tidak menguraikan kebutuhan manusia yang mungkin coba ditutupi oleh penipu. Dalam kasus penipuan, lebih dari satu motivasi mungkin hadir meskipun mereka mungkin memiliki intensitas yang berbeda. </w:t>
      </w:r>
    </w:p>
    <w:p w14:paraId="4121DF66" w14:textId="77777777" w:rsidR="00A53A88" w:rsidRPr="0005611F" w:rsidRDefault="00A53A88" w:rsidP="0083535C">
      <w:pPr>
        <w:pStyle w:val="ListParagraph"/>
        <w:autoSpaceDE w:val="0"/>
        <w:autoSpaceDN w:val="0"/>
        <w:adjustRightInd w:val="0"/>
        <w:spacing w:after="0" w:line="480" w:lineRule="auto"/>
        <w:ind w:firstLine="720"/>
        <w:jc w:val="both"/>
        <w:rPr>
          <w:rFonts w:ascii="Times New Roman" w:hAnsi="Times New Roman"/>
          <w:sz w:val="24"/>
          <w:szCs w:val="24"/>
        </w:rPr>
      </w:pPr>
    </w:p>
    <w:p w14:paraId="4B8432EE" w14:textId="74B3B3DC" w:rsidR="00A53A88" w:rsidRPr="00B926BD" w:rsidRDefault="00A53A88">
      <w:pPr>
        <w:pStyle w:val="ListParagraph"/>
        <w:numPr>
          <w:ilvl w:val="2"/>
          <w:numId w:val="14"/>
        </w:numPr>
        <w:autoSpaceDE w:val="0"/>
        <w:autoSpaceDN w:val="0"/>
        <w:adjustRightInd w:val="0"/>
        <w:spacing w:after="0" w:line="480" w:lineRule="auto"/>
        <w:ind w:left="1080"/>
        <w:outlineLvl w:val="1"/>
        <w:rPr>
          <w:rFonts w:ascii="Times New Roman" w:hAnsi="Times New Roman"/>
          <w:b/>
          <w:sz w:val="24"/>
          <w:szCs w:val="24"/>
        </w:rPr>
      </w:pPr>
      <w:bookmarkStart w:id="21" w:name="_Toc125646931"/>
      <w:r w:rsidRPr="00B926BD">
        <w:rPr>
          <w:rFonts w:ascii="Times New Roman" w:hAnsi="Times New Roman"/>
          <w:b/>
          <w:i/>
          <w:iCs/>
          <w:sz w:val="24"/>
          <w:szCs w:val="24"/>
          <w:lang w:val="en-US"/>
        </w:rPr>
        <w:t>Financial fraud</w:t>
      </w:r>
      <w:bookmarkEnd w:id="21"/>
      <w:r w:rsidRPr="00B926BD">
        <w:rPr>
          <w:rFonts w:ascii="Times New Roman" w:hAnsi="Times New Roman"/>
          <w:b/>
          <w:i/>
          <w:iCs/>
          <w:sz w:val="24"/>
          <w:szCs w:val="24"/>
          <w:lang w:val="en-US"/>
        </w:rPr>
        <w:t xml:space="preserve">  </w:t>
      </w:r>
    </w:p>
    <w:p w14:paraId="2BACE5AC" w14:textId="77777777" w:rsidR="00D5442C" w:rsidRPr="0005611F" w:rsidRDefault="00D5442C" w:rsidP="00D5442C">
      <w:pPr>
        <w:pStyle w:val="Default"/>
        <w:spacing w:line="480" w:lineRule="auto"/>
        <w:ind w:left="1080" w:firstLine="720"/>
        <w:jc w:val="both"/>
        <w:rPr>
          <w:b/>
          <w:bCs/>
          <w:color w:val="auto"/>
          <w:lang w:val="en-US"/>
        </w:rPr>
      </w:pPr>
      <w:r w:rsidRPr="0005611F">
        <w:rPr>
          <w:color w:val="auto"/>
        </w:rPr>
        <w:t xml:space="preserve">Suatu tindakan </w:t>
      </w:r>
      <w:r w:rsidRPr="0005611F">
        <w:rPr>
          <w:color w:val="auto"/>
          <w:lang w:val="en-US"/>
        </w:rPr>
        <w:t>illegal</w:t>
      </w:r>
      <w:r w:rsidRPr="0005611F">
        <w:rPr>
          <w:color w:val="auto"/>
        </w:rPr>
        <w:t xml:space="preserve"> yang dilakukan oleh seseorang </w:t>
      </w:r>
      <w:r w:rsidRPr="0005611F">
        <w:rPr>
          <w:color w:val="auto"/>
          <w:lang w:val="en-US"/>
        </w:rPr>
        <w:t>maupun</w:t>
      </w:r>
      <w:r w:rsidRPr="0005611F">
        <w:rPr>
          <w:color w:val="auto"/>
        </w:rPr>
        <w:t xml:space="preserve"> badan yang mengetahui suatu peristiwa tertentu, </w:t>
      </w:r>
      <w:r w:rsidRPr="0005611F">
        <w:rPr>
          <w:color w:val="auto"/>
          <w:lang w:val="en-US"/>
        </w:rPr>
        <w:t>namun menyebabkan perilaku yang tidak baik terhadap pihak lain</w:t>
      </w:r>
      <w:r w:rsidRPr="0005611F">
        <w:rPr>
          <w:color w:val="auto"/>
        </w:rPr>
        <w:t xml:space="preserve"> dapat disebut sebagai kecurangan. </w:t>
      </w:r>
      <w:r w:rsidRPr="0005611F">
        <w:rPr>
          <w:color w:val="auto"/>
          <w:lang w:val="en-US"/>
        </w:rPr>
        <w:t xml:space="preserve">Kecurangan merupakan </w:t>
      </w:r>
      <w:r w:rsidRPr="0005611F">
        <w:rPr>
          <w:color w:val="auto"/>
        </w:rPr>
        <w:t>kegiatan pelaporan keuangan yang dilakukan oleh perusahaan dengan tujuan mencari keuntungan</w:t>
      </w:r>
      <w:r w:rsidRPr="0005611F">
        <w:rPr>
          <w:color w:val="auto"/>
          <w:lang w:val="en-US"/>
        </w:rPr>
        <w:t xml:space="preserve"> </w:t>
      </w:r>
      <w:r w:rsidRPr="0005611F">
        <w:rPr>
          <w:color w:val="auto"/>
          <w:lang w:val="en-US"/>
        </w:rPr>
        <w:lastRenderedPageBreak/>
        <w:fldChar w:fldCharType="begin" w:fldLock="1"/>
      </w:r>
      <w:r>
        <w:rPr>
          <w:color w:val="auto"/>
          <w:lang w:val="en-US"/>
        </w:rPr>
        <w:instrText>ADDIN CSL_CITATION {"citationItems":[{"id":"ITEM-1","itemData":{"DOI":"10.21107/mediatrend.v13i2.4065","ISSN":"1858-1307","abstract":"This paper examines the affect of profitability, liquidity, leverage, and corporate govern-ance to financial statement fraud, and financial distress as a intervening variable. Based on Association of Certified Fraud Examiners (ACFE) 2016, financial statement fraud was growth from 2012 – 2016, it’s mean more companies have a motivated to do manip-ulate financial statement. In this paper, financial distress as a intervening variable before companies manipulate financial statement. We conclude profitability, leverage, share-holding, number of boards are significant to financial distress. Finally financial distress is significant to financial statement fraud","author":[{"dropping-particle":"","family":"Nugroho","given":"Albert Adi","non-dropping-particle":"","parse-names":false,"suffix":""},{"dropping-particle":"","family":"Baridwan","given":"Zaki","non-dropping-particle":"","parse-names":false,"suffix":""},{"dropping-particle":"","family":"Mardiati","given":"Endang","non-dropping-particle":"","parse-names":false,"suffix":""}],"container-title":"Media Trend","id":"ITEM-1","issue":"2","issued":{"date-parts":[["2018"]]},"page":"219-240","title":"Pengaruh Profitabilitas, Likuiditas, Leverage, dan Corporate Governance Terhadap Kecurangan Laporan Keuangan, Serta Financial Distress Sebagai Variabel Intervening","type":"article-journal","volume":"13"},"uris":["http://www.mendeley.com/documents/?uuid=a35b761a-0db0-486d-a888-136492df0c65"]}],"mendeley":{"formattedCitation":"(Nugroho et al., 2018)","manualFormatting":"(Nugroho dkk., 2018)","plainTextFormattedCitation":"(Nugroho et al., 2018)","previouslyFormattedCitation":"(Nugroho et al., 2018)"},"properties":{"noteIndex":0},"schema":"https://github.com/citation-style-language/schema/raw/master/csl-citation.json"}</w:instrText>
      </w:r>
      <w:r w:rsidRPr="0005611F">
        <w:rPr>
          <w:color w:val="auto"/>
          <w:lang w:val="en-US"/>
        </w:rPr>
        <w:fldChar w:fldCharType="separate"/>
      </w:r>
      <w:r w:rsidRPr="0005611F">
        <w:rPr>
          <w:noProof/>
          <w:color w:val="auto"/>
          <w:lang w:val="en-US"/>
        </w:rPr>
        <w:t>(Nugroho dkk., 2018)</w:t>
      </w:r>
      <w:r w:rsidRPr="0005611F">
        <w:rPr>
          <w:color w:val="auto"/>
          <w:lang w:val="en-US"/>
        </w:rPr>
        <w:fldChar w:fldCharType="end"/>
      </w:r>
      <w:r w:rsidRPr="0005611F">
        <w:rPr>
          <w:b/>
          <w:bCs/>
          <w:color w:val="auto"/>
          <w:lang w:val="en-US"/>
        </w:rPr>
        <w:t xml:space="preserve">. </w:t>
      </w:r>
      <w:r w:rsidRPr="006B4CF1">
        <w:rPr>
          <w:color w:val="auto"/>
          <w:lang w:val="en-US"/>
        </w:rPr>
        <w:t>Fraud</w:t>
      </w:r>
      <w:r w:rsidRPr="0005611F">
        <w:rPr>
          <w:i/>
          <w:iCs/>
          <w:color w:val="auto"/>
          <w:lang w:val="en-US"/>
        </w:rPr>
        <w:t xml:space="preserve"> </w:t>
      </w:r>
      <w:r w:rsidRPr="0005611F">
        <w:rPr>
          <w:color w:val="auto"/>
          <w:lang w:val="en-US"/>
        </w:rPr>
        <w:t>merupakan fenomena yang sudah tak asing lagi dalam perusahan diseluruh dunia</w:t>
      </w:r>
      <w:r w:rsidRPr="0005611F">
        <w:rPr>
          <w:b/>
          <w:bCs/>
          <w:color w:val="auto"/>
          <w:lang w:val="en-US"/>
        </w:rPr>
        <w:t xml:space="preserve">. </w:t>
      </w:r>
      <w:r w:rsidRPr="0005611F">
        <w:rPr>
          <w:color w:val="auto"/>
        </w:rPr>
        <w:t xml:space="preserve">Fraud </w:t>
      </w:r>
      <w:r w:rsidRPr="0005611F">
        <w:rPr>
          <w:color w:val="auto"/>
          <w:lang w:val="en-US"/>
        </w:rPr>
        <w:t>merupakan</w:t>
      </w:r>
      <w:r w:rsidRPr="0005611F">
        <w:rPr>
          <w:color w:val="auto"/>
        </w:rPr>
        <w:t xml:space="preserve"> perbuatan yang bertujuan untuk memperoleh keuntungan pribadi dengan cara melanggar hukum.</w:t>
      </w:r>
      <w:r w:rsidRPr="0005611F">
        <w:rPr>
          <w:i/>
          <w:iCs/>
          <w:color w:val="auto"/>
          <w:lang w:val="en-US"/>
        </w:rPr>
        <w:t xml:space="preserve"> </w:t>
      </w:r>
      <w:r w:rsidRPr="0005611F">
        <w:rPr>
          <w:i/>
          <w:iCs/>
          <w:color w:val="auto"/>
        </w:rPr>
        <w:t xml:space="preserve">Black law dictionary </w:t>
      </w:r>
      <w:r w:rsidRPr="0005611F">
        <w:rPr>
          <w:color w:val="auto"/>
          <w:lang w:val="en-US"/>
        </w:rPr>
        <w:t>meng</w:t>
      </w:r>
      <w:r>
        <w:rPr>
          <w:color w:val="auto"/>
          <w:lang w:val="en-US"/>
        </w:rPr>
        <w:t>a</w:t>
      </w:r>
      <w:r w:rsidRPr="0005611F">
        <w:rPr>
          <w:color w:val="auto"/>
          <w:lang w:val="en-US"/>
        </w:rPr>
        <w:t>rtikan</w:t>
      </w:r>
      <w:r w:rsidRPr="0005611F">
        <w:rPr>
          <w:color w:val="auto"/>
        </w:rPr>
        <w:t xml:space="preserve"> fraud sebagai </w:t>
      </w:r>
      <w:r w:rsidRPr="0005611F">
        <w:rPr>
          <w:color w:val="auto"/>
          <w:lang w:val="en-US"/>
        </w:rPr>
        <w:t>bentuk</w:t>
      </w:r>
      <w:r w:rsidRPr="0005611F">
        <w:rPr>
          <w:color w:val="auto"/>
        </w:rPr>
        <w:t xml:space="preserve"> perbuatan </w:t>
      </w:r>
      <w:r w:rsidRPr="0005611F">
        <w:rPr>
          <w:color w:val="auto"/>
          <w:lang w:val="en-US"/>
        </w:rPr>
        <w:t xml:space="preserve">yang </w:t>
      </w:r>
      <w:r w:rsidRPr="0005611F">
        <w:rPr>
          <w:color w:val="auto"/>
        </w:rPr>
        <w:t xml:space="preserve">sengaja </w:t>
      </w:r>
      <w:r w:rsidRPr="0005611F">
        <w:rPr>
          <w:color w:val="auto"/>
          <w:lang w:val="en-US"/>
        </w:rPr>
        <w:t xml:space="preserve">dilakukan dengan tujuan </w:t>
      </w:r>
      <w:r w:rsidRPr="0005611F">
        <w:rPr>
          <w:color w:val="auto"/>
        </w:rPr>
        <w:t xml:space="preserve">untuk </w:t>
      </w:r>
      <w:r w:rsidRPr="0005611F">
        <w:rPr>
          <w:color w:val="auto"/>
          <w:lang w:val="en-US"/>
        </w:rPr>
        <w:t>mengelabuhi</w:t>
      </w:r>
      <w:r w:rsidRPr="0005611F">
        <w:rPr>
          <w:color w:val="auto"/>
        </w:rPr>
        <w:t xml:space="preserve"> </w:t>
      </w:r>
      <w:r w:rsidRPr="0005611F">
        <w:rPr>
          <w:color w:val="auto"/>
          <w:lang w:val="en-US"/>
        </w:rPr>
        <w:t>serta melakukan tipu daya untuk mengambil sesuatu yang menjadi hak sah milik orang lain</w:t>
      </w:r>
      <w:r w:rsidRPr="0005611F">
        <w:rPr>
          <w:color w:val="auto"/>
        </w:rPr>
        <w:t xml:space="preserve"> </w:t>
      </w:r>
      <w:r w:rsidRPr="0005611F">
        <w:rPr>
          <w:color w:val="auto"/>
        </w:rPr>
        <w:fldChar w:fldCharType="begin" w:fldLock="1"/>
      </w:r>
      <w:r>
        <w:rPr>
          <w:color w:val="auto"/>
        </w:rPr>
        <w:instrText>ADDIN CSL_CITATION {"citationItems":[{"id":"ITEM-1","itemData":{"DOI":"10.30871/jama.v2i2.805","abstract":"Penelitian ini bertujuan untuk menguji pengaruh rasio keuangan yang diproksikan dengan rasio Financial Leverage, Profitability, Asset Composition, Liquidity dan Capital Turnover dalam pendeteksian kecurangan laporan keuangan. Penelitian ini menambahkan variabel umur perusahaan dan ukuran perusahaan sebagai variabel kontrol. Sampel yang digunakan dalam penelitian ini adalah perusahaan yang terindikasi melakukan kecurangan laporan keuangan berdasarkan laporan sanksi Otoritas Jasa Keuangan (OJK) periode 2009-2016 yang dibandingkan dengan perusahaan yang tidak melakukan kecurangan laporan keuangan yang terdaftar di Bursa Efek Indonesia (BEI). Metode pengambilan sampel menggunakan teknik purposive sampling. Alat analisis yang digunakan adalah statistic deskriptif, uji asumsi klasik multikolinearitas dan regresi logistik uji hipotesis secara parsial. Hasil penelitian menunjukkan rasio Financial Leverage yang diproksikan dengan total utang/total modal berpengaruh signifikan terhadap kecurangan laporan keuangan. Sedangkan rasio Financial Leverage yang diproksikan dengan total utang/total aset, rasio Profitability, Asset Composition, Liquidity dan Capital Turnover tidak berpengaruh terhadap kecurangan laporan keuangan. Penelitian selanjutnya diharapkan untuk memperluas sampel penelitian dan menggunakan pengukuran rasio keuangan yang lebih spesifik.","author":[{"dropping-particle":"","family":"Ansori","given":"Muslim","non-dropping-particle":"","parse-names":false,"suffix":""},{"dropping-particle":"","family":"Fajri","given":"Salmu","non-dropping-particle":"","parse-names":false,"suffix":""}],"container-title":"Journal of Applied Managerial Accounting","id":"ITEM-1","issue":"2","issued":{"date-parts":[["2018"]]},"page":"141-159","title":"Pendeteksian Kecurangan Laporan Keuangan Menggunakan Rasio Keuangan dengan Umur Perusahaan dan Ukuran Perusahaan Sebagai Variabel Kontrol","type":"article-journal","volume":"2"},"uris":["http://www.mendeley.com/documents/?uuid=48f39508-1c62-40c7-a448-0107a271397a"]}],"mendeley":{"formattedCitation":"(Ansori &amp; Fajri, 2018)","manualFormatting":"(Ansori &amp; Fajri, 2018)","plainTextFormattedCitation":"(Ansori &amp; Fajri, 2018)","previouslyFormattedCitation":"(Ansori &amp; Fajri, 2018)"},"properties":{"noteIndex":0},"schema":"https://github.com/citation-style-language/schema/raw/master/csl-citation.json"}</w:instrText>
      </w:r>
      <w:r w:rsidRPr="0005611F">
        <w:rPr>
          <w:color w:val="auto"/>
        </w:rPr>
        <w:fldChar w:fldCharType="separate"/>
      </w:r>
      <w:r w:rsidRPr="0005611F">
        <w:rPr>
          <w:noProof/>
          <w:color w:val="auto"/>
        </w:rPr>
        <w:t>(Ansori &amp; Fajri, 2018)</w:t>
      </w:r>
      <w:r w:rsidRPr="0005611F">
        <w:rPr>
          <w:color w:val="auto"/>
        </w:rPr>
        <w:fldChar w:fldCharType="end"/>
      </w:r>
      <w:r w:rsidRPr="0005611F">
        <w:rPr>
          <w:b/>
          <w:bCs/>
          <w:color w:val="auto"/>
        </w:rPr>
        <w:t xml:space="preserve">. </w:t>
      </w:r>
    </w:p>
    <w:p w14:paraId="22F3BE4B" w14:textId="77777777" w:rsidR="00D5442C" w:rsidRPr="0005611F" w:rsidRDefault="00D5442C" w:rsidP="00D5442C">
      <w:pPr>
        <w:pStyle w:val="Default"/>
        <w:spacing w:line="480" w:lineRule="auto"/>
        <w:ind w:left="1080" w:firstLine="720"/>
        <w:jc w:val="both"/>
        <w:rPr>
          <w:color w:val="auto"/>
          <w:lang w:val="en-US"/>
        </w:rPr>
      </w:pPr>
      <w:r w:rsidRPr="0005611F">
        <w:rPr>
          <w:color w:val="auto"/>
          <w:lang w:val="en-US"/>
        </w:rPr>
        <w:t xml:space="preserve">Salah satu bentuk kecurangan yang dilakukan oleh manajemen perusahaan adalah </w:t>
      </w:r>
      <w:r>
        <w:rPr>
          <w:i/>
          <w:iCs/>
          <w:color w:val="auto"/>
          <w:lang w:val="en-US"/>
        </w:rPr>
        <w:t>f</w:t>
      </w:r>
      <w:r w:rsidRPr="0005611F">
        <w:rPr>
          <w:i/>
          <w:iCs/>
          <w:color w:val="auto"/>
          <w:lang w:val="en-US"/>
        </w:rPr>
        <w:t xml:space="preserve">inancial fraud. </w:t>
      </w:r>
      <w:r w:rsidRPr="0005611F">
        <w:rPr>
          <w:color w:val="auto"/>
          <w:lang w:val="en-US"/>
        </w:rPr>
        <w:t xml:space="preserve">Menurut </w:t>
      </w:r>
      <w:r>
        <w:rPr>
          <w:color w:val="auto"/>
          <w:lang w:val="en-US"/>
        </w:rPr>
        <w:fldChar w:fldCharType="begin" w:fldLock="1"/>
      </w:r>
      <w:r>
        <w:rPr>
          <w:color w:val="auto"/>
          <w:lang w:val="en-US"/>
        </w:rPr>
        <w:instrText>ADDIN CSL_CITATION {"citationItems":[{"id":"ITEM-1","itemData":{"author":[{"dropping-particle":"","family":"ACFE","given":"","non-dropping-particle":"","parse-names":false,"suffix":""}],"id":"ITEM-1","issued":{"date-parts":[["2022"]]},"publisher":"Global Headquarters","publisher-place":"USA","title":"Occupational Fraud 2022: A Report to the nations","type":"book"},"uris":["http://www.mendeley.com/documents/?uuid=b06cd3d5-6304-41ff-9d27-8825ba10b1c4"]}],"mendeley":{"formattedCitation":"(ACFE, 2022)","manualFormatting":"ACFE (2022)","plainTextFormattedCitation":"(ACFE, 2022)","previouslyFormattedCitation":"(ACFE, 2022)"},"properties":{"noteIndex":0},"schema":"https://github.com/citation-style-language/schema/raw/master/csl-citation.json"}</w:instrText>
      </w:r>
      <w:r>
        <w:rPr>
          <w:color w:val="auto"/>
          <w:lang w:val="en-US"/>
        </w:rPr>
        <w:fldChar w:fldCharType="separate"/>
      </w:r>
      <w:r w:rsidRPr="008B3985">
        <w:rPr>
          <w:noProof/>
          <w:color w:val="auto"/>
          <w:lang w:val="en-US"/>
        </w:rPr>
        <w:t>ACFE</w:t>
      </w:r>
      <w:r>
        <w:rPr>
          <w:noProof/>
          <w:color w:val="auto"/>
          <w:lang w:val="en-US"/>
        </w:rPr>
        <w:t xml:space="preserve"> (</w:t>
      </w:r>
      <w:r w:rsidRPr="008B3985">
        <w:rPr>
          <w:noProof/>
          <w:color w:val="auto"/>
          <w:lang w:val="en-US"/>
        </w:rPr>
        <w:t>2022)</w:t>
      </w:r>
      <w:r>
        <w:rPr>
          <w:color w:val="auto"/>
          <w:lang w:val="en-US"/>
        </w:rPr>
        <w:fldChar w:fldCharType="end"/>
      </w:r>
      <w:r>
        <w:rPr>
          <w:color w:val="auto"/>
          <w:lang w:val="en-US"/>
        </w:rPr>
        <w:t xml:space="preserve"> </w:t>
      </w:r>
      <w:r>
        <w:rPr>
          <w:i/>
          <w:iCs/>
          <w:color w:val="auto"/>
          <w:lang w:val="en-US"/>
        </w:rPr>
        <w:t>f</w:t>
      </w:r>
      <w:r w:rsidRPr="0005611F">
        <w:rPr>
          <w:i/>
          <w:iCs/>
          <w:color w:val="auto"/>
          <w:lang w:val="en-US"/>
        </w:rPr>
        <w:t xml:space="preserve">inancial fraud  </w:t>
      </w:r>
      <w:r w:rsidRPr="0005611F">
        <w:rPr>
          <w:color w:val="auto"/>
          <w:lang w:val="en-US"/>
        </w:rPr>
        <w:t>merupakan</w:t>
      </w:r>
      <w:r w:rsidRPr="0005611F">
        <w:rPr>
          <w:color w:val="auto"/>
        </w:rPr>
        <w:t xml:space="preserve"> </w:t>
      </w:r>
      <w:r w:rsidRPr="0005611F">
        <w:rPr>
          <w:color w:val="000000" w:themeColor="text1"/>
          <w:lang w:val="en-US"/>
        </w:rPr>
        <w:t>s</w:t>
      </w:r>
      <w:r w:rsidRPr="0005611F">
        <w:rPr>
          <w:color w:val="000000" w:themeColor="text1"/>
        </w:rPr>
        <w:t>ebuah skema di mana</w:t>
      </w:r>
      <w:r w:rsidRPr="0005611F">
        <w:rPr>
          <w:color w:val="000000" w:themeColor="text1"/>
          <w:lang w:val="en-US"/>
        </w:rPr>
        <w:t xml:space="preserve"> </w:t>
      </w:r>
      <w:r w:rsidRPr="0005611F">
        <w:rPr>
          <w:color w:val="000000" w:themeColor="text1"/>
        </w:rPr>
        <w:t xml:space="preserve">karyawan </w:t>
      </w:r>
      <w:r w:rsidRPr="0005611F">
        <w:rPr>
          <w:color w:val="000000" w:themeColor="text1"/>
          <w:lang w:val="en-US"/>
        </w:rPr>
        <w:t xml:space="preserve">melakukan tindakan yang dapat menyebabkan salah saji </w:t>
      </w:r>
      <w:r w:rsidRPr="0005611F">
        <w:rPr>
          <w:color w:val="000000" w:themeColor="text1"/>
        </w:rPr>
        <w:t>dalam laporan keuangan</w:t>
      </w:r>
      <w:r>
        <w:rPr>
          <w:color w:val="000000" w:themeColor="text1"/>
          <w:lang w:val="en-US"/>
        </w:rPr>
        <w:t xml:space="preserve"> perusahaan</w:t>
      </w:r>
      <w:r w:rsidRPr="0005611F">
        <w:rPr>
          <w:color w:val="000000" w:themeColor="text1"/>
          <w:lang w:val="en-US"/>
        </w:rPr>
        <w:t xml:space="preserve">. Sedangkan menurut </w:t>
      </w:r>
      <w:r w:rsidRPr="0005611F">
        <w:rPr>
          <w:color w:val="000000" w:themeColor="text1"/>
          <w:lang w:val="en-US"/>
        </w:rPr>
        <w:fldChar w:fldCharType="begin" w:fldLock="1"/>
      </w:r>
      <w:r>
        <w:rPr>
          <w:color w:val="000000" w:themeColor="text1"/>
          <w:lang w:val="en-US"/>
        </w:rPr>
        <w:instrText>ADDIN CSL_CITATION {"citationItems":[{"id":"ITEM-1","itemData":{"DOI":"10.1016/j.knosys.2017.05.001","author":[{"dropping-particle":"","family":"Hajek","given":"Petr","non-dropping-particle":"","parse-names":false,"suffix":""},{"dropping-particle":"","family":"Henriques","given":"Roberto","non-dropping-particle":"","parse-names":false,"suffix":""}],"container-title":"Knowledge-Based Systems","id":"ITEM-1","issued":{"date-parts":[["2017"]]},"page":"139–152.","title":"Mining Corporate Annual Reports for Intelligent Detection of Financial Statement Fraud – A Comparative Study of Machine Learning Methods","type":"article-journal","volume":"128"},"uris":["http://www.mendeley.com/documents/?uuid=91e90aed-37ff-4a1c-b83f-12798887d1c7"]}],"mendeley":{"formattedCitation":"(Hajek &amp; Henriques, 2017)","manualFormatting":"Hajek dan Henriques (2017)","plainTextFormattedCitation":"(Hajek &amp; Henriques, 2017)","previouslyFormattedCitation":"(Hajek &amp; Henriques, 2017)"},"properties":{"noteIndex":0},"schema":"https://github.com/citation-style-language/schema/raw/master/csl-citation.json"}</w:instrText>
      </w:r>
      <w:r w:rsidRPr="0005611F">
        <w:rPr>
          <w:color w:val="000000" w:themeColor="text1"/>
          <w:lang w:val="en-US"/>
        </w:rPr>
        <w:fldChar w:fldCharType="separate"/>
      </w:r>
      <w:r w:rsidRPr="0005611F">
        <w:rPr>
          <w:noProof/>
          <w:color w:val="000000" w:themeColor="text1"/>
          <w:lang w:val="en-US"/>
        </w:rPr>
        <w:t>Hajek dan Henriques (2017)</w:t>
      </w:r>
      <w:r w:rsidRPr="0005611F">
        <w:rPr>
          <w:color w:val="000000" w:themeColor="text1"/>
          <w:lang w:val="en-US"/>
        </w:rPr>
        <w:fldChar w:fldCharType="end"/>
      </w:r>
      <w:r w:rsidRPr="0005611F">
        <w:rPr>
          <w:color w:val="000000" w:themeColor="text1"/>
          <w:lang w:val="en-US"/>
        </w:rPr>
        <w:t xml:space="preserve"> </w:t>
      </w:r>
      <w:r w:rsidRPr="0005611F">
        <w:rPr>
          <w:i/>
          <w:iCs/>
          <w:lang w:val="en-US"/>
        </w:rPr>
        <w:t>financial fraud</w:t>
      </w:r>
      <w:r w:rsidRPr="0005611F">
        <w:rPr>
          <w:lang w:val="en-US"/>
        </w:rPr>
        <w:t xml:space="preserve"> merupakan </w:t>
      </w:r>
      <w:r w:rsidRPr="0005611F">
        <w:t>penghilangan atau salah saji material yang disampaikan dengan sengaja untuk menyampaikan informasi yang seharusnya sesuai dengan prinsip akuntansi yang telah ditetapkan</w:t>
      </w:r>
      <w:r w:rsidRPr="0005611F">
        <w:rPr>
          <w:lang w:val="en-US"/>
        </w:rPr>
        <w:t xml:space="preserve">. </w:t>
      </w:r>
      <w:r w:rsidRPr="0005611F">
        <w:rPr>
          <w:color w:val="auto"/>
        </w:rPr>
        <w:t>Kecurangan laporan keuangan dilakukan untuk menge</w:t>
      </w:r>
      <w:r w:rsidRPr="0005611F">
        <w:rPr>
          <w:color w:val="auto"/>
          <w:lang w:val="en-US"/>
        </w:rPr>
        <w:t>coh</w:t>
      </w:r>
      <w:r w:rsidRPr="0005611F">
        <w:rPr>
          <w:color w:val="auto"/>
        </w:rPr>
        <w:t xml:space="preserve"> baik pihak investor, kreditor maupun pemerintah. </w:t>
      </w:r>
      <w:r w:rsidRPr="0005611F">
        <w:rPr>
          <w:color w:val="auto"/>
          <w:lang w:val="en-US"/>
        </w:rPr>
        <w:t xml:space="preserve">Hal tersebut dapat memicu </w:t>
      </w:r>
      <w:r w:rsidRPr="0005611F">
        <w:rPr>
          <w:color w:val="auto"/>
        </w:rPr>
        <w:t xml:space="preserve">kekhawatiran pengguna laporan keuangan seperti auditor, investor, dan kreditor </w:t>
      </w:r>
      <w:r w:rsidRPr="0005611F">
        <w:rPr>
          <w:color w:val="auto"/>
        </w:rPr>
        <w:fldChar w:fldCharType="begin" w:fldLock="1"/>
      </w:r>
      <w:r>
        <w:rPr>
          <w:color w:val="auto"/>
        </w:rPr>
        <w:instrText>ADDIN CSL_CITATION {"citationItems":[{"id":"ITEM-1","itemData":{"DOI":"10.30871/jama.v2i2.805","abstract":"Penelitian ini bertujuan untuk menguji pengaruh rasio keuangan yang diproksikan dengan rasio Financial Leverage, Profitability, Asset Composition, Liquidity dan Capital Turnover dalam pendeteksian kecurangan laporan keuangan. Penelitian ini menambahkan variabel umur perusahaan dan ukuran perusahaan sebagai variabel kontrol. Sampel yang digunakan dalam penelitian ini adalah perusahaan yang terindikasi melakukan kecurangan laporan keuangan berdasarkan laporan sanksi Otoritas Jasa Keuangan (OJK) periode 2009-2016 yang dibandingkan dengan perusahaan yang tidak melakukan kecurangan laporan keuangan yang terdaftar di Bursa Efek Indonesia (BEI). Metode pengambilan sampel menggunakan teknik purposive sampling. Alat analisis yang digunakan adalah statistic deskriptif, uji asumsi klasik multikolinearitas dan regresi logistik uji hipotesis secara parsial. Hasil penelitian menunjukkan rasio Financial Leverage yang diproksikan dengan total utang/total modal berpengaruh signifikan terhadap kecurangan laporan keuangan. Sedangkan rasio Financial Leverage yang diproksikan dengan total utang/total aset, rasio Profitability, Asset Composition, Liquidity dan Capital Turnover tidak berpengaruh terhadap kecurangan laporan keuangan. Penelitian selanjutnya diharapkan untuk memperluas sampel penelitian dan menggunakan pengukuran rasio keuangan yang lebih spesifik.","author":[{"dropping-particle":"","family":"Ansori","given":"Muslim","non-dropping-particle":"","parse-names":false,"suffix":""},{"dropping-particle":"","family":"Fajri","given":"Salmu","non-dropping-particle":"","parse-names":false,"suffix":""}],"container-title":"Journal of Applied Managerial Accounting","id":"ITEM-1","issue":"2","issued":{"date-parts":[["2018"]]},"page":"141-159","title":"Pendeteksian Kecurangan Laporan Keuangan Menggunakan Rasio Keuangan dengan Umur Perusahaan dan Ukuran Perusahaan Sebagai Variabel Kontrol","type":"article-journal","volume":"2"},"uris":["http://www.mendeley.com/documents/?uuid=48f39508-1c62-40c7-a448-0107a271397a"]}],"mendeley":{"formattedCitation":"(Ansori &amp; Fajri, 2018)","manualFormatting":"(Ansori &amp; Fajri, 2018)","plainTextFormattedCitation":"(Ansori &amp; Fajri, 2018)","previouslyFormattedCitation":"(Ansori &amp; Fajri, 2018)"},"properties":{"noteIndex":0},"schema":"https://github.com/citation-style-language/schema/raw/master/csl-citation.json"}</w:instrText>
      </w:r>
      <w:r w:rsidRPr="0005611F">
        <w:rPr>
          <w:color w:val="auto"/>
        </w:rPr>
        <w:fldChar w:fldCharType="separate"/>
      </w:r>
      <w:r w:rsidRPr="0005611F">
        <w:rPr>
          <w:noProof/>
          <w:color w:val="auto"/>
        </w:rPr>
        <w:t>(Ansori &amp; Fajri, 2018)</w:t>
      </w:r>
      <w:r w:rsidRPr="0005611F">
        <w:rPr>
          <w:color w:val="auto"/>
        </w:rPr>
        <w:fldChar w:fldCharType="end"/>
      </w:r>
      <w:r w:rsidRPr="0005611F">
        <w:rPr>
          <w:color w:val="auto"/>
          <w:lang w:val="en-US"/>
        </w:rPr>
        <w:t xml:space="preserve">.  </w:t>
      </w:r>
      <w:r w:rsidRPr="0005611F">
        <w:rPr>
          <w:color w:val="auto"/>
        </w:rPr>
        <w:t xml:space="preserve">Laporan keuangan yang mengandung ketidakpastian dapat merugikan kreditur dan investor. Akibatnya, kreditur dan investor akan kehilangan sejumlah saham yang diinvestasikan, harga saham di pasar modal dan bahkan </w:t>
      </w:r>
      <w:r>
        <w:rPr>
          <w:color w:val="auto"/>
          <w:lang w:val="en-US"/>
        </w:rPr>
        <w:t>kebangkrutan</w:t>
      </w:r>
      <w:r w:rsidRPr="0005611F">
        <w:rPr>
          <w:color w:val="auto"/>
        </w:rPr>
        <w:t xml:space="preserve">. Penyajian laporan keuangan yang curang oleh manajer juga akan </w:t>
      </w:r>
      <w:r w:rsidRPr="0005611F">
        <w:rPr>
          <w:color w:val="auto"/>
        </w:rPr>
        <w:lastRenderedPageBreak/>
        <w:t>berdampak kurang baik terhadap kepercayaan investor, pelaku pasar modal lainnya dan masyarakat terhadap kualitas dan pelaporan laporan keuangan</w:t>
      </w:r>
      <w:r w:rsidRPr="0005611F">
        <w:rPr>
          <w:color w:val="auto"/>
          <w:lang w:val="en-US"/>
        </w:rPr>
        <w:t>.</w:t>
      </w:r>
    </w:p>
    <w:p w14:paraId="7BD80FAB" w14:textId="77777777" w:rsidR="00D5442C" w:rsidRPr="00D5442C" w:rsidRDefault="00D5442C" w:rsidP="00D5442C">
      <w:pPr>
        <w:pStyle w:val="ListParagraph"/>
        <w:spacing w:after="0" w:line="480" w:lineRule="auto"/>
        <w:ind w:left="1080" w:firstLine="720"/>
        <w:jc w:val="both"/>
        <w:rPr>
          <w:rFonts w:ascii="Times New Roman" w:hAnsi="Times New Roman"/>
          <w:lang w:val="en-US"/>
        </w:rPr>
      </w:pPr>
      <w:r w:rsidRPr="00D5442C">
        <w:rPr>
          <w:rFonts w:ascii="Times New Roman" w:hAnsi="Times New Roman"/>
          <w:sz w:val="24"/>
          <w:szCs w:val="24"/>
          <w:lang w:val="en-US"/>
        </w:rPr>
        <w:t xml:space="preserve">Dalam undang-undang no 10 tahun 1998 pasal 49 tentang perbankan dijelaskan mengenai ancaman pidana bagi pelaku </w:t>
      </w:r>
      <w:r w:rsidRPr="00D5442C">
        <w:rPr>
          <w:rFonts w:ascii="Times New Roman" w:hAnsi="Times New Roman"/>
          <w:i/>
          <w:iCs/>
          <w:sz w:val="24"/>
          <w:szCs w:val="24"/>
          <w:lang w:val="en-US"/>
        </w:rPr>
        <w:t xml:space="preserve">financial fraud. </w:t>
      </w:r>
      <w:r w:rsidRPr="00D5442C">
        <w:rPr>
          <w:rFonts w:ascii="Times New Roman" w:hAnsi="Times New Roman"/>
          <w:sz w:val="24"/>
          <w:szCs w:val="24"/>
          <w:lang w:val="en-US"/>
        </w:rPr>
        <w:t xml:space="preserve"> Pasal tersebut menjelaskan apabila terdapat pihak yang dengan sengaja melakukan pemalsuan dalam pencatatan dalam laporan keuangan, kemudian menghilangkan beberapa hal yang seharusnya dicatat dalam keuangan serta mengubah, menyamarkan, menghapus dan merusak suatu pencatatan dalam laporan keuangan, maka akan terancam pidana kurungan penjara 5 tahun hingga 15 tahun </w:t>
      </w:r>
      <w:r w:rsidRPr="00D5442C">
        <w:rPr>
          <w:rFonts w:ascii="Times New Roman" w:hAnsi="Times New Roman"/>
          <w:sz w:val="24"/>
          <w:szCs w:val="24"/>
        </w:rPr>
        <w:t xml:space="preserve">serta </w:t>
      </w:r>
      <w:r w:rsidRPr="00D5442C">
        <w:rPr>
          <w:rFonts w:ascii="Times New Roman" w:hAnsi="Times New Roman"/>
          <w:sz w:val="24"/>
          <w:szCs w:val="24"/>
          <w:lang w:val="en-US"/>
        </w:rPr>
        <w:t>denda</w:t>
      </w:r>
      <w:r w:rsidRPr="00D5442C">
        <w:rPr>
          <w:rFonts w:ascii="Times New Roman" w:hAnsi="Times New Roman"/>
          <w:sz w:val="24"/>
          <w:szCs w:val="24"/>
        </w:rPr>
        <w:t xml:space="preserve"> </w:t>
      </w:r>
      <w:r w:rsidRPr="00D5442C">
        <w:rPr>
          <w:rFonts w:ascii="Times New Roman" w:hAnsi="Times New Roman"/>
          <w:sz w:val="24"/>
          <w:szCs w:val="24"/>
          <w:lang w:val="en-US"/>
        </w:rPr>
        <w:t>sebesar</w:t>
      </w:r>
      <w:r w:rsidRPr="00D5442C">
        <w:rPr>
          <w:rFonts w:ascii="Times New Roman" w:hAnsi="Times New Roman"/>
          <w:sz w:val="24"/>
          <w:szCs w:val="24"/>
        </w:rPr>
        <w:t xml:space="preserve"> Rp</w:t>
      </w:r>
      <w:r w:rsidRPr="00D5442C">
        <w:rPr>
          <w:rFonts w:ascii="Times New Roman" w:hAnsi="Times New Roman"/>
          <w:sz w:val="24"/>
          <w:szCs w:val="24"/>
          <w:lang w:val="en-US"/>
        </w:rPr>
        <w:t xml:space="preserve"> </w:t>
      </w:r>
      <w:r w:rsidRPr="00D5442C">
        <w:rPr>
          <w:rFonts w:ascii="Times New Roman" w:hAnsi="Times New Roman"/>
          <w:sz w:val="24"/>
          <w:szCs w:val="24"/>
        </w:rPr>
        <w:t>10</w:t>
      </w:r>
      <w:r w:rsidRPr="00D5442C">
        <w:rPr>
          <w:rFonts w:ascii="Times New Roman" w:hAnsi="Times New Roman"/>
          <w:sz w:val="24"/>
          <w:szCs w:val="24"/>
          <w:lang w:val="en-US"/>
        </w:rPr>
        <w:t xml:space="preserve"> milyar hingga</w:t>
      </w:r>
      <w:r w:rsidRPr="00D5442C">
        <w:rPr>
          <w:rFonts w:ascii="Times New Roman" w:hAnsi="Times New Roman"/>
          <w:sz w:val="24"/>
          <w:szCs w:val="24"/>
        </w:rPr>
        <w:t xml:space="preserve"> Rp</w:t>
      </w:r>
      <w:r w:rsidRPr="00D5442C">
        <w:rPr>
          <w:rFonts w:ascii="Times New Roman" w:hAnsi="Times New Roman"/>
          <w:sz w:val="24"/>
          <w:szCs w:val="24"/>
          <w:lang w:val="en-US"/>
        </w:rPr>
        <w:t xml:space="preserve"> </w:t>
      </w:r>
      <w:r w:rsidRPr="00D5442C">
        <w:rPr>
          <w:rFonts w:ascii="Times New Roman" w:hAnsi="Times New Roman"/>
          <w:sz w:val="24"/>
          <w:szCs w:val="24"/>
        </w:rPr>
        <w:t>200</w:t>
      </w:r>
      <w:r w:rsidRPr="00D5442C">
        <w:rPr>
          <w:rFonts w:ascii="Times New Roman" w:hAnsi="Times New Roman"/>
          <w:sz w:val="24"/>
          <w:szCs w:val="24"/>
          <w:lang w:val="en-US"/>
        </w:rPr>
        <w:t xml:space="preserve"> milyar.</w:t>
      </w:r>
      <w:r w:rsidRPr="00D5442C">
        <w:rPr>
          <w:rFonts w:ascii="Times New Roman" w:hAnsi="Times New Roman"/>
          <w:lang w:val="en-US"/>
        </w:rPr>
        <w:t xml:space="preserve"> </w:t>
      </w:r>
    </w:p>
    <w:p w14:paraId="1AE8C3DD" w14:textId="77777777" w:rsidR="00A53A88" w:rsidRDefault="00A53A88" w:rsidP="00D5442C">
      <w:pPr>
        <w:spacing w:line="480" w:lineRule="auto"/>
        <w:ind w:left="1080" w:firstLine="720"/>
        <w:rPr>
          <w:rFonts w:ascii="Times New Roman" w:hAnsi="Times New Roman" w:cs="Times New Roman"/>
          <w:lang w:val="en-US"/>
        </w:rPr>
      </w:pPr>
    </w:p>
    <w:p w14:paraId="62E3E223" w14:textId="71FC2F82" w:rsidR="00A53A88" w:rsidRPr="0005611F" w:rsidRDefault="00A53A88">
      <w:pPr>
        <w:pStyle w:val="ListParagraph"/>
        <w:numPr>
          <w:ilvl w:val="2"/>
          <w:numId w:val="14"/>
        </w:numPr>
        <w:tabs>
          <w:tab w:val="left" w:pos="1080"/>
        </w:tabs>
        <w:autoSpaceDE w:val="0"/>
        <w:autoSpaceDN w:val="0"/>
        <w:adjustRightInd w:val="0"/>
        <w:spacing w:after="0" w:line="480" w:lineRule="auto"/>
        <w:ind w:left="1080"/>
        <w:jc w:val="both"/>
        <w:outlineLvl w:val="1"/>
        <w:rPr>
          <w:rFonts w:ascii="Times New Roman" w:hAnsi="Times New Roman"/>
          <w:b/>
          <w:bCs/>
          <w:sz w:val="24"/>
          <w:szCs w:val="24"/>
        </w:rPr>
      </w:pPr>
      <w:bookmarkStart w:id="22" w:name="_Toc125646932"/>
      <w:r w:rsidRPr="0005611F">
        <w:rPr>
          <w:rFonts w:ascii="Times New Roman" w:hAnsi="Times New Roman"/>
          <w:b/>
          <w:bCs/>
          <w:i/>
          <w:iCs/>
          <w:sz w:val="24"/>
          <w:szCs w:val="24"/>
          <w:lang w:val="en-US"/>
        </w:rPr>
        <w:t>Corporate social responsibility</w:t>
      </w:r>
      <w:r w:rsidRPr="0005611F">
        <w:rPr>
          <w:rFonts w:ascii="Times New Roman" w:hAnsi="Times New Roman"/>
          <w:b/>
          <w:bCs/>
          <w:sz w:val="24"/>
          <w:szCs w:val="24"/>
        </w:rPr>
        <w:t xml:space="preserve"> (CSR</w:t>
      </w:r>
      <w:r w:rsidRPr="0005611F">
        <w:rPr>
          <w:rFonts w:ascii="Times New Roman" w:hAnsi="Times New Roman"/>
          <w:b/>
          <w:bCs/>
          <w:sz w:val="24"/>
          <w:szCs w:val="24"/>
          <w:lang w:val="en-US"/>
        </w:rPr>
        <w:t>)</w:t>
      </w:r>
      <w:bookmarkEnd w:id="22"/>
    </w:p>
    <w:p w14:paraId="5B673241" w14:textId="757A3F6A" w:rsidR="00A53A88" w:rsidRPr="0005611F" w:rsidRDefault="00A53A88" w:rsidP="0083535C">
      <w:pPr>
        <w:pStyle w:val="ListParagraph"/>
        <w:autoSpaceDE w:val="0"/>
        <w:autoSpaceDN w:val="0"/>
        <w:adjustRightInd w:val="0"/>
        <w:spacing w:after="0" w:line="480" w:lineRule="auto"/>
        <w:ind w:left="1080" w:firstLine="720"/>
        <w:jc w:val="both"/>
        <w:rPr>
          <w:rFonts w:ascii="Times New Roman" w:hAnsi="Times New Roman"/>
          <w:lang w:val="en-US"/>
        </w:rPr>
      </w:pPr>
      <w:r w:rsidRPr="0005611F">
        <w:rPr>
          <w:rFonts w:ascii="Times New Roman" w:hAnsi="Times New Roman"/>
          <w:i/>
          <w:iCs/>
          <w:sz w:val="24"/>
          <w:szCs w:val="24"/>
          <w:lang w:val="en-US"/>
        </w:rPr>
        <w:t>Corporate social responsibility</w:t>
      </w:r>
      <w:r w:rsidRPr="0005611F">
        <w:rPr>
          <w:rFonts w:ascii="Times New Roman" w:hAnsi="Times New Roman"/>
          <w:sz w:val="24"/>
          <w:szCs w:val="24"/>
        </w:rPr>
        <w:t xml:space="preserve"> (CSR) didefinisikan sebagai sebuah konsep di mana perusahaan secara aktif memasukkan kepedulian sosial dan lingkungan ke dalam kegiatan ekonomi mereka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{"citationItems":[{"id":"ITEM-1","itemData":{"ISSN":"1467629X","abstract":"With the development of globalization, corporate social responsibility has become a hot subject of shared concern for all nations in the globe. The lack of CSR performance in modern China has prompted worries about CSR in both academic and practical circles in China. In this work, the authors continue Liao's research and seek to re-analyze if CSR is connected to financial fraud. Through the analysis of A-share companies in the construction industry listed on the Shanghai Stock Exchange and the Shenzhen Stock Exchange, this paper finds that CSR scores are negatively correlated with financial fraud activities, which suggests that CSR companies are less likely to engage in financial fraud. Thus, to some degree, it may also argue that CSR is an ethical activity that has the power to minimize corporate financial misbehavior. Keywords:","author":[{"dropping-particle":"","family":"Geng","given":"Wang","non-dropping-particle":"","parse-names":false,"suffix":""},{"dropping-particle":"","family":"Yustina","given":"Andi Ina","non-dropping-particle":"","parse-names":false,"suffix":""},{"dropping-particle":"","family":"Hajanirina","given":"Andrianantenaina","non-dropping-particle":"","parse-names":false,"suffix":""},{"dropping-particle":"","family":"Reyes","given":"Mila Austria","non-dropping-particle":"","parse-names":false,"suffix":""}],"container-title":"Journal of Applied Accounting and Finance","id":"ITEM-1","issue":"1","issued":{"date-parts":[["2022"]]},"page":"38-51","title":"Corporate Social Responsibility and Corporate Financial Fraud: Evidence From China","type":"article-journal","volume":"6"},"uris":["http://www.mendeley.com/documents/?uuid=fca06a8b-f996-40be-89db-fa2444230058"]}],"mendeley":{"formattedCitation":"(Geng et al., 2022)","manualFormatting":"(Geng dkk., 2022)","plainTextFormattedCitation":"(Geng et al., 2022)","previouslyFormattedCitation":"(Geng et al., 2022)"},"properties":{"noteIndex":0},"schema":"https://github.com/citation-style-language/schema/raw/master/csl-citation.json"}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(Geng dkk., 2022)</w:t>
      </w:r>
      <w:r w:rsidRPr="0005611F">
        <w:rPr>
          <w:rFonts w:ascii="Times New Roman" w:hAnsi="Times New Roman"/>
          <w:sz w:val="24"/>
          <w:szCs w:val="24"/>
          <w:lang w:val="en-US"/>
        </w:rPr>
        <w:fldChar w:fldCharType="end"/>
      </w:r>
      <w:r w:rsidRPr="0005611F">
        <w:rPr>
          <w:rFonts w:ascii="Times New Roman" w:hAnsi="Times New Roman"/>
          <w:sz w:val="24"/>
          <w:szCs w:val="24"/>
        </w:rPr>
        <w:t>.</w:t>
      </w:r>
      <w:r w:rsidRPr="0005611F">
        <w:rPr>
          <w:rFonts w:ascii="Times New Roman" w:hAnsi="Times New Roman"/>
          <w:sz w:val="24"/>
          <w:szCs w:val="24"/>
          <w:lang w:val="en-US"/>
        </w:rPr>
        <w:t xml:space="preserve"> </w:t>
      </w:r>
      <w:r w:rsidRPr="0005611F">
        <w:rPr>
          <w:rFonts w:ascii="Times New Roman" w:hAnsi="Times New Roman"/>
          <w:sz w:val="24"/>
          <w:szCs w:val="24"/>
        </w:rPr>
        <w:t xml:space="preserve"> </w:t>
      </w:r>
      <w:r w:rsidRPr="0005611F">
        <w:rPr>
          <w:rFonts w:ascii="Times New Roman" w:hAnsi="Times New Roman"/>
          <w:i/>
          <w:iCs/>
          <w:sz w:val="24"/>
          <w:szCs w:val="24"/>
        </w:rPr>
        <w:t>Corporate social responsibility</w:t>
      </w:r>
      <w:r w:rsidRPr="0005611F">
        <w:rPr>
          <w:rFonts w:ascii="Times New Roman" w:hAnsi="Times New Roman"/>
          <w:sz w:val="24"/>
          <w:szCs w:val="24"/>
        </w:rPr>
        <w:t xml:space="preserve"> (CSR) merupakan sebuah gagasan yang menjadikan perusahaan tidak lagi dihadapkan pada tanggung jawab yang berpijak pada single bottom line dalam bentuk ekonomi atau nilai perusahaan saja, tetapi juga berpijak pada triple bottom line yaitu tanggung jawab terhadap masalah sosial dan lingkungan</w:t>
      </w:r>
      <w:r w:rsidRPr="0005611F">
        <w:rPr>
          <w:rFonts w:ascii="Times New Roman" w:hAnsi="Times New Roman"/>
          <w:sz w:val="24"/>
          <w:szCs w:val="24"/>
          <w:lang w:val="en-US"/>
        </w:rPr>
        <w:t xml:space="preserve"> </w:t>
      </w:r>
      <w:r w:rsidRPr="0005611F">
        <w:rPr>
          <w:rFonts w:ascii="Times New Roman" w:hAnsi="Times New Roman"/>
          <w:sz w:val="24"/>
          <w:szCs w:val="24"/>
        </w:rPr>
        <w:fldChar w:fldCharType="begin" w:fldLock="1"/>
      </w:r>
      <w:r w:rsidR="00A30346">
        <w:rPr>
          <w:rFonts w:ascii="Times New Roman" w:hAnsi="Times New Roman"/>
          <w:sz w:val="24"/>
          <w:szCs w:val="24"/>
        </w:rPr>
        <w:instrText>ADDIN CSL_CITATION {"citationItems":[{"id":"ITEM-1","itemData":{"author":[{"dropping-particle":"","family":"Wati","given":"Lela Nurlaela","non-dropping-particle":"","parse-names":false,"suffix":""}],"id":"ITEM-1","issued":{"date-parts":[["2019"]]},"publisher":"Myria Publisher","publisher-place":"Ponorogo","title":"Model Corporate Social Responsibility (CSR)","type":"book"},"uris":["http://www.mendeley.com/documents/?uuid=63b4efe4-b049-44e5-a95e-b779f24d91b4"]}],"mendeley":{"formattedCitation":"(Wati, 2019)","manualFormatting":"(Wati, 2019)","plainTextFormattedCitation":"(Wati, 2019)","previouslyFormattedCitation":"(Wati, 2019)"},"properties":{"noteIndex":0},"schema":"https://github.com/citation-style-language/schema/raw/master/csl-citation.json"}</w:instrText>
      </w:r>
      <w:r w:rsidRPr="0005611F">
        <w:rPr>
          <w:rFonts w:ascii="Times New Roman" w:hAnsi="Times New Roman"/>
          <w:sz w:val="24"/>
          <w:szCs w:val="24"/>
        </w:rPr>
        <w:fldChar w:fldCharType="separate"/>
      </w:r>
      <w:r w:rsidRPr="008B3985">
        <w:rPr>
          <w:rFonts w:ascii="Times New Roman" w:hAnsi="Times New Roman"/>
          <w:noProof/>
          <w:sz w:val="24"/>
          <w:szCs w:val="24"/>
        </w:rPr>
        <w:t>(Wati</w:t>
      </w:r>
      <w:r>
        <w:rPr>
          <w:rFonts w:ascii="Times New Roman" w:hAnsi="Times New Roman"/>
          <w:noProof/>
          <w:sz w:val="24"/>
          <w:szCs w:val="24"/>
          <w:lang w:val="en-US"/>
        </w:rPr>
        <w:t>,</w:t>
      </w:r>
      <w:r w:rsidRPr="008B3985">
        <w:rPr>
          <w:rFonts w:ascii="Times New Roman" w:hAnsi="Times New Roman"/>
          <w:noProof/>
          <w:sz w:val="24"/>
          <w:szCs w:val="24"/>
        </w:rPr>
        <w:t xml:space="preserve"> 2019)</w:t>
      </w:r>
      <w:r w:rsidRPr="0005611F">
        <w:rPr>
          <w:rFonts w:ascii="Times New Roman" w:hAnsi="Times New Roman"/>
          <w:sz w:val="24"/>
          <w:szCs w:val="24"/>
        </w:rPr>
        <w:fldChar w:fldCharType="end"/>
      </w:r>
      <w:r w:rsidRPr="0005611F">
        <w:rPr>
          <w:rFonts w:ascii="Times New Roman" w:hAnsi="Times New Roman"/>
          <w:sz w:val="24"/>
          <w:szCs w:val="24"/>
          <w:lang w:val="en-US"/>
        </w:rPr>
        <w:t>.</w:t>
      </w:r>
      <w:r w:rsidRPr="0005611F">
        <w:rPr>
          <w:rFonts w:ascii="Times New Roman" w:hAnsi="Times New Roman"/>
          <w:sz w:val="24"/>
          <w:szCs w:val="24"/>
        </w:rPr>
        <w:t xml:space="preserve"> </w:t>
      </w:r>
      <w:r w:rsidRPr="0005611F">
        <w:rPr>
          <w:rFonts w:ascii="Times New Roman" w:hAnsi="Times New Roman"/>
          <w:sz w:val="24"/>
          <w:szCs w:val="24"/>
          <w:lang w:val="en-US"/>
        </w:rPr>
        <w:t xml:space="preserve">Menurut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{"citationItems":[{"id":"ITEM-1","itemData":{"DOI":"10.3390/su11041141","ISSN":"20711050","abstract":"We examine the impact in Chinese capital markets of publishing information on corporate fraud in a corporate social responsibility (CSR) report. We develop and test two competing hypotheses of \"risk reduction\" and \"window dressing\". Based on the listed company's CSR report, we analyze the effect of CSR disclosure on the commission of corporate fraud, fraud detection and the severity of corporate fraud. The research results show that after controlling for the firms' characteristics and corporate governance factors, the CSR report's information disclosures have a significantly negative relation to corporate fraud. Specifically, the CSR report's publication reduces the information asymmetry between the insiders and the stakeholders, thus decreasing the tendency to commit fraud. Our findings support the risk reduction hypothesis but not the window dressing hypothesis. Further research shows that firms with a good CSR disclosure practice have a lower probability of committing corporate fraud and have fewer types of fraud violations, thereby mitigating the severity of corporate fraud.","author":[{"dropping-particle":"","family":"Hu","given":"Haifeng","non-dropping-particle":"","parse-names":false,"suffix":""},{"dropping-particle":"","family":"Dou","given":"Bin","non-dropping-particle":"","parse-names":false,"suffix":""},{"dropping-particle":"","family":"Wang","given":"Aiping","non-dropping-particle":"","parse-names":false,"suffix":""}],"container-title":"Sustainability","id":"ITEM-1","issue":"4","issued":{"date-parts":[["2019"]]},"title":"Corporate Social Responsibility Information Disclosure and Corporate Fraud-\"Risk Reduction\" Effect or \"Window Dressing\" Effect?","type":"article-journal","volume":"11"},"uris":["http://www.mendeley.com/documents/?uuid=bd97110e-bf1a-4f08-a562-11aba59a95ea"]}],"mendeley":{"formattedCitation":"(Hu et al., 2019)","manualFormatting":"Hu dkk., (2019)","plainTextFormattedCitation":"(Hu et al., 2019)","previouslyFormattedCitation":"(Hu et al., 2019)"},"properties":{"noteIndex":0},"schema":"https://github.com/citation-style-language/schema/raw/master/csl-citation.json"}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Hu dkk., (2019)</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w:t>
      </w:r>
      <w:r>
        <w:rPr>
          <w:rFonts w:ascii="Times New Roman" w:hAnsi="Times New Roman"/>
          <w:sz w:val="24"/>
          <w:szCs w:val="24"/>
          <w:lang w:val="en-US"/>
        </w:rPr>
        <w:t>l</w:t>
      </w:r>
      <w:r w:rsidRPr="0005611F">
        <w:rPr>
          <w:rFonts w:ascii="Times New Roman" w:hAnsi="Times New Roman"/>
          <w:sz w:val="24"/>
          <w:szCs w:val="24"/>
        </w:rPr>
        <w:t xml:space="preserve">aporan tanggung </w:t>
      </w:r>
      <w:r w:rsidRPr="0005611F">
        <w:rPr>
          <w:rFonts w:ascii="Times New Roman" w:hAnsi="Times New Roman"/>
          <w:sz w:val="24"/>
          <w:szCs w:val="24"/>
        </w:rPr>
        <w:lastRenderedPageBreak/>
        <w:t xml:space="preserve">jawab sosial </w:t>
      </w:r>
      <w:r w:rsidRPr="0005611F">
        <w:rPr>
          <w:rFonts w:ascii="Times New Roman" w:hAnsi="Times New Roman"/>
          <w:sz w:val="24"/>
          <w:szCs w:val="24"/>
          <w:lang w:val="en-US"/>
        </w:rPr>
        <w:t>p</w:t>
      </w:r>
      <w:r w:rsidRPr="0005611F">
        <w:rPr>
          <w:rFonts w:ascii="Times New Roman" w:hAnsi="Times New Roman"/>
          <w:sz w:val="24"/>
          <w:szCs w:val="24"/>
        </w:rPr>
        <w:t>erusahaan digunakan untuk menilai kinerja CSR perusahaan dalam delapan kategori</w:t>
      </w:r>
      <w:r w:rsidRPr="0005611F">
        <w:rPr>
          <w:rFonts w:ascii="Times New Roman" w:hAnsi="Times New Roman"/>
          <w:sz w:val="24"/>
          <w:szCs w:val="24"/>
          <w:lang w:val="en-US"/>
        </w:rPr>
        <w:t xml:space="preserve"> berupa,</w:t>
      </w:r>
      <w:r w:rsidRPr="0005611F">
        <w:rPr>
          <w:rFonts w:ascii="Times New Roman" w:hAnsi="Times New Roman"/>
          <w:sz w:val="24"/>
          <w:szCs w:val="24"/>
        </w:rPr>
        <w:t xml:space="preserve"> lingkungan alam, pemegang saham, kreditur, karyawan, pelanggan, pemasok, komunitas sosial, dan pemangku kepentingan lainnya. Informasi dalam laporan tanggung jawab sosial perusahaan memberikan cara yang berguna dan penting untuk memahami situasi perusahaan yang disajikan melalui mekanisme selain laporan keuangan tahunan yang disediakan oleh perusahaan yang terdaftar.</w:t>
      </w:r>
      <w:r w:rsidRPr="0005611F">
        <w:rPr>
          <w:rFonts w:ascii="Times New Roman" w:hAnsi="Times New Roman"/>
          <w:lang w:val="en-US"/>
        </w:rPr>
        <w:t xml:space="preserve"> </w:t>
      </w:r>
    </w:p>
    <w:p w14:paraId="20FFC3C7" w14:textId="4CD0693C" w:rsidR="00A53A88" w:rsidRPr="0005611F" w:rsidRDefault="00A53A88" w:rsidP="0083535C">
      <w:pPr>
        <w:pStyle w:val="ListParagraph"/>
        <w:autoSpaceDE w:val="0"/>
        <w:autoSpaceDN w:val="0"/>
        <w:adjustRightInd w:val="0"/>
        <w:spacing w:after="0" w:line="480" w:lineRule="auto"/>
        <w:ind w:left="1080" w:firstLine="720"/>
        <w:jc w:val="both"/>
        <w:rPr>
          <w:rFonts w:ascii="Times New Roman" w:hAnsi="Times New Roman"/>
          <w:sz w:val="24"/>
          <w:szCs w:val="24"/>
        </w:rPr>
      </w:pP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{"citationItems":[{"id":"ITEM-1","itemData":{"DOI":"10.22216/jbe.v3i3.3247","abstract":"A perfect and qualified financial statements are the financial statements that each company wants to present. In this competitive era, presenting a good quality reports is a difficult thing for companies, so the thought arises to commit fraudulent financial reporting. A poor quality financial statements is a financial statements that have an element of fraud. Factors in the fraud triangle theory include financial targets, financial stability, external pressure, ineffective monitoring, institutional ownership, external audit quality and change in auditor. The object of this study is the financial statements of all companies listed on the Indonesia Stock Exchange during the period 2012-2016. The sample in this research is taken by using purposive sampling method with total sample as many as 372 companies. The data obtained will be tested using SPSS version 22.0 with binary logistic regression method. Based on the results of research that has been done shows that ineffective monitoring and change in auditor have a significant influence on fraudulent financial reporting. Meanwhile, financial targets, financial stability, external pressure, institutional ownership and external audit quality have no significant influence on fraudulent financial reporting. Laporan keuangan yang sempurna dan berkualitas merupakan laporan keuangan yang ingin disajikan oleh setiap perusahaan. Di era yang semakin kompetitif ini, menyajikan laporan yang berkualitas adalah hal yang sulit bagi perusahaan sehingga muncul pemikiran untuk melakukan tindakan kecurangan terhadap laporan keuangan. Tujuan dari penelitian ini adalah untuk membuktikan faktor-faktor yang terdapat dalam teori fraud triangle terhadap kualitas laporan keuangan. Laporan keuangan dikatakan tidak berkualitas apabila memiliki unsur kecurangan didalam laporan keuangan. Faktor-faktor yang terdapat dalam teori fraud triangle antara lain target keuangan, stabilitas keuangan, tekanan eksternal, ketidakefektifan pengawasan, kepemilikikan saham institusi, kualitas audit eksternal serta pergantian auditor. Objek dari penelitian ini berupa laporan keuangan dari seluruh perusahaan yang terdaftar di Bursa Efek Indonesia selama periode 2012-2016. Sampel dalam penelitian ini diambil dengan menggunakan metode purposive sampling dengan jumlah sampel sebanyak 372 perusahaan. Data yang diperoleh akan diuji dengan menggunakan SPSS versi 22.0 dengan metode regresi logistik biner. Dari hasil pengujian terhadap data yang telah dikumpulka…","author":[{"dropping-particle":"","family":"Edi","given":"Edi","non-dropping-particle":"","parse-names":false,"suffix":""},{"dropping-particle":"","family":"Victoria","given":"Elis","non-dropping-particle":"","parse-names":false,"suffix":""}],"container-title":"Jurnal Benefita","id":"ITEM-1","issue":"3","issued":{"date-parts":[["2018"]]},"page":"380-395","title":"Pembuktian Fraud Triangle Theory Pada Financial Report Quality","type":"article-journal","volume":"3"},"uris":["http://www.mendeley.com/documents/?uuid=9dd6292c-38ff-4e83-9f38-a0734e06c7f9"]}],"mendeley":{"formattedCitation":"(Edi &amp; Victoria, 2018)","manualFormatting":"Edi dan Victoria (2018)","plainTextFormattedCitation":"(Edi &amp; Victoria, 2018)","previouslyFormattedCitation":"(Edi &amp; Victoria, 2018)"},"properties":{"noteIndex":0},"schema":"https://github.com/citation-style-language/schema/raw/master/csl-citation.json"}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Edi dan Victoria (2018)</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mengungkapkan bahwa selain upaya memberikan gambaran mengenai kepedulian organisasi terhadap masalah sosial dan lingkungan, </w:t>
      </w:r>
      <w:r w:rsidRPr="0005611F">
        <w:rPr>
          <w:rFonts w:ascii="Times New Roman" w:hAnsi="Times New Roman"/>
          <w:sz w:val="24"/>
          <w:szCs w:val="24"/>
        </w:rPr>
        <w:t>CSR juga dapat menjadi pen</w:t>
      </w:r>
      <w:r w:rsidRPr="0005611F">
        <w:rPr>
          <w:rFonts w:ascii="Times New Roman" w:hAnsi="Times New Roman"/>
          <w:sz w:val="24"/>
          <w:szCs w:val="24"/>
          <w:lang w:val="en-US"/>
        </w:rPr>
        <w:t>unjang</w:t>
      </w:r>
      <w:r w:rsidRPr="0005611F">
        <w:rPr>
          <w:rFonts w:ascii="Times New Roman" w:hAnsi="Times New Roman"/>
          <w:sz w:val="24"/>
          <w:szCs w:val="24"/>
        </w:rPr>
        <w:t xml:space="preserve"> terwujudnya pembangunan yang berke</w:t>
      </w:r>
      <w:r w:rsidRPr="0005611F">
        <w:rPr>
          <w:rFonts w:ascii="Times New Roman" w:hAnsi="Times New Roman"/>
          <w:sz w:val="24"/>
          <w:szCs w:val="24"/>
          <w:lang w:val="en-US"/>
        </w:rPr>
        <w:t>lanjutan</w:t>
      </w:r>
      <w:r w:rsidRPr="0005611F">
        <w:rPr>
          <w:rFonts w:ascii="Times New Roman" w:hAnsi="Times New Roman"/>
          <w:sz w:val="24"/>
          <w:szCs w:val="24"/>
        </w:rPr>
        <w:t xml:space="preserve"> dengan </w:t>
      </w:r>
      <w:r w:rsidRPr="0005611F">
        <w:rPr>
          <w:rFonts w:ascii="Times New Roman" w:hAnsi="Times New Roman"/>
          <w:sz w:val="24"/>
          <w:szCs w:val="24"/>
          <w:lang w:val="en-US"/>
        </w:rPr>
        <w:t>memberikan keseimbangan pada</w:t>
      </w:r>
      <w:r w:rsidRPr="0005611F">
        <w:rPr>
          <w:rFonts w:ascii="Times New Roman" w:hAnsi="Times New Roman"/>
          <w:sz w:val="24"/>
          <w:szCs w:val="24"/>
        </w:rPr>
        <w:t xml:space="preserve"> aspek ekonomi dan pembangunan sosial yang </w:t>
      </w:r>
      <w:r w:rsidRPr="0005611F">
        <w:rPr>
          <w:rFonts w:ascii="Times New Roman" w:hAnsi="Times New Roman"/>
          <w:sz w:val="24"/>
          <w:szCs w:val="24"/>
          <w:lang w:val="en-US"/>
        </w:rPr>
        <w:t>ditunjang</w:t>
      </w:r>
      <w:r w:rsidRPr="0005611F">
        <w:rPr>
          <w:rFonts w:ascii="Times New Roman" w:hAnsi="Times New Roman"/>
          <w:sz w:val="24"/>
          <w:szCs w:val="24"/>
        </w:rPr>
        <w:t xml:space="preserve"> </w:t>
      </w:r>
      <w:r w:rsidRPr="0005611F">
        <w:rPr>
          <w:rFonts w:ascii="Times New Roman" w:hAnsi="Times New Roman"/>
          <w:sz w:val="24"/>
          <w:szCs w:val="24"/>
          <w:lang w:val="en-US"/>
        </w:rPr>
        <w:t xml:space="preserve">oleh </w:t>
      </w:r>
      <w:r w:rsidRPr="0005611F">
        <w:rPr>
          <w:rFonts w:ascii="Times New Roman" w:hAnsi="Times New Roman"/>
          <w:sz w:val="24"/>
          <w:szCs w:val="24"/>
        </w:rPr>
        <w:t xml:space="preserve">perlindungan lingkungan hidup. </w:t>
      </w:r>
      <w:r w:rsidRPr="0005611F">
        <w:rPr>
          <w:rFonts w:ascii="Times New Roman" w:hAnsi="Times New Roman"/>
          <w:sz w:val="24"/>
          <w:szCs w:val="24"/>
          <w:lang w:val="en-US"/>
        </w:rPr>
        <w:t>Hal yang dapat dilakukan organisasi d</w:t>
      </w:r>
      <w:r w:rsidRPr="0005611F">
        <w:rPr>
          <w:rFonts w:ascii="Times New Roman" w:hAnsi="Times New Roman"/>
          <w:sz w:val="24"/>
          <w:szCs w:val="24"/>
        </w:rPr>
        <w:t xml:space="preserve">alam </w:t>
      </w:r>
      <w:r w:rsidRPr="0005611F">
        <w:rPr>
          <w:rFonts w:ascii="Times New Roman" w:hAnsi="Times New Roman"/>
          <w:sz w:val="24"/>
          <w:szCs w:val="24"/>
          <w:lang w:val="en-US"/>
        </w:rPr>
        <w:t xml:space="preserve">upaya memberikan </w:t>
      </w:r>
      <w:r w:rsidRPr="0005611F">
        <w:rPr>
          <w:rFonts w:ascii="Times New Roman" w:hAnsi="Times New Roman"/>
          <w:sz w:val="24"/>
          <w:szCs w:val="24"/>
        </w:rPr>
        <w:t xml:space="preserve">respon </w:t>
      </w:r>
      <w:r w:rsidRPr="0005611F">
        <w:rPr>
          <w:rFonts w:ascii="Times New Roman" w:hAnsi="Times New Roman"/>
          <w:sz w:val="24"/>
          <w:szCs w:val="24"/>
          <w:lang w:val="en-US"/>
        </w:rPr>
        <w:t xml:space="preserve">terhadap </w:t>
      </w:r>
      <w:r w:rsidRPr="0005611F">
        <w:rPr>
          <w:rFonts w:ascii="Times New Roman" w:hAnsi="Times New Roman"/>
          <w:sz w:val="24"/>
          <w:szCs w:val="24"/>
        </w:rPr>
        <w:t xml:space="preserve">perubahan </w:t>
      </w:r>
      <w:r w:rsidRPr="0005611F">
        <w:rPr>
          <w:rFonts w:ascii="Times New Roman" w:hAnsi="Times New Roman"/>
          <w:sz w:val="24"/>
          <w:szCs w:val="24"/>
          <w:lang w:val="en-US"/>
        </w:rPr>
        <w:t>serta</w:t>
      </w:r>
      <w:r w:rsidRPr="0005611F">
        <w:rPr>
          <w:rFonts w:ascii="Times New Roman" w:hAnsi="Times New Roman"/>
          <w:sz w:val="24"/>
          <w:szCs w:val="24"/>
        </w:rPr>
        <w:t xml:space="preserve"> menciptakan hubungan kepercayaan</w:t>
      </w:r>
      <w:r w:rsidRPr="0005611F">
        <w:rPr>
          <w:rFonts w:ascii="Times New Roman" w:hAnsi="Times New Roman"/>
          <w:sz w:val="24"/>
          <w:szCs w:val="24"/>
          <w:lang w:val="en-US"/>
        </w:rPr>
        <w:t xml:space="preserve"> </w:t>
      </w:r>
      <w:r w:rsidRPr="0005611F">
        <w:rPr>
          <w:rFonts w:ascii="Times New Roman" w:hAnsi="Times New Roman"/>
          <w:sz w:val="24"/>
          <w:szCs w:val="24"/>
        </w:rPr>
        <w:t xml:space="preserve">adalah </w:t>
      </w:r>
      <w:r w:rsidRPr="0005611F">
        <w:rPr>
          <w:rFonts w:ascii="Times New Roman" w:hAnsi="Times New Roman"/>
          <w:sz w:val="24"/>
          <w:szCs w:val="24"/>
          <w:lang w:val="en-US"/>
        </w:rPr>
        <w:t>membangun</w:t>
      </w:r>
      <w:r w:rsidRPr="0005611F">
        <w:rPr>
          <w:rFonts w:ascii="Times New Roman" w:hAnsi="Times New Roman"/>
          <w:sz w:val="24"/>
          <w:szCs w:val="24"/>
        </w:rPr>
        <w:t xml:space="preserve"> dan mengembangkan serangkaian program yang me</w:t>
      </w:r>
      <w:r w:rsidRPr="0005611F">
        <w:rPr>
          <w:rFonts w:ascii="Times New Roman" w:hAnsi="Times New Roman"/>
          <w:sz w:val="24"/>
          <w:szCs w:val="24"/>
          <w:lang w:val="en-US"/>
        </w:rPr>
        <w:t>rujuk</w:t>
      </w:r>
      <w:r w:rsidRPr="0005611F">
        <w:rPr>
          <w:rFonts w:ascii="Times New Roman" w:hAnsi="Times New Roman"/>
          <w:sz w:val="24"/>
          <w:szCs w:val="24"/>
        </w:rPr>
        <w:t xml:space="preserve"> pada bentuk tanggung jawab so</w:t>
      </w:r>
      <w:r w:rsidRPr="0005611F">
        <w:rPr>
          <w:rFonts w:ascii="Times New Roman" w:hAnsi="Times New Roman"/>
          <w:sz w:val="24"/>
          <w:szCs w:val="24"/>
          <w:lang w:val="en-US"/>
        </w:rPr>
        <w:t>s</w:t>
      </w:r>
      <w:r w:rsidRPr="0005611F">
        <w:rPr>
          <w:rFonts w:ascii="Times New Roman" w:hAnsi="Times New Roman"/>
          <w:sz w:val="24"/>
          <w:szCs w:val="24"/>
        </w:rPr>
        <w:t>ial</w:t>
      </w:r>
      <w:r w:rsidRPr="0005611F">
        <w:rPr>
          <w:rFonts w:ascii="Times New Roman" w:hAnsi="Times New Roman"/>
          <w:sz w:val="24"/>
          <w:szCs w:val="24"/>
          <w:lang w:val="en-US"/>
        </w:rPr>
        <w:t xml:space="preserve">. Kegiatan </w:t>
      </w:r>
      <w:r w:rsidRPr="0005611F">
        <w:rPr>
          <w:rFonts w:ascii="Times New Roman" w:hAnsi="Times New Roman"/>
          <w:i/>
          <w:iCs/>
          <w:sz w:val="24"/>
          <w:szCs w:val="24"/>
        </w:rPr>
        <w:t>corporate social responsibility</w:t>
      </w:r>
      <w:r w:rsidRPr="0005611F">
        <w:rPr>
          <w:rFonts w:ascii="Times New Roman" w:hAnsi="Times New Roman"/>
          <w:b/>
          <w:bCs/>
          <w:sz w:val="24"/>
          <w:szCs w:val="24"/>
          <w:lang w:val="en-US"/>
        </w:rPr>
        <w:t xml:space="preserve"> </w:t>
      </w:r>
      <w:r w:rsidRPr="0005611F">
        <w:rPr>
          <w:rFonts w:ascii="Times New Roman" w:hAnsi="Times New Roman"/>
          <w:sz w:val="24"/>
          <w:szCs w:val="24"/>
          <w:lang w:val="en-US"/>
        </w:rPr>
        <w:t xml:space="preserve">(CSR) telah digunakan untuk mengatasi masalah sosial konsumen, menciptakan citra perusahaan yang menguntungkan, dan mengembangkan hubungan positif dengan konsumen dan pemangku kepentingan lainnya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(Baten dkk., 2021)</w:t>
      </w:r>
      <w:r w:rsidRPr="0005611F">
        <w:rPr>
          <w:rFonts w:ascii="Times New Roman" w:hAnsi="Times New Roman"/>
          <w:sz w:val="24"/>
          <w:szCs w:val="24"/>
          <w:lang w:val="en-US"/>
        </w:rPr>
        <w:fldChar w:fldCharType="end"/>
      </w:r>
      <w:r w:rsidRPr="0005611F">
        <w:rPr>
          <w:rFonts w:ascii="Times New Roman" w:hAnsi="Times New Roman"/>
          <w:sz w:val="24"/>
          <w:szCs w:val="24"/>
        </w:rPr>
        <w:t>.</w:t>
      </w:r>
      <w:r w:rsidRPr="0005611F">
        <w:rPr>
          <w:rFonts w:ascii="Times New Roman" w:hAnsi="Times New Roman"/>
          <w:sz w:val="24"/>
          <w:szCs w:val="24"/>
          <w:lang w:val="en-US"/>
        </w:rPr>
        <w:t xml:space="preserve"> </w:t>
      </w:r>
      <w:r w:rsidRPr="0005611F">
        <w:rPr>
          <w:rFonts w:ascii="Times New Roman" w:hAnsi="Times New Roman"/>
          <w:sz w:val="24"/>
          <w:szCs w:val="24"/>
        </w:rPr>
        <w:t xml:space="preserve"> </w:t>
      </w:r>
    </w:p>
    <w:p w14:paraId="0F066CCF" w14:textId="77777777" w:rsidR="00A53A88" w:rsidRPr="0005611F" w:rsidRDefault="00A53A88" w:rsidP="0083535C">
      <w:pPr>
        <w:pStyle w:val="ListParagraph"/>
        <w:autoSpaceDE w:val="0"/>
        <w:autoSpaceDN w:val="0"/>
        <w:adjustRightInd w:val="0"/>
        <w:spacing w:after="0" w:line="480" w:lineRule="auto"/>
        <w:ind w:left="1080" w:firstLine="720"/>
        <w:jc w:val="both"/>
        <w:rPr>
          <w:rFonts w:ascii="Times New Roman" w:hAnsi="Times New Roman"/>
          <w:sz w:val="24"/>
          <w:szCs w:val="24"/>
        </w:rPr>
      </w:pPr>
    </w:p>
    <w:p w14:paraId="0488E791" w14:textId="186A246A" w:rsidR="00A53A88" w:rsidRPr="0005611F" w:rsidRDefault="00A53A88">
      <w:pPr>
        <w:pStyle w:val="ListParagraph"/>
        <w:numPr>
          <w:ilvl w:val="2"/>
          <w:numId w:val="14"/>
        </w:numPr>
        <w:tabs>
          <w:tab w:val="left" w:pos="1440"/>
        </w:tabs>
        <w:autoSpaceDE w:val="0"/>
        <w:autoSpaceDN w:val="0"/>
        <w:adjustRightInd w:val="0"/>
        <w:spacing w:after="0" w:line="480" w:lineRule="auto"/>
        <w:ind w:left="1080"/>
        <w:jc w:val="both"/>
        <w:outlineLvl w:val="1"/>
        <w:rPr>
          <w:rFonts w:ascii="Times New Roman" w:hAnsi="Times New Roman"/>
          <w:b/>
          <w:bCs/>
          <w:sz w:val="24"/>
          <w:szCs w:val="24"/>
          <w:lang w:val="en-US"/>
        </w:rPr>
      </w:pPr>
      <w:bookmarkStart w:id="23" w:name="_Toc125646933"/>
      <w:r w:rsidRPr="00B449B4">
        <w:rPr>
          <w:rFonts w:ascii="Times New Roman" w:hAnsi="Times New Roman"/>
          <w:b/>
          <w:bCs/>
          <w:sz w:val="24"/>
          <w:szCs w:val="24"/>
          <w:lang w:val="en-US"/>
        </w:rPr>
        <w:lastRenderedPageBreak/>
        <w:t>Stabilitas keuangan</w:t>
      </w:r>
      <w:bookmarkEnd w:id="23"/>
    </w:p>
    <w:p w14:paraId="13285928" w14:textId="7C039B1C" w:rsidR="00A53A88" w:rsidRPr="0005611F" w:rsidRDefault="00A53A88" w:rsidP="0083535C">
      <w:pPr>
        <w:pStyle w:val="ListParagraph"/>
        <w:tabs>
          <w:tab w:val="left" w:pos="1440"/>
        </w:tabs>
        <w:autoSpaceDE w:val="0"/>
        <w:autoSpaceDN w:val="0"/>
        <w:adjustRightInd w:val="0"/>
        <w:spacing w:after="0" w:line="480" w:lineRule="auto"/>
        <w:ind w:left="1080" w:firstLine="720"/>
        <w:jc w:val="both"/>
        <w:rPr>
          <w:rFonts w:ascii="Times New Roman" w:hAnsi="Times New Roman"/>
          <w:sz w:val="24"/>
          <w:szCs w:val="24"/>
          <w:lang w:val="en-US"/>
        </w:rPr>
      </w:pPr>
      <w:r w:rsidRPr="00B449B4">
        <w:rPr>
          <w:rFonts w:ascii="Times New Roman" w:hAnsi="Times New Roman"/>
          <w:sz w:val="24"/>
          <w:szCs w:val="24"/>
          <w:lang w:val="en-US"/>
        </w:rPr>
        <w:t>Stabilitas keuangan</w:t>
      </w:r>
      <w:r w:rsidRPr="0005611F">
        <w:rPr>
          <w:rFonts w:ascii="Times New Roman" w:hAnsi="Times New Roman"/>
          <w:sz w:val="24"/>
          <w:szCs w:val="24"/>
          <w:lang w:val="en-US"/>
        </w:rPr>
        <w:t xml:space="preserve"> merupakan suatu keadaan yang menggambarkan kondisi keuangan suatu perusahaan pada titik yang aman atau baik-baik saja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{"citationItems":[{"id":"ITEM-1","itemData":{"ISSN":"2548-9925","abstract":"This study analyzes the influence of financial stability, financial targets and the role of the quality of auditors against fraud measures financial statements. This study using purposive sampling and use of the 21 companies that commit fraud recorded in the financial statements of the Financial Services Authority and 21 companies did not commit fraud which includes compass 100 in the Indonesia Stock Exchange using logistic regression analysis. The study found a positive effect of variable quality auditor against fraudulent financial reports, found a negative influence financial stability and financial variables against the target of fraudulent financial statements. Limitation of this study are limited variables and proxy variables used to measure financial targets, further research is recommended to add the variables that affect the occurrence of acts of fraud financial statements, and look for a proxy for a target financial variables.","author":[{"dropping-particle":"","family":"Darmawan","given":"Arif","non-dropping-particle":"","parse-names":false,"suffix":""},{"dropping-particle":"","family":"Saragih","given":"Sariati Oktoria","non-dropping-particle":"","parse-names":false,"suffix":""}],"container-title":"Journal of Applied Accounting and Taxation","id":"ITEM-1","issue":"1","issued":{"date-parts":[["2017"]]},"page":"9-14","title":"The Impact of Auditor Quality, Financial Stability, and Financial Target for Fraudulent Financial Statement","type":"article-journal","volume":"8"},"uris":["http://www.mendeley.com/documents/?uuid=23a12c8f-bf84-48d0-9d4d-80b4062d70f1"]}],"mendeley":{"formattedCitation":"(Darmawan &amp; Saragih, 2017)","manualFormatting":"(Darmawan &amp; Saragih, 2017)","plainTextFormattedCitation":"(Darmawan &amp; Saragih, 2017)","previouslyFormattedCitation":"(Darmawan &amp; Saragih, 2017)"},"properties":{"noteIndex":0},"schema":"https://github.com/citation-style-language/schema/raw/master/csl-citation.json"}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(Darmawan &amp; Saragih, 2017)</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w:t>
      </w:r>
      <w:r w:rsidRPr="00B449B4">
        <w:rPr>
          <w:rFonts w:ascii="Times New Roman" w:hAnsi="Times New Roman"/>
          <w:sz w:val="24"/>
          <w:szCs w:val="24"/>
          <w:lang w:val="en-US"/>
        </w:rPr>
        <w:t>Stabilitas keuangan</w:t>
      </w:r>
      <w:r w:rsidRPr="0005611F">
        <w:rPr>
          <w:rFonts w:ascii="Times New Roman" w:hAnsi="Times New Roman"/>
          <w:sz w:val="24"/>
          <w:szCs w:val="24"/>
          <w:lang w:val="en-US"/>
        </w:rPr>
        <w:t xml:space="preserve"> dapat digambarkan dengan k</w:t>
      </w:r>
      <w:r>
        <w:rPr>
          <w:rFonts w:ascii="Times New Roman" w:hAnsi="Times New Roman"/>
          <w:sz w:val="24"/>
          <w:szCs w:val="24"/>
          <w:lang w:val="en-US"/>
        </w:rPr>
        <w:t>eadaan</w:t>
      </w:r>
      <w:r w:rsidRPr="0005611F">
        <w:rPr>
          <w:rFonts w:ascii="Times New Roman" w:hAnsi="Times New Roman"/>
          <w:sz w:val="24"/>
          <w:szCs w:val="24"/>
          <w:lang w:val="en-US"/>
        </w:rPr>
        <w:t xml:space="preserve"> keuangan perusahaan yang berada dalam kondisi stabil. Kestabilan dari kondisi keuangan perusahaan dinilai berdasarkan keadaan aset dari suatu perusahaan. </w:t>
      </w:r>
      <w:r>
        <w:rPr>
          <w:rFonts w:ascii="Times New Roman" w:hAnsi="Times New Roman"/>
          <w:sz w:val="24"/>
          <w:szCs w:val="24"/>
          <w:lang w:val="en-US"/>
        </w:rPr>
        <w:t xml:space="preserve">Apabila terdapat perubahan aset yang tidak stabil pada total aset suatu perusahaan, maka perusahaan tersebut dalam suatu perusahaan tidak stabil, maka perusahaan tersebut memberikan sinyal adanya kecurangan. </w:t>
      </w:r>
      <w:r w:rsidRPr="008A47C0">
        <w:rPr>
          <w:rFonts w:ascii="Times New Roman" w:hAnsi="Times New Roman"/>
          <w:sz w:val="24"/>
          <w:szCs w:val="24"/>
          <w:lang w:val="en-US"/>
        </w:rPr>
        <w:t xml:space="preserve">Besar kecilnya tindakan fraud dapat dilihat dari besar atau kecilnya rasio perubahan total aset dalam suatu perusahaan. Manajer akan mengalami tekanan ketika terancam akan kondisi ekonomi, industri maupun kondisi lainnya yang akan mengganggu stabilitas keuangan perusahaan. Hal tersebut memicu manajer untuk melakukan salah saji material pada laporan keuangan </w:t>
      </w:r>
      <w:r w:rsidRPr="008A47C0">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{"citationItems":[{"id":"ITEM-1","itemData":{"abstract":"… Tekanan adalah adanya motivasi untuk melakukan kecurangan dan menyembunyikan kecurangan yang dilakukannya. Tekanan pada penelitian ini diukur menggunakan financial …","author":[{"dropping-particle":"","family":"Kultsum","given":"Salmaa Ummu","non-dropping-particle":"","parse-names":false,"suffix":""},{"dropping-particle":"","family":"Triyatno","given":"Dedik Nur","non-dropping-particle":"","parse-names":false,"suffix":""}],"container-title":"Jurnal Ilmiah Ekonomi dan Bisnis","id":"ITEM-1","issue":"2","issued":{"date-parts":[["2022"]]},"page":"1195-1206","title":"Pengaruh Fraud Diamond Terhadap Financial Statement Fraud","type":"article-journal","volume":"10"},"uris":["http://www.mendeley.com/documents/?uuid=24988027-fda6-4e37-aef6-a456bb2b4e21"]}],"mendeley":{"formattedCitation":"(Kultsum &amp; Triyatno, 2022)","plainTextFormattedCitation":"(Kultsum &amp; Triyatno, 2022)","previouslyFormattedCitation":"(Kultsum &amp; Triyatno, 2022)"},"properties":{"noteIndex":0},"schema":"https://github.com/citation-style-language/schema/raw/master/csl-citation.json"}</w:instrText>
      </w:r>
      <w:r w:rsidRPr="008A47C0">
        <w:rPr>
          <w:rFonts w:ascii="Times New Roman" w:hAnsi="Times New Roman"/>
          <w:sz w:val="24"/>
          <w:szCs w:val="24"/>
          <w:lang w:val="en-US"/>
        </w:rPr>
        <w:fldChar w:fldCharType="separate"/>
      </w:r>
      <w:r w:rsidR="006714C7" w:rsidRPr="006714C7">
        <w:rPr>
          <w:rFonts w:ascii="Times New Roman" w:hAnsi="Times New Roman"/>
          <w:noProof/>
          <w:sz w:val="24"/>
          <w:szCs w:val="24"/>
          <w:lang w:val="en-US"/>
        </w:rPr>
        <w:t>(Kultsum &amp; Triyatno, 2022)</w:t>
      </w:r>
      <w:r w:rsidRPr="008A47C0">
        <w:rPr>
          <w:rFonts w:ascii="Times New Roman" w:hAnsi="Times New Roman"/>
          <w:sz w:val="24"/>
          <w:szCs w:val="24"/>
          <w:lang w:val="en-US"/>
        </w:rPr>
        <w:fldChar w:fldCharType="end"/>
      </w:r>
      <w:r w:rsidRPr="008A47C0">
        <w:rPr>
          <w:rFonts w:ascii="Times New Roman" w:hAnsi="Times New Roman"/>
          <w:sz w:val="24"/>
          <w:szCs w:val="24"/>
          <w:lang w:val="en-US"/>
        </w:rPr>
        <w:t>.</w:t>
      </w:r>
      <w:r w:rsidRPr="009F4FE5">
        <w:rPr>
          <w:sz w:val="24"/>
          <w:szCs w:val="24"/>
          <w:lang w:val="en-US"/>
        </w:rPr>
        <w:t xml:space="preserve"> </w:t>
      </w:r>
      <w:r w:rsidRPr="0005611F">
        <w:rPr>
          <w:rFonts w:ascii="Times New Roman" w:hAnsi="Times New Roman"/>
          <w:sz w:val="24"/>
          <w:szCs w:val="24"/>
          <w:lang w:val="en-US"/>
        </w:rPr>
        <w:t xml:space="preserve">Total aset menggambarkan kekayaan yang dimiliki oleh perusahaan, sehingga manajemen seringkali melakukan berbagai cara untuk membuat laporan keuangan perusahaan terlihat stabil dari waktu ke waktu. </w:t>
      </w:r>
    </w:p>
    <w:p w14:paraId="18D21CB0" w14:textId="25BB9C6B" w:rsidR="00D5442C" w:rsidRDefault="00D5442C" w:rsidP="00D5442C">
      <w:pPr>
        <w:pStyle w:val="ListParagraph"/>
        <w:tabs>
          <w:tab w:val="left" w:pos="1440"/>
        </w:tabs>
        <w:autoSpaceDE w:val="0"/>
        <w:autoSpaceDN w:val="0"/>
        <w:adjustRightInd w:val="0"/>
        <w:spacing w:after="0" w:line="480" w:lineRule="auto"/>
        <w:ind w:left="1080" w:firstLine="720"/>
        <w:jc w:val="both"/>
        <w:rPr>
          <w:rFonts w:ascii="Times New Roman" w:hAnsi="Times New Roman"/>
          <w:sz w:val="24"/>
          <w:szCs w:val="24"/>
          <w:lang w:val="en-US"/>
        </w:rPr>
      </w:pPr>
      <w:r w:rsidRPr="0005611F">
        <w:rPr>
          <w:rFonts w:ascii="Times New Roman" w:hAnsi="Times New Roman"/>
          <w:sz w:val="24"/>
          <w:szCs w:val="24"/>
          <w:lang w:val="en-US"/>
        </w:rPr>
        <w:t xml:space="preserve">Menurut </w:t>
      </w:r>
      <w:r w:rsidRPr="0005611F">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{"citationItems":[{"id":"ITEM-1","itemData":{"DOI":"10.24912/jpa.v2i4.9370","abstract":"The purpose of this research is to examine the influence of asset turnover ratio, financial stability, financial targets and profitability towards fraudulent financial statements in manufacturing companies listed on Indonesia Stock Exchange in periode of 2016-2018. This research is conducted by using 20 samples of manufacturing companies listed on Indonesia Stock Exchange. Data analysis was performed with descriptive statistics and hypothesis testing of regression method using SPSS Statistics 25. The results of this research shows that asset turnover ratio and financial stability have a significant negative effect towards fraudulent financial statements. Financial targets has significant positive effect towards fraudulent financial statements while profitability has positive effect on fraudulent financial statements.","author":[{"dropping-particle":"","family":"Tanusdjaja","given":"Hendang","non-dropping-particle":"","parse-names":false,"suffix":""},{"dropping-particle":"","family":"Felicia","given":"Clarissa","non-dropping-particle":"","parse-names":false,"suffix":""}],"container-title":"Jurnal Paradigma Akuntansi","id":"ITEM-1","issue":"4","issued":{"date-parts":[["2020"]]},"page":"1745-1752","title":"Pengaruh Faktor-Faktor Tertentu Terhadap Fraudulent Financial Statement Pada Perusahaan Manufaktur Yang Terdaftar Di Bursa Efek Indonesia Tahun 2016-2018","type":"article-journal","volume":"2"},"uris":["http://www.mendeley.com/documents/?uuid=f88d0cf7-3345-4751-b706-5664c4123dac"]}],"mendeley":{"formattedCitation":"(Tanusdjaja &amp; Felicia, 2020)","manualFormatting":"Tanusdjaja dan Felicia (2020)","plainTextFormattedCitation":"(Tanusdjaja &amp; Felicia, 2020)","previouslyFormattedCitation":"(Tanusdjaja &amp; Felicia, 2020)"},"properties":{"noteIndex":0},"schema":"https://github.com/citation-style-language/schema/raw/master/csl-citation.json"}</w:instrText>
      </w:r>
      <w:r w:rsidRPr="0005611F">
        <w:rPr>
          <w:rFonts w:ascii="Times New Roman" w:hAnsi="Times New Roman"/>
          <w:sz w:val="24"/>
          <w:szCs w:val="24"/>
        </w:rPr>
        <w:fldChar w:fldCharType="separate"/>
      </w:r>
      <w:r w:rsidRPr="0005611F">
        <w:rPr>
          <w:rFonts w:ascii="Times New Roman" w:hAnsi="Times New Roman"/>
          <w:noProof/>
          <w:sz w:val="24"/>
          <w:szCs w:val="24"/>
        </w:rPr>
        <w:t xml:space="preserve">Tanusdjaja dan Felicia </w:t>
      </w:r>
      <w:r w:rsidRPr="0005611F">
        <w:rPr>
          <w:rFonts w:ascii="Times New Roman" w:hAnsi="Times New Roman"/>
          <w:noProof/>
          <w:sz w:val="24"/>
          <w:szCs w:val="24"/>
          <w:lang w:val="en-US"/>
        </w:rPr>
        <w:t>(</w:t>
      </w:r>
      <w:r w:rsidRPr="0005611F">
        <w:rPr>
          <w:rFonts w:ascii="Times New Roman" w:hAnsi="Times New Roman"/>
          <w:noProof/>
          <w:sz w:val="24"/>
          <w:szCs w:val="24"/>
        </w:rPr>
        <w:t>2020)</w:t>
      </w:r>
      <w:r w:rsidRPr="0005611F">
        <w:rPr>
          <w:rFonts w:ascii="Times New Roman" w:hAnsi="Times New Roman"/>
          <w:sz w:val="24"/>
          <w:szCs w:val="24"/>
        </w:rPr>
        <w:fldChar w:fldCharType="end"/>
      </w:r>
      <w:r w:rsidRPr="0005611F">
        <w:rPr>
          <w:rFonts w:ascii="Times New Roman" w:hAnsi="Times New Roman"/>
          <w:sz w:val="24"/>
          <w:szCs w:val="24"/>
          <w:lang w:val="en-US"/>
        </w:rPr>
        <w:t xml:space="preserve"> apabila perusahaan mengalami </w:t>
      </w:r>
      <w:r>
        <w:rPr>
          <w:rFonts w:ascii="Times New Roman" w:hAnsi="Times New Roman"/>
          <w:sz w:val="24"/>
          <w:szCs w:val="24"/>
          <w:lang w:val="en-US"/>
        </w:rPr>
        <w:t>tekanan yang didapatkan dari pihak eksternal karena kondisi keuangan yang tidak stabil, maka dapat</w:t>
      </w:r>
      <w:r w:rsidRPr="0005611F">
        <w:rPr>
          <w:rFonts w:ascii="Times New Roman" w:hAnsi="Times New Roman"/>
          <w:sz w:val="24"/>
          <w:szCs w:val="24"/>
          <w:lang w:val="en-US"/>
        </w:rPr>
        <w:t xml:space="preserve"> memicu manajemen untuk </w:t>
      </w:r>
      <w:r>
        <w:rPr>
          <w:rFonts w:ascii="Times New Roman" w:hAnsi="Times New Roman"/>
          <w:sz w:val="24"/>
          <w:szCs w:val="24"/>
          <w:lang w:val="en-US"/>
        </w:rPr>
        <w:lastRenderedPageBreak/>
        <w:t>merekayasa</w:t>
      </w:r>
      <w:r w:rsidRPr="0005611F">
        <w:rPr>
          <w:rFonts w:ascii="Times New Roman" w:hAnsi="Times New Roman"/>
          <w:sz w:val="24"/>
          <w:szCs w:val="24"/>
          <w:lang w:val="en-US"/>
        </w:rPr>
        <w:t xml:space="preserve"> laporan keuangan demi memperlihatkan kestabilan keuangan dari perusahaan. Hal tersebut dilakukan oleh manajemen untuk membuat para pemegang saham merasa aman dan menaruh kepercayaan pada perusahaan </w:t>
      </w:r>
      <w:r w:rsidRPr="0005611F">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{"citationItems":[{"id":"ITEM-1","itemData":{"DOI":"10.33603/jka.v2i1.1247","ISSN":"2579-9975","abstract":"AbstractThe Financial Statement Fraud is an intentional mistakes aimed to deceive the users of the financial statements is ultimately detrimental to the users of the financial statements themselves. This research aims to analyze the influence of Financial Stability, Nature Of Industry and External Presure partially against the The Financial Statement Fraud on the company's industrial sector manufacturing consumer goods listed on the Indonesia stock exchange for the period 2013 up to 2016. The selection of the sample in this research was done using a purposive sampling method and retrieved 104 corporate data as sample. The data used are of financial reporting data auditan from the company published through the site www.idx.co.id and the official website of each company. Data analysis method used in this research is by using multiple linear regression. Before using regression analysis, then performed a classic assumption test first, which includes a test of normality, test multikolonieritas, autocorrelation test, and test heteroskedastisitas. Testing in this study performed using SPSS software version 23 for windows. The results of this research show that partially Financial Stability, Nature Of Industry and External Presure have no effect against the Financial Statement Fraud. Keyword: Financial Stability, Nature Of Industry, External Presure and the Financial Statement Fraud.AbstrakKecurangan laporan keuangan merupakan suatu kesalahan yang disengaja bertujuan untuk menipu para pengguna laporan keuangan yang pada akhirnya merugikan penguna laporan keuangan itu sendiri. Penelitian ini bertujuan untuk menganalisis pengaruh stabilitas keuangan, kondisi industri, dan tekanan eksternal secara parsial terhadap kecurangan laporan keuangan pada perusahaan manufaktur sektor industri barang konsumsi yang terdaftar di Bursa Efek Indonesia untuk periode 2013 sampai dengan 2016. Pemilihan sampel pada penelitian ini dilakukan dengan menggunakan metode purposive sampling dan diperoleh 104 data perusahaan sebagai sampel. Data yang digunakan adalah data laporan keuangan auditan dari perusahaan yang dipublikasikan melalui situs www.idx.co.id dan website resmi masing-masing perusahaan. Metode analisis data yang digunakan pada penelitian ini adalah dengan menggunakan regresi linear berganda. Sebelum menggunakan analisis regresi, maka dilakukan uji asumsi klasik terlebih dahulu, yang meliputi uji normalitas, uji multikolonieritas, uji autokorelasi, dan uji heteroskedastisita…","author":[{"dropping-particle":"","family":"Ijudien","given":"Didin","non-dropping-particle":"","parse-names":false,"suffix":""}],"container-title":"Jurnal Kajian Akuntansi","id":"ITEM-1","issue":"1","issued":{"date-parts":[["2018"]]},"page":"82","title":"Pengaruh Stabilitas Keuangan, Kondisi Industri dan Tekanan Eksternal Terhadap Kecurangan Laporan Keuangan","type":"article-journal","volume":"2"},"uris":["http://www.mendeley.com/documents/?uuid=ae9dee7e-4e92-4f20-8e09-95bb3cd051d5"]}],"mendeley":{"formattedCitation":"(Ijudien, 2018)","manualFormatting":"(Ijudien, 2018)","plainTextFormattedCitation":"(Ijudien, 2018)","previouslyFormattedCitation":"(Ijudien, 2018)"},"properties":{"noteIndex":0},"schema":"https://github.com/citation-style-language/schema/raw/master/csl-citation.json"}</w:instrText>
      </w:r>
      <w:r w:rsidRPr="0005611F">
        <w:rPr>
          <w:rFonts w:ascii="Times New Roman" w:hAnsi="Times New Roman"/>
          <w:sz w:val="24"/>
          <w:szCs w:val="24"/>
        </w:rPr>
        <w:fldChar w:fldCharType="separate"/>
      </w:r>
      <w:r w:rsidRPr="008B3985">
        <w:rPr>
          <w:rFonts w:ascii="Times New Roman" w:hAnsi="Times New Roman"/>
          <w:noProof/>
          <w:sz w:val="24"/>
          <w:szCs w:val="24"/>
        </w:rPr>
        <w:t>(Ijudien</w:t>
      </w:r>
      <w:r>
        <w:rPr>
          <w:rFonts w:ascii="Times New Roman" w:hAnsi="Times New Roman"/>
          <w:noProof/>
          <w:sz w:val="24"/>
          <w:szCs w:val="24"/>
          <w:lang w:val="en-US"/>
        </w:rPr>
        <w:t>,</w:t>
      </w:r>
      <w:r w:rsidRPr="008B3985">
        <w:rPr>
          <w:rFonts w:ascii="Times New Roman" w:hAnsi="Times New Roman"/>
          <w:noProof/>
          <w:sz w:val="24"/>
          <w:szCs w:val="24"/>
        </w:rPr>
        <w:t xml:space="preserve"> 2018)</w:t>
      </w:r>
      <w:r w:rsidRPr="0005611F">
        <w:rPr>
          <w:rFonts w:ascii="Times New Roman" w:hAnsi="Times New Roman"/>
          <w:sz w:val="24"/>
          <w:szCs w:val="24"/>
        </w:rPr>
        <w:fldChar w:fldCharType="end"/>
      </w:r>
      <w:r w:rsidRPr="0005611F">
        <w:rPr>
          <w:rFonts w:ascii="Times New Roman" w:hAnsi="Times New Roman"/>
          <w:sz w:val="24"/>
          <w:szCs w:val="24"/>
        </w:rPr>
        <w:t>.</w:t>
      </w:r>
      <w:r w:rsidRPr="0005611F">
        <w:rPr>
          <w:rFonts w:ascii="Times New Roman" w:hAnsi="Times New Roman"/>
          <w:sz w:val="23"/>
          <w:szCs w:val="23"/>
          <w:lang w:val="en-US"/>
        </w:rPr>
        <w:t xml:space="preserve"> </w:t>
      </w:r>
      <w:r w:rsidRPr="00B449B4">
        <w:rPr>
          <w:rFonts w:ascii="Times New Roman" w:hAnsi="Times New Roman"/>
          <w:sz w:val="24"/>
          <w:szCs w:val="24"/>
          <w:lang w:val="en-US"/>
        </w:rPr>
        <w:t>Stabilitas keuangan</w:t>
      </w:r>
      <w:r w:rsidRPr="0005611F">
        <w:rPr>
          <w:rFonts w:ascii="Times New Roman" w:hAnsi="Times New Roman"/>
          <w:sz w:val="24"/>
          <w:szCs w:val="24"/>
          <w:lang w:val="en-US"/>
        </w:rPr>
        <w:t xml:space="preserve"> sendiri dapat </w:t>
      </w:r>
      <w:r>
        <w:rPr>
          <w:rFonts w:ascii="Times New Roman" w:hAnsi="Times New Roman"/>
          <w:sz w:val="24"/>
          <w:szCs w:val="24"/>
          <w:lang w:val="en-US"/>
        </w:rPr>
        <w:t>ditunjukkan oleh bagaimana usaha perusahaan dalam mempertahankan kinerjanya ketika dihadapkan pada masalah</w:t>
      </w:r>
      <w:r w:rsidRPr="0005611F">
        <w:rPr>
          <w:rFonts w:ascii="Times New Roman" w:hAnsi="Times New Roman"/>
          <w:sz w:val="24"/>
          <w:szCs w:val="24"/>
          <w:lang w:val="en-US"/>
        </w:rPr>
        <w:t xml:space="preserve"> ekonomi. </w:t>
      </w:r>
      <w:r>
        <w:rPr>
          <w:rFonts w:ascii="Times New Roman" w:hAnsi="Times New Roman"/>
          <w:sz w:val="24"/>
          <w:szCs w:val="24"/>
          <w:lang w:val="en-US"/>
        </w:rPr>
        <w:t>Performa laba yang dihasilkan perusahaan dari tahun ke tahun menunjukkan kestabilan keuangan tersebut. Dalam hal ini</w:t>
      </w:r>
      <w:r w:rsidRPr="0005611F">
        <w:rPr>
          <w:rFonts w:ascii="Times New Roman" w:hAnsi="Times New Roman"/>
          <w:sz w:val="24"/>
          <w:szCs w:val="24"/>
          <w:lang w:val="en-US"/>
        </w:rPr>
        <w:t xml:space="preserve">, </w:t>
      </w:r>
      <w:r>
        <w:rPr>
          <w:rFonts w:ascii="Times New Roman" w:hAnsi="Times New Roman"/>
          <w:sz w:val="24"/>
          <w:szCs w:val="24"/>
          <w:lang w:val="en-US"/>
        </w:rPr>
        <w:t xml:space="preserve">kepercayaan investor bergantung pada bagaimana stabilitas ekonomi perusahaan, ketika perusahaan tidak memiliki stabilitas ekonomi yang baik maka investor cenderung tidak mau menginvestasikan dananya pada perusahaan tersebut. </w:t>
      </w:r>
    </w:p>
    <w:p w14:paraId="296C87D2" w14:textId="77777777" w:rsidR="00D5442C" w:rsidRPr="0005611F" w:rsidRDefault="00D5442C" w:rsidP="00D5442C">
      <w:pPr>
        <w:pStyle w:val="ListParagraph"/>
        <w:tabs>
          <w:tab w:val="left" w:pos="1440"/>
        </w:tabs>
        <w:autoSpaceDE w:val="0"/>
        <w:autoSpaceDN w:val="0"/>
        <w:adjustRightInd w:val="0"/>
        <w:spacing w:after="0" w:line="480" w:lineRule="auto"/>
        <w:ind w:left="1080" w:firstLine="720"/>
        <w:jc w:val="both"/>
        <w:rPr>
          <w:rFonts w:ascii="Times New Roman" w:hAnsi="Times New Roman"/>
          <w:sz w:val="24"/>
          <w:szCs w:val="24"/>
          <w:lang w:val="en-US"/>
        </w:rPr>
      </w:pPr>
    </w:p>
    <w:p w14:paraId="0AC2715E" w14:textId="0216F619" w:rsidR="00A53A88" w:rsidRPr="0005611F" w:rsidRDefault="00A53A88">
      <w:pPr>
        <w:pStyle w:val="ListParagraph"/>
        <w:numPr>
          <w:ilvl w:val="2"/>
          <w:numId w:val="14"/>
        </w:numPr>
        <w:autoSpaceDE w:val="0"/>
        <w:autoSpaceDN w:val="0"/>
        <w:adjustRightInd w:val="0"/>
        <w:spacing w:after="0" w:line="480" w:lineRule="auto"/>
        <w:ind w:left="1080"/>
        <w:jc w:val="both"/>
        <w:outlineLvl w:val="1"/>
        <w:rPr>
          <w:rFonts w:ascii="Times New Roman" w:hAnsi="Times New Roman"/>
          <w:b/>
          <w:bCs/>
          <w:sz w:val="24"/>
          <w:szCs w:val="24"/>
          <w:lang w:val="en-US"/>
        </w:rPr>
      </w:pPr>
      <w:bookmarkStart w:id="24" w:name="_Toc125646934"/>
      <w:r w:rsidRPr="0005611F">
        <w:rPr>
          <w:rFonts w:ascii="Times New Roman" w:hAnsi="Times New Roman"/>
          <w:b/>
          <w:bCs/>
          <w:sz w:val="24"/>
          <w:szCs w:val="24"/>
          <w:lang w:val="en-US"/>
        </w:rPr>
        <w:t>Kualitas audit</w:t>
      </w:r>
      <w:bookmarkEnd w:id="24"/>
    </w:p>
    <w:p w14:paraId="6083C889" w14:textId="6DA8AD15" w:rsidR="00A53A88" w:rsidRPr="0005611F" w:rsidRDefault="00A53A88" w:rsidP="0083535C">
      <w:pPr>
        <w:tabs>
          <w:tab w:val="left" w:pos="720"/>
        </w:tabs>
        <w:autoSpaceDE w:val="0"/>
        <w:autoSpaceDN w:val="0"/>
        <w:adjustRightInd w:val="0"/>
        <w:spacing w:line="480" w:lineRule="auto"/>
        <w:ind w:left="1080" w:firstLine="720"/>
        <w:rPr>
          <w:rFonts w:ascii="Times New Roman" w:hAnsi="Times New Roman" w:cs="Times New Roman"/>
          <w:sz w:val="24"/>
          <w:szCs w:val="24"/>
          <w:lang w:val="en-US"/>
        </w:rPr>
      </w:pPr>
      <w:r w:rsidRPr="0005611F">
        <w:rPr>
          <w:rFonts w:ascii="Times New Roman" w:eastAsia="NotoSans-Regular" w:hAnsi="Times New Roman" w:cs="Times New Roman"/>
          <w:sz w:val="24"/>
          <w:szCs w:val="24"/>
        </w:rPr>
        <w:t>Audit merupakan elemen atau bagian yang menciptakan efisiensi di pasar modal, audit juga dapat meningkatkan kredibilitas informasi keuangan dan menciptakan tata kelola perusahaan yang lebih baik</w:t>
      </w:r>
      <w:r w:rsidRPr="0005611F">
        <w:rPr>
          <w:rFonts w:ascii="Times New Roman" w:eastAsia="NotoSans-Regular" w:hAnsi="Times New Roman" w:cs="Times New Roman"/>
          <w:sz w:val="24"/>
          <w:szCs w:val="24"/>
          <w:lang w:val="en-US"/>
        </w:rPr>
        <w:t xml:space="preserve">. </w:t>
      </w:r>
      <w:r w:rsidRPr="0005611F">
        <w:rPr>
          <w:rFonts w:ascii="Times New Roman" w:eastAsia="NotoSans-Regular" w:hAnsi="Times New Roman" w:cs="Times New Roman"/>
          <w:sz w:val="24"/>
          <w:szCs w:val="24"/>
        </w:rPr>
        <w:t>Kualitas audit</w:t>
      </w:r>
      <w:r w:rsidRPr="0005611F">
        <w:rPr>
          <w:rFonts w:ascii="Times New Roman" w:eastAsia="NotoSans-Regular" w:hAnsi="Times New Roman" w:cs="Times New Roman"/>
          <w:sz w:val="24"/>
          <w:szCs w:val="24"/>
          <w:lang w:val="en-US"/>
        </w:rPr>
        <w:t>or</w:t>
      </w:r>
      <w:r w:rsidRPr="0005611F">
        <w:rPr>
          <w:rFonts w:ascii="Times New Roman" w:eastAsia="NotoSans-Regular" w:hAnsi="Times New Roman" w:cs="Times New Roman"/>
          <w:sz w:val="24"/>
          <w:szCs w:val="24"/>
        </w:rPr>
        <w:t xml:space="preserve"> </w:t>
      </w:r>
      <w:r w:rsidRPr="0005611F">
        <w:rPr>
          <w:rFonts w:ascii="Times New Roman" w:eastAsia="NotoSans-Regular" w:hAnsi="Times New Roman" w:cs="Times New Roman"/>
          <w:sz w:val="24"/>
          <w:szCs w:val="24"/>
          <w:lang w:val="en-US"/>
        </w:rPr>
        <w:t>dapat didefinisikan sebagai</w:t>
      </w:r>
      <w:r w:rsidRPr="0005611F">
        <w:rPr>
          <w:rFonts w:ascii="Times New Roman" w:eastAsia="NotoSans-Regular" w:hAnsi="Times New Roman" w:cs="Times New Roman"/>
          <w:sz w:val="24"/>
          <w:szCs w:val="24"/>
        </w:rPr>
        <w:t xml:space="preserve"> penilaian </w:t>
      </w:r>
      <w:r w:rsidRPr="0005611F">
        <w:rPr>
          <w:rFonts w:ascii="Times New Roman" w:eastAsia="NotoSans-Regular" w:hAnsi="Times New Roman" w:cs="Times New Roman"/>
          <w:sz w:val="24"/>
          <w:szCs w:val="24"/>
          <w:lang w:val="en-US"/>
        </w:rPr>
        <w:t>terhadap probabilitas</w:t>
      </w:r>
      <w:r w:rsidRPr="0005611F">
        <w:rPr>
          <w:rFonts w:ascii="Times New Roman" w:eastAsia="NotoSans-Regular" w:hAnsi="Times New Roman" w:cs="Times New Roman"/>
          <w:sz w:val="24"/>
          <w:szCs w:val="24"/>
        </w:rPr>
        <w:t xml:space="preserve"> auditor </w:t>
      </w:r>
      <w:r w:rsidRPr="0005611F">
        <w:rPr>
          <w:rFonts w:ascii="Times New Roman" w:eastAsia="NotoSans-Regular" w:hAnsi="Times New Roman" w:cs="Times New Roman"/>
          <w:sz w:val="24"/>
          <w:szCs w:val="24"/>
          <w:lang w:val="en-US"/>
        </w:rPr>
        <w:t xml:space="preserve">dalam </w:t>
      </w:r>
      <w:r w:rsidRPr="0005611F">
        <w:rPr>
          <w:rFonts w:ascii="Times New Roman" w:eastAsia="NotoSans-Regular" w:hAnsi="Times New Roman" w:cs="Times New Roman"/>
          <w:sz w:val="24"/>
          <w:szCs w:val="24"/>
        </w:rPr>
        <w:t xml:space="preserve">menemukan pelanggaran </w:t>
      </w:r>
      <w:r w:rsidRPr="0005611F">
        <w:rPr>
          <w:rFonts w:ascii="Times New Roman" w:eastAsia="NotoSans-Regular" w:hAnsi="Times New Roman" w:cs="Times New Roman"/>
          <w:sz w:val="24"/>
          <w:szCs w:val="24"/>
          <w:lang w:val="en-US"/>
        </w:rPr>
        <w:t>terkait</w:t>
      </w:r>
      <w:r w:rsidRPr="0005611F">
        <w:rPr>
          <w:rFonts w:ascii="Times New Roman" w:eastAsia="NotoSans-Regular" w:hAnsi="Times New Roman" w:cs="Times New Roman"/>
          <w:sz w:val="24"/>
          <w:szCs w:val="24"/>
        </w:rPr>
        <w:t xml:space="preserve"> sistem akuntansi yang diaudit </w:t>
      </w:r>
      <w:r w:rsidRPr="0005611F">
        <w:rPr>
          <w:rFonts w:ascii="Times New Roman" w:eastAsia="NotoSans-Regular" w:hAnsi="Times New Roman" w:cs="Times New Roman"/>
          <w:sz w:val="24"/>
          <w:szCs w:val="24"/>
          <w:lang w:val="en-US"/>
        </w:rPr>
        <w:t xml:space="preserve">oleh organisasi atau </w:t>
      </w:r>
      <w:r w:rsidRPr="0005611F">
        <w:rPr>
          <w:rFonts w:ascii="Times New Roman" w:eastAsia="NotoSans-Regular" w:hAnsi="Times New Roman" w:cs="Times New Roman"/>
          <w:sz w:val="24"/>
          <w:szCs w:val="24"/>
        </w:rPr>
        <w:t>perusahaan.</w:t>
      </w:r>
      <w:r w:rsidRPr="0005611F">
        <w:rPr>
          <w:rFonts w:ascii="Times New Roman" w:eastAsia="NotoSans-Regular" w:hAnsi="Times New Roman" w:cs="Times New Roman"/>
          <w:sz w:val="24"/>
          <w:szCs w:val="24"/>
          <w:lang w:val="en-US"/>
        </w:rPr>
        <w:t xml:space="preserve"> Audit dengan layanan yang berkualitas akan meningkatkan kepercayaan pengguna dalam laporan keuangan, dan dapat berfungsi sebagai dasar untuk pengambilan keputusan </w:t>
      </w:r>
      <w:r w:rsidRPr="0005611F">
        <w:rPr>
          <w:rFonts w:ascii="Times New Roman" w:eastAsia="NotoSans-Regular" w:hAnsi="Times New Roman" w:cs="Times New Roman"/>
          <w:sz w:val="24"/>
          <w:szCs w:val="24"/>
          <w:lang w:val="en-US"/>
        </w:rPr>
        <w:fldChar w:fldCharType="begin" w:fldLock="1"/>
      </w:r>
      <w:r w:rsidR="00A30346">
        <w:rPr>
          <w:rFonts w:ascii="Times New Roman" w:eastAsia="NotoSans-Regular" w:hAnsi="Times New Roman" w:cs="Times New Roman"/>
          <w:sz w:val="24"/>
          <w:szCs w:val="24"/>
          <w:lang w:val="en-US"/>
        </w:rPr>
        <w:instrText>ADDIN CSL_CITATION {"citationItems":[{"id":"ITEM-1","itemData":{"ISSN":"2548-9925","abstract":"This study analyzes the influence of financial stability, financial targets and the role of the quality of auditors against fraud measures financial statements. This study using purposive sampling and use of the 21 companies that commit fraud recorded in the financial statements of the Financial Services Authority and 21 companies did not commit fraud which includes compass 100 in the Indonesia Stock Exchange using logistic regression analysis. The study found a positive effect of variable quality auditor against fraudulent financial reports, found a negative influence financial stability and financial variables against the target of fraudulent financial statements. Limitation of this study are limited variables and proxy variables used to measure financial targets, further research is recommended to add the variables that affect the occurrence of acts of fraud financial statements, and look for a proxy for a target financial variables.","author":[{"dropping-particle":"","family":"Darmawan","given":"Arif","non-dropping-particle":"","parse-names":false,"suffix":""},{"dropping-particle":"","family":"Saragih","given":"Sariati Oktoria","non-dropping-particle":"","parse-names":false,"suffix":""}],"container-title":"Journal of Applied Accounting and Taxation","id":"ITEM-1","issue":"1","issued":{"date-parts":[["2017"]]},"page":"9-14","title":"The Impact of Auditor Quality, Financial Stability, and Financial Target for Fraudulent Financial Statement","type":"article-journal","volume":"8"},"uris":["http://www.mendeley.com/documents/?uuid=23a12c8f-bf84-48d0-9d4d-80b4062d70f1"]}],"mendeley":{"formattedCitation":"(Darmawan &amp; Saragih, 2017)","manualFormatting":"(Darmawan &amp; Saragih, 2017)","plainTextFormattedCitation":"(Darmawan &amp; Saragih, 2017)","previouslyFormattedCitation":"(Darmawan &amp; Saragih, 2017)"},"properties":{"noteIndex":0},"schema":"https://github.com/citation-style-language/schema/raw/master/csl-citation.json"}</w:instrText>
      </w:r>
      <w:r w:rsidRPr="0005611F">
        <w:rPr>
          <w:rFonts w:ascii="Times New Roman" w:eastAsia="NotoSans-Regular" w:hAnsi="Times New Roman" w:cs="Times New Roman"/>
          <w:sz w:val="24"/>
          <w:szCs w:val="24"/>
          <w:lang w:val="en-US"/>
        </w:rPr>
        <w:fldChar w:fldCharType="separate"/>
      </w:r>
      <w:r w:rsidRPr="0005611F">
        <w:rPr>
          <w:rFonts w:ascii="Times New Roman" w:eastAsia="NotoSans-Regular" w:hAnsi="Times New Roman" w:cs="Times New Roman"/>
          <w:noProof/>
          <w:sz w:val="24"/>
          <w:szCs w:val="24"/>
          <w:lang w:val="en-US"/>
        </w:rPr>
        <w:t>(Darmawan &amp; Saragih, 2017)</w:t>
      </w:r>
      <w:r w:rsidRPr="0005611F">
        <w:rPr>
          <w:rFonts w:ascii="Times New Roman" w:eastAsia="NotoSans-Regular" w:hAnsi="Times New Roman" w:cs="Times New Roman"/>
          <w:sz w:val="24"/>
          <w:szCs w:val="24"/>
          <w:lang w:val="en-US"/>
        </w:rPr>
        <w:fldChar w:fldCharType="end"/>
      </w:r>
      <w:r w:rsidRPr="0005611F">
        <w:rPr>
          <w:rFonts w:ascii="Times New Roman" w:eastAsia="NotoSans-Regular" w:hAnsi="Times New Roman" w:cs="Times New Roman"/>
          <w:sz w:val="24"/>
          <w:szCs w:val="24"/>
          <w:lang w:val="en-US"/>
        </w:rPr>
        <w:t xml:space="preserve">. </w:t>
      </w:r>
      <w:r w:rsidRPr="0005611F">
        <w:rPr>
          <w:rFonts w:ascii="Times New Roman" w:hAnsi="Times New Roman" w:cs="Times New Roman"/>
          <w:sz w:val="24"/>
          <w:szCs w:val="24"/>
        </w:rPr>
        <w:t xml:space="preserve">Kualitas </w:t>
      </w:r>
      <w:r w:rsidRPr="0005611F">
        <w:rPr>
          <w:rFonts w:ascii="Times New Roman" w:hAnsi="Times New Roman" w:cs="Times New Roman"/>
          <w:sz w:val="24"/>
          <w:szCs w:val="24"/>
          <w:lang w:val="en-US"/>
        </w:rPr>
        <w:t xml:space="preserve">pada </w:t>
      </w:r>
      <w:r w:rsidRPr="0005611F">
        <w:rPr>
          <w:rFonts w:ascii="Times New Roman" w:hAnsi="Times New Roman" w:cs="Times New Roman"/>
          <w:sz w:val="24"/>
          <w:szCs w:val="24"/>
          <w:lang w:val="en-US"/>
        </w:rPr>
        <w:lastRenderedPageBreak/>
        <w:t>setiap kantor akuntan publik tidaklah sama</w:t>
      </w:r>
      <w:r w:rsidRPr="0005611F">
        <w:rPr>
          <w:rFonts w:ascii="Times New Roman" w:hAnsi="Times New Roman" w:cs="Times New Roman"/>
          <w:sz w:val="24"/>
          <w:szCs w:val="24"/>
        </w:rPr>
        <w:t xml:space="preserve">. </w:t>
      </w:r>
      <w:r w:rsidRPr="0005611F">
        <w:rPr>
          <w:rFonts w:ascii="Times New Roman" w:hAnsi="Times New Roman" w:cs="Times New Roman"/>
          <w:sz w:val="24"/>
          <w:szCs w:val="24"/>
          <w:lang w:val="en-US"/>
        </w:rPr>
        <w:t xml:space="preserve">Kantor akuntan publik berskala internasional akan menghasilkan kualitas audit yang berbeda dengan kantor akuntan publik berskala lokal, begitupun kualitas auditor yang memiliki pengalaman lebih banyak dalam melakukan audit di suatu industri akan berbeda dengan kualitas auditor yang belum memiliki banyak pengalaman </w:t>
      </w:r>
      <w:r w:rsidRPr="0005611F">
        <w:rPr>
          <w:rFonts w:ascii="Times New Roman" w:hAnsi="Times New Roman" w:cs="Times New Roman"/>
          <w:sz w:val="24"/>
          <w:szCs w:val="24"/>
        </w:rPr>
        <w:fldChar w:fldCharType="begin" w:fldLock="1"/>
      </w:r>
      <w:r w:rsidR="00A30346">
        <w:rPr>
          <w:rFonts w:ascii="Times New Roman" w:hAnsi="Times New Roman" w:cs="Times New Roman"/>
          <w:sz w:val="24"/>
          <w:szCs w:val="24"/>
        </w:rPr>
        <w:instrText>ADDIN CSL_CITATION {"citationItems":[{"id":"ITEM-1","itemData":{"author":[{"dropping-particle":"","family":"Ardianingish","given":"Arum","non-dropping-particle":"","parse-names":false,"suffix":""}],"id":"ITEM-1","issued":{"date-parts":[["2018"]]},"publisher":"Bumi Aksara","publisher-place":"Jakarta","title":"Audit Laporan Keuangan","type":"book"},"uris":["http://www.mendeley.com/documents/?uuid=2b412b1b-12d4-4379-a23b-12f82a5995b7"]}],"mendeley":{"formattedCitation":"(Ardianingish, 2018)","manualFormatting":"(Ardianingish, 2018)","plainTextFormattedCitation":"(Ardianingish, 2018)","previouslyFormattedCitation":"(Ardianingish, 2018)"},"properties":{"noteIndex":0},"schema":"https://github.com/citation-style-language/schema/raw/master/csl-citation.json"}</w:instrText>
      </w:r>
      <w:r w:rsidRPr="0005611F">
        <w:rPr>
          <w:rFonts w:ascii="Times New Roman" w:hAnsi="Times New Roman" w:cs="Times New Roman"/>
          <w:sz w:val="24"/>
          <w:szCs w:val="24"/>
        </w:rPr>
        <w:fldChar w:fldCharType="separate"/>
      </w:r>
      <w:r w:rsidRPr="008B3985">
        <w:rPr>
          <w:rFonts w:ascii="Times New Roman" w:hAnsi="Times New Roman" w:cs="Times New Roman"/>
          <w:noProof/>
          <w:sz w:val="24"/>
          <w:szCs w:val="24"/>
        </w:rPr>
        <w:t>(Ardianingish</w:t>
      </w:r>
      <w:r>
        <w:rPr>
          <w:rFonts w:ascii="Times New Roman" w:hAnsi="Times New Roman" w:cs="Times New Roman"/>
          <w:noProof/>
          <w:sz w:val="24"/>
          <w:szCs w:val="24"/>
          <w:lang w:val="en-US"/>
        </w:rPr>
        <w:t>,</w:t>
      </w:r>
      <w:r w:rsidRPr="008B3985">
        <w:rPr>
          <w:rFonts w:ascii="Times New Roman" w:hAnsi="Times New Roman" w:cs="Times New Roman"/>
          <w:noProof/>
          <w:sz w:val="24"/>
          <w:szCs w:val="24"/>
        </w:rPr>
        <w:t xml:space="preserve"> 2018)</w:t>
      </w:r>
      <w:r w:rsidRPr="0005611F">
        <w:rPr>
          <w:rFonts w:ascii="Times New Roman" w:hAnsi="Times New Roman" w:cs="Times New Roman"/>
          <w:sz w:val="24"/>
          <w:szCs w:val="24"/>
        </w:rPr>
        <w:fldChar w:fldCharType="end"/>
      </w:r>
      <w:r w:rsidRPr="0005611F">
        <w:rPr>
          <w:rFonts w:ascii="Times New Roman" w:hAnsi="Times New Roman" w:cs="Times New Roman"/>
          <w:sz w:val="24"/>
          <w:szCs w:val="24"/>
        </w:rPr>
        <w:t>.</w:t>
      </w:r>
      <w:r w:rsidRPr="0005611F">
        <w:rPr>
          <w:rFonts w:ascii="Times New Roman" w:hAnsi="Times New Roman" w:cs="Times New Roman"/>
          <w:sz w:val="24"/>
          <w:szCs w:val="24"/>
          <w:lang w:val="en-US"/>
        </w:rPr>
        <w:t xml:space="preserve"> </w:t>
      </w:r>
    </w:p>
    <w:p w14:paraId="394E3A2B" w14:textId="74410A70" w:rsidR="000C45C2" w:rsidRDefault="00A53A88" w:rsidP="0083535C">
      <w:pPr>
        <w:pStyle w:val="ListParagraph"/>
        <w:tabs>
          <w:tab w:val="left" w:pos="1080"/>
        </w:tabs>
        <w:autoSpaceDE w:val="0"/>
        <w:autoSpaceDN w:val="0"/>
        <w:adjustRightInd w:val="0"/>
        <w:spacing w:after="0" w:line="480" w:lineRule="auto"/>
        <w:ind w:left="1080" w:firstLine="360"/>
        <w:jc w:val="both"/>
        <w:rPr>
          <w:rFonts w:ascii="Times New Roman" w:hAnsi="Times New Roman"/>
          <w:sz w:val="24"/>
          <w:szCs w:val="24"/>
          <w:lang w:val="en-US"/>
        </w:rPr>
      </w:pP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{"citationItems":[{"id":"ITEM-1","itemData":{"author":[{"dropping-particle":"","family":"Purba","given":"Rahima Br","non-dropping-particle":"","parse-names":false,"suffix":""},{"dropping-particle":"","family":"Umar","given":"Haryono","non-dropping-particle":"","parse-names":false,"suffix":""}],"edition":"1","id":"ITEM-1","issued":{"date-parts":[["2021"]]},"publisher":"Merdeka Kreasi","publisher-place":"Medan","title":"Kualitas Audit dan Deteksi Korupsi","type":"book"},"uris":["http://www.mendeley.com/documents/?uuid=0ed134bb-6292-4de9-9f42-c48be001dd12"]}],"mendeley":{"formattedCitation":"(Purba &amp; Umar, 2021)","manualFormatting":"Purba dan Umar (2021)","plainTextFormattedCitation":"(Purba &amp; Umar, 2021)","previouslyFormattedCitation":"(Purba &amp; Umar, 2021)"},"properties":{"noteIndex":0},"schema":"https://github.com/citation-style-language/schema/raw/master/csl-citation.json"}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Purba dan Umar (2021)</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mendefinisikan a</w:t>
      </w:r>
      <w:r w:rsidRPr="0005611F">
        <w:rPr>
          <w:rFonts w:ascii="Times New Roman" w:hAnsi="Times New Roman"/>
          <w:sz w:val="24"/>
          <w:szCs w:val="24"/>
        </w:rPr>
        <w:t xml:space="preserve">uditor sebagai "mata" </w:t>
      </w:r>
      <w:r w:rsidRPr="0005611F">
        <w:rPr>
          <w:rFonts w:ascii="Times New Roman" w:hAnsi="Times New Roman"/>
          <w:sz w:val="24"/>
          <w:szCs w:val="24"/>
          <w:lang w:val="en-US"/>
        </w:rPr>
        <w:t xml:space="preserve">dari </w:t>
      </w:r>
      <w:r w:rsidRPr="0005611F">
        <w:rPr>
          <w:rFonts w:ascii="Times New Roman" w:hAnsi="Times New Roman"/>
          <w:sz w:val="24"/>
          <w:szCs w:val="24"/>
        </w:rPr>
        <w:t xml:space="preserve">pemegang saham </w:t>
      </w:r>
      <w:r w:rsidRPr="0005611F">
        <w:rPr>
          <w:rFonts w:ascii="Times New Roman" w:hAnsi="Times New Roman"/>
          <w:sz w:val="24"/>
          <w:szCs w:val="24"/>
          <w:lang w:val="en-US"/>
        </w:rPr>
        <w:t xml:space="preserve">yang berkewajiban untuk memberikan jaminan terkait laporan keuangan perusahaan yang menunjukkan bahwa laporan keuangan tersebut bebas dari </w:t>
      </w:r>
      <w:r w:rsidRPr="0005611F">
        <w:rPr>
          <w:rFonts w:ascii="Times New Roman" w:hAnsi="Times New Roman"/>
          <w:sz w:val="24"/>
          <w:szCs w:val="24"/>
        </w:rPr>
        <w:t xml:space="preserve">dari salah saji material. </w:t>
      </w:r>
      <w:r w:rsidRPr="0005611F">
        <w:rPr>
          <w:rFonts w:ascii="Times New Roman" w:hAnsi="Times New Roman"/>
          <w:sz w:val="24"/>
          <w:szCs w:val="24"/>
          <w:lang w:val="en-US"/>
        </w:rPr>
        <w:t>Dalam mengambil keputusan, para pengguna laporan keuangan</w:t>
      </w:r>
      <w:r w:rsidRPr="0005611F">
        <w:rPr>
          <w:rFonts w:ascii="Times New Roman" w:hAnsi="Times New Roman"/>
          <w:sz w:val="24"/>
          <w:szCs w:val="24"/>
        </w:rPr>
        <w:t xml:space="preserve"> membutuhkan informasi yang</w:t>
      </w:r>
      <w:r w:rsidRPr="0005611F">
        <w:rPr>
          <w:rFonts w:ascii="Times New Roman" w:hAnsi="Times New Roman"/>
          <w:sz w:val="24"/>
          <w:szCs w:val="24"/>
          <w:lang w:val="en-US"/>
        </w:rPr>
        <w:t xml:space="preserve"> tertuang dalam laporan keuangan</w:t>
      </w:r>
      <w:r w:rsidRPr="0005611F">
        <w:rPr>
          <w:rFonts w:ascii="Times New Roman" w:hAnsi="Times New Roman"/>
          <w:sz w:val="24"/>
          <w:szCs w:val="24"/>
        </w:rPr>
        <w:t>. Informasi tersebut didapat dari laporan keuangan yang telah diaudit oleh auditor. Auditor diharapkan mampu meminimalisasi terjadinya kecurangan yang dilakukan</w:t>
      </w:r>
      <w:r w:rsidRPr="0005611F">
        <w:rPr>
          <w:rFonts w:ascii="Times New Roman" w:hAnsi="Times New Roman"/>
          <w:sz w:val="24"/>
          <w:szCs w:val="24"/>
          <w:lang w:val="en-US"/>
        </w:rPr>
        <w:t xml:space="preserve"> perusahaan </w:t>
      </w:r>
      <w:r w:rsidRPr="0005611F">
        <w:rPr>
          <w:rFonts w:ascii="Times New Roman" w:hAnsi="Times New Roman"/>
          <w:sz w:val="24"/>
          <w:szCs w:val="24"/>
        </w:rPr>
        <w:t xml:space="preserve">demi membuat kesan bahwa laporan keuangan yang telah dibuat terlihat baik. Untuk melakukan itu semua dibutuhkan seorang auditor yang berkualitas yang mampu mendeteksi </w:t>
      </w:r>
      <w:r w:rsidRPr="0005611F">
        <w:rPr>
          <w:rFonts w:ascii="Times New Roman" w:hAnsi="Times New Roman"/>
          <w:sz w:val="24"/>
          <w:szCs w:val="24"/>
          <w:lang w:val="en-US"/>
        </w:rPr>
        <w:t>kecurangan</w:t>
      </w:r>
      <w:r w:rsidRPr="0005611F">
        <w:rPr>
          <w:rFonts w:ascii="Times New Roman" w:hAnsi="Times New Roman"/>
          <w:sz w:val="24"/>
          <w:szCs w:val="24"/>
        </w:rPr>
        <w:t xml:space="preserve">. </w:t>
      </w:r>
      <w:r w:rsidRPr="0005611F">
        <w:rPr>
          <w:rFonts w:ascii="Times New Roman" w:hAnsi="Times New Roman"/>
          <w:sz w:val="24"/>
          <w:szCs w:val="24"/>
          <w:lang w:val="en-US"/>
        </w:rPr>
        <w:t xml:space="preserve">Kualitas audit memiliki keterkaitan dengan kualitas dari laporan keuangan yang disajikan karena laporan keuangan tersebut mengandung berbagai informasi yang berguna bagi pemakai laporan keuangan sebagai acuan dalam pengambilan keputusan. Apabila informasi yang disajikan dalam laporan keuangan dimanipulasi oleh manajemen perusahaan, maka kondisi laporan keuangan menjadi tidak valid. </w:t>
      </w:r>
    </w:p>
    <w:p w14:paraId="3AB1221C" w14:textId="254B94C2" w:rsidR="00A53A88" w:rsidRPr="00DD0787" w:rsidRDefault="00A53A88" w:rsidP="0083535C">
      <w:pPr>
        <w:pStyle w:val="ListParagraph"/>
        <w:tabs>
          <w:tab w:val="left" w:pos="1080"/>
        </w:tabs>
        <w:autoSpaceDE w:val="0"/>
        <w:autoSpaceDN w:val="0"/>
        <w:adjustRightInd w:val="0"/>
        <w:spacing w:after="0" w:line="480" w:lineRule="auto"/>
        <w:ind w:left="1080" w:firstLine="360"/>
        <w:jc w:val="both"/>
        <w:rPr>
          <w:rFonts w:ascii="Times New Roman" w:hAnsi="Times New Roman"/>
          <w:sz w:val="24"/>
          <w:szCs w:val="24"/>
          <w:lang w:val="en-US"/>
        </w:rPr>
      </w:pPr>
      <w:r w:rsidRPr="0005611F">
        <w:rPr>
          <w:rFonts w:ascii="Times New Roman" w:hAnsi="Times New Roman"/>
          <w:sz w:val="24"/>
          <w:szCs w:val="24"/>
          <w:lang w:val="en-US"/>
        </w:rPr>
        <w:lastRenderedPageBreak/>
        <w:t>A</w:t>
      </w:r>
      <w:r w:rsidRPr="0005611F">
        <w:rPr>
          <w:rFonts w:ascii="Times New Roman" w:hAnsi="Times New Roman"/>
          <w:sz w:val="24"/>
          <w:szCs w:val="24"/>
        </w:rPr>
        <w:t>udit eksternal merupakan instrumen penting bagi pemegang saham, untuk memastikan transparansi dan kredibilitas pelaporan keuangan. Layanan audit mungkin tidak memastikan bahwa materi yang dipalsukan telah terdeteksi</w:t>
      </w:r>
      <w:r>
        <w:rPr>
          <w:rFonts w:ascii="Times New Roman" w:hAnsi="Times New Roman"/>
          <w:sz w:val="24"/>
          <w:szCs w:val="24"/>
          <w:lang w:val="en-US"/>
        </w:rPr>
        <w:t xml:space="preserve">, </w:t>
      </w:r>
      <w:r w:rsidRPr="0005611F">
        <w:rPr>
          <w:rFonts w:ascii="Times New Roman" w:hAnsi="Times New Roman"/>
          <w:sz w:val="24"/>
          <w:szCs w:val="24"/>
        </w:rPr>
        <w:t>namun</w:t>
      </w:r>
      <w:r>
        <w:rPr>
          <w:rFonts w:ascii="Times New Roman" w:hAnsi="Times New Roman"/>
          <w:sz w:val="24"/>
          <w:szCs w:val="24"/>
          <w:lang w:val="en-US"/>
        </w:rPr>
        <w:t xml:space="preserve"> </w:t>
      </w:r>
      <w:r w:rsidRPr="0005611F">
        <w:rPr>
          <w:rFonts w:ascii="Times New Roman" w:hAnsi="Times New Roman"/>
          <w:sz w:val="24"/>
          <w:szCs w:val="24"/>
        </w:rPr>
        <w:t>jumlah manipulasi yang ditemukan tergantung pada kualitas jasa audit. Selain itu, kualitas jasa audit tergantung pada pengalaman auditor, pengetahuan mereka tentang industri, dan independensi mereka. Pengetahuan dan pengalaman tersebut akan membantu auditor untuk mendiagnosis masalah kompleks dalam industri tertentu</w:t>
      </w:r>
      <w:r w:rsidRPr="0005611F">
        <w:rPr>
          <w:rFonts w:ascii="Times New Roman" w:hAnsi="Times New Roman"/>
          <w:sz w:val="24"/>
          <w:szCs w:val="24"/>
          <w:lang w:val="en-US"/>
        </w:rPr>
        <w:t xml:space="preserve"> </w:t>
      </w:r>
      <w:r w:rsidRPr="0005611F">
        <w:rPr>
          <w:rFonts w:ascii="Times New Roman" w:hAnsi="Times New Roman"/>
          <w:sz w:val="24"/>
          <w:szCs w:val="24"/>
        </w:rPr>
        <w:fldChar w:fldCharType="begin" w:fldLock="1"/>
      </w:r>
      <w:r w:rsidR="00A30346">
        <w:rPr>
          <w:rFonts w:ascii="Times New Roman" w:hAnsi="Times New Roman"/>
          <w:sz w:val="24"/>
          <w:szCs w:val="24"/>
        </w:rPr>
        <w:instrText>ADDIN CSL_CITATION {"citationItems":[{"id":"ITEM-1","itemData":{"author":[{"dropping-particle":"","family":"Habbash","given":"Murya","non-dropping-particle":"","parse-names":false,"suffix":""},{"dropping-particle":"","family":"Alghamdi","given":"Salim","non-dropping-particle":"","parse-names":false,"suffix":""}],"container-title":"Journal of Management Governance","id":"ITEM-1","issue":"2","issued":{"date-parts":[["2017"]]},"page":"351-373","title":"Audit Quality and Earnings Management in less Developed Economies: The Case of Saudi Arab","type":"article-journal","volume":"21"},"uris":["http://www.mendeley.com/documents/?uuid=98be1b31-5b36-40c9-a654-49856e1aa57e"]}],"mendeley":{"formattedCitation":"(Habbash &amp; Alghamdi, 2017)","manualFormatting":"(Habbash &amp; Alghamdi, 2017)","plainTextFormattedCitation":"(Habbash &amp; Alghamdi, 2017)","previouslyFormattedCitation":"(Habbash &amp; Alghamdi, 2017)"},"properties":{"noteIndex":0},"schema":"https://github.com/citation-style-language/schema/raw/master/csl-citation.json"}</w:instrText>
      </w:r>
      <w:r w:rsidRPr="0005611F">
        <w:rPr>
          <w:rFonts w:ascii="Times New Roman" w:hAnsi="Times New Roman"/>
          <w:sz w:val="24"/>
          <w:szCs w:val="24"/>
        </w:rPr>
        <w:fldChar w:fldCharType="separate"/>
      </w:r>
      <w:r w:rsidRPr="0005611F">
        <w:rPr>
          <w:rFonts w:ascii="Times New Roman" w:hAnsi="Times New Roman"/>
          <w:noProof/>
          <w:sz w:val="24"/>
          <w:szCs w:val="24"/>
        </w:rPr>
        <w:t>(Habbash &amp; Alghamdi, 2017)</w:t>
      </w:r>
      <w:r w:rsidRPr="0005611F">
        <w:rPr>
          <w:rFonts w:ascii="Times New Roman" w:hAnsi="Times New Roman"/>
          <w:sz w:val="24"/>
          <w:szCs w:val="24"/>
        </w:rPr>
        <w:fldChar w:fldCharType="end"/>
      </w:r>
      <w:r>
        <w:rPr>
          <w:rFonts w:ascii="Times New Roman" w:hAnsi="Times New Roman"/>
          <w:sz w:val="24"/>
          <w:szCs w:val="24"/>
          <w:lang w:val="en-US"/>
        </w:rPr>
        <w:t xml:space="preserve">. </w:t>
      </w:r>
      <w:r w:rsidR="00931B00">
        <w:rPr>
          <w:rFonts w:ascii="Times New Roman" w:hAnsi="Times New Roman"/>
          <w:sz w:val="24"/>
          <w:szCs w:val="24"/>
          <w:lang w:val="en-US"/>
        </w:rPr>
        <w:t xml:space="preserve">Auditor independen memiliki tanggung jawab dalam perencanaan dan pelaksanaan audit, sehingga auditor independen harus memastikan bahwa laporan keuangan yang telah diaudit telah mematuhi ketentuan yang berlaku dan terbebas dari salah saji material. Spesialisasi auditor mengacu pada keahlian audit </w:t>
      </w:r>
      <w:r w:rsidR="00931B00" w:rsidRPr="0078031F">
        <w:rPr>
          <w:rFonts w:ascii="Times New Roman" w:hAnsi="Times New Roman"/>
          <w:sz w:val="24"/>
          <w:szCs w:val="24"/>
          <w:lang w:val="en-US"/>
        </w:rPr>
        <w:t xml:space="preserve">khusus yang dimiliki oleh kantor akuntan publik dalam membantu klien dengan memberikan acuan dalam mengatasi krisis keuangan yang dialami oleh perusahaan. </w:t>
      </w:r>
      <w:r w:rsidRPr="0078031F">
        <w:rPr>
          <w:rFonts w:ascii="Times New Roman" w:hAnsi="Times New Roman"/>
          <w:sz w:val="24"/>
          <w:szCs w:val="24"/>
          <w:lang w:val="en-US"/>
        </w:rPr>
        <w:t xml:space="preserve">Auditor </w:t>
      </w:r>
      <w:r w:rsidR="00931B00" w:rsidRPr="0078031F">
        <w:rPr>
          <w:rFonts w:ascii="Times New Roman" w:hAnsi="Times New Roman"/>
          <w:sz w:val="24"/>
          <w:szCs w:val="24"/>
          <w:lang w:val="en-US"/>
        </w:rPr>
        <w:t xml:space="preserve">dengan </w:t>
      </w:r>
      <w:r w:rsidRPr="0078031F">
        <w:rPr>
          <w:rFonts w:ascii="Times New Roman" w:hAnsi="Times New Roman"/>
          <w:sz w:val="24"/>
          <w:szCs w:val="24"/>
          <w:lang w:val="en-US"/>
        </w:rPr>
        <w:t>spesialis</w:t>
      </w:r>
      <w:r w:rsidR="00931B00" w:rsidRPr="0078031F">
        <w:rPr>
          <w:rFonts w:ascii="Times New Roman" w:hAnsi="Times New Roman"/>
          <w:sz w:val="24"/>
          <w:szCs w:val="24"/>
          <w:lang w:val="en-US"/>
        </w:rPr>
        <w:t xml:space="preserve"> industri dinilai lebih mudah dalam mendeteksi kesalahan penyajian laporan keuangan dibandingkan dengan auditor non spesialis, sehingga dapat menghasilkan kualitas audit yang lebih baik</w:t>
      </w:r>
      <w:r w:rsidRPr="0078031F">
        <w:rPr>
          <w:rFonts w:ascii="Times New Roman" w:hAnsi="Times New Roman"/>
          <w:sz w:val="24"/>
          <w:szCs w:val="24"/>
          <w:lang w:val="en-US"/>
        </w:rPr>
        <w:t xml:space="preserve"> </w:t>
      </w:r>
      <w:r w:rsidRPr="007803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approach.","author":[{"dropping-particle":"","family":"Wicaksono","given":"Aris Tri","non-dropping-particle":"","parse-names":false,"suffix":""},{"dropping-particle":"","family":"Purwanto","given":"Agus","non-dropping-particle":"","parse-names":false,"suffix":""}],"container-title":"Diponegoro Journal of Accounting","id":"ITEM-1","issue":"2","issued":{"date-parts":[["2021"]]},"page":"1-15","title":"Pengaruh audit tenure, rotasi kap, ukuran kap, dan Spesialisasi industri auditor terhadap kualitas audit","type":"article-journal","volume":"10"},"uris":["http://www.mendeley.com/documents/?uuid=badb89b1-45b0-4d09-b7db-7bb59e13f837"]}],"mendeley":{"formattedCitation":"(A. T. Wicaksono &amp; Purwanto, 2021)","manualFormatting":"(Wicaksono &amp; Purwanto, 2021)","plainTextFormattedCitation":"(A. T. Wicaksono &amp; Purwanto, 2021)","previouslyFormattedCitation":"(A. T. Wicaksono &amp; Purwanto, 2021)"},"properties":{"noteIndex":0},"schema":"https://github.com/citation-style-language/schema/raw/master/csl-citation.json"}</w:instrText>
      </w:r>
      <w:r w:rsidRPr="0078031F">
        <w:rPr>
          <w:rFonts w:ascii="Times New Roman" w:hAnsi="Times New Roman"/>
          <w:sz w:val="24"/>
          <w:szCs w:val="24"/>
          <w:lang w:val="en-US"/>
        </w:rPr>
        <w:fldChar w:fldCharType="separate"/>
      </w:r>
      <w:r w:rsidRPr="0078031F">
        <w:rPr>
          <w:rFonts w:ascii="Times New Roman" w:hAnsi="Times New Roman"/>
          <w:noProof/>
          <w:sz w:val="24"/>
          <w:szCs w:val="24"/>
          <w:lang w:val="en-US"/>
        </w:rPr>
        <w:t>(Wicaksono &amp; Purwanto, 2021)</w:t>
      </w:r>
      <w:r w:rsidRPr="0078031F">
        <w:rPr>
          <w:rFonts w:ascii="Times New Roman" w:hAnsi="Times New Roman"/>
          <w:sz w:val="24"/>
          <w:szCs w:val="24"/>
          <w:lang w:val="en-US"/>
        </w:rPr>
        <w:fldChar w:fldCharType="end"/>
      </w:r>
      <w:r w:rsidRPr="0078031F">
        <w:rPr>
          <w:rFonts w:ascii="Times New Roman" w:hAnsi="Times New Roman"/>
          <w:sz w:val="24"/>
          <w:szCs w:val="24"/>
          <w:lang w:val="en-US"/>
        </w:rPr>
        <w:t>.</w:t>
      </w:r>
    </w:p>
    <w:p w14:paraId="38766D0E" w14:textId="6D5F627F" w:rsidR="00A53A88" w:rsidRDefault="00A53A88" w:rsidP="0083535C">
      <w:pPr>
        <w:tabs>
          <w:tab w:val="left" w:pos="720"/>
        </w:tabs>
        <w:autoSpaceDE w:val="0"/>
        <w:autoSpaceDN w:val="0"/>
        <w:adjustRightInd w:val="0"/>
        <w:spacing w:line="480" w:lineRule="auto"/>
        <w:ind w:left="720" w:firstLine="720"/>
        <w:rPr>
          <w:rFonts w:ascii="Times New Roman" w:hAnsi="Times New Roman" w:cs="Times New Roman"/>
          <w:sz w:val="24"/>
          <w:szCs w:val="24"/>
          <w:lang w:val="en-US"/>
        </w:rPr>
      </w:pPr>
    </w:p>
    <w:p w14:paraId="7F52A555" w14:textId="3589312C" w:rsidR="00D5442C" w:rsidRDefault="00D5442C" w:rsidP="0083535C">
      <w:pPr>
        <w:tabs>
          <w:tab w:val="left" w:pos="720"/>
        </w:tabs>
        <w:autoSpaceDE w:val="0"/>
        <w:autoSpaceDN w:val="0"/>
        <w:adjustRightInd w:val="0"/>
        <w:spacing w:line="480" w:lineRule="auto"/>
        <w:ind w:left="720" w:firstLine="720"/>
        <w:rPr>
          <w:rFonts w:ascii="Times New Roman" w:hAnsi="Times New Roman" w:cs="Times New Roman"/>
          <w:sz w:val="24"/>
          <w:szCs w:val="24"/>
          <w:lang w:val="en-US"/>
        </w:rPr>
      </w:pPr>
    </w:p>
    <w:p w14:paraId="6B303993" w14:textId="77777777" w:rsidR="00D5442C" w:rsidRPr="00D70F47" w:rsidRDefault="00D5442C" w:rsidP="0083535C">
      <w:pPr>
        <w:tabs>
          <w:tab w:val="left" w:pos="720"/>
        </w:tabs>
        <w:autoSpaceDE w:val="0"/>
        <w:autoSpaceDN w:val="0"/>
        <w:adjustRightInd w:val="0"/>
        <w:spacing w:line="480" w:lineRule="auto"/>
        <w:ind w:left="720" w:firstLine="720"/>
        <w:rPr>
          <w:rFonts w:ascii="Times New Roman" w:hAnsi="Times New Roman" w:cs="Times New Roman"/>
          <w:sz w:val="24"/>
          <w:szCs w:val="24"/>
          <w:lang w:val="en-US"/>
        </w:rPr>
      </w:pPr>
    </w:p>
    <w:p w14:paraId="3D32BDF4" w14:textId="3B9B7378" w:rsidR="00A53A88" w:rsidRPr="00B926BD" w:rsidRDefault="00A53A88">
      <w:pPr>
        <w:pStyle w:val="ListParagraph"/>
        <w:numPr>
          <w:ilvl w:val="1"/>
          <w:numId w:val="14"/>
        </w:numPr>
        <w:tabs>
          <w:tab w:val="num" w:pos="2520"/>
        </w:tabs>
        <w:spacing w:after="0" w:line="480" w:lineRule="auto"/>
        <w:outlineLvl w:val="0"/>
        <w:rPr>
          <w:rFonts w:ascii="Times New Roman" w:hAnsi="Times New Roman"/>
          <w:b/>
          <w:bCs/>
          <w:sz w:val="24"/>
          <w:szCs w:val="24"/>
        </w:rPr>
      </w:pPr>
      <w:bookmarkStart w:id="25" w:name="_Toc125646935"/>
      <w:r w:rsidRPr="00B926BD">
        <w:rPr>
          <w:rFonts w:ascii="Times New Roman" w:hAnsi="Times New Roman"/>
          <w:b/>
          <w:bCs/>
          <w:sz w:val="24"/>
          <w:szCs w:val="24"/>
        </w:rPr>
        <w:lastRenderedPageBreak/>
        <w:t>Literature Review</w:t>
      </w:r>
      <w:bookmarkEnd w:id="25"/>
    </w:p>
    <w:p w14:paraId="3B2836FA" w14:textId="77777777" w:rsidR="00D5442C" w:rsidRPr="00D5442C" w:rsidRDefault="00D5442C" w:rsidP="00D5442C">
      <w:pPr>
        <w:spacing w:line="480" w:lineRule="auto"/>
        <w:ind w:left="360" w:firstLine="720"/>
        <w:rPr>
          <w:rFonts w:ascii="Times New Roman" w:hAnsi="Times New Roman"/>
          <w:sz w:val="24"/>
          <w:szCs w:val="24"/>
          <w:lang w:val="en-US"/>
        </w:rPr>
      </w:pPr>
      <w:r w:rsidRPr="00D5442C">
        <w:rPr>
          <w:rStyle w:val="Strong"/>
          <w:rFonts w:ascii="Times New Roman" w:hAnsi="Times New Roman" w:cs="Times New Roman"/>
          <w:b w:val="0"/>
          <w:bCs w:val="0"/>
          <w:sz w:val="24"/>
          <w:szCs w:val="24"/>
          <w:shd w:val="clear" w:color="auto" w:fill="FFFFFF"/>
        </w:rPr>
        <w:t>Kajian pustaka</w:t>
      </w:r>
      <w:r w:rsidRPr="00D5442C">
        <w:rPr>
          <w:rFonts w:ascii="Times New Roman" w:hAnsi="Times New Roman"/>
          <w:b/>
          <w:bCs/>
          <w:sz w:val="24"/>
          <w:szCs w:val="24"/>
          <w:shd w:val="clear" w:color="auto" w:fill="FFFFFF"/>
        </w:rPr>
        <w:t> </w:t>
      </w:r>
      <w:r w:rsidRPr="00D5442C">
        <w:rPr>
          <w:rFonts w:ascii="Times New Roman" w:hAnsi="Times New Roman"/>
          <w:sz w:val="24"/>
          <w:szCs w:val="24"/>
          <w:shd w:val="clear" w:color="auto" w:fill="FFFFFF"/>
        </w:rPr>
        <w:t xml:space="preserve">adalah deretan daftar referensi yang telah diambil </w:t>
      </w:r>
      <w:r w:rsidRPr="00D5442C">
        <w:rPr>
          <w:rFonts w:ascii="Times New Roman" w:hAnsi="Times New Roman"/>
          <w:sz w:val="24"/>
          <w:szCs w:val="24"/>
          <w:shd w:val="clear" w:color="auto" w:fill="FFFFFF"/>
          <w:lang w:val="en-US"/>
        </w:rPr>
        <w:t xml:space="preserve">dan dikutip dari </w:t>
      </w:r>
      <w:r w:rsidRPr="00D5442C">
        <w:rPr>
          <w:rFonts w:ascii="Times New Roman" w:hAnsi="Times New Roman"/>
          <w:sz w:val="24"/>
          <w:szCs w:val="24"/>
          <w:shd w:val="clear" w:color="auto" w:fill="FFFFFF"/>
        </w:rPr>
        <w:t>buku</w:t>
      </w:r>
      <w:r w:rsidRPr="00D5442C">
        <w:rPr>
          <w:rFonts w:ascii="Times New Roman" w:hAnsi="Times New Roman"/>
          <w:sz w:val="24"/>
          <w:szCs w:val="24"/>
          <w:shd w:val="clear" w:color="auto" w:fill="FFFFFF"/>
          <w:lang w:val="en-US"/>
        </w:rPr>
        <w:t>,</w:t>
      </w:r>
      <w:r w:rsidRPr="00D5442C">
        <w:rPr>
          <w:rFonts w:ascii="Times New Roman" w:hAnsi="Times New Roman"/>
          <w:sz w:val="24"/>
          <w:szCs w:val="24"/>
          <w:shd w:val="clear" w:color="auto" w:fill="FFFFFF"/>
        </w:rPr>
        <w:t xml:space="preserve"> jurnal, beberapa artikel, disertasi, tesis, </w:t>
      </w:r>
      <w:r w:rsidRPr="00D5442C">
        <w:rPr>
          <w:rFonts w:ascii="Times New Roman" w:hAnsi="Times New Roman"/>
          <w:sz w:val="24"/>
          <w:szCs w:val="24"/>
          <w:shd w:val="clear" w:color="auto" w:fill="FFFFFF"/>
          <w:lang w:val="en-US"/>
        </w:rPr>
        <w:t>maupun</w:t>
      </w:r>
      <w:r w:rsidRPr="00D5442C">
        <w:rPr>
          <w:rFonts w:ascii="Times New Roman" w:hAnsi="Times New Roman"/>
          <w:sz w:val="24"/>
          <w:szCs w:val="24"/>
          <w:shd w:val="clear" w:color="auto" w:fill="FFFFFF"/>
        </w:rPr>
        <w:t xml:space="preserve"> skripsi</w:t>
      </w:r>
      <w:r w:rsidRPr="00D5442C">
        <w:rPr>
          <w:rFonts w:ascii="Times New Roman" w:hAnsi="Times New Roman"/>
          <w:sz w:val="24"/>
          <w:szCs w:val="24"/>
          <w:shd w:val="clear" w:color="auto" w:fill="FFFFFF"/>
          <w:lang w:val="en-US"/>
        </w:rPr>
        <w:t xml:space="preserve"> </w:t>
      </w:r>
      <w:r w:rsidRPr="00D5442C">
        <w:rPr>
          <w:rFonts w:ascii="Times New Roman" w:hAnsi="Times New Roman"/>
          <w:sz w:val="24"/>
          <w:szCs w:val="24"/>
          <w:shd w:val="clear" w:color="auto" w:fill="FFFFFF"/>
        </w:rPr>
        <w:t>untuk di kumpulkan dalam penulisan sebuah proposal.</w:t>
      </w:r>
      <w:r w:rsidRPr="00D5442C">
        <w:rPr>
          <w:rFonts w:ascii="Times New Roman" w:hAnsi="Times New Roman"/>
          <w:sz w:val="24"/>
          <w:szCs w:val="24"/>
          <w:shd w:val="clear" w:color="auto" w:fill="FFFFFF"/>
          <w:lang w:val="en-US"/>
        </w:rPr>
        <w:t xml:space="preserve"> </w:t>
      </w:r>
      <w:r w:rsidRPr="00D5442C">
        <w:rPr>
          <w:rFonts w:ascii="Times New Roman" w:hAnsi="Times New Roman"/>
          <w:sz w:val="24"/>
          <w:szCs w:val="24"/>
        </w:rPr>
        <w:t>Kajian pustaka merupakan sekumpulan penjelasan dari berbagai ilmu pengetahuan yang digunakan sebagai panduan dan informasi dalam melakukan penelitian</w:t>
      </w:r>
      <w:r w:rsidRPr="00D5442C">
        <w:rPr>
          <w:rFonts w:ascii="Times New Roman" w:hAnsi="Times New Roman"/>
          <w:sz w:val="24"/>
          <w:szCs w:val="24"/>
          <w:lang w:val="en-US"/>
        </w:rPr>
        <w:t xml:space="preserve"> yang berkaitan dengan permasalahan yang akan diteliti dengan maksud agar peneliti memiliki wawasan yang luas sebagai dasar untuk mengembangkan variable-variable yang akan diteliti dan dapat mengidentifikasi masalah yang ingin diteliti dalam konteks ilmu pengetahuan yang relevan. Oleh karena itu, kajian pustaka dapat membantu memberikan gambaran umum mengenai perbedaan materi penelitian atau potensi untuk melakukan kerjasama antar disiplin ilmu </w:t>
      </w:r>
      <w:r w:rsidRPr="00D5442C">
        <w:rPr>
          <w:rFonts w:ascii="Times New Roman" w:hAnsi="Times New Roman"/>
          <w:sz w:val="24"/>
          <w:szCs w:val="24"/>
          <w:lang w:val="en-US"/>
        </w:rPr>
        <w:fldChar w:fldCharType="begin" w:fldLock="1"/>
      </w:r>
      <w:r w:rsidRPr="00D5442C">
        <w:rPr>
          <w:rFonts w:ascii="Times New Roman" w:hAnsi="Times New Roman"/>
          <w:sz w:val="24"/>
          <w:szCs w:val="24"/>
          <w:lang w:val="en-US"/>
        </w:rPr>
        <w:instrText>ADDIN CSL_CITATION {"citationItems":[{"id":"ITEM-1","itemData":{"author":[{"dropping-particle":"","family":"Nur","given":"Muhammad Syukri","non-dropping-particle":"","parse-names":false,"suffix":""},{"dropping-particle":"","family":"Uyun","given":"Aep Saepul","non-dropping-particle":"","parse-names":false,"suffix":""}],"id":"ITEM-1","issued":{"date-parts":[["2020"]]},"publisher":"Penerbit Lakeisha","publisher-place":"Klaten","title":"Tinjauan Pustaka Sistematis: Pengantar Metode Penelitian Sekuder Untuk Energi Terbarukan-Bioenergi","type":"book"},"uris":["http://www.mendeley.com/documents/?uuid=248d62ca-e87c-451a-9828-497ec6bf3891"]}],"mendeley":{"formattedCitation":"(Nur &amp; Uyun, 2020)","manualFormatting":"(Nur &amp; Uyun, 2020)","plainTextFormattedCitation":"(Nur &amp; Uyun, 2020)","previouslyFormattedCitation":"(Nur &amp; Uyun, 2020)"},"properties":{"noteIndex":0},"schema":"https://github.com/citation-style-language/schema/raw/master/csl-citation.json"}</w:instrText>
      </w:r>
      <w:r w:rsidRPr="00D5442C">
        <w:rPr>
          <w:rFonts w:ascii="Times New Roman" w:hAnsi="Times New Roman"/>
          <w:sz w:val="24"/>
          <w:szCs w:val="24"/>
          <w:lang w:val="en-US"/>
        </w:rPr>
        <w:fldChar w:fldCharType="separate"/>
      </w:r>
      <w:r w:rsidRPr="00D5442C">
        <w:rPr>
          <w:rFonts w:ascii="Times New Roman" w:hAnsi="Times New Roman"/>
          <w:noProof/>
          <w:sz w:val="24"/>
          <w:szCs w:val="24"/>
          <w:lang w:val="en-US"/>
        </w:rPr>
        <w:t>(Nur &amp; Uyun, 2020)</w:t>
      </w:r>
      <w:r w:rsidRPr="00D5442C">
        <w:rPr>
          <w:rFonts w:ascii="Times New Roman" w:hAnsi="Times New Roman"/>
          <w:sz w:val="24"/>
          <w:szCs w:val="24"/>
          <w:lang w:val="en-US"/>
        </w:rPr>
        <w:fldChar w:fldCharType="end"/>
      </w:r>
      <w:r w:rsidRPr="00D5442C">
        <w:rPr>
          <w:rFonts w:ascii="Times New Roman" w:hAnsi="Times New Roman"/>
          <w:sz w:val="24"/>
          <w:szCs w:val="24"/>
          <w:lang w:val="en-US"/>
        </w:rPr>
        <w:t xml:space="preserve">. Kajian pustaka merupakan penilaian tertulis dari peneliti sebagai langkah awal untuk mengumpulkan jawaban terhadap masalah yang diteliti. Tema yang menjadi fokus dalam penelitian ini adalah faktor-faktor yang mempengaruhi </w:t>
      </w:r>
      <w:r w:rsidRPr="00D5442C">
        <w:rPr>
          <w:rFonts w:ascii="Times New Roman" w:hAnsi="Times New Roman"/>
          <w:i/>
          <w:iCs/>
          <w:sz w:val="24"/>
          <w:szCs w:val="24"/>
          <w:lang w:val="en-US"/>
        </w:rPr>
        <w:t xml:space="preserve">financial fraud  </w:t>
      </w:r>
      <w:r w:rsidRPr="00D5442C">
        <w:rPr>
          <w:rFonts w:ascii="Times New Roman" w:hAnsi="Times New Roman"/>
          <w:sz w:val="24"/>
          <w:szCs w:val="24"/>
          <w:lang w:val="en-US"/>
        </w:rPr>
        <w:t xml:space="preserve"> pada perusahaan perbankan. </w:t>
      </w:r>
    </w:p>
    <w:p w14:paraId="10D1E1ED" w14:textId="77777777" w:rsidR="00D5442C" w:rsidRPr="00D5442C" w:rsidRDefault="00D5442C" w:rsidP="00D5442C">
      <w:pPr>
        <w:spacing w:line="480" w:lineRule="auto"/>
        <w:ind w:left="360" w:firstLine="720"/>
        <w:rPr>
          <w:rFonts w:ascii="Times New Roman" w:hAnsi="Times New Roman"/>
          <w:sz w:val="24"/>
          <w:szCs w:val="24"/>
          <w:lang w:val="en-US"/>
        </w:rPr>
      </w:pPr>
      <w:r w:rsidRPr="00D5442C">
        <w:rPr>
          <w:rFonts w:ascii="Times New Roman" w:hAnsi="Times New Roman"/>
          <w:i/>
          <w:iCs/>
          <w:sz w:val="24"/>
          <w:szCs w:val="24"/>
          <w:lang w:val="en-US"/>
        </w:rPr>
        <w:t xml:space="preserve">Financial fraud </w:t>
      </w:r>
      <w:r w:rsidRPr="00D5442C">
        <w:rPr>
          <w:rFonts w:ascii="Times New Roman" w:hAnsi="Times New Roman"/>
          <w:sz w:val="24"/>
          <w:szCs w:val="24"/>
        </w:rPr>
        <w:t xml:space="preserve"> </w:t>
      </w:r>
      <w:r w:rsidRPr="00D5442C">
        <w:rPr>
          <w:rFonts w:ascii="Times New Roman" w:hAnsi="Times New Roman"/>
          <w:sz w:val="24"/>
          <w:szCs w:val="24"/>
          <w:lang w:val="en-US"/>
        </w:rPr>
        <w:t xml:space="preserve">adalah </w:t>
      </w:r>
      <w:r w:rsidRPr="00D5442C">
        <w:rPr>
          <w:rFonts w:ascii="Times New Roman" w:hAnsi="Times New Roman"/>
          <w:sz w:val="24"/>
          <w:szCs w:val="24"/>
        </w:rPr>
        <w:t xml:space="preserve">salah satu </w:t>
      </w:r>
      <w:r w:rsidRPr="00D5442C">
        <w:rPr>
          <w:rFonts w:ascii="Times New Roman" w:hAnsi="Times New Roman"/>
          <w:sz w:val="24"/>
          <w:szCs w:val="24"/>
          <w:lang w:val="en-US"/>
        </w:rPr>
        <w:t xml:space="preserve">bentuk </w:t>
      </w:r>
      <w:r w:rsidRPr="00D5442C">
        <w:rPr>
          <w:rFonts w:ascii="Times New Roman" w:hAnsi="Times New Roman"/>
          <w:sz w:val="24"/>
          <w:szCs w:val="24"/>
        </w:rPr>
        <w:t>dari kecurangan yang dilakukan</w:t>
      </w:r>
      <w:r w:rsidRPr="00D5442C">
        <w:rPr>
          <w:rFonts w:ascii="Times New Roman" w:hAnsi="Times New Roman"/>
          <w:sz w:val="24"/>
          <w:szCs w:val="24"/>
          <w:lang w:val="en-US"/>
        </w:rPr>
        <w:t xml:space="preserve"> oleh</w:t>
      </w:r>
      <w:r w:rsidRPr="00D5442C">
        <w:rPr>
          <w:rFonts w:ascii="Times New Roman" w:hAnsi="Times New Roman"/>
          <w:sz w:val="24"/>
          <w:szCs w:val="24"/>
        </w:rPr>
        <w:t xml:space="preserve"> manajemen perusahaan</w:t>
      </w:r>
      <w:r w:rsidRPr="00D5442C">
        <w:rPr>
          <w:rFonts w:ascii="Times New Roman" w:hAnsi="Times New Roman"/>
          <w:sz w:val="24"/>
          <w:szCs w:val="24"/>
          <w:lang w:val="en-US"/>
        </w:rPr>
        <w:t xml:space="preserve"> yang </w:t>
      </w:r>
      <w:r w:rsidRPr="00D5442C">
        <w:rPr>
          <w:rFonts w:ascii="Times New Roman" w:hAnsi="Times New Roman"/>
          <w:sz w:val="24"/>
          <w:szCs w:val="24"/>
        </w:rPr>
        <w:t>dilakukan untuk menge</w:t>
      </w:r>
      <w:r w:rsidRPr="00D5442C">
        <w:rPr>
          <w:rFonts w:ascii="Times New Roman" w:hAnsi="Times New Roman"/>
          <w:sz w:val="24"/>
          <w:szCs w:val="24"/>
          <w:lang w:val="en-US"/>
        </w:rPr>
        <w:t>coh para pengguna laporan keuangan</w:t>
      </w:r>
      <w:r w:rsidRPr="00D5442C">
        <w:rPr>
          <w:rFonts w:ascii="Times New Roman" w:hAnsi="Times New Roman"/>
          <w:sz w:val="24"/>
          <w:szCs w:val="24"/>
        </w:rPr>
        <w:t xml:space="preserve"> baik pihak investor, kreditor maupun pemerintah. </w:t>
      </w:r>
      <w:r w:rsidRPr="00D5442C">
        <w:rPr>
          <w:rFonts w:ascii="Times New Roman" w:hAnsi="Times New Roman"/>
          <w:sz w:val="24"/>
          <w:szCs w:val="24"/>
          <w:lang w:val="en-US"/>
        </w:rPr>
        <w:t>Hal tersebut meningkatkan rasa khawatir yang dialami oleh pihak pengguna laporan keuangan seperti</w:t>
      </w:r>
      <w:r w:rsidRPr="00D5442C">
        <w:rPr>
          <w:rFonts w:ascii="Times New Roman" w:hAnsi="Times New Roman"/>
          <w:sz w:val="24"/>
          <w:szCs w:val="24"/>
        </w:rPr>
        <w:t xml:space="preserve"> auditor, investor, dan kreditor </w:t>
      </w:r>
      <w:r w:rsidRPr="00D5442C">
        <w:rPr>
          <w:rFonts w:ascii="Times New Roman" w:hAnsi="Times New Roman"/>
          <w:sz w:val="24"/>
          <w:szCs w:val="24"/>
        </w:rPr>
        <w:fldChar w:fldCharType="begin" w:fldLock="1"/>
      </w:r>
      <w:r w:rsidRPr="00D5442C">
        <w:rPr>
          <w:rFonts w:ascii="Times New Roman" w:hAnsi="Times New Roman"/>
          <w:sz w:val="24"/>
          <w:szCs w:val="24"/>
        </w:rPr>
        <w:instrText>ADDIN CSL_CITATION {"citationItems":[{"id":"ITEM-1","itemData":{"DOI":"10.30871/jama.v2i2.805","abstract":"Penelitian ini bertujuan untuk menguji pengaruh rasio keuangan yang diproksikan dengan rasio Financial Leverage, Profitability, Asset Composition, Liquidity dan Capital Turnover dalam pendeteksian kecurangan laporan keuangan. Penelitian ini menambahkan variabel umur perusahaan dan ukuran perusahaan sebagai variabel kontrol. Sampel yang digunakan dalam penelitian ini adalah perusahaan yang terindikasi melakukan kecurangan laporan keuangan berdasarkan laporan sanksi Otoritas Jasa Keuangan (OJK) periode 2009-2016 yang dibandingkan dengan perusahaan yang tidak melakukan kecurangan laporan keuangan yang terdaftar di Bursa Efek Indonesia (BEI). Metode pengambilan sampel menggunakan teknik purposive sampling. Alat analisis yang digunakan adalah statistic deskriptif, uji asumsi klasik multikolinearitas dan regresi logistik uji hipotesis secara parsial. Hasil penelitian menunjukkan rasio Financial Leverage yang diproksikan dengan total utang/total modal berpengaruh signifikan terhadap kecurangan laporan keuangan. Sedangkan rasio Financial Leverage yang diproksikan dengan total utang/total aset, rasio Profitability, Asset Composition, Liquidity dan Capital Turnover tidak berpengaruh terhadap kecurangan laporan keuangan. Penelitian selanjutnya diharapkan untuk memperluas sampel penelitian dan menggunakan pengukuran rasio keuangan yang lebih spesifik.","author":[{"dropping-particle":"","family":"Ansori","given":"Muslim","non-dropping-particle":"","parse-names":false,"suffix":""},{"dropping-particle":"","family":"Fajri","given":"Salmu","non-dropping-particle":"","parse-names":false,"suffix":""}],"container-title":"Journal of Applied Managerial Accounting","id":"ITEM-1","issue":"2","issued":{"date-parts":[["2018"]]},"page":"141-159","title":"Pendeteksian Kecurangan Laporan Keuangan Menggunakan Rasio Keuangan dengan Umur Perusahaan dan Ukuran Perusahaan Sebagai Variabel Kontrol","type":"article-journal","volume":"2"},"uris":["http://www.mendeley.com/documents/?uuid=48f39508-1c62-40c7-a448-0107a271397a"]}],"mendeley":{"formattedCitation":"(Ansori &amp; Fajri, 2018)","manualFormatting":"(Ansori &amp; Fajri, 2018)","plainTextFormattedCitation":"(Ansori &amp; Fajri, 2018)","previouslyFormattedCitation":"(Ansori &amp; Fajri, 2018)"},"properties":{"noteIndex":0},"schema":"https://github.com/citation-style-language/schema/raw/master/csl-citation.json"}</w:instrText>
      </w:r>
      <w:r w:rsidRPr="00D5442C">
        <w:rPr>
          <w:rFonts w:ascii="Times New Roman" w:hAnsi="Times New Roman"/>
          <w:sz w:val="24"/>
          <w:szCs w:val="24"/>
        </w:rPr>
        <w:fldChar w:fldCharType="separate"/>
      </w:r>
      <w:r w:rsidRPr="00D5442C">
        <w:rPr>
          <w:rFonts w:ascii="Times New Roman" w:hAnsi="Times New Roman"/>
          <w:noProof/>
          <w:sz w:val="24"/>
          <w:szCs w:val="24"/>
        </w:rPr>
        <w:t>(Ansori &amp; Fajri, 2018)</w:t>
      </w:r>
      <w:r w:rsidRPr="00D5442C">
        <w:rPr>
          <w:rFonts w:ascii="Times New Roman" w:hAnsi="Times New Roman"/>
          <w:sz w:val="24"/>
          <w:szCs w:val="24"/>
        </w:rPr>
        <w:fldChar w:fldCharType="end"/>
      </w:r>
      <w:r w:rsidRPr="00D5442C">
        <w:rPr>
          <w:rFonts w:ascii="Times New Roman" w:hAnsi="Times New Roman"/>
          <w:sz w:val="24"/>
          <w:szCs w:val="24"/>
          <w:lang w:val="en-US"/>
        </w:rPr>
        <w:t xml:space="preserve">. Menurut </w:t>
      </w:r>
      <w:r w:rsidRPr="00D5442C">
        <w:rPr>
          <w:rFonts w:ascii="Times New Roman" w:hAnsi="Times New Roman"/>
          <w:sz w:val="24"/>
          <w:szCs w:val="24"/>
          <w:lang w:val="en-US"/>
        </w:rPr>
        <w:fldChar w:fldCharType="begin" w:fldLock="1"/>
      </w:r>
      <w:r w:rsidRPr="00D5442C">
        <w:rPr>
          <w:rFonts w:ascii="Times New Roman" w:hAnsi="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approach.","author":[{"dropping-particle":"","family":"ACFE","given":"","non-dropping-particle":"","parse-names":false,"suffix":""}],"id":"ITEM-1","issued":{"date-parts":[["2020"]]},"publisher":"ACFE Indonesia Chapter","publisher-place":"Jakarta","title":"Survei Fraud Indonesia 2019","type":"book"},"uris":["http://www.mendeley.com/documents/?uuid=df530ae9-ea85-413b-89d2-ee23f26214b0"]}],"mendeley":{"formattedCitation":"(ACFE, 2020)","manualFormatting":"(ACFE, 2020)","plainTextFormattedCitation":"(ACFE, 2020)","previouslyFormattedCitation":"(ACFE, 2020)"},"properties":{"noteIndex":0},"schema":"https://github.com/citation-style-language/schema/raw/master/csl-citation.json"}</w:instrText>
      </w:r>
      <w:r w:rsidRPr="00D5442C">
        <w:rPr>
          <w:rFonts w:ascii="Times New Roman" w:hAnsi="Times New Roman"/>
          <w:sz w:val="24"/>
          <w:szCs w:val="24"/>
          <w:lang w:val="en-US"/>
        </w:rPr>
        <w:fldChar w:fldCharType="separate"/>
      </w:r>
      <w:r w:rsidRPr="00D5442C">
        <w:rPr>
          <w:rFonts w:ascii="Times New Roman" w:hAnsi="Times New Roman"/>
          <w:noProof/>
          <w:sz w:val="24"/>
          <w:szCs w:val="24"/>
          <w:lang w:val="en-US"/>
        </w:rPr>
        <w:t>(ACFE, 2020)</w:t>
      </w:r>
      <w:r w:rsidRPr="00D5442C">
        <w:rPr>
          <w:rFonts w:ascii="Times New Roman" w:hAnsi="Times New Roman"/>
          <w:sz w:val="24"/>
          <w:szCs w:val="24"/>
          <w:lang w:val="en-US"/>
        </w:rPr>
        <w:fldChar w:fldCharType="end"/>
      </w:r>
      <w:r w:rsidRPr="00D5442C">
        <w:rPr>
          <w:rFonts w:ascii="Times New Roman" w:hAnsi="Times New Roman"/>
          <w:sz w:val="24"/>
          <w:szCs w:val="24"/>
          <w:lang w:val="en-US"/>
        </w:rPr>
        <w:t xml:space="preserve">, saat ini fraud menjadi suatu permasalahan yang sulit untuk dihindari. Institusi maupun lembaga perusahaan tidak ada yang </w:t>
      </w:r>
      <w:r w:rsidRPr="00D5442C">
        <w:rPr>
          <w:rFonts w:ascii="Times New Roman" w:hAnsi="Times New Roman"/>
          <w:sz w:val="24"/>
          <w:szCs w:val="24"/>
          <w:lang w:val="en-US"/>
        </w:rPr>
        <w:lastRenderedPageBreak/>
        <w:t>sepenuhnya bebas dari fraud.   Fraud  dapat dilakukan oleh berbagai golongan baik itu golongan atas maupun golongan bawah, sehingga perlu adanya kepedulian dari berbagai pihak mengenai tindakan fraud</w:t>
      </w:r>
      <w:r w:rsidRPr="00D5442C">
        <w:rPr>
          <w:rFonts w:ascii="Times New Roman" w:hAnsi="Times New Roman"/>
          <w:i/>
          <w:iCs/>
          <w:sz w:val="24"/>
          <w:szCs w:val="24"/>
          <w:lang w:val="en-US"/>
        </w:rPr>
        <w:t xml:space="preserve"> </w:t>
      </w:r>
      <w:r w:rsidRPr="00D5442C">
        <w:rPr>
          <w:rFonts w:ascii="Times New Roman" w:hAnsi="Times New Roman"/>
          <w:sz w:val="24"/>
          <w:szCs w:val="24"/>
          <w:lang w:val="en-US"/>
        </w:rPr>
        <w:t xml:space="preserve">ini agar dapat tersadar dan waspada di lingkungan tempat kerja terhadap kemungkinan adanya fraud. </w:t>
      </w:r>
      <w:r w:rsidRPr="00D5442C">
        <w:rPr>
          <w:rFonts w:ascii="Times New Roman" w:eastAsia="NotoSans-Regular" w:hAnsi="Times New Roman"/>
          <w:sz w:val="24"/>
          <w:szCs w:val="24"/>
        </w:rPr>
        <w:t>Identifikasi terjadinya fraud menjadi penting</w:t>
      </w:r>
      <w:r w:rsidRPr="00D5442C">
        <w:rPr>
          <w:rFonts w:ascii="Times New Roman" w:eastAsia="NotoSans-Regular" w:hAnsi="Times New Roman"/>
          <w:sz w:val="24"/>
          <w:szCs w:val="24"/>
          <w:lang w:val="en-US"/>
        </w:rPr>
        <w:t xml:space="preserve"> </w:t>
      </w:r>
      <w:r w:rsidRPr="00D5442C">
        <w:rPr>
          <w:rFonts w:ascii="Times New Roman" w:eastAsia="NotoSans-Regular" w:hAnsi="Times New Roman"/>
          <w:sz w:val="24"/>
          <w:szCs w:val="24"/>
        </w:rPr>
        <w:t>karena fraud seringkali mengakibatkan kerugian</w:t>
      </w:r>
      <w:r w:rsidRPr="00D5442C">
        <w:rPr>
          <w:rFonts w:ascii="Times New Roman" w:eastAsia="NotoSans-Regular" w:hAnsi="Times New Roman"/>
          <w:sz w:val="24"/>
          <w:szCs w:val="24"/>
          <w:lang w:val="en-US"/>
        </w:rPr>
        <w:t xml:space="preserve"> </w:t>
      </w:r>
      <w:r w:rsidRPr="00D5442C">
        <w:rPr>
          <w:rFonts w:ascii="Times New Roman" w:eastAsia="NotoSans-Regular" w:hAnsi="Times New Roman"/>
          <w:sz w:val="24"/>
          <w:szCs w:val="24"/>
        </w:rPr>
        <w:t>bagi investor perusahaan.</w:t>
      </w:r>
    </w:p>
    <w:p w14:paraId="5ED4F10D" w14:textId="77777777" w:rsidR="00D5442C" w:rsidRPr="00D5442C" w:rsidRDefault="00D5442C" w:rsidP="00D5442C">
      <w:pPr>
        <w:spacing w:line="480" w:lineRule="auto"/>
        <w:ind w:left="360" w:firstLine="720"/>
        <w:rPr>
          <w:rFonts w:ascii="Times New Roman" w:hAnsi="Times New Roman"/>
          <w:sz w:val="24"/>
          <w:szCs w:val="24"/>
          <w:lang w:val="en-US"/>
        </w:rPr>
      </w:pPr>
      <w:r w:rsidRPr="00D5442C">
        <w:rPr>
          <w:rFonts w:ascii="Times New Roman" w:hAnsi="Times New Roman"/>
          <w:sz w:val="24"/>
          <w:szCs w:val="24"/>
          <w:lang w:val="en-US"/>
        </w:rPr>
        <w:t xml:space="preserve">Menurut survei yang dilakukan oleh </w:t>
      </w:r>
      <w:r w:rsidRPr="00D5442C">
        <w:rPr>
          <w:rFonts w:ascii="Times New Roman" w:eastAsia="Times New Roman" w:hAnsi="Times New Roman"/>
          <w:i/>
          <w:iCs/>
          <w:sz w:val="24"/>
          <w:szCs w:val="24"/>
          <w:shd w:val="clear" w:color="auto" w:fill="FFFFFF"/>
          <w:lang w:eastAsia="id-ID"/>
        </w:rPr>
        <w:t>Association of Certified Fraud Examiners</w:t>
      </w:r>
      <w:r w:rsidRPr="00D5442C">
        <w:rPr>
          <w:rFonts w:ascii="Times New Roman" w:eastAsia="Times New Roman" w:hAnsi="Times New Roman"/>
          <w:i/>
          <w:iCs/>
          <w:sz w:val="24"/>
          <w:szCs w:val="24"/>
          <w:shd w:val="clear" w:color="auto" w:fill="FFFFFF"/>
          <w:lang w:val="en-US" w:eastAsia="id-ID"/>
        </w:rPr>
        <w:t xml:space="preserve"> (ACFE) </w:t>
      </w:r>
      <w:r w:rsidRPr="00D5442C">
        <w:rPr>
          <w:rFonts w:ascii="Times New Roman" w:eastAsia="Times New Roman" w:hAnsi="Times New Roman"/>
          <w:sz w:val="24"/>
          <w:szCs w:val="24"/>
          <w:shd w:val="clear" w:color="auto" w:fill="FFFFFF"/>
          <w:lang w:val="en-US" w:eastAsia="id-ID"/>
        </w:rPr>
        <w:t xml:space="preserve">pada tahun 2019, kasus fraud dengan kerugian terbesar ada pada kasus </w:t>
      </w:r>
      <w:r w:rsidRPr="00D5442C">
        <w:rPr>
          <w:rFonts w:ascii="Times New Roman" w:eastAsia="Times New Roman" w:hAnsi="Times New Roman"/>
          <w:i/>
          <w:iCs/>
          <w:sz w:val="24"/>
          <w:szCs w:val="24"/>
          <w:shd w:val="clear" w:color="auto" w:fill="FFFFFF"/>
          <w:lang w:val="en-US" w:eastAsia="id-ID"/>
        </w:rPr>
        <w:t>financial fraud</w:t>
      </w:r>
      <w:r w:rsidRPr="00D5442C">
        <w:rPr>
          <w:rFonts w:ascii="Times New Roman" w:eastAsia="Times New Roman" w:hAnsi="Times New Roman"/>
          <w:sz w:val="24"/>
          <w:szCs w:val="24"/>
          <w:shd w:val="clear" w:color="auto" w:fill="FFFFFF"/>
          <w:lang w:val="en-US" w:eastAsia="id-ID"/>
        </w:rPr>
        <w:t xml:space="preserve">. Meskipun kebanyakan kasus dari </w:t>
      </w:r>
      <w:r w:rsidRPr="00D5442C">
        <w:rPr>
          <w:rFonts w:ascii="Times New Roman" w:eastAsia="Times New Roman" w:hAnsi="Times New Roman"/>
          <w:i/>
          <w:iCs/>
          <w:sz w:val="24"/>
          <w:szCs w:val="24"/>
          <w:shd w:val="clear" w:color="auto" w:fill="FFFFFF"/>
          <w:lang w:val="en-US" w:eastAsia="id-ID"/>
        </w:rPr>
        <w:t xml:space="preserve">financial fraud  </w:t>
      </w:r>
      <w:r w:rsidRPr="00D5442C">
        <w:rPr>
          <w:rFonts w:ascii="Times New Roman" w:eastAsia="Times New Roman" w:hAnsi="Times New Roman"/>
          <w:sz w:val="24"/>
          <w:szCs w:val="24"/>
          <w:shd w:val="clear" w:color="auto" w:fill="FFFFFF"/>
          <w:lang w:val="en-US" w:eastAsia="id-ID"/>
        </w:rPr>
        <w:t xml:space="preserve">mengalami kerugian dibawah 10 juta, namun </w:t>
      </w:r>
      <w:r w:rsidRPr="00D5442C">
        <w:rPr>
          <w:rFonts w:ascii="Times New Roman" w:eastAsia="Times New Roman" w:hAnsi="Times New Roman"/>
          <w:i/>
          <w:iCs/>
          <w:sz w:val="24"/>
          <w:szCs w:val="24"/>
          <w:shd w:val="clear" w:color="auto" w:fill="FFFFFF"/>
          <w:lang w:val="en-US" w:eastAsia="id-ID"/>
        </w:rPr>
        <w:t xml:space="preserve">financial fraud </w:t>
      </w:r>
      <w:r w:rsidRPr="00D5442C">
        <w:rPr>
          <w:rFonts w:ascii="Times New Roman" w:eastAsia="Times New Roman" w:hAnsi="Times New Roman"/>
          <w:sz w:val="24"/>
          <w:szCs w:val="24"/>
          <w:shd w:val="clear" w:color="auto" w:fill="FFFFFF"/>
          <w:lang w:val="en-US" w:eastAsia="id-ID"/>
        </w:rPr>
        <w:t xml:space="preserve"> merupakan kasus yang terjadi paling banyak di Indonesia. Tindakan kecurangan tidak hanya dapat memberikan keuntungan bagi perusahaan tersebut</w:t>
      </w:r>
      <w:r w:rsidRPr="00D5442C">
        <w:rPr>
          <w:rFonts w:ascii="Times New Roman" w:hAnsi="Times New Roman"/>
          <w:sz w:val="24"/>
          <w:szCs w:val="24"/>
          <w:shd w:val="clear" w:color="auto" w:fill="FFFFFF"/>
        </w:rPr>
        <w:t>,</w:t>
      </w:r>
      <w:r w:rsidRPr="00D5442C">
        <w:rPr>
          <w:rFonts w:ascii="Times New Roman" w:hAnsi="Times New Roman"/>
          <w:sz w:val="24"/>
          <w:szCs w:val="24"/>
          <w:shd w:val="clear" w:color="auto" w:fill="FFFFFF"/>
          <w:lang w:val="en-US"/>
        </w:rPr>
        <w:t xml:space="preserve"> namun</w:t>
      </w:r>
      <w:r w:rsidRPr="00D5442C">
        <w:rPr>
          <w:rFonts w:ascii="Times New Roman" w:hAnsi="Times New Roman"/>
          <w:sz w:val="24"/>
          <w:szCs w:val="24"/>
          <w:shd w:val="clear" w:color="auto" w:fill="FFFFFF"/>
        </w:rPr>
        <w:t xml:space="preserve"> </w:t>
      </w:r>
      <w:r w:rsidRPr="00D5442C">
        <w:rPr>
          <w:rFonts w:ascii="Times New Roman" w:hAnsi="Times New Roman"/>
          <w:sz w:val="24"/>
          <w:szCs w:val="24"/>
          <w:shd w:val="clear" w:color="auto" w:fill="FFFFFF"/>
          <w:lang w:val="en-US"/>
        </w:rPr>
        <w:t>dapat berdampak buruk pada perusahaan. Akibatnya, perusahaan akan mengalami kehancuran reputasi, serta</w:t>
      </w:r>
      <w:r w:rsidRPr="00D5442C">
        <w:rPr>
          <w:rFonts w:ascii="Times New Roman" w:hAnsi="Times New Roman"/>
          <w:sz w:val="24"/>
          <w:szCs w:val="24"/>
          <w:shd w:val="clear" w:color="auto" w:fill="FFFFFF"/>
        </w:rPr>
        <w:t xml:space="preserve"> rusaknya mor</w:t>
      </w:r>
      <w:r w:rsidRPr="00D5442C">
        <w:rPr>
          <w:rFonts w:ascii="Times New Roman" w:hAnsi="Times New Roman"/>
          <w:sz w:val="24"/>
          <w:szCs w:val="24"/>
          <w:shd w:val="clear" w:color="auto" w:fill="FFFFFF"/>
          <w:lang w:val="en-US"/>
        </w:rPr>
        <w:t>a</w:t>
      </w:r>
      <w:r w:rsidRPr="00D5442C">
        <w:rPr>
          <w:rFonts w:ascii="Times New Roman" w:hAnsi="Times New Roman"/>
          <w:sz w:val="24"/>
          <w:szCs w:val="24"/>
          <w:shd w:val="clear" w:color="auto" w:fill="FFFFFF"/>
        </w:rPr>
        <w:t>l karyawan</w:t>
      </w:r>
      <w:r w:rsidRPr="00D5442C">
        <w:rPr>
          <w:rFonts w:ascii="Times New Roman" w:hAnsi="Times New Roman"/>
          <w:sz w:val="24"/>
          <w:szCs w:val="24"/>
          <w:shd w:val="clear" w:color="auto" w:fill="FFFFFF"/>
          <w:lang w:val="en-US"/>
        </w:rPr>
        <w:t xml:space="preserve">. </w:t>
      </w:r>
      <w:r w:rsidRPr="00D5442C">
        <w:rPr>
          <w:rFonts w:ascii="Times New Roman" w:hAnsi="Times New Roman"/>
          <w:sz w:val="24"/>
          <w:szCs w:val="24"/>
        </w:rPr>
        <w:t xml:space="preserve">Dengan adanya tindakan fraud, perusahaan </w:t>
      </w:r>
      <w:r w:rsidRPr="00D5442C">
        <w:rPr>
          <w:rFonts w:ascii="Times New Roman" w:hAnsi="Times New Roman"/>
          <w:sz w:val="24"/>
          <w:szCs w:val="24"/>
          <w:lang w:val="en-US"/>
        </w:rPr>
        <w:t>dapat</w:t>
      </w:r>
      <w:r w:rsidRPr="00D5442C">
        <w:rPr>
          <w:rFonts w:ascii="Times New Roman" w:hAnsi="Times New Roman"/>
          <w:sz w:val="24"/>
          <w:szCs w:val="24"/>
        </w:rPr>
        <w:t xml:space="preserve"> mengalami kerugian besar, bukan hanya kerugian keuangan, namun juga</w:t>
      </w:r>
      <w:r w:rsidRPr="00D5442C">
        <w:rPr>
          <w:rFonts w:ascii="Times New Roman" w:hAnsi="Times New Roman"/>
          <w:sz w:val="24"/>
          <w:szCs w:val="24"/>
          <w:lang w:val="en-US"/>
        </w:rPr>
        <w:t xml:space="preserve"> menurunnya nama baik perusahaan </w:t>
      </w:r>
      <w:r w:rsidRPr="00D5442C">
        <w:rPr>
          <w:rFonts w:ascii="Times New Roman" w:hAnsi="Times New Roman"/>
          <w:sz w:val="24"/>
          <w:szCs w:val="24"/>
        </w:rPr>
        <w:fldChar w:fldCharType="begin" w:fldLock="1"/>
      </w:r>
      <w:r w:rsidRPr="00D5442C">
        <w:rPr>
          <w:rFonts w:ascii="Times New Roman" w:hAnsi="Times New Roman"/>
          <w:sz w:val="24"/>
          <w:szCs w:val="24"/>
        </w:rPr>
        <w:instrText>ADDIN CSL_CITATION {"citationItems":[{"id":"ITEM-1","itemData":{"DOI":"10.33395/owner.v3i2.229","ISSN":"2548-7507","abstract":"This study aims to determine the effect of the fraud triangle perspective illustrated by financial stability, external pressure, and financial targets on financial statement fraud on manufacturing companies listed on the Indonesia Stock Exchange in 2015-2018. This research is a type of causal associative research with a quantitative approach. The sample in this study were 49 Manufacturing Companies listed on the Indonesia Stock Exchange in 2015-2018. The type of data used in this study is secondary data. Data analysis method used in this study is Logistic Regression Analysis with the help of SPSS 25 software. The results obtained in this study indicate that external pressure has a positive and significant effect on financial statement fraud. Financial targets have a significant negative effect on financial statement fraud. While financial stability does not significantly influence financial statement fraud.","author":[{"dropping-particle":"","family":"Yunus","given":"Muhammad","non-dropping-particle":"","parse-names":false,"suffix":""},{"dropping-particle":"","family":"Sianipar","given":"Ompon Lastiur","non-dropping-particle":"","parse-names":false,"suffix":""},{"dropping-particle":"","family":"Saragih","given":"Kharisma Yudha","non-dropping-particle":"","parse-names":false,"suffix":""},{"dropping-particle":"","family":"Amelia","given":"Amelia","non-dropping-particle":"","parse-names":false,"suffix":""}],"container-title":"Riset dan Junal Akuntansi","id":"ITEM-1","issue":"2","issued":{"date-parts":[["2019"]]},"page":"350-360","title":"Deteksi Financial Statement Fraud Berdasarkan Perspektif Pressure dalam Fraud Triangle","type":"article-journal","volume":"3"},"uris":["http://www.mendeley.com/documents/?uuid=83134f24-5053-4c35-b8f7-77200a4bc22e"]}],"mendeley":{"formattedCitation":"(Yunus et al., 2019)","manualFormatting":"(Yunus dkk., 2019)","plainTextFormattedCitation":"(Yunus et al., 2019)","previouslyFormattedCitation":"(Yunus et al., 2019)"},"properties":{"noteIndex":0},"schema":"https://github.com/citation-style-language/schema/raw/master/csl-citation.json"}</w:instrText>
      </w:r>
      <w:r w:rsidRPr="00D5442C">
        <w:rPr>
          <w:rFonts w:ascii="Times New Roman" w:hAnsi="Times New Roman"/>
          <w:sz w:val="24"/>
          <w:szCs w:val="24"/>
        </w:rPr>
        <w:fldChar w:fldCharType="separate"/>
      </w:r>
      <w:r w:rsidRPr="00D5442C">
        <w:rPr>
          <w:rFonts w:ascii="Times New Roman" w:hAnsi="Times New Roman"/>
          <w:noProof/>
          <w:sz w:val="24"/>
          <w:szCs w:val="24"/>
        </w:rPr>
        <w:t>(Yunus dkk., 2019)</w:t>
      </w:r>
      <w:r w:rsidRPr="00D5442C">
        <w:rPr>
          <w:rFonts w:ascii="Times New Roman" w:hAnsi="Times New Roman"/>
          <w:sz w:val="24"/>
          <w:szCs w:val="24"/>
        </w:rPr>
        <w:fldChar w:fldCharType="end"/>
      </w:r>
      <w:r w:rsidRPr="00D5442C">
        <w:rPr>
          <w:rFonts w:ascii="Times New Roman" w:hAnsi="Times New Roman"/>
          <w:sz w:val="24"/>
          <w:szCs w:val="24"/>
          <w:lang w:val="en-US"/>
        </w:rPr>
        <w:t xml:space="preserve">. Menurut </w:t>
      </w:r>
      <w:r w:rsidRPr="00D5442C">
        <w:rPr>
          <w:rFonts w:ascii="Times New Roman" w:hAnsi="Times New Roman"/>
          <w:sz w:val="24"/>
          <w:szCs w:val="24"/>
          <w:lang w:val="en-US"/>
        </w:rPr>
        <w:fldChar w:fldCharType="begin" w:fldLock="1"/>
      </w:r>
      <w:r w:rsidRPr="00D5442C">
        <w:rPr>
          <w:rFonts w:ascii="Times New Roman" w:hAnsi="Times New Roman"/>
          <w:sz w:val="24"/>
          <w:szCs w:val="24"/>
          <w:lang w:val="en-US"/>
        </w:rPr>
        <w:instrText>ADDIN CSL_CITATION {"citationItems":[{"id":"ITEM-1","itemData":{"DOI":"10.3390/su10020513","ISSN":"20711050","abstract":"This study aims to establish a rigorous and effective model to detect enterprises' financial statements fraud for the sustainable development of enterprises and financial markets. The research period is 2004-2014 and the sample is companies listed on either the Taiwan Stock Exchange or the Taipei Exchange, with a total of 160 companies (including 40 companies reporting financial statements fraud). This study adopts multiple data mining techniques. In the first stage, an artificial neural network (ANN) and a support vector machine (SVM) are deployed to screen out important variables. In the second stage, four types of decision trees (classification and regression tree (CART), chi-square automatic interaction detector (CHAID), C5.0, and quick unbiased efficient statistical tree (QUEST)) are constructed for classification. Both financial and non-financial variables are selected, in order to build a highly accurate model to detect fraudulent financial reporting. The empirical findings show that the variables screened with ANN and processed by CART (the ANN + CART model) yields the best classification results, with an accuracy of 90.83% in the detection of financial statements fraud.","author":[{"dropping-particle":"","family":"Jan","given":"Chyan Long","non-dropping-particle":"","parse-names":false,"suffix":""}],"container-title":"Sustainability","id":"ITEM-1","issued":{"date-parts":[["2018"]]},"title":"An Effective Financial Statements Fraud Detection Model for the Sustainable Development of Financial Markets: Evidence from Taiwan","type":"article-journal","volume":"10"},"uris":["http://www.mendeley.com/documents/?uuid=267bd970-084e-49c5-b7c6-bc725604c5dd"]}],"mendeley":{"formattedCitation":"(Jan, 2018)","manualFormatting":"Jan (2018)","plainTextFormattedCitation":"(Jan, 2018)","previouslyFormattedCitation":"(Jan, 2018)"},"properties":{"noteIndex":0},"schema":"https://github.com/citation-style-language/schema/raw/master/csl-citation.json"}</w:instrText>
      </w:r>
      <w:r w:rsidRPr="00D5442C">
        <w:rPr>
          <w:rFonts w:ascii="Times New Roman" w:hAnsi="Times New Roman"/>
          <w:sz w:val="24"/>
          <w:szCs w:val="24"/>
          <w:lang w:val="en-US"/>
        </w:rPr>
        <w:fldChar w:fldCharType="separate"/>
      </w:r>
      <w:r w:rsidRPr="00D5442C">
        <w:rPr>
          <w:rFonts w:ascii="Times New Roman" w:hAnsi="Times New Roman"/>
          <w:noProof/>
          <w:sz w:val="24"/>
          <w:szCs w:val="24"/>
          <w:lang w:val="en-US"/>
        </w:rPr>
        <w:t>Jan (2018)</w:t>
      </w:r>
      <w:r w:rsidRPr="00D5442C">
        <w:rPr>
          <w:rFonts w:ascii="Times New Roman" w:hAnsi="Times New Roman"/>
          <w:sz w:val="24"/>
          <w:szCs w:val="24"/>
          <w:lang w:val="en-US"/>
        </w:rPr>
        <w:fldChar w:fldCharType="end"/>
      </w:r>
      <w:r w:rsidRPr="00D5442C">
        <w:rPr>
          <w:rFonts w:ascii="Times New Roman" w:hAnsi="Times New Roman"/>
          <w:sz w:val="24"/>
          <w:szCs w:val="24"/>
          <w:lang w:val="en-US"/>
        </w:rPr>
        <w:t xml:space="preserve"> dampak dari penipuan laporan keuangan perusahaan tidak hanya merugikan pemangku kepentingan, seperti pemegang saham, investor, calon investor, pemasok, klien, dan pelanggan, tetapi juga dapat  merusak kelangsungan hidup dan operasi berkelanjutan perusahaan, serta kesehatan pasar keuangan dan pembangunan berkelanjutan.</w:t>
      </w:r>
    </w:p>
    <w:p w14:paraId="7772FD0E" w14:textId="2A306327" w:rsidR="00A53A88" w:rsidRPr="00D5442C" w:rsidRDefault="00D5442C" w:rsidP="00D5442C">
      <w:pPr>
        <w:tabs>
          <w:tab w:val="left" w:pos="450"/>
        </w:tabs>
        <w:spacing w:line="480" w:lineRule="auto"/>
        <w:ind w:left="360" w:firstLine="720"/>
        <w:rPr>
          <w:rFonts w:ascii="Times New Roman" w:hAnsi="Times New Roman"/>
          <w:sz w:val="24"/>
          <w:szCs w:val="24"/>
        </w:rPr>
      </w:pPr>
      <w:r w:rsidRPr="00D5442C">
        <w:rPr>
          <w:rFonts w:ascii="Times New Roman" w:hAnsi="Times New Roman"/>
          <w:sz w:val="24"/>
          <w:szCs w:val="24"/>
          <w:lang w:val="en-US"/>
        </w:rPr>
        <w:t xml:space="preserve">Berdasarkan pengertian di atas, maka penelitian terdahulu yang akan digunakan sebagai literatur dalam penelitian ini, masih berkaitan dengan tema </w:t>
      </w:r>
      <w:r w:rsidR="00A53A88" w:rsidRPr="00D5442C">
        <w:rPr>
          <w:rFonts w:ascii="Times New Roman" w:hAnsi="Times New Roman"/>
          <w:sz w:val="24"/>
          <w:szCs w:val="24"/>
          <w:lang w:val="en-US"/>
        </w:rPr>
        <w:lastRenderedPageBreak/>
        <w:t xml:space="preserve">Berdasarkan pengertian di atas, maka penelitian terdahulu yang akan digunakan sebagai literatur dalam penelitian ini, masih berkaitan dengan tema mengenai </w:t>
      </w:r>
      <w:r w:rsidR="00A53A88" w:rsidRPr="00D5442C">
        <w:rPr>
          <w:rFonts w:ascii="Times New Roman" w:hAnsi="Times New Roman"/>
          <w:i/>
          <w:iCs/>
          <w:sz w:val="24"/>
          <w:szCs w:val="24"/>
          <w:lang w:val="en-US"/>
        </w:rPr>
        <w:t>financial fraud</w:t>
      </w:r>
      <w:r w:rsidR="00A53A88" w:rsidRPr="00D5442C">
        <w:rPr>
          <w:rFonts w:ascii="Times New Roman" w:hAnsi="Times New Roman"/>
          <w:sz w:val="24"/>
          <w:szCs w:val="24"/>
          <w:lang w:val="en-US"/>
        </w:rPr>
        <w:t xml:space="preserve">. </w:t>
      </w:r>
      <w:r w:rsidR="00A53A88" w:rsidRPr="00D5442C">
        <w:rPr>
          <w:rFonts w:ascii="Times New Roman" w:hAnsi="Times New Roman"/>
          <w:sz w:val="24"/>
          <w:szCs w:val="24"/>
        </w:rPr>
        <w:t xml:space="preserve">Berikut beberapa faktor-faktor yang mempengaruhi </w:t>
      </w:r>
      <w:r w:rsidR="00A53A88" w:rsidRPr="00D5442C">
        <w:rPr>
          <w:rFonts w:ascii="Times New Roman" w:hAnsi="Times New Roman"/>
          <w:i/>
          <w:iCs/>
          <w:sz w:val="24"/>
          <w:szCs w:val="24"/>
        </w:rPr>
        <w:t>financial fraud</w:t>
      </w:r>
      <w:r w:rsidR="00A53A88" w:rsidRPr="00D5442C">
        <w:rPr>
          <w:rFonts w:ascii="Times New Roman" w:hAnsi="Times New Roman"/>
          <w:sz w:val="24"/>
          <w:szCs w:val="24"/>
        </w:rPr>
        <w:t>, antara lain CSR</w:t>
      </w:r>
      <w:r w:rsidR="00A53A88" w:rsidRPr="00D5442C">
        <w:rPr>
          <w:rFonts w:ascii="Times New Roman" w:hAnsi="Times New Roman"/>
          <w:sz w:val="24"/>
          <w:szCs w:val="24"/>
          <w:lang w:val="en-US"/>
        </w:rPr>
        <w:t>, stabilitas keuangan dan kualitas audit</w:t>
      </w:r>
      <w:r w:rsidR="00A53A88" w:rsidRPr="00D5442C">
        <w:rPr>
          <w:rFonts w:ascii="Times New Roman" w:hAnsi="Times New Roman"/>
          <w:sz w:val="24"/>
          <w:szCs w:val="24"/>
        </w:rPr>
        <w:t>.</w:t>
      </w:r>
    </w:p>
    <w:p w14:paraId="1162F76D" w14:textId="07E74CAA" w:rsidR="00A53A88" w:rsidRPr="006A0135" w:rsidRDefault="006A0135" w:rsidP="0083535C">
      <w:pPr>
        <w:pStyle w:val="Caption"/>
        <w:spacing w:after="0"/>
        <w:jc w:val="center"/>
        <w:rPr>
          <w:rFonts w:ascii="Times New Roman" w:eastAsia="Calibri" w:hAnsi="Times New Roman" w:cs="Times New Roman"/>
          <w:b/>
          <w:bCs/>
          <w:i w:val="0"/>
          <w:iCs w:val="0"/>
          <w:color w:val="000000" w:themeColor="text1"/>
          <w:sz w:val="24"/>
          <w:szCs w:val="24"/>
        </w:rPr>
      </w:pPr>
      <w:bookmarkStart w:id="26" w:name="_Toc122957538"/>
      <w:r w:rsidRPr="006A0135">
        <w:rPr>
          <w:rFonts w:ascii="Times New Roman" w:hAnsi="Times New Roman" w:cs="Times New Roman"/>
          <w:b/>
          <w:bCs/>
          <w:i w:val="0"/>
          <w:iCs w:val="0"/>
          <w:color w:val="000000" w:themeColor="text1"/>
          <w:sz w:val="24"/>
          <w:szCs w:val="24"/>
        </w:rPr>
        <w:t xml:space="preserve">Tabel 2. </w:t>
      </w:r>
      <w:r w:rsidRPr="006A0135">
        <w:rPr>
          <w:rFonts w:ascii="Times New Roman" w:hAnsi="Times New Roman" w:cs="Times New Roman"/>
          <w:b/>
          <w:bCs/>
          <w:i w:val="0"/>
          <w:iCs w:val="0"/>
          <w:color w:val="000000" w:themeColor="text1"/>
          <w:sz w:val="24"/>
          <w:szCs w:val="24"/>
        </w:rPr>
        <w:fldChar w:fldCharType="begin"/>
      </w:r>
      <w:r w:rsidRPr="006A0135">
        <w:rPr>
          <w:rFonts w:ascii="Times New Roman" w:hAnsi="Times New Roman" w:cs="Times New Roman"/>
          <w:b/>
          <w:bCs/>
          <w:i w:val="0"/>
          <w:iCs w:val="0"/>
          <w:color w:val="000000" w:themeColor="text1"/>
          <w:sz w:val="24"/>
          <w:szCs w:val="24"/>
        </w:rPr>
        <w:instrText xml:space="preserve"> SEQ Tabel_2. \* ARABIC </w:instrText>
      </w:r>
      <w:r w:rsidRPr="006A0135">
        <w:rPr>
          <w:rFonts w:ascii="Times New Roman" w:hAnsi="Times New Roman" w:cs="Times New Roman"/>
          <w:b/>
          <w:bCs/>
          <w:i w:val="0"/>
          <w:iCs w:val="0"/>
          <w:color w:val="000000" w:themeColor="text1"/>
          <w:sz w:val="24"/>
          <w:szCs w:val="24"/>
        </w:rPr>
        <w:fldChar w:fldCharType="separate"/>
      </w:r>
      <w:r w:rsidRPr="006A0135">
        <w:rPr>
          <w:rFonts w:ascii="Times New Roman" w:hAnsi="Times New Roman" w:cs="Times New Roman"/>
          <w:b/>
          <w:bCs/>
          <w:i w:val="0"/>
          <w:iCs w:val="0"/>
          <w:noProof/>
          <w:color w:val="000000" w:themeColor="text1"/>
          <w:sz w:val="24"/>
          <w:szCs w:val="24"/>
        </w:rPr>
        <w:t>1</w:t>
      </w:r>
      <w:r w:rsidRPr="006A0135">
        <w:rPr>
          <w:rFonts w:ascii="Times New Roman" w:hAnsi="Times New Roman" w:cs="Times New Roman"/>
          <w:b/>
          <w:bCs/>
          <w:i w:val="0"/>
          <w:iCs w:val="0"/>
          <w:color w:val="000000" w:themeColor="text1"/>
          <w:sz w:val="24"/>
          <w:szCs w:val="24"/>
        </w:rPr>
        <w:fldChar w:fldCharType="end"/>
      </w:r>
      <w:r w:rsidR="00A53A88" w:rsidRPr="006A0135">
        <w:rPr>
          <w:rFonts w:ascii="Times New Roman" w:eastAsia="Calibri" w:hAnsi="Times New Roman" w:cs="Times New Roman"/>
          <w:b/>
          <w:bCs/>
          <w:i w:val="0"/>
          <w:iCs w:val="0"/>
          <w:color w:val="000000" w:themeColor="text1"/>
          <w:sz w:val="24"/>
          <w:szCs w:val="24"/>
        </w:rPr>
        <w:t>. Penelitian-penelitian terdahulu</w:t>
      </w:r>
      <w:bookmarkEnd w:id="26"/>
    </w:p>
    <w:tbl>
      <w:tblPr>
        <w:tblStyle w:val="TableGrid"/>
        <w:tblW w:w="7740" w:type="dxa"/>
        <w:tblInd w:w="265" w:type="dxa"/>
        <w:tblLook w:val="04A0" w:firstRow="1" w:lastRow="0" w:firstColumn="1" w:lastColumn="0" w:noHBand="0" w:noVBand="1"/>
      </w:tblPr>
      <w:tblGrid>
        <w:gridCol w:w="570"/>
        <w:gridCol w:w="2527"/>
        <w:gridCol w:w="4643"/>
      </w:tblGrid>
      <w:tr w:rsidR="00A53A88" w:rsidRPr="0005611F" w14:paraId="4BD39703" w14:textId="77777777" w:rsidTr="00F30152">
        <w:trPr>
          <w:trHeight w:val="361"/>
        </w:trPr>
        <w:tc>
          <w:tcPr>
            <w:tcW w:w="570" w:type="dxa"/>
            <w:tcBorders>
              <w:top w:val="single" w:sz="4" w:space="0" w:color="auto"/>
              <w:left w:val="single" w:sz="4" w:space="0" w:color="auto"/>
              <w:bottom w:val="single" w:sz="4" w:space="0" w:color="auto"/>
              <w:right w:val="single" w:sz="4" w:space="0" w:color="auto"/>
            </w:tcBorders>
            <w:hideMark/>
          </w:tcPr>
          <w:p w14:paraId="1CBAD576" w14:textId="77777777" w:rsidR="00A53A88" w:rsidRPr="0005611F" w:rsidRDefault="00A53A88" w:rsidP="0083535C">
            <w:pPr>
              <w:pStyle w:val="ListParagraph"/>
              <w:spacing w:after="0" w:line="240" w:lineRule="auto"/>
              <w:ind w:left="0"/>
              <w:jc w:val="center"/>
              <w:rPr>
                <w:rFonts w:ascii="Times New Roman" w:hAnsi="Times New Roman"/>
                <w:b/>
                <w:sz w:val="22"/>
                <w:szCs w:val="22"/>
              </w:rPr>
            </w:pPr>
            <w:r w:rsidRPr="0005611F">
              <w:rPr>
                <w:rFonts w:ascii="Times New Roman" w:hAnsi="Times New Roman"/>
                <w:b/>
                <w:sz w:val="22"/>
                <w:szCs w:val="22"/>
              </w:rPr>
              <w:t>No.</w:t>
            </w:r>
          </w:p>
        </w:tc>
        <w:tc>
          <w:tcPr>
            <w:tcW w:w="2527" w:type="dxa"/>
            <w:tcBorders>
              <w:top w:val="single" w:sz="4" w:space="0" w:color="auto"/>
              <w:left w:val="single" w:sz="4" w:space="0" w:color="auto"/>
              <w:bottom w:val="single" w:sz="4" w:space="0" w:color="auto"/>
              <w:right w:val="single" w:sz="4" w:space="0" w:color="auto"/>
            </w:tcBorders>
            <w:hideMark/>
          </w:tcPr>
          <w:p w14:paraId="469BC092" w14:textId="77777777" w:rsidR="00A53A88" w:rsidRPr="0005611F" w:rsidRDefault="00A53A88" w:rsidP="0083535C">
            <w:pPr>
              <w:pStyle w:val="ListParagraph"/>
              <w:spacing w:after="0" w:line="240" w:lineRule="auto"/>
              <w:ind w:left="0"/>
              <w:jc w:val="center"/>
              <w:rPr>
                <w:rFonts w:ascii="Times New Roman" w:hAnsi="Times New Roman"/>
                <w:b/>
                <w:sz w:val="22"/>
                <w:szCs w:val="22"/>
              </w:rPr>
            </w:pPr>
            <w:r w:rsidRPr="0005611F">
              <w:rPr>
                <w:rFonts w:ascii="Times New Roman" w:hAnsi="Times New Roman"/>
                <w:b/>
                <w:sz w:val="22"/>
                <w:szCs w:val="22"/>
              </w:rPr>
              <w:t>Variabel Independen</w:t>
            </w:r>
          </w:p>
        </w:tc>
        <w:tc>
          <w:tcPr>
            <w:tcW w:w="4643" w:type="dxa"/>
            <w:tcBorders>
              <w:top w:val="single" w:sz="4" w:space="0" w:color="auto"/>
              <w:left w:val="single" w:sz="4" w:space="0" w:color="auto"/>
              <w:bottom w:val="single" w:sz="4" w:space="0" w:color="auto"/>
              <w:right w:val="single" w:sz="4" w:space="0" w:color="auto"/>
            </w:tcBorders>
            <w:hideMark/>
          </w:tcPr>
          <w:p w14:paraId="60377D6D" w14:textId="77777777" w:rsidR="00A53A88" w:rsidRPr="0005611F" w:rsidRDefault="00A53A88" w:rsidP="0083535C">
            <w:pPr>
              <w:pStyle w:val="ListParagraph"/>
              <w:spacing w:after="0" w:line="240" w:lineRule="auto"/>
              <w:ind w:left="0"/>
              <w:jc w:val="center"/>
              <w:rPr>
                <w:rFonts w:ascii="Times New Roman" w:hAnsi="Times New Roman"/>
                <w:b/>
                <w:sz w:val="22"/>
                <w:szCs w:val="22"/>
              </w:rPr>
            </w:pPr>
            <w:r w:rsidRPr="0005611F">
              <w:rPr>
                <w:rFonts w:ascii="Times New Roman" w:hAnsi="Times New Roman"/>
                <w:b/>
                <w:sz w:val="22"/>
                <w:szCs w:val="22"/>
              </w:rPr>
              <w:t>Kesimpulan</w:t>
            </w:r>
          </w:p>
        </w:tc>
      </w:tr>
      <w:tr w:rsidR="00A53A88" w:rsidRPr="0005611F" w14:paraId="4EFDA853" w14:textId="77777777" w:rsidTr="00F30152">
        <w:tc>
          <w:tcPr>
            <w:tcW w:w="570" w:type="dxa"/>
            <w:tcBorders>
              <w:top w:val="single" w:sz="4" w:space="0" w:color="auto"/>
              <w:left w:val="single" w:sz="4" w:space="0" w:color="auto"/>
              <w:bottom w:val="single" w:sz="4" w:space="0" w:color="auto"/>
              <w:right w:val="single" w:sz="4" w:space="0" w:color="auto"/>
            </w:tcBorders>
            <w:hideMark/>
          </w:tcPr>
          <w:p w14:paraId="0F5534D2" w14:textId="77777777" w:rsidR="00A53A88" w:rsidRPr="0005611F" w:rsidRDefault="00A53A88" w:rsidP="0083535C">
            <w:pPr>
              <w:jc w:val="center"/>
              <w:rPr>
                <w:rFonts w:ascii="Times New Roman" w:eastAsia="Calibri" w:hAnsi="Times New Roman" w:cs="Times New Roman"/>
                <w:bCs/>
                <w:sz w:val="22"/>
                <w:szCs w:val="22"/>
              </w:rPr>
            </w:pPr>
            <w:r w:rsidRPr="0005611F">
              <w:rPr>
                <w:rFonts w:ascii="Times New Roman" w:eastAsia="Calibri" w:hAnsi="Times New Roman" w:cs="Times New Roman"/>
                <w:bCs/>
                <w:sz w:val="22"/>
                <w:szCs w:val="22"/>
              </w:rPr>
              <w:t>1.</w:t>
            </w:r>
          </w:p>
        </w:tc>
        <w:tc>
          <w:tcPr>
            <w:tcW w:w="2527" w:type="dxa"/>
            <w:tcBorders>
              <w:top w:val="single" w:sz="4" w:space="0" w:color="auto"/>
              <w:left w:val="single" w:sz="4" w:space="0" w:color="auto"/>
              <w:bottom w:val="single" w:sz="4" w:space="0" w:color="auto"/>
              <w:right w:val="single" w:sz="4" w:space="0" w:color="auto"/>
            </w:tcBorders>
            <w:hideMark/>
          </w:tcPr>
          <w:p w14:paraId="52D810E3" w14:textId="77777777" w:rsidR="00A53A88" w:rsidRPr="0005611F" w:rsidRDefault="00A53A88" w:rsidP="0083535C">
            <w:pPr>
              <w:pStyle w:val="ListParagraph"/>
              <w:spacing w:after="0" w:line="240" w:lineRule="auto"/>
              <w:ind w:left="0"/>
              <w:jc w:val="center"/>
              <w:rPr>
                <w:rFonts w:ascii="Times New Roman" w:hAnsi="Times New Roman"/>
                <w:bCs/>
                <w:sz w:val="22"/>
                <w:szCs w:val="22"/>
              </w:rPr>
            </w:pPr>
            <w:r w:rsidRPr="0005611F">
              <w:rPr>
                <w:rFonts w:ascii="Times New Roman" w:hAnsi="Times New Roman"/>
                <w:i/>
                <w:iCs/>
                <w:sz w:val="22"/>
                <w:szCs w:val="22"/>
                <w:shd w:val="clear" w:color="auto" w:fill="FFFFFF"/>
              </w:rPr>
              <w:t xml:space="preserve">Corporate social responsibility </w:t>
            </w:r>
            <w:r w:rsidRPr="0005611F">
              <w:rPr>
                <w:rFonts w:ascii="Times New Roman" w:hAnsi="Times New Roman"/>
                <w:sz w:val="22"/>
                <w:szCs w:val="22"/>
                <w:shd w:val="clear" w:color="auto" w:fill="FFFFFF"/>
                <w:lang w:val="en-US"/>
              </w:rPr>
              <w:t>(CSR)</w:t>
            </w:r>
          </w:p>
        </w:tc>
        <w:tc>
          <w:tcPr>
            <w:tcW w:w="4643" w:type="dxa"/>
            <w:tcBorders>
              <w:top w:val="single" w:sz="4" w:space="0" w:color="auto"/>
              <w:left w:val="single" w:sz="4" w:space="0" w:color="auto"/>
              <w:bottom w:val="single" w:sz="4" w:space="0" w:color="auto"/>
              <w:right w:val="single" w:sz="4" w:space="0" w:color="auto"/>
            </w:tcBorders>
            <w:hideMark/>
          </w:tcPr>
          <w:p w14:paraId="460CC1EF" w14:textId="7C2D40F2" w:rsidR="00A53A88" w:rsidRPr="0005611F" w:rsidRDefault="00A53A88">
            <w:pPr>
              <w:pStyle w:val="ListParagraph"/>
              <w:numPr>
                <w:ilvl w:val="0"/>
                <w:numId w:val="7"/>
              </w:numPr>
              <w:spacing w:after="0" w:line="480" w:lineRule="auto"/>
              <w:jc w:val="both"/>
              <w:rPr>
                <w:rFonts w:ascii="Times New Roman" w:hAnsi="Times New Roman"/>
                <w:bCs/>
                <w:sz w:val="22"/>
                <w:szCs w:val="22"/>
              </w:rPr>
            </w:pPr>
            <w:r w:rsidRPr="0005611F">
              <w:rPr>
                <w:rFonts w:ascii="Times New Roman" w:hAnsi="Times New Roman"/>
                <w:bCs/>
                <w:sz w:val="22"/>
                <w:szCs w:val="22"/>
              </w:rPr>
              <w:t>Berpengar</w:t>
            </w:r>
            <w:r>
              <w:rPr>
                <w:rFonts w:ascii="Times New Roman" w:hAnsi="Times New Roman"/>
                <w:bCs/>
                <w:sz w:val="22"/>
                <w:szCs w:val="22"/>
              </w:rPr>
              <w:t>u</w:t>
            </w:r>
            <w:r w:rsidRPr="0005611F">
              <w:rPr>
                <w:rFonts w:ascii="Times New Roman" w:hAnsi="Times New Roman"/>
                <w:bCs/>
                <w:sz w:val="22"/>
                <w:szCs w:val="22"/>
              </w:rPr>
              <w:t xml:space="preserve">h positif terhadap </w:t>
            </w:r>
            <w:r>
              <w:rPr>
                <w:rFonts w:ascii="Times New Roman" w:hAnsi="Times New Roman"/>
                <w:bCs/>
                <w:i/>
                <w:iCs/>
                <w:sz w:val="22"/>
                <w:szCs w:val="22"/>
              </w:rPr>
              <w:t>f</w:t>
            </w:r>
            <w:r w:rsidRPr="0005611F">
              <w:rPr>
                <w:rFonts w:ascii="Times New Roman" w:hAnsi="Times New Roman"/>
                <w:bCs/>
                <w:i/>
                <w:iCs/>
                <w:sz w:val="22"/>
                <w:szCs w:val="22"/>
              </w:rPr>
              <w:t xml:space="preserve">inancial fraud </w:t>
            </w:r>
            <w:r w:rsidRPr="0005611F">
              <w:rPr>
                <w:rFonts w:ascii="Times New Roman" w:hAnsi="Times New Roman"/>
                <w:bCs/>
                <w:sz w:val="22"/>
                <w:szCs w:val="22"/>
              </w:rPr>
              <w:t xml:space="preserve"> </w:t>
            </w:r>
            <w:r w:rsidRPr="0005611F">
              <w:rPr>
                <w:rFonts w:ascii="Times New Roman" w:hAnsi="Times New Roman"/>
                <w:bCs/>
              </w:rPr>
              <w:fldChar w:fldCharType="begin" w:fldLock="1"/>
            </w:r>
            <w:r w:rsidR="00A30346">
              <w:rPr>
                <w:rFonts w:ascii="Times New Roman" w:hAnsi="Times New Roman"/>
                <w:bCs/>
                <w:sz w:val="22"/>
                <w:szCs w:val="22"/>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Fraud","type":"article-journal","volume":"01"},"uris":["http://www.mendeley.com/documents/?uuid=05b47d1a-b91a-4617-99f6-66842217f574"]},{"id":"ITEM-2","itemData":{"DOI":"10.1007/s10551-019-04378-3","ISBN":"0123456789","ISSN":"15730697","abstract":"This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Ethics","id":"ITEM-2","issued":{"date-parts":[["2021"]]},"page":"557-576","publisher":"Springer Netherlands","title":"Corporate Social Responsibility and Financial Fraud: The Moderating Effects of Governance and Religiosity","type":"article-journal","volume":"170"},"uris":["http://www.mendeley.com/documents/?uuid=3da36fb5-6744-469b-a57d-ec973be20a44"]}],"mendeley":{"formattedCitation":"(Baten et al., 2021; Li et al., 2021)","manualFormatting":"(Baten dkk., 2021; Li dkk., 2021)","plainTextFormattedCitation":"(Baten et al., 2021; Li et al., 2021)","previouslyFormattedCitation":"(Baten et al., 2021; Li et al., 2021)"},"properties":{"noteIndex":0},"schema":"https://github.com/citation-style-language/schema/raw/master/csl-citation.json"}</w:instrText>
            </w:r>
            <w:r w:rsidRPr="0005611F">
              <w:rPr>
                <w:rFonts w:ascii="Times New Roman" w:hAnsi="Times New Roman"/>
                <w:bCs/>
              </w:rPr>
              <w:fldChar w:fldCharType="separate"/>
            </w:r>
            <w:r w:rsidRPr="0005611F">
              <w:rPr>
                <w:rFonts w:ascii="Times New Roman" w:hAnsi="Times New Roman"/>
                <w:bCs/>
                <w:noProof/>
                <w:sz w:val="22"/>
                <w:szCs w:val="22"/>
              </w:rPr>
              <w:t>(Baten dkk., 2021; Li dkk., 2021)</w:t>
            </w:r>
            <w:r w:rsidRPr="0005611F">
              <w:rPr>
                <w:rFonts w:ascii="Times New Roman" w:hAnsi="Times New Roman"/>
                <w:bCs/>
              </w:rPr>
              <w:fldChar w:fldCharType="end"/>
            </w:r>
          </w:p>
          <w:p w14:paraId="7278D61F" w14:textId="13135348" w:rsidR="00A53A88" w:rsidRPr="0005611F" w:rsidRDefault="00A53A88">
            <w:pPr>
              <w:pStyle w:val="ListParagraph"/>
              <w:numPr>
                <w:ilvl w:val="0"/>
                <w:numId w:val="7"/>
              </w:numPr>
              <w:spacing w:after="0" w:line="480" w:lineRule="auto"/>
              <w:jc w:val="both"/>
              <w:rPr>
                <w:rFonts w:ascii="Times New Roman" w:hAnsi="Times New Roman"/>
                <w:bCs/>
                <w:sz w:val="22"/>
                <w:szCs w:val="22"/>
              </w:rPr>
            </w:pPr>
            <w:r w:rsidRPr="0005611F">
              <w:rPr>
                <w:rFonts w:ascii="Times New Roman" w:hAnsi="Times New Roman"/>
                <w:bCs/>
                <w:sz w:val="22"/>
                <w:szCs w:val="22"/>
              </w:rPr>
              <w:t xml:space="preserve">Berpengaruh negatif terhadap </w:t>
            </w:r>
            <w:r>
              <w:rPr>
                <w:rFonts w:ascii="Times New Roman" w:hAnsi="Times New Roman"/>
                <w:bCs/>
                <w:i/>
                <w:iCs/>
                <w:sz w:val="22"/>
                <w:szCs w:val="22"/>
              </w:rPr>
              <w:t>f</w:t>
            </w:r>
            <w:r w:rsidRPr="0005611F">
              <w:rPr>
                <w:rFonts w:ascii="Times New Roman" w:hAnsi="Times New Roman"/>
                <w:bCs/>
                <w:i/>
                <w:iCs/>
                <w:sz w:val="22"/>
                <w:szCs w:val="22"/>
              </w:rPr>
              <w:t xml:space="preserve">inancial fraud </w:t>
            </w:r>
            <w:r w:rsidRPr="0005611F">
              <w:rPr>
                <w:rFonts w:ascii="Times New Roman" w:hAnsi="Times New Roman"/>
                <w:bCs/>
                <w:sz w:val="22"/>
                <w:szCs w:val="22"/>
              </w:rPr>
              <w:t xml:space="preserve"> </w:t>
            </w:r>
            <w:r w:rsidRPr="0005611F">
              <w:rPr>
                <w:rFonts w:ascii="Times New Roman" w:hAnsi="Times New Roman"/>
                <w:bCs/>
              </w:rPr>
              <w:fldChar w:fldCharType="begin" w:fldLock="1"/>
            </w:r>
            <w:r w:rsidR="00A30346">
              <w:rPr>
                <w:rFonts w:ascii="Times New Roman" w:hAnsi="Times New Roman"/>
                <w:bCs/>
                <w:sz w:val="22"/>
                <w:szCs w:val="22"/>
              </w:rPr>
              <w:instrText>ADDIN CSL_CITATION {"citationItems":[{"id":"ITEM-1","itemData":{"DOI":"10.1111/acfi.12572","ISSN":"1467629X","abstract":"This paper investigates the impact of corporate social responsibility (CSR) on corporate financial fraud in China. We find that CSR scores are negatively associated with fraudulent financial activities, suggesting that CSR firms are less likely to engage in financial fraud. The results also indicate that the negative relation is more significant for CSR performance than CSR disclosure. Additionally, we demonstrate that the negative effect of CSR is more pronounced for firms with voluntary CSR practices, continuous CSR engagements, financial pressure and internal control weaknesses. Overall, we find that CSR is an ethical behaviour that reduces financial misconduct.","author":[{"dropping-particle":"","family":"Liao","given":"Lin","non-dropping-particle":"","parse-names":false,"suffix":""},{"dropping-particle":"","family":"Chen","given":"Guanting","non-dropping-particle":"","parse-names":false,"suffix":""},{"dropping-particle":"","family":"Zheng","given":"Dengjin","non-dropping-particle":"","parse-names":false,"suffix":""}],"container-title":"Accounting and Finance","id":"ITEM-1","issue":"5","issued":{"date-parts":[["2019"]]},"page":"3133-3169","title":"Corporate Social Responsibility and Financial Fraud: Evidence from China","type":"article-journal","volume":"59"},"uris":["http://www.mendeley.com/documents/?uuid=c839550f-c0ea-4188-9635-a6ed3005bce3"]},{"id":"ITEM-2","itemData":{"DOI":"10.3390/su11041141","ISSN":"20711050","abstract":"We examine the impact in Chinese capital markets of publishing information on corporate fraud in a corporate social responsibility (CSR) report. We develop and test two competing hypotheses of \"risk reduction\" and \"window dressing\". Based on the listed company's CSR report, we analyze the effect of CSR disclosure on the commission of corporate fraud, fraud detection and the severity of corporate fraud. The research results show that after controlling for the firms' characteristics and corporate governance factors, the CSR report's information disclosures have a significantly negative relation to corporate fraud. Specifically, the CSR report's publication reduces the information asymmetry between the insiders and the stakeholders, thus decreasing the tendency to commit fraud. Our findings support the risk reduction hypothesis but not the window dressing hypothesis. Further research shows that firms with a good CSR disclosure practice have a lower probability of committing corporate fraud and have fewer types of fraud violations, thereby mitigating the severity of corporate fraud.","author":[{"dropping-particle":"","family":"Hu","given":"Haifeng","non-dropping-particle":"","parse-names":false,"suffix":""},{"dropping-particle":"","family":"Dou","given":"Bin","non-dropping-particle":"","parse-names":false,"suffix":""},{"dropping-particle":"","family":"Wang","given":"Aiping","non-dropping-particle":"","parse-names":false,"suffix":""}],"container-title":"Sustainability","id":"ITEM-2","issue":"4","issued":{"date-parts":[["2019"]]},"title":"Corporate Social Responsibility Information Disclosure and Corporate Fraud-\"Risk Reduction\" Effect or \"Window Dressing\" Effect?","type":"article-journal","volume":"11"},"uris":["http://www.mendeley.com/documents/?uuid=bd97110e-bf1a-4f08-a562-11aba59a95ea"]}],"mendeley":{"formattedCitation":"(Hu et al., 2019; Liao et al., 2019)","manualFormatting":"(Hu dkk., 2019; Liao dkk., 2019)","plainTextFormattedCitation":"(Hu et al., 2019; Liao et al., 2019)","previouslyFormattedCitation":"(Hu et al., 2019; Liao et al., 2019)"},"properties":{"noteIndex":0},"schema":"https://github.com/citation-style-language/schema/raw/master/csl-citation.json"}</w:instrText>
            </w:r>
            <w:r w:rsidRPr="0005611F">
              <w:rPr>
                <w:rFonts w:ascii="Times New Roman" w:hAnsi="Times New Roman"/>
                <w:bCs/>
              </w:rPr>
              <w:fldChar w:fldCharType="separate"/>
            </w:r>
            <w:r w:rsidRPr="0005611F">
              <w:rPr>
                <w:rFonts w:ascii="Times New Roman" w:hAnsi="Times New Roman"/>
                <w:bCs/>
                <w:noProof/>
                <w:sz w:val="22"/>
                <w:szCs w:val="22"/>
              </w:rPr>
              <w:t>(Hu dkk., 2019; Liao dkk., 2019)</w:t>
            </w:r>
            <w:r w:rsidRPr="0005611F">
              <w:rPr>
                <w:rFonts w:ascii="Times New Roman" w:hAnsi="Times New Roman"/>
                <w:bCs/>
              </w:rPr>
              <w:fldChar w:fldCharType="end"/>
            </w:r>
          </w:p>
          <w:p w14:paraId="20BB5D79" w14:textId="77777777" w:rsidR="00A53A88" w:rsidRPr="0005611F" w:rsidRDefault="00A53A88" w:rsidP="0083535C">
            <w:pPr>
              <w:spacing w:line="480" w:lineRule="auto"/>
              <w:ind w:left="360"/>
              <w:rPr>
                <w:rFonts w:ascii="Times New Roman" w:hAnsi="Times New Roman" w:cs="Times New Roman"/>
                <w:bCs/>
                <w:sz w:val="22"/>
                <w:szCs w:val="22"/>
              </w:rPr>
            </w:pPr>
          </w:p>
        </w:tc>
      </w:tr>
      <w:tr w:rsidR="00A53A88" w:rsidRPr="0005611F" w14:paraId="5FF40F4F" w14:textId="77777777" w:rsidTr="00F30152">
        <w:tc>
          <w:tcPr>
            <w:tcW w:w="570" w:type="dxa"/>
            <w:tcBorders>
              <w:top w:val="single" w:sz="4" w:space="0" w:color="auto"/>
              <w:left w:val="single" w:sz="4" w:space="0" w:color="auto"/>
              <w:bottom w:val="single" w:sz="4" w:space="0" w:color="auto"/>
              <w:right w:val="single" w:sz="4" w:space="0" w:color="auto"/>
            </w:tcBorders>
            <w:hideMark/>
          </w:tcPr>
          <w:p w14:paraId="742F48EC" w14:textId="77777777" w:rsidR="00A53A88" w:rsidRPr="0005611F" w:rsidRDefault="00A53A88" w:rsidP="0083535C">
            <w:pPr>
              <w:pStyle w:val="ListParagraph"/>
              <w:spacing w:after="0" w:line="240" w:lineRule="auto"/>
              <w:ind w:left="0"/>
              <w:jc w:val="center"/>
              <w:rPr>
                <w:rFonts w:ascii="Times New Roman" w:hAnsi="Times New Roman"/>
                <w:bCs/>
                <w:sz w:val="22"/>
                <w:szCs w:val="22"/>
              </w:rPr>
            </w:pPr>
            <w:r w:rsidRPr="0005611F">
              <w:rPr>
                <w:rFonts w:ascii="Times New Roman" w:hAnsi="Times New Roman"/>
                <w:bCs/>
                <w:sz w:val="22"/>
                <w:szCs w:val="22"/>
              </w:rPr>
              <w:t>2.</w:t>
            </w:r>
          </w:p>
        </w:tc>
        <w:tc>
          <w:tcPr>
            <w:tcW w:w="2527" w:type="dxa"/>
            <w:tcBorders>
              <w:top w:val="single" w:sz="4" w:space="0" w:color="auto"/>
              <w:left w:val="single" w:sz="4" w:space="0" w:color="auto"/>
              <w:bottom w:val="single" w:sz="4" w:space="0" w:color="auto"/>
              <w:right w:val="single" w:sz="4" w:space="0" w:color="auto"/>
            </w:tcBorders>
            <w:hideMark/>
          </w:tcPr>
          <w:p w14:paraId="550D7E98" w14:textId="77777777" w:rsidR="00A53A88" w:rsidRPr="0005611F" w:rsidRDefault="00A53A88" w:rsidP="0083535C">
            <w:pPr>
              <w:pStyle w:val="ListParagraph"/>
              <w:spacing w:after="0" w:line="240" w:lineRule="auto"/>
              <w:ind w:left="0"/>
              <w:jc w:val="center"/>
              <w:rPr>
                <w:rFonts w:ascii="Times New Roman" w:hAnsi="Times New Roman"/>
                <w:bCs/>
                <w:sz w:val="22"/>
                <w:szCs w:val="22"/>
              </w:rPr>
            </w:pPr>
            <w:r w:rsidRPr="00B449B4">
              <w:rPr>
                <w:rFonts w:ascii="Times New Roman" w:hAnsi="Times New Roman"/>
                <w:bCs/>
                <w:sz w:val="22"/>
                <w:szCs w:val="22"/>
              </w:rPr>
              <w:t>Stabilitas keuangan</w:t>
            </w:r>
          </w:p>
        </w:tc>
        <w:tc>
          <w:tcPr>
            <w:tcW w:w="4643" w:type="dxa"/>
            <w:tcBorders>
              <w:top w:val="single" w:sz="4" w:space="0" w:color="auto"/>
              <w:left w:val="single" w:sz="4" w:space="0" w:color="auto"/>
              <w:bottom w:val="single" w:sz="4" w:space="0" w:color="auto"/>
              <w:right w:val="single" w:sz="4" w:space="0" w:color="auto"/>
            </w:tcBorders>
            <w:hideMark/>
          </w:tcPr>
          <w:p w14:paraId="01BE669D" w14:textId="1FDD1C8B" w:rsidR="00A53A88" w:rsidRPr="00555868" w:rsidRDefault="00A53A88">
            <w:pPr>
              <w:pStyle w:val="ListParagraph"/>
              <w:numPr>
                <w:ilvl w:val="0"/>
                <w:numId w:val="12"/>
              </w:numPr>
              <w:tabs>
                <w:tab w:val="left" w:pos="360"/>
                <w:tab w:val="left" w:pos="1080"/>
              </w:tabs>
              <w:autoSpaceDE w:val="0"/>
              <w:autoSpaceDN w:val="0"/>
              <w:adjustRightInd w:val="0"/>
              <w:spacing w:after="0" w:line="480" w:lineRule="auto"/>
              <w:ind w:left="690"/>
              <w:rPr>
                <w:rFonts w:ascii="Times New Roman" w:eastAsia="NotoSans-Regular" w:hAnsi="Times New Roman"/>
                <w:sz w:val="22"/>
                <w:szCs w:val="22"/>
                <w:lang w:val="en-US"/>
              </w:rPr>
            </w:pPr>
            <w:r w:rsidRPr="00555868">
              <w:rPr>
                <w:rFonts w:ascii="Times New Roman" w:hAnsi="Times New Roman"/>
                <w:bCs/>
                <w:sz w:val="22"/>
                <w:szCs w:val="22"/>
              </w:rPr>
              <w:t xml:space="preserve">Berpengaruh positif terhadap </w:t>
            </w:r>
            <w:r w:rsidRPr="00555868">
              <w:rPr>
                <w:rFonts w:ascii="Times New Roman" w:hAnsi="Times New Roman"/>
                <w:bCs/>
                <w:i/>
                <w:iCs/>
                <w:sz w:val="22"/>
                <w:szCs w:val="22"/>
              </w:rPr>
              <w:t xml:space="preserve">financial fraud </w:t>
            </w:r>
            <w:r w:rsidRPr="00555868">
              <w:rPr>
                <w:rFonts w:ascii="Times New Roman" w:hAnsi="Times New Roman"/>
                <w:bCs/>
                <w:sz w:val="22"/>
                <w:szCs w:val="22"/>
              </w:rPr>
              <w:t xml:space="preserve"> (</w:t>
            </w:r>
            <w:r w:rsidRPr="00555868">
              <w:rPr>
                <w:rFonts w:ascii="Times New Roman" w:eastAsia="NotoSans-Regular" w:hAnsi="Times New Roman"/>
                <w:lang w:val="en-US"/>
              </w:rPr>
              <w:fldChar w:fldCharType="begin" w:fldLock="1"/>
            </w:r>
            <w:r w:rsidR="00A30346">
              <w:rPr>
                <w:rFonts w:ascii="Times New Roman" w:eastAsia="NotoSans-Regular" w:hAnsi="Times New Roman"/>
                <w:sz w:val="22"/>
                <w:szCs w:val="22"/>
                <w:lang w:val="en-US"/>
              </w:rPr>
              <w:instrText>ADDIN CSL_CITATION {"citationItems":[{"id":"ITEM-1","itemData":{"DOI":"10.25139/jaap.v6i2.5041","ISSN":"2548-9283","abstract":"Kecurangan laporan keuangan merupakan salah satu tindakan yang disengaja dan mengarah ke penipuan yang pada akhirnya dapat merugikan para pengguna laporan keuangan. Penelitian ini bertujuan untuk mengkaji pengaruh Stabilitas Keuangan, Kondisi Industri, dan Tekanan Eksternal terhadap Kecurangan Laporan Keuangan pada Perusahaan Manufaktur Sub Sektor food and beverage yang terdaftar di Bursa Efek Indonesia periode 2018-2020. Jenis penelitian yang digunakan dalam penelitian ini adalah penelitian kuantitaf kausalitas yang diperoleh dari Bursa Efek Indonesia di situs resmi www.idx.co.id. Populasi dalam penelitian ini adalah perusahaan manufaktur sub sektor food and beverage yang terdaftar di BEI sampai dengan tahun 2020 sebanyak 33 perusahaan. Sampel yang digunakan dalam penelitian ini ditentukan dengan menggunakan teknik purposive sampling dan tersisa 19 perusahaan yang memenuhi kriteria pengambilan sampel. Metode analisis data yang digunakan yaitu analisis regresi berganda. Hasil penelitian ini menunjukkan bahwa stabilitas keuangan secara parsial berpengaruh positif signifikan terhadap kecurangan laporan keuangan, kondisi industri secara parsial tidak berpengaruh positif signifikan terhadap kecurangan laporan keuangan, dan tekanan eksternal secara parsial tidak berpengaruh negatif terhadap kecurangan laporan keuangan.","author":[{"dropping-particle":"","family":"Saadah","given":"Lailatus","non-dropping-particle":"","parse-names":false,"suffix":""},{"dropping-particle":"","family":"Gita Wahyu Kristina","given":"Vidianti","non-dropping-particle":"","parse-names":false,"suffix":""},{"dropping-particle":"","family":"Hariadi","given":"Sugeng","non-dropping-particle":"","parse-names":false,"suffix":""},{"dropping-particle":"","family":"Kadir Usry","given":"Abdul","non-dropping-particle":"","parse-names":false,"suffix":""}],"container-title":"Jurnal Analisa Akuntansi dan Perpajakan","id":"ITEM-1","issue":"2","issued":{"date-parts":[["2022"]]},"page":"210-219","title":"Pengaruh Stabilitas Keuangan, Kondisi Industri, Dan Tekanan Eksternal Terhadap Kecurangan Laporan Keuangan Dalam Fraud Triangle","type":"article-journal","volume":"6"},"uris":["http://www.mendeley.com/documents/?uuid=04046065-0480-4c49-9e7d-c4c2a810f967"]},{"id":"ITEM-2","itemData":{"abstract":"This study aims to analyze the effect of diamond fraud elements (pressure, opportunity, rationalization and capability) toward company's financial statements on the Indonesia Stock Exchange. Financial stability, external pressure, financial target, nature of industry, effectiveness of monitoring, auditors change's and directors change's are used as proxy variables for diamond fraud elements. This study was a quantitative approach that processes secondary data in the form of annual reports of manufacturing companies. Fifty samples were obtained from thirty-five companies period 2015 to 2017 by purposive method. Data were analyzed using SPSS software with a logistic regression analysis method. The results showed that financial stability, external pressure, financial targets and auditor change's has positive and significant effect on financial statements fraud. Effectiveness of monitoring has negative and significant effect on financial statements fraud. Nature of industry and director change's has not significant effect on financial statements fraud.","author":[{"dropping-particle":"","family":"Supri","given":"Zikra","non-dropping-particle":"","parse-names":false,"suffix":""},{"dropping-particle":"","family":"Rura","given":"Yohanis","non-dropping-particle":"","parse-names":false,"suffix":""},{"dropping-particle":"","family":"Pontoh","given":"Grace T","non-dropping-particle":"","parse-names":false,"suffix":""}],"container-title":"Journal of Research in Business and Management","id":"ITEM-2","issue":"5","issued":{"date-parts":[["2018"]]},"page":"39-45","title":"Detection of Fraudulent Financial Statements with Fraud Diamond","type":"article-journal","volume":"6"},"uris":["http://www.mendeley.com/documents/?uuid=0853dc94-fde4-43d0-ad95-61ab4ab9ac92"]}],"mendeley":{"formattedCitation":"(Saadah et al., 2022; Supri et al., 2018)","manualFormatting":"Saadah dkk., 2022  dan Supri dkk., 2018)","plainTextFormattedCitation":"(Saadah et al., 2022; Supri et al., 2018)","previouslyFormattedCitation":"(Saadah et al., 2022; Supri et al., 2018)"},"properties":{"noteIndex":0},"schema":"https://github.com/citation-style-language/schema/raw/master/csl-citation.json"}</w:instrText>
            </w:r>
            <w:r w:rsidRPr="00555868">
              <w:rPr>
                <w:rFonts w:ascii="Times New Roman" w:eastAsia="NotoSans-Regular" w:hAnsi="Times New Roman"/>
                <w:lang w:val="en-US"/>
              </w:rPr>
              <w:fldChar w:fldCharType="separate"/>
            </w:r>
            <w:r w:rsidRPr="00555868">
              <w:rPr>
                <w:rFonts w:ascii="Times New Roman" w:eastAsia="NotoSans-Regular" w:hAnsi="Times New Roman"/>
                <w:noProof/>
                <w:sz w:val="22"/>
                <w:szCs w:val="22"/>
                <w:lang w:val="en-US"/>
              </w:rPr>
              <w:t>Saadah dkk., 2022  dan Supri dkk., 2018)</w:t>
            </w:r>
            <w:r w:rsidRPr="00555868">
              <w:rPr>
                <w:rFonts w:ascii="Times New Roman" w:eastAsia="NotoSans-Regular" w:hAnsi="Times New Roman"/>
                <w:lang w:val="en-US"/>
              </w:rPr>
              <w:fldChar w:fldCharType="end"/>
            </w:r>
          </w:p>
          <w:p w14:paraId="00733CE7" w14:textId="0FF06AF3" w:rsidR="00A53A88" w:rsidRPr="00555868" w:rsidRDefault="00A53A88">
            <w:pPr>
              <w:pStyle w:val="ListParagraph"/>
              <w:numPr>
                <w:ilvl w:val="0"/>
                <w:numId w:val="12"/>
              </w:numPr>
              <w:tabs>
                <w:tab w:val="left" w:pos="360"/>
                <w:tab w:val="left" w:pos="1080"/>
              </w:tabs>
              <w:autoSpaceDE w:val="0"/>
              <w:autoSpaceDN w:val="0"/>
              <w:adjustRightInd w:val="0"/>
              <w:spacing w:after="0" w:line="480" w:lineRule="auto"/>
              <w:ind w:left="690"/>
              <w:rPr>
                <w:rFonts w:ascii="Times New Roman" w:hAnsi="Times New Roman"/>
                <w:bCs/>
                <w:sz w:val="22"/>
                <w:szCs w:val="22"/>
              </w:rPr>
            </w:pPr>
            <w:r w:rsidRPr="00555868">
              <w:rPr>
                <w:rFonts w:ascii="Times New Roman" w:eastAsia="NotoSans-Regular" w:hAnsi="Times New Roman"/>
                <w:sz w:val="22"/>
                <w:szCs w:val="22"/>
                <w:lang w:val="en-US"/>
              </w:rPr>
              <w:t xml:space="preserve">Tidak berpengaruh terhadap </w:t>
            </w:r>
            <w:r w:rsidRPr="00555868">
              <w:rPr>
                <w:rFonts w:ascii="Times New Roman" w:eastAsia="NotoSans-Regular" w:hAnsi="Times New Roman"/>
                <w:i/>
                <w:iCs/>
                <w:sz w:val="22"/>
                <w:szCs w:val="22"/>
                <w:lang w:val="en-US"/>
              </w:rPr>
              <w:t>financial fraud</w:t>
            </w:r>
            <w:r w:rsidRPr="00555868">
              <w:rPr>
                <w:rFonts w:ascii="Times New Roman" w:eastAsia="NotoSans-Regular" w:hAnsi="Times New Roman"/>
                <w:sz w:val="22"/>
                <w:szCs w:val="22"/>
                <w:lang w:val="en-US"/>
              </w:rPr>
              <w:t xml:space="preserve"> (</w:t>
            </w:r>
            <w:r w:rsidRPr="00555868">
              <w:rPr>
                <w:rFonts w:ascii="Times New Roman" w:eastAsia="NotoSans-Regular" w:hAnsi="Times New Roman"/>
                <w:lang w:val="en-US"/>
              </w:rPr>
              <w:fldChar w:fldCharType="begin" w:fldLock="1"/>
            </w:r>
            <w:r w:rsidR="00A30346">
              <w:rPr>
                <w:rFonts w:ascii="Times New Roman" w:eastAsia="NotoSans-Regular" w:hAnsi="Times New Roman"/>
                <w:sz w:val="22"/>
                <w:szCs w:val="22"/>
                <w:lang w:val="en-US"/>
              </w:rPr>
              <w:instrText>ADDIN CSL_CITATION {"citationItems":[{"id":"ITEM-1","itemData":{"DOI":"10.33369/j.akuntansi.10.3.231-244","ISSN":"2303-0356","abstract":"Financial statements are a form of a report presented by a company that shows the financial performance of the company. In many cases of financial report fraud committed by Public Accounting Firm, they beautify the financial statements so that many investors are interested in the company. Therefore, this study aims to examine the influence of the Fraud Triangle factor in detecting fraudulent financial statements. The object of this study uses the financial statements of the Cigarettes and Cosmetics subsectors that are listed on the Indonesia Stock Exchange in the period 2016-2018. This study uses thirty sample data using purposive methods based on criteria. Data analysis using logistic linear regression analysis. The results showed that Rationalization had a significant effect on financial statement fraud. Meanwhile, Financial Stability, External Pressure, Personal Financial Need, Financial Targets, Ineffective Monitoring, Nature of Industry have no significant effect on financial statement fraud.Keywords: Fraud, Pressure, Opportunity, Rationalization, Financial Statement Fraud","author":[{"dropping-particle":"","family":"Sabatian","given":"Zakharia","non-dropping-particle":"","parse-names":false,"suffix":""},{"dropping-particle":"","family":"Hutabarat","given":"Francis M.","non-dropping-particle":"","parse-names":false,"suffix":""}],"container-title":"Jurnal Akuntansi","id":"ITEM-1","issue":"3","issued":{"date-parts":[["2020"]]},"page":"231-244","title":"the Effect of Fraud Triangle in Detecting Financial Statement Fraud","type":"article-journal","volume":"10"},"uris":["http://www.mendeley.com/documents/?uuid=6eda6c78-24a1-47f4-860d-140936df547a"]},{"id":"ITEM-2","itemData":{"DOI":"10.24246/persi.v4i1.p35-58","ISSN":"2623-0194","abstract":"Penelitian ini bertujuan untuk menguji pengaruh fraud pentagon dalam mendeteksi kemungkinan terjadinya kecurangan laporan keuangan pada perusahaan pertambangan yang terdaftar di Bursa Efek Indonesia (BEI) periode 2016 sampai 2018. Data diperoleh dari laporan tahunan yang terdapat pada website BEI dan website perusahaan. Penelitian ini merupakan penelitian kuantitatif dan menggunakan analisis regresi linear berganda. Hasil penelitian ini menunjukkan bahwa target keuangan, sifat industri, dan pergantian auditor memiliki pengaruh positif signifikan terhadap kecurangan laporan keuangan. Namun stabilitas keuangan, tekanan eksternal, ketidakefektifan pengawasan, rasionalisasi, pergantian direksi, dan jumlah foto CEO tidak berpengaruh pada kecurangan laporan keuangan.","author":[{"dropping-particle":"","family":"Mintara","given":"Melia Bakti Milenia","non-dropping-particle":"","parse-names":false,"suffix":""},{"dropping-particle":"","family":"Hapsari","given":"Aprina Nugrahesthy Sulistya","non-dropping-particle":"","parse-names":false,"suffix":""}],"container-title":"Perspektif Akuntansi","id":"ITEM-2","issue":"1","issued":{"date-parts":[["2021"]]},"page":"35-58","title":"Pendeteksian Kecurangan Pelaporan Keuangan Melalui Fraud Pentagon Framework","type":"article-journal","volume":"4"},"uris":["http://www.mendeley.com/documents/?uuid=fc3a46f5-3eb8-4719-8bbe-7bc4387f5b50"]},{"id":"ITEM-3","itemData":{"ISSN":"22778616","abstract":"This research aims to analyze financial target, financial stability, external pressure, institutional ownership, ineffective monitoring, external auditor quality, changes in auditor, replacement of company directors, and frequent number of CEO's picture influences to Fraudulent Financial Reporting. The population is financial sector listed in Indonesian Stock Exchange 2013-2016 selected by using purposive sampling. The data source uses annual report of each go public enterprise in IDX. The findings showed financial target produced by ROA, financial stability did not influence fraudulent financial reporting; external pressure did not influence fraudulent financial reporting; institutional ownership did not influence fraudulent financial reporting; ineffective monitoring did not influence fraudulent financial reporting; quality of external auditor did not influence fraudulent financial reporting; changes in auditor did not influence fraudulent financial reporting, replacement of company directors did not influence fraudulent financial reporting, and frequent number of CEO's picture did not influence fraudulent financial reporting.","author":[{"dropping-particle":"","family":"Yulianti","given":"Y.","non-dropping-particle":"","parse-names":false,"suffix":""},{"dropping-particle":"","family":"Pratami","given":"Suci R.","non-dropping-particle":"","parse-names":false,"suffix":""},{"dropping-particle":"","family":"Widowati","given":"Yuni S.","non-dropping-particle":"","parse-names":false,"suffix":""},{"dropping-particle":"","family":"Prapti","given":"Lulus","non-dropping-particle":"","parse-names":false,"suffix":""}],"container-title":"International Journal of Scientific and Technology Research","id":"ITEM-3","issue":"8","issued":{"date-parts":[["2019"]]},"page":"237-242","title":"Influence of fraud pentagon toward fraudulent financial reporting in Indonesia an empirical study on financial sector listed in Indonesian stock exchange","type":"article-journal","volume":"8"},"uris":["http://www.mendeley.com/documents/?uuid=7cbfef05-4c3a-4fd2-9ad2-a7f11501e5ce"]}],"mendeley":{"formattedCitation":"(Mintara &amp; Hapsari, 2021; Sabatian &amp; Hutabarat, 2020; Yulianti et al., 2019)","manualFormatting":" Mintara dan Hapsari, 2021; Sabatian dan Hutabarat, 2020; Yulianti dkk., 2019)","plainTextFormattedCitation":"(Mintara &amp; Hapsari, 2021; Sabatian &amp; Hutabarat, 2020; Yulianti et al., 2019)","previouslyFormattedCitation":"(Mintara &amp; Hapsari, 2021; Sabatian &amp; Hutabarat, 2020; Yulianti et al., 2019)"},"properties":{"noteIndex":0},"schema":"https://github.com/citation-style-language/schema/raw/master/csl-citation.json"}</w:instrText>
            </w:r>
            <w:r w:rsidRPr="00555868">
              <w:rPr>
                <w:rFonts w:ascii="Times New Roman" w:eastAsia="NotoSans-Regular" w:hAnsi="Times New Roman"/>
                <w:lang w:val="en-US"/>
              </w:rPr>
              <w:fldChar w:fldCharType="separate"/>
            </w:r>
            <w:r w:rsidRPr="00555868">
              <w:rPr>
                <w:rFonts w:ascii="Times New Roman" w:eastAsia="NotoSans-Regular" w:hAnsi="Times New Roman"/>
                <w:noProof/>
                <w:sz w:val="22"/>
                <w:szCs w:val="22"/>
                <w:lang w:val="en-US"/>
              </w:rPr>
              <w:t xml:space="preserve"> Mintara dan Hapsari, 2021; Sabatian dan Hutabarat, 2020; Yulianti dkk., 2019)</w:t>
            </w:r>
            <w:r w:rsidRPr="00555868">
              <w:rPr>
                <w:rFonts w:ascii="Times New Roman" w:eastAsia="NotoSans-Regular" w:hAnsi="Times New Roman"/>
                <w:lang w:val="en-US"/>
              </w:rPr>
              <w:fldChar w:fldCharType="end"/>
            </w:r>
            <w:r w:rsidRPr="00555868">
              <w:rPr>
                <w:rFonts w:ascii="Times New Roman" w:eastAsia="NotoSans-Regular" w:hAnsi="Times New Roman"/>
                <w:lang w:val="en-US"/>
              </w:rPr>
              <w:t xml:space="preserve"> </w:t>
            </w:r>
          </w:p>
        </w:tc>
      </w:tr>
      <w:tr w:rsidR="00A53A88" w:rsidRPr="0005611F" w14:paraId="7DBC2FDB" w14:textId="77777777" w:rsidTr="00F30152">
        <w:tc>
          <w:tcPr>
            <w:tcW w:w="570" w:type="dxa"/>
            <w:tcBorders>
              <w:top w:val="single" w:sz="4" w:space="0" w:color="auto"/>
              <w:left w:val="single" w:sz="4" w:space="0" w:color="auto"/>
              <w:bottom w:val="single" w:sz="4" w:space="0" w:color="auto"/>
              <w:right w:val="single" w:sz="4" w:space="0" w:color="auto"/>
            </w:tcBorders>
          </w:tcPr>
          <w:p w14:paraId="30FC2CAD" w14:textId="77777777" w:rsidR="00A53A88" w:rsidRPr="0005611F" w:rsidRDefault="00A53A88" w:rsidP="0083535C">
            <w:pPr>
              <w:pStyle w:val="ListParagraph"/>
              <w:spacing w:after="0" w:line="240" w:lineRule="auto"/>
              <w:ind w:left="0"/>
              <w:jc w:val="center"/>
              <w:rPr>
                <w:rFonts w:ascii="Times New Roman" w:hAnsi="Times New Roman"/>
                <w:bCs/>
                <w:sz w:val="22"/>
                <w:szCs w:val="22"/>
              </w:rPr>
            </w:pPr>
            <w:r w:rsidRPr="0005611F">
              <w:rPr>
                <w:rFonts w:ascii="Times New Roman" w:hAnsi="Times New Roman"/>
                <w:bCs/>
                <w:sz w:val="22"/>
                <w:szCs w:val="22"/>
              </w:rPr>
              <w:t>3.</w:t>
            </w:r>
          </w:p>
        </w:tc>
        <w:tc>
          <w:tcPr>
            <w:tcW w:w="2527" w:type="dxa"/>
            <w:tcBorders>
              <w:top w:val="single" w:sz="4" w:space="0" w:color="auto"/>
              <w:left w:val="single" w:sz="4" w:space="0" w:color="auto"/>
              <w:bottom w:val="single" w:sz="4" w:space="0" w:color="auto"/>
              <w:right w:val="single" w:sz="4" w:space="0" w:color="auto"/>
            </w:tcBorders>
          </w:tcPr>
          <w:p w14:paraId="554AAD8E" w14:textId="77777777" w:rsidR="00A53A88" w:rsidRPr="0005611F" w:rsidRDefault="00A53A88" w:rsidP="0083535C">
            <w:pPr>
              <w:pStyle w:val="ListParagraph"/>
              <w:spacing w:after="0" w:line="240" w:lineRule="auto"/>
              <w:ind w:left="0"/>
              <w:jc w:val="center"/>
              <w:rPr>
                <w:rFonts w:ascii="Times New Roman" w:hAnsi="Times New Roman"/>
                <w:bCs/>
                <w:sz w:val="22"/>
                <w:szCs w:val="22"/>
              </w:rPr>
            </w:pPr>
            <w:r w:rsidRPr="0005611F">
              <w:rPr>
                <w:rFonts w:ascii="Times New Roman" w:hAnsi="Times New Roman"/>
                <w:bCs/>
                <w:sz w:val="22"/>
                <w:szCs w:val="22"/>
              </w:rPr>
              <w:t>Kualitas Audit</w:t>
            </w:r>
          </w:p>
        </w:tc>
        <w:tc>
          <w:tcPr>
            <w:tcW w:w="4643" w:type="dxa"/>
            <w:tcBorders>
              <w:top w:val="single" w:sz="4" w:space="0" w:color="auto"/>
              <w:left w:val="single" w:sz="4" w:space="0" w:color="auto"/>
              <w:bottom w:val="single" w:sz="4" w:space="0" w:color="auto"/>
              <w:right w:val="single" w:sz="4" w:space="0" w:color="auto"/>
            </w:tcBorders>
          </w:tcPr>
          <w:p w14:paraId="2CF11015" w14:textId="08937571" w:rsidR="00A53A88" w:rsidRPr="0005611F" w:rsidRDefault="00A53A88">
            <w:pPr>
              <w:pStyle w:val="ListParagraph"/>
              <w:numPr>
                <w:ilvl w:val="0"/>
                <w:numId w:val="7"/>
              </w:numPr>
              <w:spacing w:after="0" w:line="480" w:lineRule="auto"/>
              <w:jc w:val="both"/>
              <w:rPr>
                <w:rFonts w:ascii="Times New Roman" w:hAnsi="Times New Roman"/>
                <w:bCs/>
                <w:sz w:val="22"/>
                <w:szCs w:val="22"/>
              </w:rPr>
            </w:pPr>
            <w:r w:rsidRPr="0005611F">
              <w:rPr>
                <w:rFonts w:ascii="Times New Roman" w:hAnsi="Times New Roman"/>
                <w:bCs/>
                <w:sz w:val="22"/>
                <w:szCs w:val="22"/>
              </w:rPr>
              <w:t xml:space="preserve">Berpengaruh negatif terhadap </w:t>
            </w:r>
            <w:r w:rsidRPr="0005611F">
              <w:rPr>
                <w:rFonts w:ascii="Times New Roman" w:hAnsi="Times New Roman"/>
                <w:bCs/>
                <w:i/>
                <w:iCs/>
                <w:sz w:val="22"/>
                <w:szCs w:val="22"/>
              </w:rPr>
              <w:t xml:space="preserve">financial fraud </w:t>
            </w:r>
            <w:r w:rsidRPr="0005611F">
              <w:rPr>
                <w:rFonts w:ascii="Times New Roman" w:hAnsi="Times New Roman"/>
                <w:bCs/>
                <w:sz w:val="22"/>
                <w:szCs w:val="22"/>
              </w:rPr>
              <w:t xml:space="preserve"> </w:t>
            </w:r>
            <w:r w:rsidRPr="0005611F">
              <w:rPr>
                <w:rFonts w:ascii="Times New Roman" w:hAnsi="Times New Roman"/>
                <w:bCs/>
              </w:rPr>
              <w:fldChar w:fldCharType="begin" w:fldLock="1"/>
            </w:r>
            <w:r w:rsidR="00A30346">
              <w:rPr>
                <w:rFonts w:ascii="Times New Roman" w:hAnsi="Times New Roman"/>
                <w:bCs/>
                <w:sz w:val="22"/>
                <w:szCs w:val="22"/>
              </w:rPr>
              <w:instrText>ADDIN CSL_CITATION {"citationItems":[{"id":"ITEM-1","itemData":{"ISSN":"22242899","abstract":"Fraudulent financial statements are one of the abandonment of deliberate amounts and disclosures with the intent of deceiving the user of financial statement. This becomes a serious issue and concern that needs to be quickly resolved. This study aims to examine the effect of audit quality and auditor switching on fraudulent financial statement. This study also examined the effect of managerial ownership as a moderating variable on the relationship of audit quality and auditor switching to fraudulent financial statement. Population in this research is listed on the Indonesia stock exchange in 2013-2017. The total sample use 90 fraud category companies and 100 non-fraud companies with criteria for industry similarity and total assets. Data analysis used descriptive statistical analysis and hypothesis testing using Logistic Regression analysis. The results of this study indicate that there is a significant negative influence between audit quality on fraudulent financial statement. There is a significant positive influence between auditor switching on fraudulent financial statement. Furthermore, the results of this study prove that managerial ownership is able to strengthen the relationship of audit quality to fraudulent financial statement. Managerial ownership is able to weaken the auditor switching relationship to fraudulent financial statement.","author":[{"dropping-particle":"","family":"Utomo","given":"St Dwiarso","non-dropping-particle":"","parse-names":false,"suffix":""},{"dropping-particle":"","family":"Machmuddah","given":"Zaky","non-dropping-particle":"","parse-names":false,"suffix":""},{"dropping-particle":"","family":"Pamungkas","given":"Imang Dapit","non-dropping-particle":"","parse-names":false,"suffix":""}],"container-title":"WSEAS Transactions on Business and Economics","id":"ITEM-1","issued":{"date-parts":[["2019"]]},"page":"306-315","title":"The Effect of Auditor Switching and Managerial Ownership on Fraudulent Financial Statement","type":"article-journal","volume":"16"},"uris":["http://www.mendeley.com/documents/?uuid=e3281b41-2635-4b94-bb75-ea8b06b2d72f"]},{"id":"ITEM-2","itemData":{"DOI":"10.15294/aaj.v10i3.54999","ISSN":"2502-6216","abstract":"This research with a purpose to verify the effect of financial targets, financial stability, external pressure, supervision effectiveness, external auditor quality, change of auditors , CEO education, CEO duality, state-owned enterprises, political connections on the fraudulent financial report through hexagon fraud theory. Mining sector companies that registered on the Indonesia Stock Exchange in the period of 2017-2019 are the population in this research. The purposive sampling technique is used to select the research sample so as obtain samples of 41 companies and 123 analysis units. Panel regression analysis is an analytical technique that used in this research. The result shows that financial targets and external pressures have positive and significant effects on fraudulent financial reports. Meanwhile, financial stability, supervision effectiveness, external auditor quality, change of auditors, CEO education, CEO duality, state-owned enterprises, and political connections do not affect the fraudulent financial report. This research deduces that the higher financial targets and external pressures in a company make the possibility of management as an agent to commit fraudulent financial reports in order to attract investors will be more vulnerable.","author":[{"dropping-particle":"","family":"Wicaksono","given":"Agung","non-dropping-particle":"","parse-names":false,"suffix":""},{"dropping-particle":"","family":"Suryandari","given":"Dhini","non-dropping-particle":"","parse-names":false,"suffix":""}],"container-title":"Accounting Analysis Journal","id":"ITEM-2","issue":"3","issued":{"date-parts":[["2021"]]},"page":"220-228","title":"Accounting Analysis Journal The Analysis of Fraudulent Financial Reports Through Fraud Hexagon on Public Mining Companies","type":"article-journal","volume":"10"},"uris":["http://www.mendeley.com/documents/?uuid=1121f3c2-68cd-4238-8070-e41d6472757b"]}],"mendeley":{"formattedCitation":"(Utomo et al., 2019; A. Wicaksono &amp; Suryandari, 2021)","manualFormatting":"(Isaac, 2022; Ismael &amp; Kamel, 2020; Rhee dkk., 2021; Utomo dkk., 2019)","plainTextFormattedCitation":"(Utomo et al., 2019; A. Wicaksono &amp; Suryandari, 2021)","previouslyFormattedCitation":"(Utomo et al., 2019; A. Wicaksono &amp; Suryandari, 2021)"},"properties":{"noteIndex":0},"schema":"https://github.com/citation-style-language/schema/raw/master/csl-citation.json"}</w:instrText>
            </w:r>
            <w:r w:rsidRPr="0005611F">
              <w:rPr>
                <w:rFonts w:ascii="Times New Roman" w:hAnsi="Times New Roman"/>
                <w:bCs/>
              </w:rPr>
              <w:fldChar w:fldCharType="separate"/>
            </w:r>
            <w:r w:rsidRPr="0005611F">
              <w:rPr>
                <w:rFonts w:ascii="Times New Roman" w:hAnsi="Times New Roman"/>
                <w:bCs/>
                <w:noProof/>
              </w:rPr>
              <w:fldChar w:fldCharType="begin" w:fldLock="1"/>
            </w:r>
            <w:r w:rsidR="00A30346">
              <w:rPr>
                <w:rFonts w:ascii="Times New Roman" w:hAnsi="Times New Roman"/>
                <w:bCs/>
                <w:noProof/>
                <w:sz w:val="22"/>
                <w:szCs w:val="22"/>
              </w:rPr>
              <w:instrText>ADDIN CSL_CITATION {"citationItems":[{"id":"ITEM-1","itemData":{"ISSN":"22242899","abstract":"Fraudulent financial statements are one of the abandonment of deliberate amounts and disclosures with the intent of deceiving the user of financial statement. This becomes a serious issue and concern that needs to be quickly resolved. This study aims to examine the effect of audit quality and auditor switching on fraudulent financial statement. This study also examined the effect of managerial ownership as a moderating variable on the relationship of audit quality and auditor switching to fraudulent financial statement. Population in this research is listed on the Indonesia stock exchange in 2013-2017. The total sample use 90 fraud category companies and 100 non-fraud companies with criteria for industry similarity and total assets. Data analysis used descriptive statistical analysis and hypothesis testing using Logistic Regression analysis. The results of this study indicate that there is a significant negative influence between audit quality on fraudulent financial statement. There is a significant positive influence between auditor switching on fraudulent financial statement. Furthermore, the results of this study prove that managerial ownership is able to strengthen the relationship of audit quality to fraudulent financial statement. Managerial ownership is able to weaken the auditor switching relationship to fraudulent financial statement.","author":[{"dropping-particle":"","family":"Utomo","given":"St Dwiarso","non-dropping-particle":"","parse-names":false,"suffix":""},{"dropping-particle":"","family":"Machmuddah","given":"Zaky","non-dropping-particle":"","parse-names":false,"suffix":""},{"dropping-particle":"","family":"Pamungkas","given":"Imang Dapit","non-dropping-particle":"","parse-names":false,"suffix":""}],"container-title":"WSEAS Transactions on Business and Economics","id":"ITEM-1","issued":{"date-parts":[["2019"]]},"page":"306-315","title":"The Effect of Auditor Switching and Managerial Ownership on Fraudulent Financial Statement","type":"article-journal","volume":"16"},"uris":["http://www.mendeley.com/documents/?uuid=e3281b41-2635-4b94-bb75-ea8b06b2d72f"]},{"id":"ITEM-2","itemData":{"DOI":"10.5897/jat2021.0514","abstract":"This research investigates the relationship between financial reporting quality and audit quality within the context of French listed companies. The auditor brand name (Big4) is used as a proxy for audit quality and earnings management is ascertained through real and accruals earnings management estimation. Discretionary accruals are estimated using the Jones Model and the Modified Jones Model while real earnings management is estimated through the use of models proposed by Roychowdhury (2006). The results indicate that clients of Big4 audit firms record higher levels of accruals and real earnings management. This assertion could be attributed to the low level of auditor litigation risk in France. This study contributes to the literature by investigating the case for both discretionary accruals and real earnings management in a French environment that has peculiar auditing characteristics.","author":[{"dropping-particle":"","family":"Isaac","given":"Selasi Awuye","non-dropping-particle":"","parse-names":false,"suffix":""}],"container-title":"Journal of Accounting and Taxation","id":"ITEM-2","issue":"1","issued":{"date-parts":[["2022"]]},"page":"52-63","title":"The Impact of Audit Quality on Earnings Management: Evidence from France","type":"article-journal","volume":"14"},"uris":["http://www.mendeley.com/documents/?uuid=b2a6fc17-7294-4746-8cfc-bf5244d5c8e2"]},{"id":"ITEM-3","itemData":{"ISSN":"08927626","abstract":"The prior studies report that the global big4 audit firms (Big4) generally provide higher quality audit services compared to the local audit firms, but inconsistent result on audit quality of the Big4 audit firms was observed in the Chinese stock market. We believe that it may be not appropriate to distinguish high or low audit quality as separating the Big4 and non-Big4 because the market share of the Big4 and non-Big4 on Shanghai stock market is considerably lower than that of other countries. Therefore, we use the measure of Chinese big10 audit firms (Big10) as higher audit quality and examine the association with the level of earnings management using the sample of Shanghai Stock Market listed companies in China. From the empirical tests, we find that the Big10 provide better audit service to prevent their clients’ earnings management than non-Big10 audit firms. The finding of this study demonstrates the Big10 provide differentiated audit service from non-Big10 audit firms on Shanghai stock market in China.","author":[{"dropping-particle":"","family":"Rhee","given":"Chang Seop","non-dropping-particle":"","parse-names":false,"suffix":""},{"dropping-particle":"","family":"Rhee","given":"Hyunjung","non-dropping-particle":"","parse-names":false,"suffix":""},{"dropping-particle":"","family":"Li","given":"Zhenbo","non-dropping-particle":"","parse-names":false,"suffix":""}],"container-title":"Journal of Applied Business Research","id":"ITEM-3","issue":"5","issued":{"date-parts":[["2021"]]},"page":"129-138","title":"Audit Quality And Earnings Management: Evidence From Shanghai Stock Market In China","type":"article-journal","volume":"37"},"uris":["http://www.mendeley.com/documents/?uuid=75d6bf90-b0ba-4fcb-a2ea-01614022be0a"]},{"id":"ITEM-4","itemData":{"DOI":"10.1108/MAJ-09-2020-2830","ISSN":"02686902","abstract":"Purpose: This study aims to examine the association between internal audit quality and the involvement of UK companies in earnings management practices. Design/methodology/approach: To measure the internal audit quality, this study uses 115 responses for a postal questionnaire that was addressed to the heads of internal audit departments in a sample of non-financial listed companies in the UK context. The other financial and governance data for the respondent companies were collected from the Datastream and the companies’ annual reports. The present study uses the signed abnormal accruals as a proxy for earnings management and uses both logistic and ordinary least squares regression models to test the research hypothesis. Findings: This study finds a negative relationship between the internal audit quality and the abnormal accruals, implying the prominent role of internal audit in reducing the upwards earnings management. The study also finds a significant impact of the internal audit competence on reducing the engagement of UK companies in income-increasing earnings management compared to the internal audit independence. This remarkable result suggests the companies need to focus more on enhancing the internal audit competence to reduce the opportunistic management’s behaviour. Practical implications: This study has important implications for the internal audit’s practice, regulation and research. Originality/value: This is the first study that investigates the relationship between internal audit quality and earnings management in the UK context. Furthermore, it uses a comprehensive measure for the internal audit function (IAF) quality covering different aspects of IAF quality based on the global Institute of Internal Auditor standards and prior internal audit literature.","author":[{"dropping-particle":"","family":"Ismael","given":"Hazem Ramadan","non-dropping-particle":"","parse-names":false,"suffix":""},{"dropping-particle":"","family":"Kamel","given":"Hany","non-dropping-particle":"","parse-names":false,"suffix":""}],"container-title":"Managerial Auditing Journal","id":"ITEM-4","issue":"7","issued":{"date-parts":[["2020"]]},"page":"951-978","title":"Internal Audit Quality and Earnings Management: Evidence from the UK","type":"article-journal","volume":"36"},"uris":["http://www.mendeley.com/documents/?uuid=84796860-a0f2-46ba-99d5-aabb263ed7ec"]}],"mendeley":{"formattedCitation":"(Isaac, 2022; Ismael &amp; Kamel, 2020; Rhee et al., 2021; Utomo et al., 2019)","manualFormatting":"(Isaac, 2022; Ismael &amp; Kamel, 2020; Rhee dkk., 2021; Utomo dkk., 2019)","plainTextFormattedCitation":"(Isaac, 2022; Ismael &amp; Kamel, 2020; Rhee et al., 2021; Utomo et al., 2019)","previouslyFormattedCitation":"(Isaac, 2022; Ismael &amp; Kamel, 2020; Rhee et al., 2021; Utomo et al., 2019)"},"properties":{"noteIndex":0},"schema":"https://github.com/citation-style-language/schema/raw/master/csl-citation.json"}</w:instrText>
            </w:r>
            <w:r w:rsidRPr="0005611F">
              <w:rPr>
                <w:rFonts w:ascii="Times New Roman" w:hAnsi="Times New Roman"/>
                <w:bCs/>
                <w:noProof/>
              </w:rPr>
              <w:fldChar w:fldCharType="separate"/>
            </w:r>
            <w:r w:rsidRPr="0005611F">
              <w:rPr>
                <w:rFonts w:ascii="Times New Roman" w:hAnsi="Times New Roman"/>
                <w:bCs/>
                <w:noProof/>
                <w:sz w:val="22"/>
                <w:szCs w:val="22"/>
              </w:rPr>
              <w:t>(Isaac, 2022; Ismael &amp; Kamel, 2020; Rhee dkk., 2021; Utomo dkk., 2019)</w:t>
            </w:r>
            <w:r w:rsidRPr="0005611F">
              <w:rPr>
                <w:rFonts w:ascii="Times New Roman" w:hAnsi="Times New Roman"/>
                <w:bCs/>
                <w:noProof/>
              </w:rPr>
              <w:fldChar w:fldCharType="end"/>
            </w:r>
            <w:r w:rsidRPr="0005611F">
              <w:rPr>
                <w:rFonts w:ascii="Times New Roman" w:hAnsi="Times New Roman"/>
                <w:bCs/>
              </w:rPr>
              <w:fldChar w:fldCharType="end"/>
            </w:r>
            <w:r w:rsidRPr="0005611F">
              <w:rPr>
                <w:rFonts w:ascii="Times New Roman" w:hAnsi="Times New Roman"/>
                <w:bCs/>
                <w:sz w:val="22"/>
                <w:szCs w:val="22"/>
              </w:rPr>
              <w:t xml:space="preserve"> </w:t>
            </w:r>
          </w:p>
          <w:p w14:paraId="3702B3E5" w14:textId="5CC6782B" w:rsidR="00A53A88" w:rsidRPr="0005611F" w:rsidRDefault="00A53A88">
            <w:pPr>
              <w:pStyle w:val="ListParagraph"/>
              <w:numPr>
                <w:ilvl w:val="0"/>
                <w:numId w:val="7"/>
              </w:numPr>
              <w:spacing w:after="0" w:line="480" w:lineRule="auto"/>
              <w:jc w:val="both"/>
              <w:rPr>
                <w:rFonts w:ascii="Times New Roman" w:hAnsi="Times New Roman"/>
                <w:bCs/>
                <w:sz w:val="22"/>
                <w:szCs w:val="22"/>
              </w:rPr>
            </w:pPr>
            <w:r w:rsidRPr="0005611F">
              <w:rPr>
                <w:rFonts w:ascii="Times New Roman" w:hAnsi="Times New Roman"/>
                <w:bCs/>
                <w:sz w:val="22"/>
                <w:szCs w:val="22"/>
              </w:rPr>
              <w:t xml:space="preserve">Tidak berpengaruh terhadap </w:t>
            </w:r>
            <w:r w:rsidRPr="0005611F">
              <w:rPr>
                <w:rFonts w:ascii="Times New Roman" w:hAnsi="Times New Roman"/>
                <w:bCs/>
                <w:i/>
                <w:iCs/>
                <w:sz w:val="22"/>
                <w:szCs w:val="22"/>
              </w:rPr>
              <w:t xml:space="preserve">financial fraud </w:t>
            </w:r>
            <w:r w:rsidRPr="0005611F">
              <w:rPr>
                <w:rFonts w:ascii="Times New Roman" w:hAnsi="Times New Roman"/>
                <w:bCs/>
                <w:sz w:val="22"/>
                <w:szCs w:val="22"/>
              </w:rPr>
              <w:t xml:space="preserve"> </w:t>
            </w:r>
            <w:r w:rsidRPr="0005611F">
              <w:rPr>
                <w:rFonts w:ascii="Times New Roman" w:hAnsi="Times New Roman"/>
                <w:bCs/>
              </w:rPr>
              <w:fldChar w:fldCharType="begin" w:fldLock="1"/>
            </w:r>
            <w:r w:rsidR="00A30346">
              <w:rPr>
                <w:rFonts w:ascii="Times New Roman" w:hAnsi="Times New Roman"/>
                <w:bCs/>
                <w:sz w:val="22"/>
                <w:szCs w:val="22"/>
              </w:rPr>
              <w:instrText>ADDIN CSL_CITATION {"citationItems":[{"id":"ITEM-1","itemData":{"DOI":"10.20961/jab.v18i2.380","ISSN":"1412-0852","abstract":"This study aims to examine the effect of audit quality and auditor switching on fraud- ulent financial reporting. This study also examined the effect of institutional owner- ship as a moderating variable in the relationship of audit quality and auditor switch- ing to fraudulent financial reporting. The population of this research is all companies listed on the Indonesia Stock Exchange in 2010-2017. Based on purposive sampling produced a sample of 40 companies with a total of 320 observations. The results of hypothesis testing with the software program Eviews 10.0 indicate that there is a positive significant influence between auditors switching to fraudulent financial re- porting. Furthermore, the results of this study prove that institutional ownership is able to weaken the relationship auditor switching to fraudulent financial reporting. The results of the subsequent research show that there is no negative significant in- fluence between audit quality on fraudulent financial reporting and institutional ownership that is not able to strengthen the relationship of the audit quality to fraud- ulent financial reporting","author":[{"dropping-particle":"","family":"Achmad","given":"Tarmizi","non-dropping-particle":"","parse-names":false,"suffix":""}],"container-title":"Jurnal Akuntansi dan Bisnis","id":"ITEM-1","issue":"2","issued":{"date-parts":[["2019"]]},"page":"110-125","title":"Pengaruh Kualitas Audit dan Auditor Switching terhadap Kecurangan Pelaporan Keuangan: Kepemilikan Institusional sebagai Variabel Moderating","type":"article-journal","volume":"18"},"uris":["http://www.mendeley.com/documents/?uuid=5eccab7c-ccfd-40d8-969a-acdf4698e062"]},{"id":"ITEM-2","itemData":{"DOI":"10.31599/jmu.v3i1.861","ISBN":"0000000000","ISSN":"1858-1358","abstract":"ABSTRACT The purpose of this research is see the effect of pentagon fraud proxied by financial targets, nature of the industry, quality of external auditors, change of auditors, number of CEOs who frequently detect fraud in financial statements. Financial statement fraud in this study was measured using the proxies of Return on Assets, Receivables, selection of audit services at public accounting firms, changes in public accounting firms, changes in directors, and the number of CEO photos. The population in this study are manufacturing companies listed on the Indonesia Stock Exchange (BEI) in 2017-2019. This study uses a purposive sampling technique so, there are 48 financial reports from 25 manufacturing companies. The analytical method used is multiple linear regression analysis with SPSS version 20. The results of this study indicate that financial targets, nature of industry, quality of external auditors and the number of CEOs who often do not have a significant effect in the handling of fraudulent financial statements. Meanwhile, changes in auditors and changes in direction have a significant effect on fraudulent financial statements","author":[{"dropping-particle":"","family":"Yanti","given":"Delviana Dama","non-dropping-particle":"","parse-names":false,"suffix":""}],"container-title":"Akuisisi Jurnal Akuntansi","id":"ITEM-2","issue":"1","issued":{"date-parts":[["2021"]]},"page":"31-46","title":"Analisis Fraud Pentagon Terhadap Kecurangan Laporan Keuangan pada Sektor Perusahan Manufaktur yang Terdaftar di Bursa Efek Indonesia.","type":"article-journal","volume":"17"},"uris":["http://www.mendeley.com/documents/?uuid=d788909d-977b-4cc2-870a-e5d98e5cfb6c"]},{"id":"ITEM-3","itemData":{"DOI":"10.22216/jbe.v3i3.3247","abstract":"A perfect and qualified financial statements are the financial statements that each company wants to present. In this competitive era, presenting a good quality reports is a difficult thing for companies, so the thought arises to commit fraudulent financial reporting. A poor quality financial statements is a financial statements that have an element of fraud. Factors in the fraud triangle theory include financial targets, financial stability, external pressure, ineffective monitoring, institutional ownership, external audit quality and change in auditor. The object of this study is the financial statements of all companies listed on the Indonesia Stock Exchange during the period 2012-2016. The sample in this research is taken by using purposive sampling method with total sample as many as 372 companies. The data obtained will be tested using SPSS version 22.0 with binary logistic regression method. Based on the results of research that has been done shows that ineffective monitoring and change in auditor have a significant influence on fraudulent financial reporting. Meanwhile, financial targets, financial stability, external pressure, institutional ownership and external audit quality have no significant influence on fraudulent financial reporting. Laporan keuangan yang sempurna dan berkualitas merupakan laporan keuangan yang ingin disajikan oleh setiap perusahaan. Di era yang semakin kompetitif ini, menyajikan laporan yang berkualitas adalah hal yang sulit bagi perusahaan sehingga muncul pemikiran untuk melakukan tindakan kecurangan terhadap laporan keuangan. Tujuan dari penelitian ini adalah untuk membuktikan faktor-faktor yang terdapat dalam teori fraud triangle terhadap kualitas laporan keuangan. Laporan keuangan dikatakan tidak berkualitas apabila memiliki unsur kecurangan didalam laporan keuangan. Faktor-faktor yang terdapat dalam teori fraud triangle antara lain target keuangan, stabilitas keuangan, tekanan eksternal, ketidakefektifan pengawasan, kepemilikikan saham institusi, kualitas audit eksternal serta pergantian auditor. Objek dari penelitian ini berupa laporan keuangan dari seluruh perusahaan yang terdaftar di Bursa Efek Indonesia selama periode 2012-2016. Sampel dalam penelitian ini diambil dengan menggunakan metode purposive sampling dengan jumlah sampel sebanyak 372 perusahaan. Data yang diperoleh akan diuji dengan menggunakan SPSS versi 22.0 dengan metode regresi logistik biner. Dari hasil pengujian terhadap data yang telah dikumpulka…","author":[{"dropping-particle":"","family":"Edi","given":"Edi","non-dropping-particle":"","parse-names":false,"suffix":""},{"dropping-particle":"","family":"Victoria","given":"Elis","non-dropping-particle":"","parse-names":false,"suffix":""}],"container-title":"Jurnal Benefita","id":"ITEM-3","issue":"3","issued":{"date-parts":[["2018"]]},"page":"380-395","title":"Pembuktian Fraud Triangle Theory Pada Financial Report Quality","type":"article-journal","volume":"3"},"uris":["http://www.mendeley.com/documents/?uuid=9dd6292c-38ff-4e83-9f38-a0734e06c7f9"]},{"id":"ITEM-4","itemData":{"DOI":"10.15294/aaj.v10i3.54999","ISSN":"2502-6216","abstract":"This research with a purpose to verify the effect of financial targets, financial stability, external pressure, supervision effectiveness, external auditor quality, change of auditors , CEO education, CEO duality, state-owned enterprises, political connections on the fraudulent financial report through hexagon fraud theory. Mining sector companies that registered on the Indonesia Stock Exchange in the period of 2017-2019 are the population in this research. The purposive sampling technique is used to select the research sample so as obtain samples of 41 companies and 123 analysis units. Panel regression analysis is an analytical technique that used in this research. The result shows that financial targets and external pressures have positive and significant effects on fraudulent financial reports. Meanwhile, financial stability, supervision effectiveness, external auditor quality, change of auditors, CEO education, CEO duality, state-owned enterprises, and political connections do not affect the fraudulent financial report. This research deduces that the higher financial targets and external pressures in a company make the possibility of management as an agent to commit fraudulent financial reports in order to attract investors will be more vulnerable.","author":[{"dropping-particle":"","family":"Wicaksono","given":"Agung","non-dropping-particle":"","parse-names":false,"suffix":""},{"dropping-particle":"","family":"Suryandari","given":"Dhini","non-dropping-particle":"","parse-names":false,"suffix":""}],"container-title":"Accounting Analysis Journal","id":"ITEM-4","issue":"3","issued":{"date-parts":[["2021"]]},"page":"220-228","title":"Accounting Analysis Journal The Analysis of Fraudulent Financial Reports Through Fraud Hexagon on Public Mining Companies","type":"article-journal","volume":"10"},"uris":["http://www.mendeley.com/documents/?uuid=1121f3c2-68cd-4238-8070-e41d6472757b"]}],"mendeley":{"formattedCitation":"(Achmad, 2019; Edi &amp; Victoria, 2018; A. Wicaksono &amp; Suryandari, 2021; Yanti, 2021)","manualFormatting":"(Achmad, 2019; Edi &amp; Victoria, 2018; Wicaksono &amp; Suryandari, 2021; Yanti, 2021)","plainTextFormattedCitation":"(Achmad, 2019; Edi &amp; Victoria, 2018; A. Wicaksono &amp; Suryandari, 2021; Yanti, 2021)","previouslyFormattedCitation":"(Achmad, 2019; Edi &amp; Victoria, 2018; A. Wicaksono &amp; Suryandari, 2021; Yanti, 2021)"},"properties":{"noteIndex":0},"schema":"https://github.com/citation-style-language/schema/raw/master/csl-citation.json"}</w:instrText>
            </w:r>
            <w:r w:rsidRPr="0005611F">
              <w:rPr>
                <w:rFonts w:ascii="Times New Roman" w:hAnsi="Times New Roman"/>
                <w:bCs/>
              </w:rPr>
              <w:fldChar w:fldCharType="separate"/>
            </w:r>
            <w:r w:rsidRPr="0005611F">
              <w:rPr>
                <w:rFonts w:ascii="Times New Roman" w:hAnsi="Times New Roman"/>
                <w:bCs/>
                <w:noProof/>
                <w:sz w:val="22"/>
                <w:szCs w:val="22"/>
              </w:rPr>
              <w:t>(Achmad, 2019; Edi &amp; Victoria, 2018; Wicaksono &amp; Suryandari, 2021; Yanti, 2021)</w:t>
            </w:r>
            <w:r w:rsidRPr="0005611F">
              <w:rPr>
                <w:rFonts w:ascii="Times New Roman" w:hAnsi="Times New Roman"/>
                <w:bCs/>
              </w:rPr>
              <w:fldChar w:fldCharType="end"/>
            </w:r>
            <w:r w:rsidRPr="0005611F">
              <w:rPr>
                <w:rFonts w:ascii="Times New Roman" w:hAnsi="Times New Roman"/>
                <w:bCs/>
                <w:sz w:val="22"/>
                <w:szCs w:val="22"/>
              </w:rPr>
              <w:t xml:space="preserve"> </w:t>
            </w:r>
          </w:p>
        </w:tc>
      </w:tr>
    </w:tbl>
    <w:p w14:paraId="3784D254" w14:textId="77777777" w:rsidR="00A53A88" w:rsidRPr="0005611F" w:rsidRDefault="00A53A88" w:rsidP="0083535C">
      <w:pPr>
        <w:tabs>
          <w:tab w:val="left" w:pos="1080"/>
        </w:tabs>
        <w:autoSpaceDE w:val="0"/>
        <w:autoSpaceDN w:val="0"/>
        <w:adjustRightInd w:val="0"/>
        <w:spacing w:line="480" w:lineRule="auto"/>
        <w:ind w:left="360" w:firstLine="720"/>
        <w:rPr>
          <w:rFonts w:ascii="Times New Roman" w:hAnsi="Times New Roman" w:cs="Times New Roman"/>
          <w:i/>
          <w:iCs/>
          <w:sz w:val="24"/>
          <w:szCs w:val="24"/>
          <w:shd w:val="clear" w:color="auto" w:fill="FFFFFF"/>
        </w:rPr>
      </w:pPr>
    </w:p>
    <w:p w14:paraId="7D85BE66" w14:textId="2C297D96" w:rsidR="00A53A88" w:rsidRPr="0005611F" w:rsidRDefault="00A53A88" w:rsidP="0083535C">
      <w:pPr>
        <w:tabs>
          <w:tab w:val="left" w:pos="1080"/>
        </w:tabs>
        <w:autoSpaceDE w:val="0"/>
        <w:autoSpaceDN w:val="0"/>
        <w:adjustRightInd w:val="0"/>
        <w:spacing w:line="480" w:lineRule="auto"/>
        <w:ind w:left="360" w:firstLine="720"/>
        <w:rPr>
          <w:rFonts w:ascii="Times New Roman" w:hAnsi="Times New Roman" w:cs="Times New Roman"/>
          <w:sz w:val="24"/>
          <w:szCs w:val="24"/>
          <w:lang w:val="en-US"/>
        </w:rPr>
      </w:pPr>
      <w:r w:rsidRPr="0005611F">
        <w:rPr>
          <w:rFonts w:ascii="Times New Roman" w:hAnsi="Times New Roman" w:cs="Times New Roman"/>
          <w:i/>
          <w:iCs/>
          <w:sz w:val="24"/>
          <w:szCs w:val="24"/>
          <w:shd w:val="clear" w:color="auto" w:fill="FFFFFF"/>
        </w:rPr>
        <w:lastRenderedPageBreak/>
        <w:tab/>
      </w:r>
      <w:r w:rsidRPr="0005611F">
        <w:rPr>
          <w:rFonts w:ascii="Times New Roman" w:hAnsi="Times New Roman" w:cs="Times New Roman"/>
          <w:sz w:val="24"/>
          <w:szCs w:val="24"/>
          <w:lang w:val="en-US"/>
        </w:rPr>
        <w:t xml:space="preserve">Berdasarkan penelusuran penelitian terdahulu terdapat beberapa faktor yang mempengaruhi </w:t>
      </w:r>
      <w:r w:rsidRPr="0005611F">
        <w:rPr>
          <w:rFonts w:ascii="Times New Roman" w:hAnsi="Times New Roman" w:cs="Times New Roman"/>
          <w:i/>
          <w:iCs/>
          <w:sz w:val="24"/>
          <w:szCs w:val="24"/>
          <w:lang w:val="en-US"/>
        </w:rPr>
        <w:t>financial fraud</w:t>
      </w:r>
      <w:r w:rsidRPr="0005611F">
        <w:rPr>
          <w:rFonts w:ascii="Times New Roman" w:hAnsi="Times New Roman" w:cs="Times New Roman"/>
          <w:sz w:val="24"/>
          <w:szCs w:val="24"/>
          <w:lang w:val="en-US"/>
        </w:rPr>
        <w:t xml:space="preserve">. Faktor pertama yang mempengaruhi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lang w:val="en-US"/>
        </w:rPr>
        <w:t xml:space="preserve"> adalah </w:t>
      </w:r>
      <w:r w:rsidRPr="0005611F">
        <w:rPr>
          <w:rFonts w:ascii="Times New Roman" w:hAnsi="Times New Roman" w:cs="Times New Roman"/>
          <w:i/>
          <w:iCs/>
          <w:sz w:val="24"/>
          <w:szCs w:val="24"/>
          <w:shd w:val="clear" w:color="auto" w:fill="FFFFFF"/>
        </w:rPr>
        <w:t xml:space="preserve">Corporate social responsibility </w:t>
      </w:r>
      <w:r w:rsidRPr="0005611F">
        <w:rPr>
          <w:rFonts w:ascii="Times New Roman" w:hAnsi="Times New Roman" w:cs="Times New Roman"/>
          <w:sz w:val="24"/>
          <w:szCs w:val="24"/>
          <w:shd w:val="clear" w:color="auto" w:fill="FFFFFF"/>
          <w:lang w:val="en-US"/>
        </w:rPr>
        <w:t xml:space="preserve">(CSR). </w:t>
      </w:r>
      <w:r w:rsidRPr="0005611F">
        <w:rPr>
          <w:rFonts w:ascii="Times New Roman" w:hAnsi="Times New Roman" w:cs="Times New Roman"/>
          <w:sz w:val="24"/>
          <w:szCs w:val="24"/>
        </w:rPr>
        <w:fldChar w:fldCharType="begin" w:fldLock="1"/>
      </w:r>
      <w:r w:rsidR="00A30346">
        <w:rPr>
          <w:rFonts w:ascii="Times New Roman" w:hAnsi="Times New Roman" w:cs="Times New Roman"/>
          <w:sz w:val="24"/>
          <w:szCs w:val="24"/>
        </w:rPr>
        <w:instrText>ADDIN CSL_CITATION {"citationItems":[{"id":"ITEM-1","itemData":{"author":[{"dropping-particle":"","family":"Fatmawatie","given":"Naning","non-dropping-particle":"","parse-names":false,"suffix":""}],"id":"ITEM-1","issued":{"date-parts":[["2017"]]},"publisher":"STAIN Kediri Press","publisher-place":"Kediri","title":"Tanggungjawab Sosial Perusahaan","type":"book"},"uris":["http://www.mendeley.com/documents/?uuid=faa2a664-e977-4f09-a169-e4468565dd93"]}],"mendeley":{"formattedCitation":"(Fatmawatie, 2017)","manualFormatting":"Fatmawatie (2017)","plainTextFormattedCitation":"(Fatmawatie, 2017)","previouslyFormattedCitation":"(Fatmawatie, 2017)"},"properties":{"noteIndex":0},"schema":"https://github.com/citation-style-language/schema/raw/master/csl-citation.json"}</w:instrText>
      </w:r>
      <w:r w:rsidRPr="0005611F">
        <w:rPr>
          <w:rFonts w:ascii="Times New Roman" w:hAnsi="Times New Roman" w:cs="Times New Roman"/>
          <w:sz w:val="24"/>
          <w:szCs w:val="24"/>
        </w:rPr>
        <w:fldChar w:fldCharType="separate"/>
      </w:r>
      <w:r w:rsidRPr="0005611F">
        <w:rPr>
          <w:rFonts w:ascii="Times New Roman" w:hAnsi="Times New Roman" w:cs="Times New Roman"/>
          <w:noProof/>
          <w:sz w:val="24"/>
          <w:szCs w:val="24"/>
        </w:rPr>
        <w:t xml:space="preserve">Fatmawatie </w:t>
      </w:r>
      <w:r w:rsidRPr="0005611F">
        <w:rPr>
          <w:rFonts w:ascii="Times New Roman" w:hAnsi="Times New Roman" w:cs="Times New Roman"/>
          <w:noProof/>
          <w:sz w:val="24"/>
          <w:szCs w:val="24"/>
          <w:lang w:val="en-US"/>
        </w:rPr>
        <w:t>(</w:t>
      </w:r>
      <w:r w:rsidRPr="0005611F">
        <w:rPr>
          <w:rFonts w:ascii="Times New Roman" w:hAnsi="Times New Roman" w:cs="Times New Roman"/>
          <w:noProof/>
          <w:sz w:val="24"/>
          <w:szCs w:val="24"/>
        </w:rPr>
        <w:t>2017)</w:t>
      </w:r>
      <w:r w:rsidRPr="0005611F">
        <w:rPr>
          <w:rFonts w:ascii="Times New Roman" w:hAnsi="Times New Roman" w:cs="Times New Roman"/>
          <w:sz w:val="24"/>
          <w:szCs w:val="24"/>
        </w:rPr>
        <w:fldChar w:fldCharType="end"/>
      </w:r>
      <w:r w:rsidRPr="0005611F">
        <w:rPr>
          <w:rFonts w:ascii="Times New Roman" w:hAnsi="Times New Roman" w:cs="Times New Roman"/>
          <w:sz w:val="24"/>
          <w:szCs w:val="24"/>
          <w:lang w:val="en-US"/>
        </w:rPr>
        <w:t xml:space="preserve"> mengungkapkan bahwa </w:t>
      </w:r>
      <w:r w:rsidRPr="0005611F">
        <w:rPr>
          <w:rFonts w:ascii="Times New Roman" w:hAnsi="Times New Roman" w:cs="Times New Roman"/>
          <w:i/>
          <w:iCs/>
          <w:sz w:val="24"/>
          <w:szCs w:val="24"/>
        </w:rPr>
        <w:t>Corporate social responsibility</w:t>
      </w:r>
      <w:r w:rsidRPr="0005611F">
        <w:rPr>
          <w:rFonts w:ascii="Times New Roman" w:hAnsi="Times New Roman" w:cs="Times New Roman"/>
          <w:sz w:val="24"/>
          <w:szCs w:val="24"/>
        </w:rPr>
        <w:t xml:space="preserve"> (CSR) merupakan </w:t>
      </w:r>
      <w:r w:rsidRPr="0005611F">
        <w:rPr>
          <w:rFonts w:ascii="Times New Roman" w:hAnsi="Times New Roman" w:cs="Times New Roman"/>
          <w:sz w:val="24"/>
          <w:szCs w:val="24"/>
          <w:lang w:val="en-US"/>
        </w:rPr>
        <w:t>tindakan yang dilakukan</w:t>
      </w:r>
      <w:r w:rsidRPr="0005611F">
        <w:rPr>
          <w:rFonts w:ascii="Times New Roman" w:hAnsi="Times New Roman" w:cs="Times New Roman"/>
          <w:sz w:val="24"/>
          <w:szCs w:val="24"/>
        </w:rPr>
        <w:t xml:space="preserve"> perusahaan</w:t>
      </w:r>
      <w:r w:rsidRPr="0005611F">
        <w:rPr>
          <w:rFonts w:ascii="Times New Roman" w:hAnsi="Times New Roman" w:cs="Times New Roman"/>
          <w:sz w:val="24"/>
          <w:szCs w:val="24"/>
          <w:lang w:val="en-US"/>
        </w:rPr>
        <w:t xml:space="preserve"> sebagai upaya</w:t>
      </w:r>
      <w:r w:rsidRPr="0005611F">
        <w:rPr>
          <w:rFonts w:ascii="Times New Roman" w:hAnsi="Times New Roman" w:cs="Times New Roman"/>
          <w:sz w:val="24"/>
          <w:szCs w:val="24"/>
        </w:rPr>
        <w:t xml:space="preserve"> untuk meningkatkan kualitas hidup dari stakeholder. Stakeholder meliputi pemilik, karyawan, pemasok</w:t>
      </w:r>
      <w:r w:rsidRPr="0005611F">
        <w:rPr>
          <w:rFonts w:ascii="Times New Roman" w:hAnsi="Times New Roman" w:cs="Times New Roman"/>
          <w:sz w:val="24"/>
          <w:szCs w:val="24"/>
          <w:lang w:val="en-US"/>
        </w:rPr>
        <w:t xml:space="preserve"> atau</w:t>
      </w:r>
      <w:r w:rsidRPr="0005611F">
        <w:rPr>
          <w:rFonts w:ascii="Times New Roman" w:hAnsi="Times New Roman" w:cs="Times New Roman"/>
          <w:sz w:val="24"/>
          <w:szCs w:val="24"/>
        </w:rPr>
        <w:t xml:space="preserve"> distributor, konsumen, pemerintah, media dan masyarakat luas. </w:t>
      </w:r>
      <w:r w:rsidRPr="0005611F">
        <w:rPr>
          <w:rFonts w:ascii="Times New Roman" w:hAnsi="Times New Roman" w:cs="Times New Roman"/>
          <w:sz w:val="24"/>
          <w:szCs w:val="24"/>
          <w:lang w:val="en-US"/>
        </w:rPr>
        <w:t xml:space="preserve">Hal tersebut dilakukan oleh perusahaan </w:t>
      </w:r>
      <w:r w:rsidRPr="0005611F">
        <w:rPr>
          <w:rFonts w:ascii="Times New Roman" w:hAnsi="Times New Roman" w:cs="Times New Roman"/>
          <w:sz w:val="24"/>
          <w:szCs w:val="24"/>
          <w:shd w:val="clear" w:color="auto" w:fill="FFFFFF"/>
        </w:rPr>
        <w:t>sebagai bentuk perhatian dalam meningkatkan kesejahteraan serta berdampak positif bagi lingkungan.</w:t>
      </w:r>
      <w:r w:rsidRPr="0005611F">
        <w:rPr>
          <w:rFonts w:ascii="Times New Roman" w:hAnsi="Times New Roman" w:cs="Times New Roman"/>
          <w:sz w:val="24"/>
          <w:szCs w:val="24"/>
          <w:shd w:val="clear" w:color="auto" w:fill="FFFFFF"/>
          <w:lang w:val="en-US"/>
        </w:rPr>
        <w:t xml:space="preserve"> </w:t>
      </w:r>
      <w:r w:rsidRPr="0005611F">
        <w:rPr>
          <w:rFonts w:ascii="Times New Roman" w:hAnsi="Times New Roman" w:cs="Times New Roman"/>
          <w:i/>
          <w:iCs/>
          <w:sz w:val="24"/>
          <w:szCs w:val="24"/>
          <w:shd w:val="clear" w:color="auto" w:fill="FFFFFF"/>
          <w:lang w:val="en-US"/>
        </w:rPr>
        <w:t xml:space="preserve">Corporate social responsibility </w:t>
      </w:r>
      <w:r w:rsidRPr="0005611F">
        <w:rPr>
          <w:rFonts w:ascii="Times New Roman" w:hAnsi="Times New Roman" w:cs="Times New Roman"/>
          <w:sz w:val="24"/>
          <w:szCs w:val="24"/>
          <w:shd w:val="clear" w:color="auto" w:fill="FFFFFF"/>
          <w:lang w:val="en-US"/>
        </w:rPr>
        <w:t xml:space="preserve">(CSR) merupakan suatu bentuk tanggung jawab sosial yang diberikan oleh perusahaan dalam konsep bottom line berupa profit, masyarakat, dan lingkungan. Fokus utama perusahaan tidak hanya berlandaskan profit saja, namun perusahaan juga harus memperhatikan dimensi sosial dan lingkungan yang secara tidak langsung akan berdampak pada keberlangsungan hidup suatu perusahaan </w:t>
      </w:r>
      <w:r w:rsidRPr="0005611F">
        <w:rPr>
          <w:rFonts w:ascii="Times New Roman" w:hAnsi="Times New Roman" w:cs="Times New Roman"/>
          <w:sz w:val="24"/>
          <w:szCs w:val="24"/>
          <w:shd w:val="clear" w:color="auto" w:fill="FFFFFF"/>
          <w:lang w:val="en-US"/>
        </w:rPr>
        <w:fldChar w:fldCharType="begin" w:fldLock="1"/>
      </w:r>
      <w:r w:rsidR="00A30346">
        <w:rPr>
          <w:rFonts w:ascii="Times New Roman" w:hAnsi="Times New Roman" w:cs="Times New Roman"/>
          <w:sz w:val="24"/>
          <w:szCs w:val="24"/>
          <w:shd w:val="clear" w:color="auto" w:fill="FFFFFF"/>
          <w:lang w:val="en-US"/>
        </w:rPr>
        <w:instrText>ADDIN CSL_CITATION {"citationItems":[{"id":"ITEM-1","itemData":{"DOI":"10.38043/jmb.v17i1.2339","ISSN":"1829-8486","abstract":"ABSTRACTThis study aims to find out how the application of Corporate Social Responsibility and benefits to the company's in the Toya Devasya. This study used qualitative research methods. The data collection technique used is using the interview method and documentation. Data analysis used the Miles and Huberman Model data analysis techniques, which consisted of data reduction, data presentation and conclusion drawing. The results showed that the Toya Devasya implemented Corporate Social Responsibility based on Tri Hita Karana. Where Tri Hita Karana contains a meaning that is very complex because each element reflects the things that need to be implemented by each company. The company views that the implementation of Corporate Social Responsibility is important because it is a solution to the impact of business activities caused by the implementation of Corporate Social Responsibility carried out by the company that has been well received by the surrounding community. From the implementation of Corporate Social Responsibility it shows the existence of benefits that can be received by the company such as support from the community and comfort while working perceived by employees. The awareness that the company has to implement Corporate Social Responsibility will have a big impact on the company. The harmony created between the company, society and the environment is one of the impacts that will be felt by the company in carrying out its business activities. This harmony will have an effect on the company's image in the eyes of the community. The company will get support and be recognized in the environment around the company. Because of maintaining a good relationship with the surrounding environment, the community will voluntarily give their support to the Toya Devasya such as promoting the existence of the company to tourists so that there will be an increase in the number of visitors that will affect income.","author":[{"dropping-particle":"","family":"Ardani","given":"Ni Ketut Sri","non-dropping-particle":"","parse-names":false,"suffix":""},{"dropping-particle":"","family":"Mahyuni","given":"Luh Putu","non-dropping-particle":"","parse-names":false,"suffix":""}],"container-title":"Jurnal Manajemen Bisnis","id":"ITEM-1","issue":"1","issued":{"date-parts":[["2020"]]},"page":"12-23","title":"Penerapan Corporate Social Responsibility (CSR) dan Manfaatnya Bagi Perusahaan","type":"article-journal","volume":"17"},"uris":["http://www.mendeley.com/documents/?uuid=3acc562f-1862-43ff-98df-eea9ee90209c"]}],"mendeley":{"formattedCitation":"(Ardani &amp; Mahyuni, 2020)","manualFormatting":"(Ardani &amp; Mahyuni 2020)","plainTextFormattedCitation":"(Ardani &amp; Mahyuni, 2020)","previouslyFormattedCitation":"(Ardani &amp; Mahyuni, 2020)"},"properties":{"noteIndex":0},"schema":"https://github.com/citation-style-language/schema/raw/master/csl-citation.json"}</w:instrText>
      </w:r>
      <w:r w:rsidRPr="0005611F">
        <w:rPr>
          <w:rFonts w:ascii="Times New Roman" w:hAnsi="Times New Roman" w:cs="Times New Roman"/>
          <w:sz w:val="24"/>
          <w:szCs w:val="24"/>
          <w:shd w:val="clear" w:color="auto" w:fill="FFFFFF"/>
          <w:lang w:val="en-US"/>
        </w:rPr>
        <w:fldChar w:fldCharType="separate"/>
      </w:r>
      <w:r w:rsidRPr="008B3985">
        <w:rPr>
          <w:rFonts w:ascii="Times New Roman" w:hAnsi="Times New Roman" w:cs="Times New Roman"/>
          <w:noProof/>
          <w:sz w:val="24"/>
          <w:szCs w:val="24"/>
          <w:shd w:val="clear" w:color="auto" w:fill="FFFFFF"/>
          <w:lang w:val="en-US"/>
        </w:rPr>
        <w:t xml:space="preserve">(Ardani </w:t>
      </w:r>
      <w:r>
        <w:rPr>
          <w:rFonts w:ascii="Times New Roman" w:hAnsi="Times New Roman" w:cs="Times New Roman"/>
          <w:noProof/>
          <w:sz w:val="24"/>
          <w:szCs w:val="24"/>
          <w:shd w:val="clear" w:color="auto" w:fill="FFFFFF"/>
          <w:lang w:val="en-US"/>
        </w:rPr>
        <w:t>&amp;</w:t>
      </w:r>
      <w:r w:rsidRPr="008B3985">
        <w:rPr>
          <w:rFonts w:ascii="Times New Roman" w:hAnsi="Times New Roman" w:cs="Times New Roman"/>
          <w:noProof/>
          <w:sz w:val="24"/>
          <w:szCs w:val="24"/>
          <w:shd w:val="clear" w:color="auto" w:fill="FFFFFF"/>
          <w:lang w:val="en-US"/>
        </w:rPr>
        <w:t xml:space="preserve"> Mahyuni 2020)</w:t>
      </w:r>
      <w:r w:rsidRPr="0005611F">
        <w:rPr>
          <w:rFonts w:ascii="Times New Roman" w:hAnsi="Times New Roman" w:cs="Times New Roman"/>
          <w:sz w:val="24"/>
          <w:szCs w:val="24"/>
          <w:shd w:val="clear" w:color="auto" w:fill="FFFFFF"/>
          <w:lang w:val="en-US"/>
        </w:rPr>
        <w:fldChar w:fldCharType="end"/>
      </w:r>
      <w:r w:rsidRPr="0005611F">
        <w:rPr>
          <w:rFonts w:ascii="Times New Roman" w:hAnsi="Times New Roman" w:cs="Times New Roman"/>
          <w:lang w:val="en-US"/>
        </w:rPr>
        <w:t xml:space="preserve">. </w:t>
      </w:r>
      <w:r w:rsidRPr="0005611F">
        <w:rPr>
          <w:rFonts w:ascii="Times New Roman" w:hAnsi="Times New Roman" w:cs="Times New Roman"/>
          <w:sz w:val="24"/>
          <w:szCs w:val="24"/>
        </w:rPr>
        <w:t>Saat perusahaan mengungkapkan CSR, perusahaan bukan hanya menjalin hubungan yang baik dengan pemegang sahamnya, tetapi juga kepada pemegang kepentingan yang lain termasuk masyarakat dan lingkungannya</w:t>
      </w:r>
      <w:r w:rsidRPr="0005611F">
        <w:rPr>
          <w:rFonts w:ascii="Times New Roman" w:hAnsi="Times New Roman" w:cs="Times New Roman"/>
          <w:sz w:val="24"/>
          <w:szCs w:val="24"/>
          <w:lang w:val="en-US"/>
        </w:rPr>
        <w:t>, k</w:t>
      </w:r>
      <w:r w:rsidRPr="0005611F">
        <w:rPr>
          <w:rFonts w:ascii="Times New Roman" w:hAnsi="Times New Roman" w:cs="Times New Roman"/>
          <w:sz w:val="24"/>
          <w:szCs w:val="24"/>
        </w:rPr>
        <w:t xml:space="preserve">arena </w:t>
      </w:r>
      <w:r w:rsidRPr="0005611F">
        <w:rPr>
          <w:rFonts w:ascii="Times New Roman" w:hAnsi="Times New Roman" w:cs="Times New Roman"/>
          <w:sz w:val="24"/>
          <w:szCs w:val="24"/>
          <w:lang w:val="en-US"/>
        </w:rPr>
        <w:t xml:space="preserve">itu </w:t>
      </w:r>
      <w:r w:rsidRPr="0005611F">
        <w:rPr>
          <w:rFonts w:ascii="Times New Roman" w:hAnsi="Times New Roman" w:cs="Times New Roman"/>
          <w:sz w:val="24"/>
          <w:szCs w:val="24"/>
        </w:rPr>
        <w:t>dapat meningkatkan persepsi dan reputasi yang baik bagi perusahaan kepada pemegang saham bahwa perusahaan tersebut merupakan perusahaan yang bertanggung jawab</w:t>
      </w:r>
      <w:r w:rsidRPr="0005611F">
        <w:rPr>
          <w:rFonts w:ascii="Times New Roman" w:hAnsi="Times New Roman" w:cs="Times New Roman"/>
          <w:sz w:val="24"/>
          <w:szCs w:val="24"/>
          <w:lang w:val="en-US"/>
        </w:rPr>
        <w:t xml:space="preserve">. </w:t>
      </w:r>
    </w:p>
    <w:p w14:paraId="0EE63FC0" w14:textId="5EAE1B8C" w:rsidR="00A53A88" w:rsidRPr="0005611F" w:rsidRDefault="00A53A88" w:rsidP="0083535C">
      <w:pPr>
        <w:tabs>
          <w:tab w:val="left" w:pos="360"/>
          <w:tab w:val="left" w:pos="1080"/>
        </w:tabs>
        <w:autoSpaceDE w:val="0"/>
        <w:autoSpaceDN w:val="0"/>
        <w:adjustRightInd w:val="0"/>
        <w:spacing w:line="480" w:lineRule="auto"/>
        <w:ind w:left="360" w:firstLine="720"/>
        <w:rPr>
          <w:rFonts w:ascii="Times New Roman" w:hAnsi="Times New Roman" w:cs="Times New Roman"/>
          <w:sz w:val="24"/>
          <w:szCs w:val="24"/>
          <w:lang w:val="en-US"/>
        </w:rPr>
      </w:pPr>
      <w:r w:rsidRPr="0005611F">
        <w:rPr>
          <w:rFonts w:ascii="Times New Roman" w:hAnsi="Times New Roman" w:cs="Times New Roman"/>
          <w:sz w:val="24"/>
          <w:szCs w:val="24"/>
          <w:lang w:val="en-US"/>
        </w:rPr>
        <w:tab/>
        <w:t xml:space="preserve">Menurut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Baten dkk., (2021)</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xml:space="preserve"> manajer perusahaan yang secara aktif meningkatkan kinerja CSR mereka menunjukkan bahwa perusahaan cenderung </w:t>
      </w:r>
      <w:r w:rsidRPr="0005611F">
        <w:rPr>
          <w:rFonts w:ascii="Times New Roman" w:hAnsi="Times New Roman" w:cs="Times New Roman"/>
          <w:sz w:val="24"/>
          <w:szCs w:val="24"/>
          <w:lang w:val="en-US"/>
        </w:rPr>
        <w:lastRenderedPageBreak/>
        <w:t xml:space="preserve">menggunakan kegiatan CSR sebagai alat untuk menutupi praktik </w:t>
      </w:r>
      <w:r>
        <w:rPr>
          <w:rFonts w:ascii="Times New Roman" w:hAnsi="Times New Roman" w:cs="Times New Roman"/>
          <w:sz w:val="24"/>
          <w:szCs w:val="24"/>
          <w:lang w:val="en-US"/>
        </w:rPr>
        <w:t xml:space="preserve">kecurangan </w:t>
      </w:r>
      <w:r w:rsidRPr="0005611F">
        <w:rPr>
          <w:rFonts w:ascii="Times New Roman" w:hAnsi="Times New Roman" w:cs="Times New Roman"/>
          <w:sz w:val="24"/>
          <w:szCs w:val="24"/>
          <w:lang w:val="en-US"/>
        </w:rPr>
        <w:t xml:space="preserve">pelaporan keuangan </w:t>
      </w:r>
      <w:r>
        <w:rPr>
          <w:rFonts w:ascii="Times New Roman" w:hAnsi="Times New Roman" w:cs="Times New Roman"/>
          <w:sz w:val="24"/>
          <w:szCs w:val="24"/>
          <w:lang w:val="en-US"/>
        </w:rPr>
        <w:t>yang dilakukan oleh</w:t>
      </w:r>
      <w:r w:rsidRPr="0005611F">
        <w:rPr>
          <w:rFonts w:ascii="Times New Roman" w:hAnsi="Times New Roman" w:cs="Times New Roman"/>
          <w:sz w:val="24"/>
          <w:szCs w:val="24"/>
          <w:lang w:val="en-US"/>
        </w:rPr>
        <w:t xml:space="preserve"> mereka. Hal ini menunjukkan bahwa manajer menggunakan strategi CSR untuk menjaga hubungan baik dengan </w:t>
      </w:r>
      <w:r w:rsidRPr="0005611F">
        <w:rPr>
          <w:rFonts w:ascii="Times New Roman" w:hAnsi="Times New Roman" w:cs="Times New Roman"/>
          <w:i/>
          <w:iCs/>
          <w:sz w:val="24"/>
          <w:szCs w:val="24"/>
          <w:lang w:val="en-US"/>
        </w:rPr>
        <w:t>stakeholder</w:t>
      </w:r>
      <w:r w:rsidRPr="0005611F">
        <w:rPr>
          <w:rFonts w:ascii="Times New Roman" w:hAnsi="Times New Roman" w:cs="Times New Roman"/>
          <w:sz w:val="24"/>
          <w:szCs w:val="24"/>
          <w:lang w:val="en-US"/>
        </w:rPr>
        <w:t xml:space="preserve"> dan mengelola citra perusahaan untuk mengurangi kecurigaan publik. Penelitian terkait pengaruh </w:t>
      </w:r>
      <w:r w:rsidRPr="0005611F">
        <w:rPr>
          <w:rFonts w:ascii="Times New Roman" w:hAnsi="Times New Roman" w:cs="Times New Roman"/>
          <w:i/>
          <w:iCs/>
          <w:sz w:val="24"/>
          <w:szCs w:val="24"/>
          <w:lang w:val="en-US"/>
        </w:rPr>
        <w:t>Corporate social responsibility</w:t>
      </w:r>
      <w:r w:rsidRPr="0005611F">
        <w:rPr>
          <w:rFonts w:ascii="Times New Roman" w:hAnsi="Times New Roman" w:cs="Times New Roman"/>
          <w:sz w:val="24"/>
          <w:szCs w:val="24"/>
          <w:lang w:val="en-US"/>
        </w:rPr>
        <w:t xml:space="preserve"> telah dilakukan oleh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Baten dkk., (2021)</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xml:space="preserve"> dan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Ethics","id":"ITEM-1","issued":{"date-parts":[["2021"]]},"page":"557-576","publisher":"Springer Netherlands","title":"Corporate Social Responsibility and Financial Fraud: The Moderating Effects of Governance and Religiosity","type":"article-journal","volume":"170"},"uris":["http://www.mendeley.com/documents/?uuid=3da36fb5-6744-469b-a57d-ec973be20a44"]}],"mendeley":{"formattedCitation":"(Li et al., 2021)","manualFormatting":"Li dkk., (2021)","plainTextFormattedCitation":"(Li et al., 2021)","previouslyFormattedCitation":"(Li et al., 2021)"},"properties":{"noteIndex":0},"schema":"https://github.com/citation-style-language/schema/raw/master/csl-citation.json"}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Li dkk., (2021)</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xml:space="preserve">. Hasil dari penelitian-penelitian tersebut secara konsisten menyimpulkan bahwa variabel </w:t>
      </w:r>
      <w:r w:rsidRPr="0005611F">
        <w:rPr>
          <w:rFonts w:ascii="Times New Roman" w:hAnsi="Times New Roman" w:cs="Times New Roman"/>
          <w:i/>
          <w:iCs/>
          <w:sz w:val="24"/>
          <w:szCs w:val="24"/>
          <w:lang w:val="en-US"/>
        </w:rPr>
        <w:t>Corporate social responsibility</w:t>
      </w:r>
      <w:r w:rsidRPr="0005611F">
        <w:rPr>
          <w:rFonts w:ascii="Times New Roman" w:hAnsi="Times New Roman" w:cs="Times New Roman"/>
          <w:sz w:val="24"/>
          <w:szCs w:val="24"/>
          <w:lang w:val="en-US"/>
        </w:rPr>
        <w:t xml:space="preserve"> berpengaruh positif terhadap </w:t>
      </w:r>
      <w:r w:rsidRPr="0005611F">
        <w:rPr>
          <w:rFonts w:ascii="Times New Roman" w:hAnsi="Times New Roman" w:cs="Times New Roman"/>
          <w:i/>
          <w:iCs/>
          <w:sz w:val="24"/>
          <w:szCs w:val="24"/>
          <w:lang w:val="en-US"/>
        </w:rPr>
        <w:t>financial fraud</w:t>
      </w:r>
      <w:r w:rsidRPr="0005611F">
        <w:rPr>
          <w:rFonts w:ascii="Times New Roman" w:hAnsi="Times New Roman" w:cs="Times New Roman"/>
          <w:sz w:val="24"/>
          <w:szCs w:val="24"/>
          <w:lang w:val="en-US"/>
        </w:rPr>
        <w:t xml:space="preserve">. Namun, berbeda dengan penelitian dari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{"citationItems":[{"id":"ITEM-1","itemData":{"DOI":"10.3390/su11041141","ISSN":"20711050","abstract":"We examine the impact in Chinese capital markets of publishing information on corporate fraud in a corporate social responsibility (CSR) report. We develop and test two competing hypotheses of \"risk reduction\" and \"window dressing\". Based on the listed company's CSR report, we analyze the effect of CSR disclosure on the commission of corporate fraud, fraud detection and the severity of corporate fraud. The research results show that after controlling for the firms' characteristics and corporate governance factors, the CSR report's information disclosures have a significantly negative relation to corporate fraud. Specifically, the CSR report's publication reduces the information asymmetry between the insiders and the stakeholders, thus decreasing the tendency to commit fraud. Our findings support the risk reduction hypothesis but not the window dressing hypothesis. Further research shows that firms with a good CSR disclosure practice have a lower probability of committing corporate fraud and have fewer types of fraud violations, thereby mitigating the severity of corporate fraud.","author":[{"dropping-particle":"","family":"Hu","given":"Haifeng","non-dropping-particle":"","parse-names":false,"suffix":""},{"dropping-particle":"","family":"Dou","given":"Bin","non-dropping-particle":"","parse-names":false,"suffix":""},{"dropping-particle":"","family":"Wang","given":"Aiping","non-dropping-particle":"","parse-names":false,"suffix":""}],"container-title":"Sustainability","id":"ITEM-1","issue":"4","issued":{"date-parts":[["2019"]]},"title":"Corporate Social Responsibility Information Disclosure and Corporate Fraud-\"Risk Reduction\" Effect or \"Window Dressing\" Effect?","type":"article-journal","volume":"11"},"uris":["http://www.mendeley.com/documents/?uuid=bd97110e-bf1a-4f08-a562-11aba59a95ea"]}],"mendeley":{"formattedCitation":"(Hu et al., 2019)","manualFormatting":"Hu dkk.(2019)","plainTextFormattedCitation":"(Hu et al., 2019)","previouslyFormattedCitation":"(Hu et al., 2019)"},"properties":{"noteIndex":0},"schema":"https://github.com/citation-style-language/schema/raw/master/csl-citation.json"}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Hu dkk.(2019)</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xml:space="preserve"> dan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{"citationItems":[{"id":"ITEM-1","itemData":{"DOI":"10.1111/acfi.12572","ISSN":"1467629X","abstract":"This paper investigates the impact of corporate social responsibility (CSR) on corporate financial fraud in China. We find that CSR scores are negatively associated with fraudulent financial activities, suggesting that CSR firms are less likely to engage in financial fraud. The results also indicate that the negative relation is more significant for CSR performance than CSR disclosure. Additionally, we demonstrate that the negative effect of CSR is more pronounced for firms with voluntary CSR practices, continuous CSR engagements, financial pressure and internal control weaknesses. Overall, we find that CSR is an ethical behaviour that reduces financial misconduct.","author":[{"dropping-particle":"","family":"Liao","given":"Lin","non-dropping-particle":"","parse-names":false,"suffix":""},{"dropping-particle":"","family":"Chen","given":"Guanting","non-dropping-particle":"","parse-names":false,"suffix":""},{"dropping-particle":"","family":"Zheng","given":"Dengjin","non-dropping-particle":"","parse-names":false,"suffix":""}],"container-title":"Accounting and Finance","id":"ITEM-1","issue":"5","issued":{"date-parts":[["2019"]]},"page":"3133-3169","title":"Corporate Social Responsibility and Financial Fraud: Evidence from China","type":"article-journal","volume":"59"},"uris":["http://www.mendeley.com/documents/?uuid=c839550f-c0ea-4188-9635-a6ed3005bce3"]}],"mendeley":{"formattedCitation":"(Liao et al., 2019)","manualFormatting":"Liao dkk. (2019)","plainTextFormattedCitation":"(Liao et al., 2019)","previouslyFormattedCitation":"(Liao et al., 2019)"},"properties":{"noteIndex":0},"schema":"https://github.com/citation-style-language/schema/raw/master/csl-citation.json"}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Liao dkk. (2019)</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xml:space="preserve"> yang menyatakan bahwa CSR memiliki pengaruh negatif terhadap </w:t>
      </w:r>
      <w:r w:rsidRPr="0005611F">
        <w:rPr>
          <w:rFonts w:ascii="Times New Roman" w:hAnsi="Times New Roman" w:cs="Times New Roman"/>
          <w:i/>
          <w:iCs/>
          <w:sz w:val="24"/>
          <w:szCs w:val="24"/>
          <w:lang w:val="en-US"/>
        </w:rPr>
        <w:t xml:space="preserve">financial fraud . </w:t>
      </w:r>
    </w:p>
    <w:p w14:paraId="3228636C" w14:textId="6A9DE403" w:rsidR="00A53A88" w:rsidRPr="0005611F" w:rsidRDefault="00A53A88" w:rsidP="0083535C">
      <w:pPr>
        <w:spacing w:line="480" w:lineRule="auto"/>
        <w:ind w:left="360" w:firstLine="720"/>
        <w:rPr>
          <w:rFonts w:ascii="Times New Roman" w:eastAsia="NotoSans-Regular" w:hAnsi="Times New Roman" w:cs="Times New Roman"/>
          <w:sz w:val="24"/>
          <w:szCs w:val="24"/>
          <w:lang w:val="en-US"/>
        </w:rPr>
      </w:pPr>
      <w:r w:rsidRPr="00C63CA7">
        <w:rPr>
          <w:rFonts w:ascii="Times New Roman" w:hAnsi="Times New Roman" w:cs="Times New Roman"/>
          <w:bCs/>
          <w:sz w:val="24"/>
          <w:szCs w:val="24"/>
          <w:lang w:val="en-US"/>
        </w:rPr>
        <w:t xml:space="preserve">Faktor Kedua adalah stabilitas keuangan. </w:t>
      </w:r>
      <w:r w:rsidRPr="00C63CA7">
        <w:rPr>
          <w:rFonts w:ascii="Times New Roman" w:hAnsi="Times New Roman" w:cs="Times New Roman"/>
          <w:sz w:val="24"/>
          <w:szCs w:val="24"/>
          <w:lang w:val="en-US"/>
        </w:rPr>
        <w:t xml:space="preserve">Stabilitas keuangan adalah stabilitas uang perusahaan yang diukur dengan peningkatan jumlah total aset setiap tahunnya </w:t>
      </w:r>
      <w:r w:rsidRPr="00C63CA7">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{"citationItems":[{"id":"ITEM-1","itemData":{"ISSN":"22778616","abstract":"This research aims to analyze financial target, financial stability, external pressure, institutional ownership, ineffective monitoring, external auditor quality, changes in auditor, replacement of company directors, and frequent number of CEO's picture influences to Fraudulent Financial Reporting. The population is financial sector listed in Indonesian Stock Exchange 2013-2016 selected by using purposive sampling. The data source uses annual report of each go public enterprise in IDX. The findings showed financial target produced by ROA, financial stability did not influence fraudulent financial reporting; external pressure did not influence fraudulent financial reporting; institutional ownership did not influence fraudulent financial reporting; ineffective monitoring did not influence fraudulent financial reporting; quality of external auditor did not influence fraudulent financial reporting; changes in auditor did not influence fraudulent financial reporting, replacement of company directors did not influence fraudulent financial reporting, and frequent number of CEO's picture did not influence fraudulent financial reporting.","author":[{"dropping-particle":"","family":"Yulianti","given":"Y.","non-dropping-particle":"","parse-names":false,"suffix":""},{"dropping-particle":"","family":"Pratami","given":"Suci R.","non-dropping-particle":"","parse-names":false,"suffix":""},{"dropping-particle":"","family":"Widowati","given":"Yuni S.","non-dropping-particle":"","parse-names":false,"suffix":""},{"dropping-particle":"","family":"Prapti","given":"Lulus","non-dropping-particle":"","parse-names":false,"suffix":""}],"container-title":"International Journal of Scientific and Technology Research","id":"ITEM-1","issue":"8","issued":{"date-parts":[["2019"]]},"page":"237-242","title":"Influence of fraud pentagon toward fraudulent financial reporting in Indonesia an empirical study on financial sector listed in Indonesian stock exchange","type":"article-journal","volume":"8"},"uris":["http://www.mendeley.com/documents/?uuid=7cbfef05-4c3a-4fd2-9ad2-a7f11501e5ce"]}],"mendeley":{"formattedCitation":"(Yulianti et al., 2019)","manualFormatting":"(Yulianti dkk. 2019)","plainTextFormattedCitation":"(Yulianti et al., 2019)","previouslyFormattedCitation":"(Yulianti et al., 2019)"},"properties":{"noteIndex":0},"schema":"https://github.com/citation-style-language/schema/raw/master/csl-citation.json"}</w:instrText>
      </w:r>
      <w:r w:rsidRPr="00C63CA7">
        <w:rPr>
          <w:rFonts w:ascii="Times New Roman" w:hAnsi="Times New Roman" w:cs="Times New Roman"/>
          <w:sz w:val="24"/>
          <w:szCs w:val="24"/>
          <w:lang w:val="en-US"/>
        </w:rPr>
        <w:fldChar w:fldCharType="separate"/>
      </w:r>
      <w:r w:rsidR="008D6ED9" w:rsidRPr="008D6ED9">
        <w:rPr>
          <w:rFonts w:ascii="Times New Roman" w:hAnsi="Times New Roman" w:cs="Times New Roman"/>
          <w:noProof/>
          <w:sz w:val="24"/>
          <w:szCs w:val="24"/>
          <w:lang w:val="en-US"/>
        </w:rPr>
        <w:t xml:space="preserve">(Yulianti </w:t>
      </w:r>
      <w:r w:rsidR="000C45C2">
        <w:rPr>
          <w:rFonts w:ascii="Times New Roman" w:hAnsi="Times New Roman" w:cs="Times New Roman"/>
          <w:noProof/>
          <w:sz w:val="24"/>
          <w:szCs w:val="24"/>
          <w:lang w:val="en-US"/>
        </w:rPr>
        <w:t>dkk</w:t>
      </w:r>
      <w:r w:rsidR="008D6ED9" w:rsidRPr="008D6ED9">
        <w:rPr>
          <w:rFonts w:ascii="Times New Roman" w:hAnsi="Times New Roman" w:cs="Times New Roman"/>
          <w:noProof/>
          <w:sz w:val="24"/>
          <w:szCs w:val="24"/>
          <w:lang w:val="en-US"/>
        </w:rPr>
        <w:t>. 2019)</w:t>
      </w:r>
      <w:r w:rsidRPr="00C63CA7">
        <w:rPr>
          <w:rFonts w:ascii="Times New Roman" w:hAnsi="Times New Roman" w:cs="Times New Roman"/>
          <w:sz w:val="24"/>
          <w:szCs w:val="24"/>
          <w:lang w:val="en-US"/>
        </w:rPr>
        <w:fldChar w:fldCharType="end"/>
      </w:r>
      <w:r w:rsidRPr="00C63CA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449B4">
        <w:rPr>
          <w:rFonts w:ascii="Times New Roman" w:hAnsi="Times New Roman" w:cs="Times New Roman"/>
          <w:bCs/>
          <w:sz w:val="24"/>
          <w:szCs w:val="24"/>
          <w:lang w:val="en-US"/>
        </w:rPr>
        <w:t>Stabilitas keuangan</w:t>
      </w:r>
      <w:r w:rsidRPr="0005611F">
        <w:rPr>
          <w:rFonts w:ascii="Times New Roman" w:hAnsi="Times New Roman" w:cs="Times New Roman"/>
          <w:bCs/>
          <w:sz w:val="24"/>
          <w:szCs w:val="24"/>
          <w:lang w:val="en-US"/>
        </w:rPr>
        <w:t xml:space="preserve"> </w:t>
      </w:r>
      <w:r w:rsidRPr="0005611F">
        <w:rPr>
          <w:rFonts w:ascii="Times New Roman" w:hAnsi="Times New Roman" w:cs="Times New Roman"/>
          <w:sz w:val="24"/>
          <w:szCs w:val="24"/>
          <w:shd w:val="clear" w:color="auto" w:fill="FFFFFF"/>
        </w:rPr>
        <w:t xml:space="preserve">merupakan </w:t>
      </w:r>
      <w:r w:rsidRPr="0005611F">
        <w:rPr>
          <w:rFonts w:ascii="Times New Roman" w:hAnsi="Times New Roman" w:cs="Times New Roman"/>
          <w:sz w:val="24"/>
          <w:szCs w:val="24"/>
          <w:shd w:val="clear" w:color="auto" w:fill="FFFFFF"/>
          <w:lang w:val="en-US"/>
        </w:rPr>
        <w:t>suatu kondisi</w:t>
      </w:r>
      <w:r w:rsidRPr="0005611F">
        <w:rPr>
          <w:rFonts w:ascii="Times New Roman" w:hAnsi="Times New Roman" w:cs="Times New Roman"/>
          <w:sz w:val="24"/>
          <w:szCs w:val="24"/>
          <w:shd w:val="clear" w:color="auto" w:fill="FFFFFF"/>
        </w:rPr>
        <w:t xml:space="preserve"> yang menggambarkan  </w:t>
      </w:r>
      <w:r w:rsidRPr="0005611F">
        <w:rPr>
          <w:rFonts w:ascii="Times New Roman" w:hAnsi="Times New Roman" w:cs="Times New Roman"/>
          <w:sz w:val="24"/>
          <w:szCs w:val="24"/>
          <w:shd w:val="clear" w:color="auto" w:fill="FFFFFF"/>
          <w:lang w:val="en-US"/>
        </w:rPr>
        <w:t xml:space="preserve">bahwa keuangan perusahaan berada dalam kondisi yang </w:t>
      </w:r>
      <w:r w:rsidRPr="0005611F">
        <w:rPr>
          <w:rFonts w:ascii="Times New Roman" w:hAnsi="Times New Roman" w:cs="Times New Roman"/>
          <w:sz w:val="24"/>
          <w:szCs w:val="24"/>
          <w:shd w:val="clear" w:color="auto" w:fill="FFFFFF"/>
        </w:rPr>
        <w:t xml:space="preserve">stabil.  </w:t>
      </w:r>
      <w:r w:rsidRPr="0005611F">
        <w:rPr>
          <w:rFonts w:ascii="Times New Roman" w:hAnsi="Times New Roman" w:cs="Times New Roman"/>
          <w:sz w:val="24"/>
          <w:szCs w:val="24"/>
          <w:shd w:val="clear" w:color="auto" w:fill="FFFFFF"/>
          <w:lang w:val="en-US"/>
        </w:rPr>
        <w:t>Kestabilan keuangan perusahaan dapat ditunjukkan dari sikap perusahaan yang mampu untuk mencukupi kebutuhan rutin baik saat ini, mendatang maupun mendadak</w:t>
      </w:r>
      <w:r w:rsidRPr="0005611F">
        <w:rPr>
          <w:rFonts w:ascii="Times New Roman" w:hAnsi="Times New Roman" w:cs="Times New Roman"/>
          <w:sz w:val="24"/>
          <w:szCs w:val="24"/>
          <w:shd w:val="clear" w:color="auto" w:fill="FFFFFF"/>
        </w:rPr>
        <w:t xml:space="preserve">. </w:t>
      </w:r>
      <w:r w:rsidRPr="0005611F">
        <w:rPr>
          <w:rFonts w:ascii="Times New Roman" w:hAnsi="Times New Roman" w:cs="Times New Roman"/>
          <w:sz w:val="24"/>
          <w:szCs w:val="24"/>
          <w:shd w:val="clear" w:color="auto" w:fill="FFFFFF"/>
          <w:lang w:val="en-US"/>
        </w:rPr>
        <w:t>Kestabilan kondisi keuangan perusahaan akan menarik perhatian investor karena anggapan bahwa dengan kondisi keuangan yang stabil, maka akan meningkatkan nilai perusahaan</w:t>
      </w:r>
      <w:r w:rsidRPr="0005611F">
        <w:rPr>
          <w:rFonts w:ascii="Times New Roman" w:hAnsi="Times New Roman" w:cs="Times New Roman"/>
          <w:sz w:val="24"/>
          <w:szCs w:val="24"/>
          <w:shd w:val="clear" w:color="auto" w:fill="FFFFFF"/>
        </w:rPr>
        <w:t>.</w:t>
      </w:r>
      <w:r w:rsidRPr="0005611F">
        <w:rPr>
          <w:rFonts w:ascii="Times New Roman" w:hAnsi="Times New Roman" w:cs="Times New Roman"/>
          <w:sz w:val="24"/>
          <w:szCs w:val="24"/>
          <w:shd w:val="clear" w:color="auto" w:fill="FFFFFF"/>
          <w:lang w:val="en-US"/>
        </w:rPr>
        <w:t xml:space="preserve"> Oleh sebab itu, segala cara dilakukan oleh manajer agar keuangan perusahaan terlihat stabil </w:t>
      </w:r>
      <w:r w:rsidRPr="0005611F">
        <w:rPr>
          <w:rFonts w:ascii="Times New Roman" w:hAnsi="Times New Roman" w:cs="Times New Roman"/>
          <w:sz w:val="24"/>
          <w:szCs w:val="24"/>
          <w:shd w:val="clear" w:color="auto" w:fill="FFFFFF"/>
        </w:rPr>
        <w:fldChar w:fldCharType="begin" w:fldLock="1"/>
      </w:r>
      <w:r w:rsidR="00A30346">
        <w:rPr>
          <w:rFonts w:ascii="Times New Roman" w:hAnsi="Times New Roman" w:cs="Times New Roman"/>
          <w:sz w:val="24"/>
          <w:szCs w:val="24"/>
          <w:shd w:val="clear" w:color="auto" w:fill="FFFFFF"/>
        </w:rPr>
        <w:instrText>ADDIN CSL_CITATION {"citationItems":[{"id":"ITEM-1","itemData":{"DOI":"10.24912/ja.v21i1.133","ISSN":"1410-3591","abstract":"The financial statements are structured representation of the financial position shows the financial performance of an entity. On the other hand, the Financial Services Authority in Indonesia gave the sanction to capital market players for cheating Financial Statements. This shows that the financial statement fraud cases occurring in Indonesia are part of the failure of an audit conducted by the Public Accounting Firm (KAP). This study aims to examine the influence of fraud triangle in detecting fraudulent financial statements. The object of this study using the financial statements of companies listed on the Indonesia Stock Exchange in the 2012-2014 time period. This study uses 123 data samples are taken using purposive criteria. The data were analyzed using multiple linear regression analysis. The results showed that razionalization significant effect on the financial statements fraud. Meanwhile, the financial stability, external pressure, financial targets, the nature of the industry, ineffective monitoring did not significantly affect the financial statements fraud. This study contributes to the regulators to adopt measures to improve the quality of audits, especially in detecting fraud.","author":[{"dropping-particle":"","family":"Wahyuni","given":"Wahyuni","non-dropping-particle":"","parse-names":false,"suffix":""},{"dropping-particle":"","family":"Budiwitjaksono","given":"Gideon Setyo","non-dropping-particle":"","parse-names":false,"suffix":""}],"container-title":"Jurnal Akuntansi","id":"ITEM-1","issue":"1","issued":{"date-parts":[["2017"]]},"page":"47-61","title":"Fraud Triangle Sebagai Pendeteksi Kecurangan Laporan Keuangan","type":"article-journal","volume":"21"},"uris":["http://www.mendeley.com/documents/?uuid=bd8d094b-8452-4d5b-b344-57bcfe8691d1"]}],"mendeley":{"formattedCitation":"(Wahyuni &amp; Budiwitjaksono, 2017)","manualFormatting":"(Wahyuni &amp; Budiwitjaksono, 2017)","plainTextFormattedCitation":"(Wahyuni &amp; Budiwitjaksono, 2017)","previouslyFormattedCitation":"(Wahyuni &amp; Budiwitjaksono, 2017)"},"properties":{"noteIndex":0},"schema":"https://github.com/citation-style-language/schema/raw/master/csl-citation.json"}</w:instrText>
      </w:r>
      <w:r w:rsidRPr="0005611F">
        <w:rPr>
          <w:rFonts w:ascii="Times New Roman" w:hAnsi="Times New Roman" w:cs="Times New Roman"/>
          <w:sz w:val="24"/>
          <w:szCs w:val="24"/>
          <w:shd w:val="clear" w:color="auto" w:fill="FFFFFF"/>
        </w:rPr>
        <w:fldChar w:fldCharType="separate"/>
      </w:r>
      <w:r w:rsidRPr="0005611F">
        <w:rPr>
          <w:rFonts w:ascii="Times New Roman" w:hAnsi="Times New Roman" w:cs="Times New Roman"/>
          <w:noProof/>
          <w:sz w:val="24"/>
          <w:szCs w:val="24"/>
          <w:shd w:val="clear" w:color="auto" w:fill="FFFFFF"/>
        </w:rPr>
        <w:t>(Wahyuni &amp; Budiwitjaksono, 2017)</w:t>
      </w:r>
      <w:r w:rsidRPr="0005611F">
        <w:rPr>
          <w:rFonts w:ascii="Times New Roman" w:hAnsi="Times New Roman" w:cs="Times New Roman"/>
          <w:sz w:val="24"/>
          <w:szCs w:val="24"/>
          <w:shd w:val="clear" w:color="auto" w:fill="FFFFFF"/>
        </w:rPr>
        <w:fldChar w:fldCharType="end"/>
      </w:r>
      <w:r w:rsidRPr="0005611F">
        <w:rPr>
          <w:rFonts w:ascii="Times New Roman" w:hAnsi="Times New Roman" w:cs="Times New Roman"/>
          <w:sz w:val="24"/>
          <w:szCs w:val="24"/>
          <w:shd w:val="clear" w:color="auto" w:fill="FFFFFF"/>
        </w:rPr>
        <w:t>.</w:t>
      </w:r>
      <w:r w:rsidRPr="0005611F">
        <w:rPr>
          <w:rFonts w:ascii="Times New Roman" w:eastAsia="NotoSans-Regular" w:hAnsi="Times New Roman" w:cs="Times New Roman"/>
          <w:sz w:val="24"/>
          <w:szCs w:val="24"/>
          <w:lang w:val="en-US"/>
        </w:rPr>
        <w:t xml:space="preserve"> </w:t>
      </w:r>
    </w:p>
    <w:p w14:paraId="527AE253" w14:textId="0C1FE9B9" w:rsidR="00A53A88" w:rsidRPr="00555868" w:rsidRDefault="00A53A88" w:rsidP="0083535C">
      <w:pPr>
        <w:tabs>
          <w:tab w:val="left" w:pos="360"/>
          <w:tab w:val="left" w:pos="1080"/>
        </w:tabs>
        <w:autoSpaceDE w:val="0"/>
        <w:autoSpaceDN w:val="0"/>
        <w:adjustRightInd w:val="0"/>
        <w:spacing w:line="480" w:lineRule="auto"/>
        <w:ind w:left="360" w:firstLine="720"/>
        <w:rPr>
          <w:rFonts w:ascii="Times New Roman" w:eastAsia="NotoSans-Regular" w:hAnsi="Times New Roman" w:cs="Times New Roman"/>
          <w:sz w:val="24"/>
          <w:szCs w:val="24"/>
          <w:lang w:val="en-US"/>
        </w:rPr>
      </w:pPr>
      <w:r w:rsidRPr="00B449B4">
        <w:rPr>
          <w:rFonts w:ascii="Times New Roman" w:eastAsia="NotoSans-Regular" w:hAnsi="Times New Roman" w:cs="Times New Roman"/>
          <w:sz w:val="24"/>
          <w:szCs w:val="24"/>
          <w:lang w:val="en-US"/>
        </w:rPr>
        <w:t xml:space="preserve">Stabilitas </w:t>
      </w:r>
      <w:r w:rsidRPr="00E66437">
        <w:rPr>
          <w:rFonts w:ascii="Times New Roman" w:eastAsia="NotoSans-Regular" w:hAnsi="Times New Roman" w:cs="Times New Roman"/>
          <w:sz w:val="24"/>
          <w:szCs w:val="24"/>
          <w:lang w:val="en-US"/>
        </w:rPr>
        <w:t xml:space="preserve">keuangan ditunjukkan oleh pertumbuhan aset perusahaan. Semakin rendah </w:t>
      </w:r>
      <w:r w:rsidRPr="00E66437">
        <w:rPr>
          <w:rFonts w:ascii="Times New Roman" w:hAnsi="Times New Roman" w:cs="Times New Roman"/>
          <w:sz w:val="24"/>
          <w:szCs w:val="24"/>
          <w:lang w:val="en-US"/>
        </w:rPr>
        <w:t xml:space="preserve">pertumbuhan aset yang dialami oleh perusahaan, maka </w:t>
      </w:r>
      <w:r w:rsidRPr="00E66437">
        <w:rPr>
          <w:rFonts w:ascii="Times New Roman" w:hAnsi="Times New Roman" w:cs="Times New Roman"/>
          <w:sz w:val="24"/>
          <w:szCs w:val="24"/>
          <w:lang w:val="en-US"/>
        </w:rPr>
        <w:lastRenderedPageBreak/>
        <w:t xml:space="preserve">menunjukkan stabilitas keuangan yang rendah pula, sehingga manajemen dianggap tidak bisa mengoperasikan perusahaan secara efektif. Sebaliknya, semakin tinggi </w:t>
      </w:r>
      <w:r w:rsidRPr="00E66437">
        <w:rPr>
          <w:rFonts w:ascii="Times New Roman" w:eastAsia="NotoSans-Regular" w:hAnsi="Times New Roman" w:cs="Times New Roman"/>
          <w:sz w:val="24"/>
          <w:szCs w:val="24"/>
          <w:lang w:val="en-US"/>
        </w:rPr>
        <w:t xml:space="preserve">pertumbuhan aset yang dialami oleh perusahaan, maka semakin baik pula representasi dari perusahaan. </w:t>
      </w:r>
      <w:r w:rsidRPr="00E66437">
        <w:rPr>
          <w:rFonts w:ascii="Times New Roman" w:hAnsi="Times New Roman" w:cs="Times New Roman"/>
          <w:sz w:val="24"/>
          <w:szCs w:val="24"/>
          <w:lang w:val="en-US"/>
        </w:rPr>
        <w:t xml:space="preserve">Ketika aset pada perusahaan  mengalami kenaikan, maka akan lebih menarik minat investor untuk menginvestasikan dananya karena anggapa bahwa perusahaan tersebut memiliki aset yang banyak sehingga mampu memberikan pengembalian investasi yang maksimal. Hal tersebut mendorong manajemen untuk terus menampilkan kondisi keuangan yang stabil, sehingga melakukan berbagai upaya termasuk menyajikan nilai aset yang dengan melebihkannya apabila nilai aset sedang mengalami penurunan </w:t>
      </w:r>
      <w:r w:rsidRPr="00E66437">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{"citationItems":[{"id":"ITEM-1","itemData":{"DOI":"10.24167/jab.v20i1.4367","ISSN":"1412-775X","abstract":"The purpose of this study is to provide empirical evidence of the effect of risk factors on the detection of fraudulent financial reporting using the fraud triangle theory. The risk of fraudulent financial reporting is reflected in financial targets, financial stability, the nature of the industry, and auditor turnover as suggested by the Beneish M-Score model. The sample was selected from companies belonging to the consumer goods industry listed on the Indonesia Stock Exchange (IDX) for the 2018-2020 period. By using a purposive sampling method, as many as 99 firm observations are available for further examination. Multiple linear regression analysis is used to test the hypotheses. The results show that financial stability and the nature of the industry have a positive and significant effect on financial statement fraud. However, financial targets and auditor turnover have no effect on fraudulent financial reporting. The results of this study are useful for stakeholders, such as potential investors, investors, creditors, auditors, or other parties, in detecting financial statements that contain fraud, especially those triggered by financial stability and the nature of the industry.","author":[{"dropping-particle":"","family":"Indriani","given":"Novi","non-dropping-particle":"","parse-names":false,"suffix":""},{"dropping-particle":"","family":"Rohman","given":"Abdul","non-dropping-particle":"","parse-names":false,"suffix":""}],"container-title":"Jurnal Akuntansi Bisnis","id":"ITEM-1","issue":"1","issued":{"date-parts":[["2022"]]},"page":"85-104","title":"Fraud Triangle dan Kecurangan Laporan Keuangan Dengan Model Beneish M-Score","type":"article-journal","volume":"20"},"uris":["http://www.mendeley.com/documents/?uuid=a7e812a3-5bf0-4647-9c2d-b02bf4896768"]}],"mendeley":{"formattedCitation":"(Indriani &amp; Rohman, 2022)","plainTextFormattedCitation":"(Indriani &amp; Rohman, 2022)","previouslyFormattedCitation":"(Indriani &amp; Rohman, 2022)"},"properties":{"noteIndex":0},"schema":"https://github.com/citation-style-language/schema/raw/master/csl-citation.json"}</w:instrText>
      </w:r>
      <w:r w:rsidRPr="00E66437">
        <w:rPr>
          <w:rFonts w:ascii="Times New Roman" w:hAnsi="Times New Roman" w:cs="Times New Roman"/>
          <w:sz w:val="24"/>
          <w:szCs w:val="24"/>
          <w:lang w:val="en-US"/>
        </w:rPr>
        <w:fldChar w:fldCharType="separate"/>
      </w:r>
      <w:r w:rsidR="006714C7" w:rsidRPr="006714C7">
        <w:rPr>
          <w:rFonts w:ascii="Times New Roman" w:hAnsi="Times New Roman" w:cs="Times New Roman"/>
          <w:noProof/>
          <w:sz w:val="24"/>
          <w:szCs w:val="24"/>
          <w:lang w:val="en-US"/>
        </w:rPr>
        <w:t>(Indriani &amp; Rohman, 2022)</w:t>
      </w:r>
      <w:r w:rsidRPr="00E66437">
        <w:rPr>
          <w:rFonts w:ascii="Times New Roman" w:hAnsi="Times New Roman" w:cs="Times New Roman"/>
          <w:sz w:val="24"/>
          <w:szCs w:val="24"/>
          <w:lang w:val="en-US"/>
        </w:rPr>
        <w:fldChar w:fldCharType="end"/>
      </w:r>
      <w:r w:rsidRPr="00E66437">
        <w:rPr>
          <w:rFonts w:ascii="Times New Roman" w:hAnsi="Times New Roman" w:cs="Times New Roman"/>
          <w:sz w:val="24"/>
          <w:szCs w:val="24"/>
          <w:lang w:val="en-US"/>
        </w:rPr>
        <w:t>.</w:t>
      </w:r>
      <w:r w:rsidRPr="00E66437">
        <w:rPr>
          <w:sz w:val="23"/>
          <w:szCs w:val="23"/>
          <w:lang w:val="en-US"/>
        </w:rPr>
        <w:t xml:space="preserve"> </w:t>
      </w:r>
      <w:r w:rsidRPr="00E66437">
        <w:rPr>
          <w:rFonts w:ascii="Times New Roman" w:hAnsi="Times New Roman" w:cs="Times New Roman"/>
          <w:sz w:val="24"/>
          <w:szCs w:val="24"/>
        </w:rPr>
        <w:t xml:space="preserve"> </w:t>
      </w:r>
      <w:r w:rsidRPr="00E66437">
        <w:rPr>
          <w:rFonts w:ascii="Times New Roman" w:eastAsia="NotoSans-Regular" w:hAnsi="Times New Roman" w:cs="Times New Roman"/>
          <w:sz w:val="24"/>
          <w:szCs w:val="24"/>
        </w:rPr>
        <w:t>Kondisi perusahaan yang tidak stabil tentunya akan memberikan peluang yang cukup besar bagi perusahaan untuk melakukan kecurangan terhadap</w:t>
      </w:r>
      <w:r>
        <w:rPr>
          <w:rFonts w:ascii="Times New Roman" w:eastAsia="NotoSans-Regular" w:hAnsi="Times New Roman" w:cs="Times New Roman"/>
          <w:sz w:val="24"/>
          <w:szCs w:val="24"/>
          <w:lang w:val="en-US"/>
        </w:rPr>
        <w:t xml:space="preserve"> </w:t>
      </w:r>
      <w:r w:rsidRPr="0005611F">
        <w:rPr>
          <w:rFonts w:ascii="Times New Roman" w:eastAsia="NotoSans-Regular" w:hAnsi="Times New Roman" w:cs="Times New Roman"/>
          <w:sz w:val="24"/>
          <w:szCs w:val="24"/>
        </w:rPr>
        <w:t>penyajian laporan keuangan</w:t>
      </w:r>
      <w:r w:rsidRPr="0005611F">
        <w:rPr>
          <w:rFonts w:ascii="Times New Roman" w:eastAsia="NotoSans-Regular" w:hAnsi="Times New Roman" w:cs="Times New Roman"/>
          <w:sz w:val="24"/>
          <w:szCs w:val="24"/>
          <w:lang w:val="en-US"/>
        </w:rPr>
        <w:t xml:space="preserve">. Penelitian terkait pengaruh </w:t>
      </w:r>
      <w:r w:rsidRPr="00B449B4">
        <w:rPr>
          <w:rFonts w:ascii="Times New Roman" w:eastAsia="NotoSans-Regular" w:hAnsi="Times New Roman" w:cs="Times New Roman"/>
          <w:sz w:val="24"/>
          <w:szCs w:val="24"/>
          <w:lang w:val="en-US"/>
        </w:rPr>
        <w:t>stabilitas keuangan</w:t>
      </w:r>
      <w:r w:rsidRPr="0005611F">
        <w:rPr>
          <w:rFonts w:ascii="Times New Roman" w:eastAsia="NotoSans-Regular" w:hAnsi="Times New Roman" w:cs="Times New Roman"/>
          <w:sz w:val="24"/>
          <w:szCs w:val="24"/>
          <w:lang w:val="en-US"/>
        </w:rPr>
        <w:t xml:space="preserve"> dengan </w:t>
      </w:r>
      <w:r w:rsidRPr="0005611F">
        <w:rPr>
          <w:rFonts w:ascii="Times New Roman" w:eastAsia="NotoSans-Regular" w:hAnsi="Times New Roman" w:cs="Times New Roman"/>
          <w:i/>
          <w:iCs/>
          <w:sz w:val="24"/>
          <w:szCs w:val="24"/>
          <w:lang w:val="en-US"/>
        </w:rPr>
        <w:t xml:space="preserve">financial fraud  </w:t>
      </w:r>
      <w:r w:rsidRPr="0005611F">
        <w:rPr>
          <w:rFonts w:ascii="Times New Roman" w:eastAsia="NotoSans-Regular" w:hAnsi="Times New Roman" w:cs="Times New Roman"/>
          <w:sz w:val="24"/>
          <w:szCs w:val="24"/>
          <w:lang w:val="en-US"/>
        </w:rPr>
        <w:t xml:space="preserve">telah dilakukan oleh </w:t>
      </w:r>
      <w:r>
        <w:rPr>
          <w:rFonts w:ascii="Times New Roman" w:eastAsia="NotoSans-Regular" w:hAnsi="Times New Roman" w:cs="Times New Roman"/>
          <w:sz w:val="24"/>
          <w:szCs w:val="24"/>
          <w:lang w:val="en-US"/>
        </w:rPr>
        <w:fldChar w:fldCharType="begin" w:fldLock="1"/>
      </w:r>
      <w:r w:rsidR="00A30346">
        <w:rPr>
          <w:rFonts w:ascii="Times New Roman" w:eastAsia="NotoSans-Regular" w:hAnsi="Times New Roman" w:cs="Times New Roman"/>
          <w:sz w:val="24"/>
          <w:szCs w:val="24"/>
          <w:lang w:val="en-US"/>
        </w:rPr>
        <w:instrText>ADDIN CSL_CITATION {"citationItems":[{"id":"ITEM-1","itemData":{"DOI":"10.25139/jaap.v6i2.5041","ISSN":"2548-9283","abstract":"Kecurangan laporan keuangan merupakan salah satu tindakan yang disengaja dan mengarah ke penipuan yang pada akhirnya dapat merugikan para pengguna laporan keuangan. Penelitian ini bertujuan untuk mengkaji pengaruh Stabilitas Keuangan, Kondisi Industri, dan Tekanan Eksternal terhadap Kecurangan Laporan Keuangan pada Perusahaan Manufaktur Sub Sektor food and beverage yang terdaftar di Bursa Efek Indonesia periode 2018-2020. Jenis penelitian yang digunakan dalam penelitian ini adalah penelitian kuantitaf kausalitas yang diperoleh dari Bursa Efek Indonesia di situs resmi www.idx.co.id. Populasi dalam penelitian ini adalah perusahaan manufaktur sub sektor food and beverage yang terdaftar di BEI sampai dengan tahun 2020 sebanyak 33 perusahaan. Sampel yang digunakan dalam penelitian ini ditentukan dengan menggunakan teknik purposive sampling dan tersisa 19 perusahaan yang memenuhi kriteria pengambilan sampel. Metode analisis data yang digunakan yaitu analisis regresi berganda. Hasil penelitian ini menunjukkan bahwa stabilitas keuangan secara parsial berpengaruh positif signifikan terhadap kecurangan laporan keuangan, kondisi industri secara parsial tidak berpengaruh positif signifikan terhadap kecurangan laporan keuangan, dan tekanan eksternal secara parsial tidak berpengaruh negatif terhadap kecurangan laporan keuangan.","author":[{"dropping-particle":"","family":"Saadah","given":"Lailatus","non-dropping-particle":"","parse-names":false,"suffix":""},{"dropping-particle":"","family":"Gita Wahyu Kristina","given":"Vidianti","non-dropping-particle":"","parse-names":false,"suffix":""},{"dropping-particle":"","family":"Hariadi","given":"Sugeng","non-dropping-particle":"","parse-names":false,"suffix":""},{"dropping-particle":"","family":"Kadir Usry","given":"Abdul","non-dropping-particle":"","parse-names":false,"suffix":""}],"container-title":"Jurnal Analisa Akuntansi dan Perpajakan","id":"ITEM-1","issue":"2","issued":{"date-parts":[["2022"]]},"page":"210-219","title":"Pengaruh Stabilitas Keuangan, Kondisi Industri, Dan Tekanan Eksternal Terhadap Kecurangan Laporan Keuangan Dalam Fraud Triangle","type":"article-journal","volume":"6"},"uris":["http://www.mendeley.com/documents/?uuid=04046065-0480-4c49-9e7d-c4c2a810f967"]},{"id":"ITEM-2","itemData":{"abstract":"This study aims to analyze the effect of diamond fraud elements (pressure, opportunity, rationalization and capability) toward company's financial statements on the Indonesia Stock Exchange. Financial stability, external pressure, financial target, nature of industry, effectiveness of monitoring, auditors change's and directors change's are used as proxy variables for diamond fraud elements. This study was a quantitative approach that processes secondary data in the form of annual reports of manufacturing companies. Fifty samples were obtained from thirty-five companies period 2015 to 2017 by purposive method. Data were analyzed using SPSS software with a logistic regression analysis method. The results showed that financial stability, external pressure, financial targets and auditor change's has positive and significant effect on financial statements fraud. Effectiveness of monitoring has negative and significant effect on financial statements fraud. Nature of industry and director change's has not significant effect on financial statements fraud.","author":[{"dropping-particle":"","family":"Supri","given":"Zikra","non-dropping-particle":"","parse-names":false,"suffix":""},{"dropping-particle":"","family":"Rura","given":"Yohanis","non-dropping-particle":"","parse-names":false,"suffix":""},{"dropping-particle":"","family":"Pontoh","given":"Grace T","non-dropping-particle":"","parse-names":false,"suffix":""}],"container-title":"Journal of Research in Business and Management","id":"ITEM-2","issue":"5","issued":{"date-parts":[["2018"]]},"page":"39-45","title":"Detection of Fraudulent Financial Statements with Fraud Diamond","type":"article-journal","volume":"6"},"uris":["http://www.mendeley.com/documents/?uuid=0853dc94-fde4-43d0-ad95-61ab4ab9ac92"]}],"mendeley":{"formattedCitation":"(Saadah et al., 2022; Supri et al., 2018)","manualFormatting":"Saadah dkk., (2022) dan Supri dkk., (2018)","plainTextFormattedCitation":"(Saadah et al., 2022; Supri et al., 2018)","previouslyFormattedCitation":"(Saadah et al., 2022; Supri et al., 2018)"},"properties":{"noteIndex":0},"schema":"https://github.com/citation-style-language/schema/raw/master/csl-citation.json"}</w:instrText>
      </w:r>
      <w:r>
        <w:rPr>
          <w:rFonts w:ascii="Times New Roman" w:eastAsia="NotoSans-Regular" w:hAnsi="Times New Roman" w:cs="Times New Roman"/>
          <w:sz w:val="24"/>
          <w:szCs w:val="24"/>
          <w:lang w:val="en-US"/>
        </w:rPr>
        <w:fldChar w:fldCharType="separate"/>
      </w:r>
      <w:r w:rsidRPr="00F26368">
        <w:rPr>
          <w:rFonts w:ascii="Times New Roman" w:eastAsia="NotoSans-Regular" w:hAnsi="Times New Roman" w:cs="Times New Roman"/>
          <w:noProof/>
          <w:sz w:val="24"/>
          <w:szCs w:val="24"/>
          <w:lang w:val="en-US"/>
        </w:rPr>
        <w:t xml:space="preserve">Saadah </w:t>
      </w:r>
      <w:r>
        <w:rPr>
          <w:rFonts w:ascii="Times New Roman" w:eastAsia="NotoSans-Regular" w:hAnsi="Times New Roman" w:cs="Times New Roman"/>
          <w:noProof/>
          <w:sz w:val="24"/>
          <w:szCs w:val="24"/>
          <w:lang w:val="en-US"/>
        </w:rPr>
        <w:t>dkk</w:t>
      </w:r>
      <w:r w:rsidRPr="00F26368">
        <w:rPr>
          <w:rFonts w:ascii="Times New Roman" w:eastAsia="NotoSans-Regular" w:hAnsi="Times New Roman" w:cs="Times New Roman"/>
          <w:noProof/>
          <w:sz w:val="24"/>
          <w:szCs w:val="24"/>
          <w:lang w:val="en-US"/>
        </w:rPr>
        <w:t xml:space="preserve">., </w:t>
      </w:r>
      <w:r>
        <w:rPr>
          <w:rFonts w:ascii="Times New Roman" w:eastAsia="NotoSans-Regular" w:hAnsi="Times New Roman" w:cs="Times New Roman"/>
          <w:noProof/>
          <w:sz w:val="24"/>
          <w:szCs w:val="24"/>
          <w:lang w:val="en-US"/>
        </w:rPr>
        <w:t>(</w:t>
      </w:r>
      <w:r w:rsidRPr="00F26368">
        <w:rPr>
          <w:rFonts w:ascii="Times New Roman" w:eastAsia="NotoSans-Regular" w:hAnsi="Times New Roman" w:cs="Times New Roman"/>
          <w:noProof/>
          <w:sz w:val="24"/>
          <w:szCs w:val="24"/>
          <w:lang w:val="en-US"/>
        </w:rPr>
        <w:t>2022</w:t>
      </w:r>
      <w:r>
        <w:rPr>
          <w:rFonts w:ascii="Times New Roman" w:eastAsia="NotoSans-Regular" w:hAnsi="Times New Roman" w:cs="Times New Roman"/>
          <w:noProof/>
          <w:sz w:val="24"/>
          <w:szCs w:val="24"/>
          <w:lang w:val="en-US"/>
        </w:rPr>
        <w:t>) dan</w:t>
      </w:r>
      <w:r w:rsidRPr="00F26368">
        <w:rPr>
          <w:rFonts w:ascii="Times New Roman" w:eastAsia="NotoSans-Regular" w:hAnsi="Times New Roman" w:cs="Times New Roman"/>
          <w:noProof/>
          <w:sz w:val="24"/>
          <w:szCs w:val="24"/>
          <w:lang w:val="en-US"/>
        </w:rPr>
        <w:t xml:space="preserve"> Supri </w:t>
      </w:r>
      <w:r>
        <w:rPr>
          <w:rFonts w:ascii="Times New Roman" w:eastAsia="NotoSans-Regular" w:hAnsi="Times New Roman" w:cs="Times New Roman"/>
          <w:noProof/>
          <w:sz w:val="24"/>
          <w:szCs w:val="24"/>
          <w:lang w:val="en-US"/>
        </w:rPr>
        <w:t>dkk</w:t>
      </w:r>
      <w:r w:rsidRPr="00F26368">
        <w:rPr>
          <w:rFonts w:ascii="Times New Roman" w:eastAsia="NotoSans-Regular" w:hAnsi="Times New Roman" w:cs="Times New Roman"/>
          <w:noProof/>
          <w:sz w:val="24"/>
          <w:szCs w:val="24"/>
          <w:lang w:val="en-US"/>
        </w:rPr>
        <w:t xml:space="preserve">., </w:t>
      </w:r>
      <w:r>
        <w:rPr>
          <w:rFonts w:ascii="Times New Roman" w:eastAsia="NotoSans-Regular" w:hAnsi="Times New Roman" w:cs="Times New Roman"/>
          <w:noProof/>
          <w:sz w:val="24"/>
          <w:szCs w:val="24"/>
          <w:lang w:val="en-US"/>
        </w:rPr>
        <w:t>(</w:t>
      </w:r>
      <w:r w:rsidRPr="00F26368">
        <w:rPr>
          <w:rFonts w:ascii="Times New Roman" w:eastAsia="NotoSans-Regular" w:hAnsi="Times New Roman" w:cs="Times New Roman"/>
          <w:noProof/>
          <w:sz w:val="24"/>
          <w:szCs w:val="24"/>
          <w:lang w:val="en-US"/>
        </w:rPr>
        <w:t>2018)</w:t>
      </w:r>
      <w:r>
        <w:rPr>
          <w:rFonts w:ascii="Times New Roman" w:eastAsia="NotoSans-Regular" w:hAnsi="Times New Roman" w:cs="Times New Roman"/>
          <w:sz w:val="24"/>
          <w:szCs w:val="24"/>
          <w:lang w:val="en-US"/>
        </w:rPr>
        <w:fldChar w:fldCharType="end"/>
      </w:r>
      <w:r>
        <w:rPr>
          <w:rFonts w:ascii="Times New Roman" w:eastAsia="NotoSans-Regular" w:hAnsi="Times New Roman" w:cs="Times New Roman"/>
          <w:sz w:val="24"/>
          <w:szCs w:val="24"/>
          <w:lang w:val="en-US"/>
        </w:rPr>
        <w:t xml:space="preserve">. </w:t>
      </w:r>
      <w:r w:rsidRPr="00555868">
        <w:rPr>
          <w:rFonts w:ascii="Times New Roman" w:hAnsi="Times New Roman" w:cs="Times New Roman"/>
          <w:sz w:val="24"/>
          <w:szCs w:val="24"/>
          <w:lang w:val="en-US"/>
        </w:rPr>
        <w:t xml:space="preserve">Hasil dari penelitian-penelitian tersebut secara konsisten menyimpulkan bahwa variabel stabilitas keuangan </w:t>
      </w:r>
      <w:r w:rsidRPr="00555868">
        <w:rPr>
          <w:rFonts w:ascii="Times New Roman" w:eastAsia="NotoSans-Regular" w:hAnsi="Times New Roman" w:cs="Times New Roman"/>
          <w:sz w:val="24"/>
          <w:szCs w:val="24"/>
          <w:lang w:val="en-US"/>
        </w:rPr>
        <w:t xml:space="preserve">berpengaruh positif terhadap </w:t>
      </w:r>
      <w:r w:rsidRPr="00555868">
        <w:rPr>
          <w:rFonts w:ascii="Times New Roman" w:eastAsia="NotoSans-Regular" w:hAnsi="Times New Roman" w:cs="Times New Roman"/>
          <w:i/>
          <w:iCs/>
          <w:sz w:val="24"/>
          <w:szCs w:val="24"/>
          <w:lang w:val="en-US"/>
        </w:rPr>
        <w:t>financial fraud</w:t>
      </w:r>
      <w:r w:rsidRPr="00555868">
        <w:rPr>
          <w:rFonts w:ascii="Times New Roman" w:eastAsia="NotoSans-Regular" w:hAnsi="Times New Roman" w:cs="Times New Roman"/>
          <w:sz w:val="24"/>
          <w:szCs w:val="24"/>
          <w:lang w:val="en-US"/>
        </w:rPr>
        <w:t>. Hasil tersebut berbeda dengan penelitian dari</w:t>
      </w:r>
      <w:r w:rsidRPr="00555868">
        <w:rPr>
          <w:rFonts w:ascii="Times New Roman" w:eastAsia="NotoSans-Regular" w:hAnsi="Times New Roman" w:cs="Times New Roman"/>
          <w:sz w:val="24"/>
          <w:szCs w:val="24"/>
          <w:lang w:val="en-US"/>
        </w:rPr>
        <w:fldChar w:fldCharType="begin" w:fldLock="1"/>
      </w:r>
      <w:r w:rsidR="00A30346">
        <w:rPr>
          <w:rFonts w:ascii="Times New Roman" w:eastAsia="NotoSans-Regular" w:hAnsi="Times New Roman" w:cs="Times New Roman"/>
          <w:sz w:val="24"/>
          <w:szCs w:val="24"/>
          <w:lang w:val="en-US"/>
        </w:rPr>
        <w:instrText>ADDIN CSL_CITATION {"citationItems":[{"id":"ITEM-1","itemData":{"DOI":"10.33369/j.akuntansi.10.3.231-244","ISSN":"2303-0356","abstract":"Financial statements are a form of a report presented by a company that shows the financial performance of the company. In many cases of financial report fraud committed by Public Accounting Firm, they beautify the financial statements so that many investors are interested in the company. Therefore, this study aims to examine the influence of the Fraud Triangle factor in detecting fraudulent financial statements. The object of this study uses the financial statements of the Cigarettes and Cosmetics subsectors that are listed on the Indonesia Stock Exchange in the period 2016-2018. This study uses thirty sample data using purposive methods based on criteria. Data analysis using logistic linear regression analysis. The results showed that Rationalization had a significant effect on financial statement fraud. Meanwhile, Financial Stability, External Pressure, Personal Financial Need, Financial Targets, Ineffective Monitoring, Nature of Industry have no significant effect on financial statement fraud.Keywords: Fraud, Pressure, Opportunity, Rationalization, Financial Statement Fraud","author":[{"dropping-particle":"","family":"Sabatian","given":"Zakharia","non-dropping-particle":"","parse-names":false,"suffix":""},{"dropping-particle":"","family":"Hutabarat","given":"Francis M.","non-dropping-particle":"","parse-names":false,"suffix":""}],"container-title":"Jurnal Akuntansi","id":"ITEM-1","issue":"3","issued":{"date-parts":[["2020"]]},"page":"231-244","title":"the Effect of Fraud Triangle in Detecting Financial Statement Fraud","type":"article-journal","volume":"10"},"uris":["http://www.mendeley.com/documents/?uuid=6eda6c78-24a1-47f4-860d-140936df547a"]},{"id":"ITEM-2","itemData":{"DOI":"10.24246/persi.v4i1.p35-58","ISSN":"2623-0194","abstract":"Penelitian ini bertujuan untuk menguji pengaruh fraud pentagon dalam mendeteksi kemungkinan terjadinya kecurangan laporan keuangan pada perusahaan pertambangan yang terdaftar di Bursa Efek Indonesia (BEI) periode 2016 sampai 2018. Data diperoleh dari laporan tahunan yang terdapat pada website BEI dan website perusahaan. Penelitian ini merupakan penelitian kuantitatif dan menggunakan analisis regresi linear berganda. Hasil penelitian ini menunjukkan bahwa target keuangan, sifat industri, dan pergantian auditor memiliki pengaruh positif signifikan terhadap kecurangan laporan keuangan. Namun stabilitas keuangan, tekanan eksternal, ketidakefektifan pengawasan, rasionalisasi, pergantian direksi, dan jumlah foto CEO tidak berpengaruh pada kecurangan laporan keuangan.","author":[{"dropping-particle":"","family":"Mintara","given":"Melia Bakti Milenia","non-dropping-particle":"","parse-names":false,"suffix":""},{"dropping-particle":"","family":"Hapsari","given":"Aprina Nugrahesthy Sulistya","non-dropping-particle":"","parse-names":false,"suffix":""}],"container-title":"Perspektif Akuntansi","id":"ITEM-2","issue":"1","issued":{"date-parts":[["2021"]]},"page":"35-58","title":"Pendeteksian Kecurangan Pelaporan Keuangan Melalui Fraud Pentagon Framework","type":"article-journal","volume":"4"},"uris":["http://www.mendeley.com/documents/?uuid=fc3a46f5-3eb8-4719-8bbe-7bc4387f5b50"]},{"id":"ITEM-3","itemData":{"ISSN":"22778616","abstract":"This research aims to analyze financial target, financial stability, external pressure, institutional ownership, ineffective monitoring, external auditor quality, changes in auditor, replacement of company directors, and frequent number of CEO's picture influences to Fraudulent Financial Reporting. The population is financial sector listed in Indonesian Stock Exchange 2013-2016 selected by using purposive sampling. The data source uses annual report of each go public enterprise in IDX. The findings showed financial target produced by ROA, financial stability did not influence fraudulent financial reporting; external pressure did not influence fraudulent financial reporting; institutional ownership did not influence fraudulent financial reporting; ineffective monitoring did not influence fraudulent financial reporting; quality of external auditor did not influence fraudulent financial reporting; changes in auditor did not influence fraudulent financial reporting, replacement of company directors did not influence fraudulent financial reporting, and frequent number of CEO's picture did not influence fraudulent financial reporting.","author":[{"dropping-particle":"","family":"Yulianti","given":"Y.","non-dropping-particle":"","parse-names":false,"suffix":""},{"dropping-particle":"","family":"Pratami","given":"Suci R.","non-dropping-particle":"","parse-names":false,"suffix":""},{"dropping-particle":"","family":"Widowati","given":"Yuni S.","non-dropping-particle":"","parse-names":false,"suffix":""},{"dropping-particle":"","family":"Prapti","given":"Lulus","non-dropping-particle":"","parse-names":false,"suffix":""}],"container-title":"International Journal of Scientific and Technology Research","id":"ITEM-3","issue":"8","issued":{"date-parts":[["2019"]]},"page":"237-242","title":"Influence of fraud pentagon toward fraudulent financial reporting in Indonesia an empirical study on financial sector listed in Indonesian stock exchange","type":"article-journal","volume":"8"},"uris":["http://www.mendeley.com/documents/?uuid=7cbfef05-4c3a-4fd2-9ad2-a7f11501e5ce"]}],"mendeley":{"formattedCitation":"(Mintara &amp; Hapsari, 2021; Sabatian &amp; Hutabarat, 2020; Yulianti et al., 2019)","manualFormatting":" Mintara dan Hapsari (2021), Sabatian dan Hutabarat (2020), serta Yulianti dkk., (2019)","plainTextFormattedCitation":"(Mintara &amp; Hapsari, 2021; Sabatian &amp; Hutabarat, 2020; Yulianti et al., 2019)","previouslyFormattedCitation":"(Mintara &amp; Hapsari, 2021; Sabatian &amp; Hutabarat, 2020; Yulianti et al., 2019)"},"properties":{"noteIndex":0},"schema":"https://github.com/citation-style-language/schema/raw/master/csl-citation.json"}</w:instrText>
      </w:r>
      <w:r w:rsidRPr="00555868">
        <w:rPr>
          <w:rFonts w:ascii="Times New Roman" w:eastAsia="NotoSans-Regular" w:hAnsi="Times New Roman" w:cs="Times New Roman"/>
          <w:sz w:val="24"/>
          <w:szCs w:val="24"/>
          <w:lang w:val="en-US"/>
        </w:rPr>
        <w:fldChar w:fldCharType="separate"/>
      </w:r>
      <w:r w:rsidRPr="00555868">
        <w:rPr>
          <w:rFonts w:ascii="Times New Roman" w:eastAsia="NotoSans-Regular" w:hAnsi="Times New Roman" w:cs="Times New Roman"/>
          <w:noProof/>
          <w:sz w:val="24"/>
          <w:szCs w:val="24"/>
          <w:lang w:val="en-US"/>
        </w:rPr>
        <w:t xml:space="preserve"> Mintara dan Hapsari (2021), Sabatian dan Hutabarat (2020), serta Yulianti dkk., (2019)</w:t>
      </w:r>
      <w:r w:rsidRPr="00555868">
        <w:rPr>
          <w:rFonts w:ascii="Times New Roman" w:eastAsia="NotoSans-Regular" w:hAnsi="Times New Roman" w:cs="Times New Roman"/>
          <w:sz w:val="24"/>
          <w:szCs w:val="24"/>
          <w:lang w:val="en-US"/>
        </w:rPr>
        <w:fldChar w:fldCharType="end"/>
      </w:r>
      <w:r w:rsidRPr="00555868">
        <w:rPr>
          <w:rFonts w:ascii="Times New Roman" w:eastAsia="NotoSans-Regular" w:hAnsi="Times New Roman" w:cs="Times New Roman"/>
          <w:sz w:val="24"/>
          <w:szCs w:val="24"/>
          <w:lang w:val="en-US"/>
        </w:rPr>
        <w:t xml:space="preserve"> yang menyatakan bahwa stabilitas keuangan tidak berpengaruh terhadap </w:t>
      </w:r>
      <w:r w:rsidRPr="00555868">
        <w:rPr>
          <w:rFonts w:ascii="Times New Roman" w:eastAsia="NotoSans-Regular" w:hAnsi="Times New Roman" w:cs="Times New Roman"/>
          <w:i/>
          <w:iCs/>
          <w:sz w:val="24"/>
          <w:szCs w:val="24"/>
          <w:lang w:val="en-US"/>
        </w:rPr>
        <w:t>financial fraud</w:t>
      </w:r>
      <w:r w:rsidRPr="00555868">
        <w:rPr>
          <w:rFonts w:ascii="Times New Roman" w:eastAsia="NotoSans-Regular" w:hAnsi="Times New Roman" w:cs="Times New Roman"/>
          <w:sz w:val="24"/>
          <w:szCs w:val="24"/>
          <w:lang w:val="en-US"/>
        </w:rPr>
        <w:t>.</w:t>
      </w:r>
    </w:p>
    <w:p w14:paraId="4F497DEA" w14:textId="60984311" w:rsidR="00A53A88" w:rsidRPr="00633E27" w:rsidRDefault="00A53A88" w:rsidP="0083535C">
      <w:pPr>
        <w:pStyle w:val="ListParagraph"/>
        <w:tabs>
          <w:tab w:val="left" w:pos="360"/>
          <w:tab w:val="left" w:pos="1080"/>
        </w:tabs>
        <w:autoSpaceDE w:val="0"/>
        <w:autoSpaceDN w:val="0"/>
        <w:adjustRightInd w:val="0"/>
        <w:spacing w:after="0" w:line="480" w:lineRule="auto"/>
        <w:ind w:left="360" w:firstLine="720"/>
        <w:jc w:val="both"/>
        <w:rPr>
          <w:rFonts w:ascii="Times New Roman" w:hAnsi="Times New Roman"/>
          <w:sz w:val="28"/>
          <w:szCs w:val="28"/>
          <w:lang w:val="en-US"/>
        </w:rPr>
      </w:pPr>
      <w:r w:rsidRPr="0005611F">
        <w:rPr>
          <w:rFonts w:ascii="Times New Roman" w:hAnsi="Times New Roman"/>
          <w:sz w:val="24"/>
          <w:szCs w:val="24"/>
          <w:shd w:val="clear" w:color="auto" w:fill="FFFFFF"/>
          <w:lang w:val="en-US"/>
        </w:rPr>
        <w:t xml:space="preserve"> </w:t>
      </w:r>
      <w:r w:rsidRPr="0005611F">
        <w:rPr>
          <w:rFonts w:ascii="Times New Roman" w:hAnsi="Times New Roman"/>
          <w:bCs/>
          <w:sz w:val="24"/>
          <w:szCs w:val="24"/>
          <w:lang w:val="en-US"/>
        </w:rPr>
        <w:t xml:space="preserve">Faktor ketiga adalah kualitas audit. </w:t>
      </w:r>
      <w:r w:rsidRPr="0005611F">
        <w:rPr>
          <w:rFonts w:ascii="Times New Roman" w:hAnsi="Times New Roman"/>
          <w:sz w:val="24"/>
          <w:szCs w:val="24"/>
          <w:shd w:val="clear" w:color="auto" w:fill="FFFFFF"/>
        </w:rPr>
        <w:t xml:space="preserve">Kualitas audit adalah karakteristik atau gambaran praktik dan hasil audit berdasarkan standar auditing dan standar pengendalian mutu yang menjadi ukuran pelaksanaan tugas dan tanggung </w:t>
      </w:r>
      <w:r w:rsidRPr="0005611F">
        <w:rPr>
          <w:rFonts w:ascii="Times New Roman" w:hAnsi="Times New Roman"/>
          <w:sz w:val="24"/>
          <w:szCs w:val="24"/>
          <w:shd w:val="clear" w:color="auto" w:fill="FFFFFF"/>
        </w:rPr>
        <w:lastRenderedPageBreak/>
        <w:t>jawab profesi seorang auditor. Kualitas audit berhubungan dengan seberapa baik sebuah pekerjaan diselesaikan dibandingkan dengan kriteria yang telah ditetapkan</w:t>
      </w:r>
      <w:r w:rsidRPr="0005611F">
        <w:rPr>
          <w:rFonts w:ascii="Times New Roman" w:hAnsi="Times New Roman"/>
          <w:sz w:val="24"/>
          <w:szCs w:val="24"/>
          <w:shd w:val="clear" w:color="auto" w:fill="FFFFFF"/>
          <w:lang w:val="en-US"/>
        </w:rPr>
        <w:t xml:space="preserve"> </w:t>
      </w:r>
      <w:r w:rsidRPr="0005611F">
        <w:rPr>
          <w:rFonts w:ascii="Times New Roman" w:hAnsi="Times New Roman"/>
          <w:sz w:val="24"/>
          <w:szCs w:val="24"/>
          <w:shd w:val="clear" w:color="auto" w:fill="FFFFFF"/>
          <w:lang w:val="en-US"/>
        </w:rPr>
        <w:fldChar w:fldCharType="begin" w:fldLock="1"/>
      </w:r>
      <w:r w:rsidR="00A30346">
        <w:rPr>
          <w:rFonts w:ascii="Times New Roman" w:hAnsi="Times New Roman"/>
          <w:sz w:val="24"/>
          <w:szCs w:val="24"/>
          <w:shd w:val="clear" w:color="auto" w:fill="FFFFFF"/>
          <w:lang w:val="en-US"/>
        </w:rPr>
        <w:instrText>ADDIN CSL_CITATION {"citationItems":[{"id":"ITEM-1","itemData":{"URL":"https://www.kajianpustaka.com/2018/03/pengertian-indikator-dan-pengukuran-kualitas-audit.html","accessed":{"date-parts":[["2022","6","9"]]},"author":[{"dropping-particle":"","family":"Riadi","given":"Muchlisin","non-dropping-particle":"","parse-names":false,"suffix":""}],"container-title":"Kajianpustaka.com","id":"ITEM-1","issued":{"date-parts":[["2018"]]},"title":"Pengertian, Indikator dan Pengukuran Kualitas Audit","type":"webpage"},"uris":["http://www.mendeley.com/documents/?uuid=59b6e0f4-b28b-4337-a551-e7aa667fe08c"]}],"mendeley":{"formattedCitation":"(Riadi, 2018)","manualFormatting":"(Riadi, 2018)","plainTextFormattedCitation":"(Riadi, 2018)","previouslyFormattedCitation":"(Riadi, 2018)"},"properties":{"noteIndex":0},"schema":"https://github.com/citation-style-language/schema/raw/master/csl-citation.json"}</w:instrText>
      </w:r>
      <w:r w:rsidRPr="0005611F">
        <w:rPr>
          <w:rFonts w:ascii="Times New Roman" w:hAnsi="Times New Roman"/>
          <w:sz w:val="24"/>
          <w:szCs w:val="24"/>
          <w:shd w:val="clear" w:color="auto" w:fill="FFFFFF"/>
          <w:lang w:val="en-US"/>
        </w:rPr>
        <w:fldChar w:fldCharType="separate"/>
      </w:r>
      <w:r w:rsidRPr="008B3985">
        <w:rPr>
          <w:rFonts w:ascii="Times New Roman" w:hAnsi="Times New Roman"/>
          <w:noProof/>
          <w:sz w:val="24"/>
          <w:szCs w:val="24"/>
          <w:shd w:val="clear" w:color="auto" w:fill="FFFFFF"/>
          <w:lang w:val="en-US"/>
        </w:rPr>
        <w:t>(Riadi</w:t>
      </w:r>
      <w:r>
        <w:rPr>
          <w:rFonts w:ascii="Times New Roman" w:hAnsi="Times New Roman"/>
          <w:noProof/>
          <w:sz w:val="24"/>
          <w:szCs w:val="24"/>
          <w:shd w:val="clear" w:color="auto" w:fill="FFFFFF"/>
          <w:lang w:val="en-US"/>
        </w:rPr>
        <w:t>,</w:t>
      </w:r>
      <w:r w:rsidRPr="008B3985">
        <w:rPr>
          <w:rFonts w:ascii="Times New Roman" w:hAnsi="Times New Roman"/>
          <w:noProof/>
          <w:sz w:val="24"/>
          <w:szCs w:val="24"/>
          <w:shd w:val="clear" w:color="auto" w:fill="FFFFFF"/>
          <w:lang w:val="en-US"/>
        </w:rPr>
        <w:t xml:space="preserve"> 2018)</w:t>
      </w:r>
      <w:r w:rsidRPr="0005611F">
        <w:rPr>
          <w:rFonts w:ascii="Times New Roman" w:hAnsi="Times New Roman"/>
          <w:sz w:val="24"/>
          <w:szCs w:val="24"/>
          <w:shd w:val="clear" w:color="auto" w:fill="FFFFFF"/>
          <w:lang w:val="en-US"/>
        </w:rPr>
        <w:fldChar w:fldCharType="end"/>
      </w:r>
      <w:r w:rsidRPr="0005611F">
        <w:rPr>
          <w:rFonts w:ascii="Times New Roman" w:hAnsi="Times New Roman"/>
          <w:sz w:val="24"/>
          <w:szCs w:val="24"/>
          <w:shd w:val="clear" w:color="auto" w:fill="FFFFFF"/>
        </w:rPr>
        <w:t>.</w:t>
      </w:r>
      <w:r w:rsidRPr="0005611F">
        <w:rPr>
          <w:rFonts w:ascii="Times New Roman" w:hAnsi="Times New Roman"/>
          <w:bCs/>
          <w:sz w:val="24"/>
          <w:szCs w:val="24"/>
          <w:lang w:val="en-US"/>
        </w:rPr>
        <w:t xml:space="preserve"> </w:t>
      </w:r>
      <w:r w:rsidRPr="0005611F">
        <w:rPr>
          <w:rFonts w:ascii="Times New Roman" w:eastAsia="NotoSans-Regular" w:hAnsi="Times New Roman"/>
          <w:sz w:val="24"/>
          <w:szCs w:val="24"/>
          <w:lang w:val="en-US"/>
        </w:rPr>
        <w:t>Perusahaan dengan KAP</w:t>
      </w:r>
      <w:r w:rsidRPr="0005611F">
        <w:rPr>
          <w:rFonts w:ascii="Times New Roman" w:eastAsia="NotoSans-Regular" w:hAnsi="Times New Roman"/>
          <w:i/>
          <w:iCs/>
          <w:sz w:val="24"/>
          <w:szCs w:val="24"/>
          <w:lang w:val="en-US"/>
        </w:rPr>
        <w:t xml:space="preserve"> </w:t>
      </w:r>
      <w:r w:rsidRPr="0005611F">
        <w:rPr>
          <w:rFonts w:ascii="Times New Roman" w:eastAsia="NotoSans-Regular" w:hAnsi="Times New Roman"/>
          <w:sz w:val="24"/>
          <w:szCs w:val="24"/>
          <w:lang w:val="en-US"/>
        </w:rPr>
        <w:t xml:space="preserve">atau auditor berkualitas tinggi akan mampu mendeteksi dan mencegah emiten melakukan kecurangan pelaporan keuangan yang tidak selaras dengan publik dan pengguna laporan keuangan. Oleh karena itu, kualitas audit yang tinggi bertindak sebagai pencegah dan mengurangi peluang efektif untuk melakukan kecurangan laporan keuangan. Reputasi manajemen akan runtuh dan nilai perusahaan akan menurun jika kecurangan ini terdeteksi dan terungkap </w:t>
      </w:r>
      <w:r w:rsidRPr="0005611F">
        <w:rPr>
          <w:rFonts w:ascii="Times New Roman" w:eastAsia="NotoSans-Regular" w:hAnsi="Times New Roman"/>
          <w:sz w:val="24"/>
          <w:szCs w:val="24"/>
          <w:lang w:val="en-US"/>
        </w:rPr>
        <w:fldChar w:fldCharType="begin" w:fldLock="1"/>
      </w:r>
      <w:r w:rsidR="00A30346">
        <w:rPr>
          <w:rFonts w:ascii="Times New Roman" w:eastAsia="NotoSans-Regular" w:hAnsi="Times New Roman"/>
          <w:sz w:val="24"/>
          <w:szCs w:val="24"/>
          <w:lang w:val="en-US"/>
        </w:rPr>
        <w:instrText>ADDIN CSL_CITATION {"citationItems":[{"id":"ITEM-1","itemData":{"ISSN":"22242899","abstract":"Fraudulent financial statements are one of the abandonment of deliberate amounts and disclosures with the intent of deceiving the user of financial statement. This becomes a serious issue and concern that needs to be quickly resolved. This study aims to examine the effect of audit quality and auditor switching on fraudulent financial statement. This study also examined the effect of managerial ownership as a moderating variable on the relationship of audit quality and auditor switching to fraudulent financial statement. Population in this research is listed on the Indonesia stock exchange in 2013-2017. The total sample use 90 fraud category companies and 100 non-fraud companies with criteria for industry similarity and total assets. Data analysis used descriptive statistical analysis and hypothesis testing using Logistic Regression analysis. The results of this study indicate that there is a significant negative influence between audit quality on fraudulent financial statement. There is a significant positive influence between auditor switching on fraudulent financial statement. Furthermore, the results of this study prove that managerial ownership is able to strengthen the relationship of audit quality to fraudulent financial statement. Managerial ownership is able to weaken the auditor switching relationship to fraudulent financial statement.","author":[{"dropping-particle":"","family":"Utomo","given":"St Dwiarso","non-dropping-particle":"","parse-names":false,"suffix":""},{"dropping-particle":"","family":"Machmuddah","given":"Zaky","non-dropping-particle":"","parse-names":false,"suffix":""},{"dropping-particle":"","family":"Pamungkas","given":"Imang Dapit","non-dropping-particle":"","parse-names":false,"suffix":""}],"container-title":"WSEAS Transactions on Business and Economics","id":"ITEM-1","issued":{"date-parts":[["2019"]]},"page":"306-315","title":"The Effect of Auditor Switching and Managerial Ownership on Fraudulent Financial Statement","type":"article-journal","volume":"16"},"uris":["http://www.mendeley.com/documents/?uuid=e3281b41-2635-4b94-bb75-ea8b06b2d72f"]}],"mendeley":{"formattedCitation":"(Utomo et al., 2019)","manualFormatting":"(Utomo dkk., 2019)","plainTextFormattedCitation":"(Utomo et al., 2019)","previouslyFormattedCitation":"(Utomo et al., 2019)"},"properties":{"noteIndex":0},"schema":"https://github.com/citation-style-language/schema/raw/master/csl-citation.json"}</w:instrText>
      </w:r>
      <w:r w:rsidRPr="0005611F">
        <w:rPr>
          <w:rFonts w:ascii="Times New Roman" w:eastAsia="NotoSans-Regular" w:hAnsi="Times New Roman"/>
          <w:sz w:val="24"/>
          <w:szCs w:val="24"/>
          <w:lang w:val="en-US"/>
        </w:rPr>
        <w:fldChar w:fldCharType="separate"/>
      </w:r>
      <w:r w:rsidRPr="0005611F">
        <w:rPr>
          <w:rFonts w:ascii="Times New Roman" w:eastAsia="NotoSans-Regular" w:hAnsi="Times New Roman"/>
          <w:noProof/>
          <w:sz w:val="24"/>
          <w:szCs w:val="24"/>
          <w:lang w:val="en-US"/>
        </w:rPr>
        <w:t>(Utomo dkk., 2019)</w:t>
      </w:r>
      <w:r w:rsidRPr="0005611F">
        <w:rPr>
          <w:rFonts w:ascii="Times New Roman" w:eastAsia="NotoSans-Regular" w:hAnsi="Times New Roman"/>
          <w:sz w:val="24"/>
          <w:szCs w:val="24"/>
          <w:lang w:val="en-US"/>
        </w:rPr>
        <w:fldChar w:fldCharType="end"/>
      </w:r>
      <w:r w:rsidRPr="0005611F">
        <w:rPr>
          <w:rFonts w:ascii="Times New Roman" w:eastAsia="NotoSans-Regular" w:hAnsi="Times New Roman"/>
          <w:sz w:val="24"/>
          <w:szCs w:val="24"/>
          <w:lang w:val="en-US"/>
        </w:rPr>
        <w:t xml:space="preserve">. </w:t>
      </w:r>
      <w:r>
        <w:rPr>
          <w:rFonts w:ascii="Times New Roman" w:eastAsia="NotoSans-Regular" w:hAnsi="Times New Roman"/>
          <w:sz w:val="24"/>
          <w:szCs w:val="24"/>
          <w:lang w:val="en-US"/>
        </w:rPr>
        <w:t xml:space="preserve">Untuk menghasilkan laporan keuangan yang andal dan relevan, maka dibutuhkan auditor independen sebagai </w:t>
      </w:r>
      <w:r w:rsidRPr="00633E27">
        <w:rPr>
          <w:rFonts w:ascii="Times New Roman" w:eastAsia="NotoSans-Regular" w:hAnsi="Times New Roman"/>
          <w:sz w:val="24"/>
          <w:szCs w:val="24"/>
          <w:lang w:val="en-US"/>
        </w:rPr>
        <w:t>pihak ketiga yang dianggap mampu dalam menilai dan mengukur laporan keuangan.</w:t>
      </w:r>
      <w:r w:rsidRPr="00633E27">
        <w:rPr>
          <w:rFonts w:ascii="Times New Roman" w:hAnsi="Times New Roman"/>
          <w:sz w:val="24"/>
          <w:szCs w:val="24"/>
          <w:lang w:val="en-US"/>
        </w:rPr>
        <w:t xml:space="preserve"> Kualitas audit dapat ditunjukkan oleh spesialisasi industri auditor. Spesialisasi industri auditor mengacu pada keterampilan yang dimiliki dalam mengaudit laporan keuangan. Banyaknya klien yang dimiliki KAP dalam industri yang sama akan berdampak pada pemahaman serta pengetahuan yang dimilikinya</w:t>
      </w:r>
      <w:r>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{"citationItems":[{"id":"ITEM-1","itemData":{"DOI":"10.24036/wra.v6i1.101939","ISSN":"2338-4786","abstract":"This research was aimed to examine empirically the effect of several factors to audit quality. These factors are Audit Rotation, Audit Firm Specialization and Client Importance. The population that will be used in this research are company listed in Indonesia Stock Exchange. This study uses sampel of 85 manufacturing companies listed in Indonesia Stock Exchange in the period 2015-2017. In this study, audit quality is measured by earning surprise benchmark. The method used was purposive sampling. The method of data analysis in this study use logistic regression with SPPS version 23. The results of this prove that (1) audit rotation is not proven to have an impact on audit quality, where sig value 0,915 &gt; ? 0,05 which means H1 is rejected (2) audit firm specialization is proven to have an impact on audit quality, where sig value 0,04 &lt; ? 0,05 which means H2 is accepted (3) client importance is not proven to have an impact on audit quality, where sig value 0,809 &gt; ? 0,05 which means H3 is rejected. The amount of Adjusted R is 0.036 gives the sense that rate is 3,6% of level audit quality can be explained by independent variables while 96.4% can be explained by the other independent variabels that are not tested in this study.Keywords: Audit Rotation, Audit Firm Specialization, Client Importance, Audit Quality","author":[{"dropping-particle":"","family":"Suciana","given":"Maya Febrianti","non-dropping-particle":"","parse-names":false,"suffix":""},{"dropping-particle":"","family":"Setiawan","given":"Mia Angelina","non-dropping-particle":"","parse-names":false,"suffix":""}],"container-title":"Wahana Riset Akuntansi","id":"ITEM-1","issue":"1","issued":{"date-parts":[["2018"]]},"page":"1159-1172","title":"Pengaruh Rotasi Audit, Spesialisasi Industri KAP, dan Client Importance Terhadap Kualitas Audit (Studi dengan Pendekatan Earning Surprise Benchmark)","type":"article-journal","volume":"6"},"uris":["http://www.mendeley.com/documents/?uuid=f438e73a-abe3-47fb-89f3-7b86f11481ef"]}],"mendeley":{"formattedCitation":"(Suciana &amp; Setiawan, 2018)","plainTextFormattedCitation":"(Suciana &amp; Setiawan, 2018)","previouslyFormattedCitation":"(Suciana &amp; Setiawan, 2018)"},"properties":{"noteIndex":0},"schema":"https://github.com/citation-style-language/schema/raw/master/csl-citation.json"}</w:instrText>
      </w:r>
      <w:r>
        <w:rPr>
          <w:rFonts w:ascii="Times New Roman" w:hAnsi="Times New Roman"/>
          <w:sz w:val="24"/>
          <w:szCs w:val="24"/>
          <w:lang w:val="en-US"/>
        </w:rPr>
        <w:fldChar w:fldCharType="separate"/>
      </w:r>
      <w:r w:rsidR="006714C7" w:rsidRPr="006714C7">
        <w:rPr>
          <w:rFonts w:ascii="Times New Roman" w:hAnsi="Times New Roman"/>
          <w:noProof/>
          <w:sz w:val="24"/>
          <w:szCs w:val="24"/>
          <w:lang w:val="en-US"/>
        </w:rPr>
        <w:t>(Suciana &amp; Setiawan, 2018)</w:t>
      </w:r>
      <w:r>
        <w:rPr>
          <w:rFonts w:ascii="Times New Roman" w:hAnsi="Times New Roman"/>
          <w:sz w:val="24"/>
          <w:szCs w:val="24"/>
          <w:lang w:val="en-US"/>
        </w:rPr>
        <w:fldChar w:fldCharType="end"/>
      </w:r>
      <w:r w:rsidRPr="00633E27">
        <w:rPr>
          <w:rFonts w:ascii="Times New Roman" w:hAnsi="Times New Roman"/>
          <w:sz w:val="24"/>
          <w:szCs w:val="24"/>
          <w:lang w:val="en-US"/>
        </w:rPr>
        <w:t>.</w:t>
      </w:r>
      <w:r w:rsidRPr="00633E27">
        <w:rPr>
          <w:rFonts w:ascii="Times New Roman" w:eastAsia="NotoSans-Regular" w:hAnsi="Times New Roman"/>
          <w:sz w:val="32"/>
          <w:szCs w:val="32"/>
          <w:lang w:val="en-US"/>
        </w:rPr>
        <w:t xml:space="preserve"> </w:t>
      </w:r>
    </w:p>
    <w:p w14:paraId="51706C33" w14:textId="5B307A3E" w:rsidR="00A53A88" w:rsidRPr="0005611F" w:rsidRDefault="00A53A88" w:rsidP="0083535C">
      <w:pPr>
        <w:pStyle w:val="ListParagraph"/>
        <w:tabs>
          <w:tab w:val="left" w:pos="360"/>
          <w:tab w:val="left" w:pos="1080"/>
        </w:tabs>
        <w:autoSpaceDE w:val="0"/>
        <w:autoSpaceDN w:val="0"/>
        <w:adjustRightInd w:val="0"/>
        <w:spacing w:after="0" w:line="480" w:lineRule="auto"/>
        <w:ind w:left="360" w:firstLine="720"/>
        <w:jc w:val="both"/>
        <w:rPr>
          <w:rFonts w:ascii="Times New Roman" w:hAnsi="Times New Roman"/>
          <w:bCs/>
          <w:i/>
          <w:iCs/>
          <w:sz w:val="24"/>
          <w:szCs w:val="24"/>
          <w:lang w:val="en-US"/>
        </w:rPr>
      </w:pPr>
      <w:r w:rsidRPr="0005611F">
        <w:rPr>
          <w:rFonts w:ascii="Times New Roman" w:eastAsia="NotoSans-Regular" w:hAnsi="Times New Roman"/>
          <w:sz w:val="24"/>
          <w:szCs w:val="24"/>
          <w:lang w:val="en-US"/>
        </w:rPr>
        <w:t xml:space="preserve">Tingginya kualitas audit suatu perusahaan menunjukkan bahwa kecurangan pelaporan keuangan semakin rendah. Sedangkan, kecurangan pelaporan keuangan yang tinggi ditunjukkan oleh kualitas audit yang rendah. </w:t>
      </w:r>
      <w:r w:rsidRPr="0005611F">
        <w:rPr>
          <w:rFonts w:ascii="Times New Roman" w:hAnsi="Times New Roman"/>
          <w:sz w:val="24"/>
          <w:szCs w:val="24"/>
          <w:lang w:val="en-US"/>
        </w:rPr>
        <w:t xml:space="preserve">Penelitian terkait pengaruh kualitas audit terhadap </w:t>
      </w:r>
      <w:r w:rsidRPr="0005611F">
        <w:rPr>
          <w:rFonts w:ascii="Times New Roman" w:hAnsi="Times New Roman"/>
          <w:i/>
          <w:iCs/>
          <w:sz w:val="24"/>
          <w:szCs w:val="24"/>
          <w:lang w:val="en-US"/>
        </w:rPr>
        <w:t xml:space="preserve">financial fraud  </w:t>
      </w:r>
      <w:r w:rsidRPr="0005611F">
        <w:rPr>
          <w:rFonts w:ascii="Times New Roman" w:hAnsi="Times New Roman"/>
          <w:sz w:val="24"/>
          <w:szCs w:val="24"/>
          <w:lang w:val="en-US"/>
        </w:rPr>
        <w:t xml:space="preserve">dilakukan oleh </w:t>
      </w:r>
      <w:r w:rsidRPr="0005611F">
        <w:rPr>
          <w:rFonts w:ascii="Times New Roman" w:hAnsi="Times New Roman"/>
          <w:bCs/>
          <w:sz w:val="24"/>
          <w:szCs w:val="24"/>
        </w:rPr>
        <w:fldChar w:fldCharType="begin" w:fldLock="1"/>
      </w:r>
      <w:r w:rsidR="00A30346">
        <w:rPr>
          <w:rFonts w:ascii="Times New Roman" w:hAnsi="Times New Roman"/>
          <w:bCs/>
          <w:sz w:val="24"/>
          <w:szCs w:val="24"/>
        </w:rPr>
        <w:instrText>ADDIN CSL_CITATION {"citationItems":[{"id":"ITEM-1","itemData":{"ISSN":"22242899","abstract":"Fraudulent financial statements are one of the abandonment of deliberate amounts and disclosures with the intent of deceiving the user of financial statement. This becomes a serious issue and concern that needs to be quickly resolved. This study aims to examine the effect of audit quality and auditor switching on fraudulent financial statement. This study also examined the effect of managerial ownership as a moderating variable on the relationship of audit quality and auditor switching to fraudulent financial statement. Population in this research is listed on the Indonesia stock exchange in 2013-2017. The total sample use 90 fraud category companies and 100 non-fraud companies with criteria for industry similarity and total assets. Data analysis used descriptive statistical analysis and hypothesis testing using Logistic Regression analysis. The results of this study indicate that there is a significant negative influence between audit quality on fraudulent financial statement. There is a significant positive influence between auditor switching on fraudulent financial statement. Furthermore, the results of this study prove that managerial ownership is able to strengthen the relationship of audit quality to fraudulent financial statement. Managerial ownership is able to weaken the auditor switching relationship to fraudulent financial statement.","author":[{"dropping-particle":"","family":"Utomo","given":"St Dwiarso","non-dropping-particle":"","parse-names":false,"suffix":""},{"dropping-particle":"","family":"Machmuddah","given":"Zaky","non-dropping-particle":"","parse-names":false,"suffix":""},{"dropping-particle":"","family":"Pamungkas","given":"Imang Dapit","non-dropping-particle":"","parse-names":false,"suffix":""}],"container-title":"WSEAS Transactions on Business and Economics","id":"ITEM-1","issued":{"date-parts":[["2019"]]},"page":"306-315","title":"The Effect of Auditor Switching and Managerial Ownership on Fraudulent Financial Statement","type":"article-journal","volume":"16"},"uris":["http://www.mendeley.com/documents/?uuid=e3281b41-2635-4b94-bb75-ea8b06b2d72f"]},{"id":"ITEM-2","itemData":{"DOI":"10.15294/aaj.v10i3.54999","ISSN":"2502-6216","abstract":"This research with a purpose to verify the effect of financial targets, financial stability, external pressure, supervision effectiveness, external auditor quality, change of auditors , CEO education, CEO duality, state-owned enterprises, political connections on the fraudulent financial report through hexagon fraud theory. Mining sector companies that registered on the Indonesia Stock Exchange in the period of 2017-2019 are the population in this research. The purposive sampling technique is used to select the research sample so as obtain samples of 41 companies and 123 analysis units. Panel regression analysis is an analytical technique that used in this research. The result shows that financial targets and external pressures have positive and significant effects on fraudulent financial reports. Meanwhile, financial stability, supervision effectiveness, external auditor quality, change of auditors, CEO education, CEO duality, state-owned enterprises, and political connections do not affect the fraudulent financial report. This research deduces that the higher financial targets and external pressures in a company make the possibility of management as an agent to commit fraudulent financial reports in order to attract investors will be more vulnerable.","author":[{"dropping-particle":"","family":"Wicaksono","given":"Agung","non-dropping-particle":"","parse-names":false,"suffix":""},{"dropping-particle":"","family":"Suryandari","given":"Dhini","non-dropping-particle":"","parse-names":false,"suffix":""}],"container-title":"Accounting Analysis Journal","id":"ITEM-2","issue":"3","issued":{"date-parts":[["2021"]]},"page":"220-228","title":"Accounting Analysis Journal The Analysis of Fraudulent Financial Reports Through Fraud Hexagon on Public Mining Companies","type":"article-journal","volume":"10"},"uris":["http://www.mendeley.com/documents/?uuid=1121f3c2-68cd-4238-8070-e41d6472757b"]}],"mendeley":{"formattedCitation":"(Utomo et al., 2019; A. Wicaksono &amp; Suryandari, 2021)","manualFormatting":"Isaac (2022), Ismael dan Kamel, (2020), Rhee dkk., (2021) dan Utomo dkk., (2019)","plainTextFormattedCitation":"(Utomo et al., 2019; A. Wicaksono &amp; Suryandari, 2021)","previouslyFormattedCitation":"(Utomo et al., 2019; A. Wicaksono &amp; Suryandari, 2021)"},"properties":{"noteIndex":0},"schema":"https://github.com/citation-style-language/schema/raw/master/csl-citation.json"}</w:instrText>
      </w:r>
      <w:r w:rsidRPr="0005611F">
        <w:rPr>
          <w:rFonts w:ascii="Times New Roman" w:hAnsi="Times New Roman"/>
          <w:bCs/>
          <w:sz w:val="24"/>
          <w:szCs w:val="24"/>
        </w:rPr>
        <w:fldChar w:fldCharType="separate"/>
      </w:r>
      <w:r w:rsidRPr="0005611F">
        <w:rPr>
          <w:rFonts w:ascii="Times New Roman" w:hAnsi="Times New Roman"/>
          <w:bCs/>
          <w:noProof/>
          <w:sz w:val="24"/>
          <w:szCs w:val="24"/>
        </w:rPr>
        <w:fldChar w:fldCharType="begin" w:fldLock="1"/>
      </w:r>
      <w:r w:rsidR="00A30346">
        <w:rPr>
          <w:rFonts w:ascii="Times New Roman" w:hAnsi="Times New Roman"/>
          <w:bCs/>
          <w:noProof/>
          <w:sz w:val="24"/>
          <w:szCs w:val="24"/>
        </w:rPr>
        <w:instrText>ADDIN CSL_CITATION {"citationItems":[{"id":"ITEM-1","itemData":{"ISSN":"22242899","abstract":"Fraudulent financial statements are one of the abandonment of deliberate amounts and disclosures with the intent of deceiving the user of financial statement. This becomes a serious issue and concern that needs to be quickly resolved. This study aims to examine the effect of audit quality and auditor switching on fraudulent financial statement. This study also examined the effect of managerial ownership as a moderating variable on the relationship of audit quality and auditor switching to fraudulent financial statement. Population in this research is listed on the Indonesia stock exchange in 2013-2017. The total sample use 90 fraud category companies and 100 non-fraud companies with criteria for industry similarity and total assets. Data analysis used descriptive statistical analysis and hypothesis testing using Logistic Regression analysis. The results of this study indicate that there is a significant negative influence between audit quality on fraudulent financial statement. There is a significant positive influence between auditor switching on fraudulent financial statement. Furthermore, the results of this study prove that managerial ownership is able to strengthen the relationship of audit quality to fraudulent financial statement. Managerial ownership is able to weaken the auditor switching relationship to fraudulent financial statement.","author":[{"dropping-particle":"","family":"Utomo","given":"St Dwiarso","non-dropping-particle":"","parse-names":false,"suffix":""},{"dropping-particle":"","family":"Machmuddah","given":"Zaky","non-dropping-particle":"","parse-names":false,"suffix":""},{"dropping-particle":"","family":"Pamungkas","given":"Imang Dapit","non-dropping-particle":"","parse-names":false,"suffix":""}],"container-title":"WSEAS Transactions on Business and Economics","id":"ITEM-1","issued":{"date-parts":[["2019"]]},"page":"306-315","title":"The Effect of Auditor Switching and Managerial Ownership on Fraudulent Financial Statement","type":"article-journal","volume":"16"},"uris":["http://www.mendeley.com/documents/?uuid=e3281b41-2635-4b94-bb75-ea8b06b2d72f"]},{"id":"ITEM-2","itemData":{"DOI":"10.5897/jat2021.0514","abstract":"This research investigates the relationship between financial reporting quality and audit quality within the context of French listed companies. The auditor brand name (Big4) is used as a proxy for audit quality and earnings management is ascertained through real and accruals earnings management estimation. Discretionary accruals are estimated using the Jones Model and the Modified Jones Model while real earnings management is estimated through the use of models proposed by Roychowdhury (2006). The results indicate that clients of Big4 audit firms record higher levels of accruals and real earnings management. This assertion could be attributed to the low level of auditor litigation risk in France. This study contributes to the literature by investigating the case for both discretionary accruals and real earnings management in a French environment that has peculiar auditing characteristics.","author":[{"dropping-particle":"","family":"Isaac","given":"Selasi Awuye","non-dropping-particle":"","parse-names":false,"suffix":""}],"container-title":"Journal of Accounting and Taxation","id":"ITEM-2","issue":"1","issued":{"date-parts":[["2022"]]},"page":"52-63","title":"The Impact of Audit Quality on Earnings Management: Evidence from France","type":"article-journal","volume":"14"},"uris":["http://www.mendeley.com/documents/?uuid=b2a6fc17-7294-4746-8cfc-bf5244d5c8e2"]},{"id":"ITEM-3","itemData":{"ISSN":"08927626","abstract":"The prior studies report that the global big4 audit firms (Big4) generally provide higher quality audit services compared to the local audit firms, but inconsistent result on audit quality of the Big4 audit firms was observed in the Chinese stock market. We believe that it may be not appropriate to distinguish high or low audit quality as separating the Big4 and non-Big4 because the market share of the Big4 and non-Big4 on Shanghai stock market is considerably lower than that of other countries. Therefore, we use the measure of Chinese big10 audit firms (Big10) as higher audit quality and examine the association with the level of earnings management using the sample of Shanghai Stock Market listed companies in China. From the empirical tests, we find that the Big10 provide better audit service to prevent their clients’ earnings management than non-Big10 audit firms. The finding of this study demonstrates the Big10 provide differentiated audit service from non-Big10 audit firms on Shanghai stock market in China.","author":[{"dropping-particle":"","family":"Rhee","given":"Chang Seop","non-dropping-particle":"","parse-names":false,"suffix":""},{"dropping-particle":"","family":"Rhee","given":"Hyunjung","non-dropping-particle":"","parse-names":false,"suffix":""},{"dropping-particle":"","family":"Li","given":"Zhenbo","non-dropping-particle":"","parse-names":false,"suffix":""}],"container-title":"Journal of Applied Business Research","id":"ITEM-3","issue":"5","issued":{"date-parts":[["2021"]]},"page":"129-138","title":"Audit Quality And Earnings Management: Evidence From Shanghai Stock Market In China","type":"article-journal","volume":"37"},"uris":["http://www.mendeley.com/documents/?uuid=75d6bf90-b0ba-4fcb-a2ea-01614022be0a"]},{"id":"ITEM-4","itemData":{"DOI":"10.1108/MAJ-09-2020-2830","ISSN":"02686902","abstract":"Purpose: This study aims to examine the association between internal audit quality and the involvement of UK companies in earnings management practices. Design/methodology/approach: To measure the internal audit quality, this study uses 115 responses for a postal questionnaire that was addressed to the heads of internal audit departments in a sample of non-financial listed companies in the UK context. The other financial and governance data for the respondent companies were collected from the Datastream and the companies’ annual reports. The present study uses the signed abnormal accruals as a proxy for earnings management and uses both logistic and ordinary least squares regression models to test the research hypothesis. Findings: This study finds a negative relationship between the internal audit quality and the abnormal accruals, implying the prominent role of internal audit in reducing the upwards earnings management. The study also finds a significant impact of the internal audit competence on reducing the engagement of UK companies in income-increasing earnings management compared to the internal audit independence. This remarkable result suggests the companies need to focus more on enhancing the internal audit competence to reduce the opportunistic management’s behaviour. Practical implications: This study has important implications for the internal audit’s practice, regulation and research. Originality/value: This is the first study that investigates the relationship between internal audit quality and earnings management in the UK context. Furthermore, it uses a comprehensive measure for the internal audit function (IAF) quality covering different aspects of IAF quality based on the global Institute of Internal Auditor standards and prior internal audit literature.","author":[{"dropping-particle":"","family":"Ismael","given":"Hazem Ramadan","non-dropping-particle":"","parse-names":false,"suffix":""},{"dropping-particle":"","family":"Kamel","given":"Hany","non-dropping-particle":"","parse-names":false,"suffix":""}],"container-title":"Managerial Auditing Journal","id":"ITEM-4","issue":"7","issued":{"date-parts":[["2020"]]},"page":"951-978","title":"Internal Audit Quality and Earnings Management: Evidence from the UK","type":"article-journal","volume":"36"},"uris":["http://www.mendeley.com/documents/?uuid=84796860-a0f2-46ba-99d5-aabb263ed7ec"]}],"mendeley":{"formattedCitation":"(Isaac, 2022; Ismael &amp; Kamel, 2020; Rhee et al., 2021; Utomo et al., 2019)","manualFormatting":"Isaac (2022), Ismael dan Kamel, (2020), Rhee dkk., (2021) dan Utomo dkk., (2019)","plainTextFormattedCitation":"(Isaac, 2022; Ismael &amp; Kamel, 2020; Rhee et al., 2021; Utomo et al., 2019)","previouslyFormattedCitation":"(Isaac, 2022; Ismael &amp; Kamel, 2020; Rhee et al., 2021; Utomo et al., 2019)"},"properties":{"noteIndex":0},"schema":"https://github.com/citation-style-language/schema/raw/master/csl-citation.json"}</w:instrText>
      </w:r>
      <w:r w:rsidRPr="0005611F">
        <w:rPr>
          <w:rFonts w:ascii="Times New Roman" w:hAnsi="Times New Roman"/>
          <w:bCs/>
          <w:noProof/>
          <w:sz w:val="24"/>
          <w:szCs w:val="24"/>
        </w:rPr>
        <w:fldChar w:fldCharType="separate"/>
      </w:r>
      <w:r w:rsidRPr="0005611F">
        <w:rPr>
          <w:rFonts w:ascii="Times New Roman" w:hAnsi="Times New Roman"/>
          <w:bCs/>
          <w:noProof/>
          <w:sz w:val="24"/>
          <w:szCs w:val="24"/>
        </w:rPr>
        <w:t xml:space="preserve">Isaac </w:t>
      </w:r>
      <w:r w:rsidRPr="0005611F">
        <w:rPr>
          <w:rFonts w:ascii="Times New Roman" w:hAnsi="Times New Roman"/>
          <w:bCs/>
          <w:noProof/>
          <w:sz w:val="24"/>
          <w:szCs w:val="24"/>
          <w:lang w:val="en-US"/>
        </w:rPr>
        <w:t>(</w:t>
      </w:r>
      <w:r w:rsidRPr="0005611F">
        <w:rPr>
          <w:rFonts w:ascii="Times New Roman" w:hAnsi="Times New Roman"/>
          <w:bCs/>
          <w:noProof/>
          <w:sz w:val="24"/>
          <w:szCs w:val="24"/>
        </w:rPr>
        <w:t>2022</w:t>
      </w:r>
      <w:r w:rsidRPr="0005611F">
        <w:rPr>
          <w:rFonts w:ascii="Times New Roman" w:hAnsi="Times New Roman"/>
          <w:bCs/>
          <w:noProof/>
          <w:sz w:val="24"/>
          <w:szCs w:val="24"/>
          <w:lang w:val="en-US"/>
        </w:rPr>
        <w:t>),</w:t>
      </w:r>
      <w:r w:rsidRPr="0005611F">
        <w:rPr>
          <w:rFonts w:ascii="Times New Roman" w:hAnsi="Times New Roman"/>
          <w:bCs/>
          <w:noProof/>
          <w:sz w:val="24"/>
          <w:szCs w:val="24"/>
        </w:rPr>
        <w:t xml:space="preserve"> Ismael dan Kamel, </w:t>
      </w:r>
      <w:r w:rsidRPr="0005611F">
        <w:rPr>
          <w:rFonts w:ascii="Times New Roman" w:hAnsi="Times New Roman"/>
          <w:bCs/>
          <w:noProof/>
          <w:sz w:val="24"/>
          <w:szCs w:val="24"/>
          <w:lang w:val="en-US"/>
        </w:rPr>
        <w:t>(</w:t>
      </w:r>
      <w:r w:rsidRPr="0005611F">
        <w:rPr>
          <w:rFonts w:ascii="Times New Roman" w:hAnsi="Times New Roman"/>
          <w:bCs/>
          <w:noProof/>
          <w:sz w:val="24"/>
          <w:szCs w:val="24"/>
        </w:rPr>
        <w:t>2020</w:t>
      </w:r>
      <w:r w:rsidRPr="0005611F">
        <w:rPr>
          <w:rFonts w:ascii="Times New Roman" w:hAnsi="Times New Roman"/>
          <w:bCs/>
          <w:noProof/>
          <w:sz w:val="24"/>
          <w:szCs w:val="24"/>
          <w:lang w:val="en-US"/>
        </w:rPr>
        <w:t>),</w:t>
      </w:r>
      <w:r w:rsidRPr="0005611F">
        <w:rPr>
          <w:rFonts w:ascii="Times New Roman" w:hAnsi="Times New Roman"/>
          <w:bCs/>
          <w:noProof/>
          <w:sz w:val="24"/>
          <w:szCs w:val="24"/>
        </w:rPr>
        <w:t xml:space="preserve"> Rhee dkk., </w:t>
      </w:r>
      <w:r w:rsidRPr="0005611F">
        <w:rPr>
          <w:rFonts w:ascii="Times New Roman" w:hAnsi="Times New Roman"/>
          <w:bCs/>
          <w:noProof/>
          <w:sz w:val="24"/>
          <w:szCs w:val="24"/>
          <w:lang w:val="en-US"/>
        </w:rPr>
        <w:t>(</w:t>
      </w:r>
      <w:r w:rsidRPr="0005611F">
        <w:rPr>
          <w:rFonts w:ascii="Times New Roman" w:hAnsi="Times New Roman"/>
          <w:bCs/>
          <w:noProof/>
          <w:sz w:val="24"/>
          <w:szCs w:val="24"/>
        </w:rPr>
        <w:t>2021</w:t>
      </w:r>
      <w:r w:rsidRPr="0005611F">
        <w:rPr>
          <w:rFonts w:ascii="Times New Roman" w:hAnsi="Times New Roman"/>
          <w:bCs/>
          <w:noProof/>
          <w:sz w:val="24"/>
          <w:szCs w:val="24"/>
          <w:lang w:val="en-US"/>
        </w:rPr>
        <w:t>) dan</w:t>
      </w:r>
      <w:r w:rsidRPr="0005611F">
        <w:rPr>
          <w:rFonts w:ascii="Times New Roman" w:hAnsi="Times New Roman"/>
          <w:bCs/>
          <w:noProof/>
          <w:sz w:val="24"/>
          <w:szCs w:val="24"/>
        </w:rPr>
        <w:t xml:space="preserve"> Utomo </w:t>
      </w:r>
      <w:r w:rsidRPr="0005611F">
        <w:rPr>
          <w:rFonts w:ascii="Times New Roman" w:hAnsi="Times New Roman"/>
          <w:bCs/>
          <w:noProof/>
          <w:sz w:val="24"/>
          <w:szCs w:val="24"/>
          <w:lang w:val="en-US"/>
        </w:rPr>
        <w:t>dkk</w:t>
      </w:r>
      <w:r w:rsidRPr="0005611F">
        <w:rPr>
          <w:rFonts w:ascii="Times New Roman" w:hAnsi="Times New Roman"/>
          <w:bCs/>
          <w:noProof/>
          <w:sz w:val="24"/>
          <w:szCs w:val="24"/>
        </w:rPr>
        <w:t xml:space="preserve">., </w:t>
      </w:r>
      <w:r w:rsidRPr="0005611F">
        <w:rPr>
          <w:rFonts w:ascii="Times New Roman" w:hAnsi="Times New Roman"/>
          <w:bCs/>
          <w:noProof/>
          <w:sz w:val="24"/>
          <w:szCs w:val="24"/>
          <w:lang w:val="en-US"/>
        </w:rPr>
        <w:t>(</w:t>
      </w:r>
      <w:r w:rsidRPr="0005611F">
        <w:rPr>
          <w:rFonts w:ascii="Times New Roman" w:hAnsi="Times New Roman"/>
          <w:bCs/>
          <w:noProof/>
          <w:sz w:val="24"/>
          <w:szCs w:val="24"/>
        </w:rPr>
        <w:t>2019)</w:t>
      </w:r>
      <w:r w:rsidRPr="0005611F">
        <w:rPr>
          <w:rFonts w:ascii="Times New Roman" w:hAnsi="Times New Roman"/>
          <w:bCs/>
          <w:noProof/>
          <w:sz w:val="24"/>
          <w:szCs w:val="24"/>
        </w:rPr>
        <w:fldChar w:fldCharType="end"/>
      </w:r>
      <w:r w:rsidRPr="0005611F">
        <w:rPr>
          <w:rFonts w:ascii="Times New Roman" w:hAnsi="Times New Roman"/>
          <w:bCs/>
          <w:sz w:val="24"/>
          <w:szCs w:val="24"/>
        </w:rPr>
        <w:fldChar w:fldCharType="end"/>
      </w:r>
      <w:r w:rsidRPr="0005611F">
        <w:rPr>
          <w:rFonts w:ascii="Times New Roman" w:hAnsi="Times New Roman"/>
          <w:bCs/>
          <w:sz w:val="24"/>
          <w:szCs w:val="24"/>
          <w:lang w:val="en-US"/>
        </w:rPr>
        <w:t xml:space="preserve">. </w:t>
      </w:r>
      <w:r w:rsidRPr="0005611F">
        <w:rPr>
          <w:rFonts w:ascii="Times New Roman" w:hAnsi="Times New Roman"/>
          <w:sz w:val="24"/>
          <w:szCs w:val="24"/>
          <w:lang w:val="en-US"/>
        </w:rPr>
        <w:t xml:space="preserve">Hasil dari penelitian-penelitian tersebut secara konsisten menyimpulkan bahwa </w:t>
      </w:r>
      <w:r w:rsidRPr="0005611F">
        <w:rPr>
          <w:rFonts w:ascii="Times New Roman" w:hAnsi="Times New Roman"/>
          <w:bCs/>
          <w:sz w:val="24"/>
          <w:szCs w:val="24"/>
          <w:lang w:val="en-US"/>
        </w:rPr>
        <w:t>kualitas audit b</w:t>
      </w:r>
      <w:r w:rsidRPr="0005611F">
        <w:rPr>
          <w:rFonts w:ascii="Times New Roman" w:hAnsi="Times New Roman"/>
          <w:bCs/>
          <w:sz w:val="24"/>
          <w:szCs w:val="24"/>
        </w:rPr>
        <w:t xml:space="preserve">erpengaruh negatif terhadap </w:t>
      </w:r>
      <w:r w:rsidRPr="0005611F">
        <w:rPr>
          <w:rFonts w:ascii="Times New Roman" w:hAnsi="Times New Roman"/>
          <w:bCs/>
          <w:i/>
          <w:iCs/>
          <w:sz w:val="24"/>
          <w:szCs w:val="24"/>
        </w:rPr>
        <w:t xml:space="preserve">financial </w:t>
      </w:r>
      <w:r w:rsidRPr="0005611F">
        <w:rPr>
          <w:rFonts w:ascii="Times New Roman" w:hAnsi="Times New Roman"/>
          <w:bCs/>
          <w:i/>
          <w:iCs/>
          <w:sz w:val="24"/>
          <w:szCs w:val="24"/>
        </w:rPr>
        <w:lastRenderedPageBreak/>
        <w:t>fraud</w:t>
      </w:r>
      <w:r w:rsidRPr="0005611F">
        <w:rPr>
          <w:rFonts w:ascii="Times New Roman" w:hAnsi="Times New Roman"/>
          <w:bCs/>
          <w:i/>
          <w:iCs/>
          <w:sz w:val="24"/>
          <w:szCs w:val="24"/>
          <w:lang w:val="en-US"/>
        </w:rPr>
        <w:t xml:space="preserve">. </w:t>
      </w:r>
      <w:r w:rsidRPr="0005611F">
        <w:rPr>
          <w:rFonts w:ascii="Times New Roman" w:hAnsi="Times New Roman"/>
          <w:bCs/>
          <w:sz w:val="24"/>
          <w:szCs w:val="24"/>
          <w:lang w:val="en-US"/>
        </w:rPr>
        <w:t xml:space="preserve">Namun berbeda dengan penelitian dari </w:t>
      </w:r>
      <w:r w:rsidRPr="0005611F">
        <w:rPr>
          <w:rFonts w:ascii="Times New Roman" w:hAnsi="Times New Roman"/>
          <w:bCs/>
          <w:sz w:val="24"/>
          <w:szCs w:val="24"/>
        </w:rPr>
        <w:fldChar w:fldCharType="begin" w:fldLock="1"/>
      </w:r>
      <w:r w:rsidR="00A30346">
        <w:rPr>
          <w:rFonts w:ascii="Times New Roman" w:hAnsi="Times New Roman"/>
          <w:bCs/>
          <w:sz w:val="24"/>
          <w:szCs w:val="24"/>
        </w:rPr>
        <w:instrText>ADDIN CSL_CITATION {"citationItems":[{"id":"ITEM-1","itemData":{"DOI":"10.20961/jab.v18i2.380","ISSN":"1412-0852","abstract":"This study aims to examine the effect of audit quality and auditor switching on fraud- ulent financial reporting. This study also examined the effect of institutional owner- ship as a moderating variable in the relationship of audit quality and auditor switch- ing to fraudulent financial reporting. The population of this research is all companies listed on the Indonesia Stock Exchange in 2010-2017. Based on purposive sampling produced a sample of 40 companies with a total of 320 observations. The results of hypothesis testing with the software program Eviews 10.0 indicate that there is a positive significant influence between auditors switching to fraudulent financial re- porting. Furthermore, the results of this study prove that institutional ownership is able to weaken the relationship auditor switching to fraudulent financial reporting. The results of the subsequent research show that there is no negative significant in- fluence between audit quality on fraudulent financial reporting and institutional ownership that is not able to strengthen the relationship of the audit quality to fraud- ulent financial reporting","author":[{"dropping-particle":"","family":"Achmad","given":"Tarmizi","non-dropping-particle":"","parse-names":false,"suffix":""}],"container-title":"Jurnal Akuntansi dan Bisnis","id":"ITEM-1","issue":"2","issued":{"date-parts":[["2019"]]},"page":"110-125","title":"Pengaruh Kualitas Audit dan Auditor Switching terhadap Kecurangan Pelaporan Keuangan: Kepemilikan Institusional sebagai Variabel Moderating","type":"article-journal","volume":"18"},"uris":["http://www.mendeley.com/documents/?uuid=5eccab7c-ccfd-40d8-969a-acdf4698e062"]},{"id":"ITEM-2","itemData":{"DOI":"10.31599/jmu.v3i1.861","ISBN":"0000000000","ISSN":"1858-1358","abstract":"ABSTRACT The purpose of this research is see the effect of pentagon fraud proxied by financial targets, nature of the industry, quality of external auditors, change of auditors, number of CEOs who frequently detect fraud in financial statements. Financial statement fraud in this study was measured using the proxies of Return on Assets, Receivables, selection of audit services at public accounting firms, changes in public accounting firms, changes in directors, and the number of CEO photos. The population in this study are manufacturing companies listed on the Indonesia Stock Exchange (BEI) in 2017-2019. This study uses a purposive sampling technique so, there are 48 financial reports from 25 manufacturing companies. The analytical method used is multiple linear regression analysis with SPSS version 20. The results of this study indicate that financial targets, nature of industry, quality of external auditors and the number of CEOs who often do not have a significant effect in the handling of fraudulent financial statements. Meanwhile, changes in auditors and changes in direction have a significant effect on fraudulent financial statements","author":[{"dropping-particle":"","family":"Yanti","given":"Delviana Dama","non-dropping-particle":"","parse-names":false,"suffix":""}],"container-title":"Akuisisi Jurnal Akuntansi","id":"ITEM-2","issue":"1","issued":{"date-parts":[["2021"]]},"page":"31-46","title":"Analisis Fraud Pentagon Terhadap Kecurangan Laporan Keuangan pada Sektor Perusahan Manufaktur yang Terdaftar di Bursa Efek Indonesia.","type":"article-journal","volume":"17"},"uris":["http://www.mendeley.com/documents/?uuid=d788909d-977b-4cc2-870a-e5d98e5cfb6c"]},{"id":"ITEM-3","itemData":{"DOI":"10.22216/jbe.v3i3.3247","abstract":"A perfect and qualified financial statements are the financial statements that each company wants to present. In this competitive era, presenting a good quality reports is a difficult thing for companies, so the thought arises to commit fraudulent financial reporting. A poor quality financial statements is a financial statements that have an element of fraud. Factors in the fraud triangle theory include financial targets, financial stability, external pressure, ineffective monitoring, institutional ownership, external audit quality and change in auditor. The object of this study is the financial statements of all companies listed on the Indonesia Stock Exchange during the period 2012-2016. The sample in this research is taken by using purposive sampling method with total sample as many as 372 companies. The data obtained will be tested using SPSS version 22.0 with binary logistic regression method. Based on the results of research that has been done shows that ineffective monitoring and change in auditor have a significant influence on fraudulent financial reporting. Meanwhile, financial targets, financial stability, external pressure, institutional ownership and external audit quality have no significant influence on fraudulent financial reporting. Laporan keuangan yang sempurna dan berkualitas merupakan laporan keuangan yang ingin disajikan oleh setiap perusahaan. Di era yang semakin kompetitif ini, menyajikan laporan yang berkualitas adalah hal yang sulit bagi perusahaan sehingga muncul pemikiran untuk melakukan tindakan kecurangan terhadap laporan keuangan. Tujuan dari penelitian ini adalah untuk membuktikan faktor-faktor yang terdapat dalam teori fraud triangle terhadap kualitas laporan keuangan. Laporan keuangan dikatakan tidak berkualitas apabila memiliki unsur kecurangan didalam laporan keuangan. Faktor-faktor yang terdapat dalam teori fraud triangle antara lain target keuangan, stabilitas keuangan, tekanan eksternal, ketidakefektifan pengawasan, kepemilikikan saham institusi, kualitas audit eksternal serta pergantian auditor. Objek dari penelitian ini berupa laporan keuangan dari seluruh perusahaan yang terdaftar di Bursa Efek Indonesia selama periode 2012-2016. Sampel dalam penelitian ini diambil dengan menggunakan metode purposive sampling dengan jumlah sampel sebanyak 372 perusahaan. Data yang diperoleh akan diuji dengan menggunakan SPSS versi 22.0 dengan metode regresi logistik biner. Dari hasil pengujian terhadap data yang telah dikumpulka…","author":[{"dropping-particle":"","family":"Edi","given":"Edi","non-dropping-particle":"","parse-names":false,"suffix":""},{"dropping-particle":"","family":"Victoria","given":"Elis","non-dropping-particle":"","parse-names":false,"suffix":""}],"container-title":"Jurnal Benefita","id":"ITEM-3","issue":"3","issued":{"date-parts":[["2018"]]},"page":"380-395","title":"Pembuktian Fraud Triangle Theory Pada Financial Report Quality","type":"article-journal","volume":"3"},"uris":["http://www.mendeley.com/documents/?uuid=9dd6292c-38ff-4e83-9f38-a0734e06c7f9"]},{"id":"ITEM-4","itemData":{"DOI":"10.15294/aaj.v10i3.54999","ISSN":"2502-6216","abstract":"This research with a purpose to verify the effect of financial targets, financial stability, external pressure, supervision effectiveness, external auditor quality, change of auditors , CEO education, CEO duality, state-owned enterprises, political connections on the fraudulent financial report through hexagon fraud theory. Mining sector companies that registered on the Indonesia Stock Exchange in the period of 2017-2019 are the population in this research. The purposive sampling technique is used to select the research sample so as obtain samples of 41 companies and 123 analysis units. Panel regression analysis is an analytical technique that used in this research. The result shows that financial targets and external pressures have positive and significant effects on fraudulent financial reports. Meanwhile, financial stability, supervision effectiveness, external auditor quality, change of auditors, CEO education, CEO duality, state-owned enterprises, and political connections do not affect the fraudulent financial report. This research deduces that the higher financial targets and external pressures in a company make the possibility of management as an agent to commit fraudulent financial reports in order to attract investors will be more vulnerable.","author":[{"dropping-particle":"","family":"Wicaksono","given":"Agung","non-dropping-particle":"","parse-names":false,"suffix":""},{"dropping-particle":"","family":"Suryandari","given":"Dhini","non-dropping-particle":"","parse-names":false,"suffix":""}],"container-title":"Accounting Analysis Journal","id":"ITEM-4","issue":"3","issued":{"date-parts":[["2021"]]},"page":"220-228","title":"Accounting Analysis Journal The Analysis of Fraudulent Financial Reports Through Fraud Hexagon on Public Mining Companies","type":"article-journal","volume":"10"},"uris":["http://www.mendeley.com/documents/?uuid=1121f3c2-68cd-4238-8070-e41d6472757b"]}],"mendeley":{"formattedCitation":"(Achmad, 2019; Edi &amp; Victoria, 2018; A. Wicaksono &amp; Suryandari, 2021; Yanti, 2021)","manualFormatting":"Achmad (2019), Edi dan Victoria (2018) Wicaksono dan Suryandari (2021), Yanti (2021)","plainTextFormattedCitation":"(Achmad, 2019; Edi &amp; Victoria, 2018; A. Wicaksono &amp; Suryandari, 2021; Yanti, 2021)","previouslyFormattedCitation":"(Achmad, 2019; Edi &amp; Victoria, 2018; A. Wicaksono &amp; Suryandari, 2021; Yanti, 2021)"},"properties":{"noteIndex":0},"schema":"https://github.com/citation-style-language/schema/raw/master/csl-citation.json"}</w:instrText>
      </w:r>
      <w:r w:rsidRPr="0005611F">
        <w:rPr>
          <w:rFonts w:ascii="Times New Roman" w:hAnsi="Times New Roman"/>
          <w:bCs/>
          <w:sz w:val="24"/>
          <w:szCs w:val="24"/>
        </w:rPr>
        <w:fldChar w:fldCharType="separate"/>
      </w:r>
      <w:r w:rsidRPr="0005611F">
        <w:rPr>
          <w:rFonts w:ascii="Times New Roman" w:hAnsi="Times New Roman"/>
          <w:bCs/>
          <w:noProof/>
          <w:sz w:val="24"/>
          <w:szCs w:val="24"/>
        </w:rPr>
        <w:t xml:space="preserve">Achmad </w:t>
      </w:r>
      <w:r w:rsidRPr="0005611F">
        <w:rPr>
          <w:rFonts w:ascii="Times New Roman" w:hAnsi="Times New Roman"/>
          <w:bCs/>
          <w:noProof/>
          <w:sz w:val="24"/>
          <w:szCs w:val="24"/>
          <w:lang w:val="en-US"/>
        </w:rPr>
        <w:t>(</w:t>
      </w:r>
      <w:r w:rsidRPr="0005611F">
        <w:rPr>
          <w:rFonts w:ascii="Times New Roman" w:hAnsi="Times New Roman"/>
          <w:bCs/>
          <w:noProof/>
          <w:sz w:val="24"/>
          <w:szCs w:val="24"/>
        </w:rPr>
        <w:t>2019</w:t>
      </w:r>
      <w:r w:rsidRPr="0005611F">
        <w:rPr>
          <w:rFonts w:ascii="Times New Roman" w:hAnsi="Times New Roman"/>
          <w:bCs/>
          <w:noProof/>
          <w:sz w:val="24"/>
          <w:szCs w:val="24"/>
          <w:lang w:val="en-US"/>
        </w:rPr>
        <w:t>),</w:t>
      </w:r>
      <w:r w:rsidRPr="0005611F">
        <w:rPr>
          <w:rFonts w:ascii="Times New Roman" w:hAnsi="Times New Roman"/>
          <w:bCs/>
          <w:noProof/>
          <w:sz w:val="24"/>
          <w:szCs w:val="24"/>
        </w:rPr>
        <w:t xml:space="preserve"> Edi dan Victoria </w:t>
      </w:r>
      <w:r w:rsidRPr="0005611F">
        <w:rPr>
          <w:rFonts w:ascii="Times New Roman" w:hAnsi="Times New Roman"/>
          <w:bCs/>
          <w:noProof/>
          <w:sz w:val="24"/>
          <w:szCs w:val="24"/>
          <w:lang w:val="en-US"/>
        </w:rPr>
        <w:t>(</w:t>
      </w:r>
      <w:r w:rsidRPr="0005611F">
        <w:rPr>
          <w:rFonts w:ascii="Times New Roman" w:hAnsi="Times New Roman"/>
          <w:bCs/>
          <w:noProof/>
          <w:sz w:val="24"/>
          <w:szCs w:val="24"/>
        </w:rPr>
        <w:t>2018</w:t>
      </w:r>
      <w:r w:rsidRPr="0005611F">
        <w:rPr>
          <w:rFonts w:ascii="Times New Roman" w:hAnsi="Times New Roman"/>
          <w:bCs/>
          <w:noProof/>
          <w:sz w:val="24"/>
          <w:szCs w:val="24"/>
          <w:lang w:val="en-US"/>
        </w:rPr>
        <w:t>)</w:t>
      </w:r>
      <w:r w:rsidRPr="0005611F">
        <w:rPr>
          <w:rFonts w:ascii="Times New Roman" w:hAnsi="Times New Roman"/>
          <w:bCs/>
          <w:noProof/>
          <w:sz w:val="24"/>
          <w:szCs w:val="24"/>
        </w:rPr>
        <w:t xml:space="preserve"> Wicaksono dan Suryandari </w:t>
      </w:r>
      <w:r w:rsidRPr="0005611F">
        <w:rPr>
          <w:rFonts w:ascii="Times New Roman" w:hAnsi="Times New Roman"/>
          <w:bCs/>
          <w:noProof/>
          <w:sz w:val="24"/>
          <w:szCs w:val="24"/>
          <w:lang w:val="en-US"/>
        </w:rPr>
        <w:t>(</w:t>
      </w:r>
      <w:r w:rsidRPr="0005611F">
        <w:rPr>
          <w:rFonts w:ascii="Times New Roman" w:hAnsi="Times New Roman"/>
          <w:bCs/>
          <w:noProof/>
          <w:sz w:val="24"/>
          <w:szCs w:val="24"/>
        </w:rPr>
        <w:t>2021</w:t>
      </w:r>
      <w:r w:rsidRPr="0005611F">
        <w:rPr>
          <w:rFonts w:ascii="Times New Roman" w:hAnsi="Times New Roman"/>
          <w:bCs/>
          <w:noProof/>
          <w:sz w:val="24"/>
          <w:szCs w:val="24"/>
          <w:lang w:val="en-US"/>
        </w:rPr>
        <w:t>),</w:t>
      </w:r>
      <w:r w:rsidRPr="0005611F">
        <w:rPr>
          <w:rFonts w:ascii="Times New Roman" w:hAnsi="Times New Roman"/>
          <w:bCs/>
          <w:noProof/>
          <w:sz w:val="24"/>
          <w:szCs w:val="24"/>
        </w:rPr>
        <w:t xml:space="preserve"> Yanti </w:t>
      </w:r>
      <w:r w:rsidRPr="0005611F">
        <w:rPr>
          <w:rFonts w:ascii="Times New Roman" w:hAnsi="Times New Roman"/>
          <w:bCs/>
          <w:noProof/>
          <w:sz w:val="24"/>
          <w:szCs w:val="24"/>
          <w:lang w:val="en-US"/>
        </w:rPr>
        <w:t>(</w:t>
      </w:r>
      <w:r w:rsidRPr="0005611F">
        <w:rPr>
          <w:rFonts w:ascii="Times New Roman" w:hAnsi="Times New Roman"/>
          <w:bCs/>
          <w:noProof/>
          <w:sz w:val="24"/>
          <w:szCs w:val="24"/>
        </w:rPr>
        <w:t>2021)</w:t>
      </w:r>
      <w:r w:rsidRPr="0005611F">
        <w:rPr>
          <w:rFonts w:ascii="Times New Roman" w:hAnsi="Times New Roman"/>
          <w:bCs/>
          <w:sz w:val="24"/>
          <w:szCs w:val="24"/>
        </w:rPr>
        <w:fldChar w:fldCharType="end"/>
      </w:r>
      <w:r w:rsidRPr="0005611F">
        <w:rPr>
          <w:rFonts w:ascii="Times New Roman" w:hAnsi="Times New Roman"/>
          <w:bCs/>
          <w:sz w:val="24"/>
          <w:szCs w:val="24"/>
          <w:lang w:val="en-US"/>
        </w:rPr>
        <w:t xml:space="preserve"> yang menyatakan bahwa kualitas audit t</w:t>
      </w:r>
      <w:r w:rsidRPr="0005611F">
        <w:rPr>
          <w:rFonts w:ascii="Times New Roman" w:hAnsi="Times New Roman"/>
          <w:bCs/>
          <w:sz w:val="24"/>
          <w:szCs w:val="24"/>
        </w:rPr>
        <w:t xml:space="preserve">idak berpengaruh terhadap </w:t>
      </w:r>
      <w:r w:rsidRPr="0005611F">
        <w:rPr>
          <w:rFonts w:ascii="Times New Roman" w:hAnsi="Times New Roman"/>
          <w:bCs/>
          <w:i/>
          <w:iCs/>
          <w:sz w:val="24"/>
          <w:szCs w:val="24"/>
        </w:rPr>
        <w:t xml:space="preserve">financial fraud </w:t>
      </w:r>
      <w:r w:rsidRPr="0005611F">
        <w:rPr>
          <w:rFonts w:ascii="Times New Roman" w:hAnsi="Times New Roman"/>
          <w:bCs/>
          <w:i/>
          <w:iCs/>
          <w:sz w:val="24"/>
          <w:szCs w:val="24"/>
          <w:lang w:val="en-US"/>
        </w:rPr>
        <w:t>.</w:t>
      </w:r>
    </w:p>
    <w:p w14:paraId="60F3B379" w14:textId="77777777" w:rsidR="00A53A88" w:rsidRPr="0005611F" w:rsidRDefault="00A53A88" w:rsidP="0083535C">
      <w:pPr>
        <w:tabs>
          <w:tab w:val="left" w:pos="360"/>
          <w:tab w:val="left" w:pos="1080"/>
        </w:tabs>
        <w:spacing w:line="480" w:lineRule="auto"/>
        <w:ind w:left="360" w:firstLine="720"/>
        <w:rPr>
          <w:rFonts w:ascii="Times New Roman" w:hAnsi="Times New Roman" w:cs="Times New Roman"/>
          <w:i/>
          <w:iCs/>
          <w:sz w:val="24"/>
          <w:szCs w:val="24"/>
          <w:lang w:val="en-US"/>
        </w:rPr>
      </w:pPr>
      <w:r w:rsidRPr="0005611F">
        <w:rPr>
          <w:rFonts w:ascii="Times New Roman" w:hAnsi="Times New Roman" w:cs="Times New Roman"/>
          <w:sz w:val="24"/>
          <w:szCs w:val="24"/>
          <w:lang w:val="en-US"/>
        </w:rPr>
        <w:t>Hasil yang diperoleh dari penelitian-penelitian terdahulu terdapat ketidak konsistenan hasil, sehingga penelitian ini mencoba melakukan</w:t>
      </w:r>
      <w:r w:rsidRPr="0005611F">
        <w:rPr>
          <w:rFonts w:ascii="Times New Roman" w:hAnsi="Times New Roman" w:cs="Times New Roman"/>
          <w:sz w:val="24"/>
          <w:szCs w:val="24"/>
        </w:rPr>
        <w:t xml:space="preserve"> analisis lebih lanjut mengenai faktor-faktor yang mempengaruh</w:t>
      </w:r>
      <w:r>
        <w:rPr>
          <w:rFonts w:ascii="Times New Roman" w:hAnsi="Times New Roman" w:cs="Times New Roman"/>
          <w:sz w:val="24"/>
          <w:szCs w:val="24"/>
          <w:lang w:val="en-US"/>
        </w:rPr>
        <w:t>i</w:t>
      </w:r>
      <w:r w:rsidRPr="0005611F">
        <w:rPr>
          <w:rFonts w:ascii="Times New Roman" w:hAnsi="Times New Roman" w:cs="Times New Roman"/>
          <w:sz w:val="24"/>
          <w:szCs w:val="24"/>
        </w:rPr>
        <w:t xml:space="preserve">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rPr>
        <w:t>dengan mengambil sampel pada perusahaan</w:t>
      </w:r>
      <w:r w:rsidRPr="0005611F">
        <w:rPr>
          <w:rFonts w:ascii="Times New Roman" w:hAnsi="Times New Roman" w:cs="Times New Roman"/>
          <w:sz w:val="24"/>
          <w:szCs w:val="24"/>
          <w:lang w:val="en-US"/>
        </w:rPr>
        <w:t xml:space="preserve"> perbankan yang terdaftar di Bursa Efek Indonesia. Hal tersebut dilakukan karena melihat survei yang telah dilakukan oleh </w:t>
      </w:r>
      <w:r w:rsidRPr="0005611F">
        <w:rPr>
          <w:rFonts w:ascii="Times New Roman" w:hAnsi="Times New Roman" w:cs="Times New Roman"/>
          <w:i/>
          <w:iCs/>
          <w:sz w:val="24"/>
          <w:szCs w:val="24"/>
          <w:lang w:val="en-US"/>
        </w:rPr>
        <w:t>Association of Certified Fraud Examiners</w:t>
      </w:r>
      <w:r w:rsidRPr="0005611F">
        <w:rPr>
          <w:rFonts w:ascii="Times New Roman" w:hAnsi="Times New Roman" w:cs="Times New Roman"/>
          <w:sz w:val="24"/>
          <w:szCs w:val="24"/>
          <w:lang w:val="en-US"/>
        </w:rPr>
        <w:t xml:space="preserve"> (ACFE) pada tahun 2019 yang mana industri perbankan merupakan industri yang paling dirugikan dalam kasus fraud ini, hasil survei tersebut meningkat dari hasil survei sebelumnya yang menu</w:t>
      </w:r>
      <w:r>
        <w:rPr>
          <w:rFonts w:ascii="Times New Roman" w:hAnsi="Times New Roman" w:cs="Times New Roman"/>
          <w:sz w:val="24"/>
          <w:szCs w:val="24"/>
          <w:lang w:val="en-US"/>
        </w:rPr>
        <w:t>n</w:t>
      </w:r>
      <w:r w:rsidRPr="0005611F">
        <w:rPr>
          <w:rFonts w:ascii="Times New Roman" w:hAnsi="Times New Roman" w:cs="Times New Roman"/>
          <w:sz w:val="24"/>
          <w:szCs w:val="24"/>
          <w:lang w:val="en-US"/>
        </w:rPr>
        <w:t>jukkan bahwa industri perbankan masuk dalam peringkat kedua industri yang paling dirugikan dalam kasus fraud.</w:t>
      </w:r>
      <w:r w:rsidRPr="0005611F">
        <w:rPr>
          <w:rFonts w:ascii="Times New Roman" w:hAnsi="Times New Roman" w:cs="Times New Roman"/>
          <w:i/>
          <w:iCs/>
          <w:sz w:val="24"/>
          <w:szCs w:val="24"/>
          <w:lang w:val="en-US"/>
        </w:rPr>
        <w:t>.</w:t>
      </w:r>
    </w:p>
    <w:p w14:paraId="003905B9" w14:textId="4046278C" w:rsidR="00A53A88" w:rsidRPr="0005611F" w:rsidRDefault="00A53A88" w:rsidP="0083535C">
      <w:pPr>
        <w:pStyle w:val="ListParagraph"/>
        <w:tabs>
          <w:tab w:val="left" w:pos="360"/>
          <w:tab w:val="left" w:pos="1080"/>
        </w:tabs>
        <w:spacing w:after="0" w:line="480" w:lineRule="auto"/>
        <w:ind w:left="360" w:firstLine="720"/>
        <w:jc w:val="both"/>
        <w:rPr>
          <w:rFonts w:ascii="Times New Roman" w:hAnsi="Times New Roman"/>
          <w:sz w:val="24"/>
          <w:szCs w:val="24"/>
          <w:lang w:val="en-US"/>
        </w:rPr>
      </w:pPr>
      <w:r w:rsidRPr="0005611F">
        <w:rPr>
          <w:rFonts w:ascii="Times New Roman" w:hAnsi="Times New Roman"/>
          <w:sz w:val="24"/>
          <w:szCs w:val="24"/>
          <w:lang w:val="en-US"/>
        </w:rPr>
        <w:t xml:space="preserve">Dari tinjauan terhadap penelitian-penelitian mengenai </w:t>
      </w:r>
      <w:r w:rsidRPr="0005611F">
        <w:rPr>
          <w:rFonts w:ascii="Times New Roman" w:hAnsi="Times New Roman"/>
          <w:i/>
          <w:iCs/>
          <w:sz w:val="24"/>
          <w:szCs w:val="24"/>
          <w:lang w:val="en-US"/>
        </w:rPr>
        <w:t xml:space="preserve">Financial fraud </w:t>
      </w:r>
      <w:r w:rsidRPr="0005611F">
        <w:rPr>
          <w:rFonts w:ascii="Times New Roman" w:hAnsi="Times New Roman"/>
          <w:sz w:val="24"/>
          <w:szCs w:val="24"/>
          <w:lang w:val="en-US"/>
        </w:rPr>
        <w:t xml:space="preserve"> di atas, terdapat kelemahan sebagai berikut: Penelitian-penelitian yang sudah dilakukan terkait </w:t>
      </w:r>
      <w:r w:rsidRPr="0005611F">
        <w:rPr>
          <w:rFonts w:ascii="Times New Roman" w:hAnsi="Times New Roman"/>
          <w:i/>
          <w:iCs/>
          <w:sz w:val="24"/>
          <w:szCs w:val="24"/>
          <w:lang w:val="en-US"/>
        </w:rPr>
        <w:t>Corporate social responsibility</w:t>
      </w:r>
      <w:r w:rsidRPr="0005611F">
        <w:rPr>
          <w:rFonts w:ascii="Times New Roman" w:hAnsi="Times New Roman"/>
          <w:sz w:val="24"/>
          <w:szCs w:val="24"/>
          <w:lang w:val="en-US"/>
        </w:rPr>
        <w:t xml:space="preserve"> (CSR) seperti dalam penelitian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Fraud","type":"article-journal","volume":"01"},"uris":["http://www.mendeley.com/documents/?uuid=05b47d1a-b91a-4617-99f6-66842217f574"]},{"id":"ITEM-2","itemData":{"DOI":"10.1111/acfi.12572","ISSN":"1467629X","abstract":"This paper investigates the impact of corporate social responsibility (CSR) on corporate financial fraud in China. We find that CSR scores are negatively associated with fraudulent financial activities, suggesting that CSR firms are less likely to engage in financial fraud. The results also indicate that the negative relation is more significant for CSR performance than CSR disclosure. Additionally, we demonstrate that the negative effect of CSR is more pronounced for firms with voluntary CSR practices, continuous CSR engagements, financial pressure and internal control weaknesses. Overall, we find that CSR is an ethical behaviour that reduces financial misconduct.","author":[{"dropping-particle":"","family":"Liao","given":"Lin","non-dropping-particle":"","parse-names":false,"suffix":""},{"dropping-particle":"","family":"Chen","given":"Guanting","non-dropping-particle":"","parse-names":false,"suffix":""},{"dropping-particle":"","family":"Zheng","given":"Dengjin","non-dropping-particle":"","parse-names":false,"suffix":""}],"container-title":"Accounting and Finance","id":"ITEM-2","issue":"5","issued":{"date-parts":[["2019"]]},"page":"3133-3169","title":"Corporate Social Responsibility and Financial Fraud: Evidence from China","type":"article-journal","volume":"59"},"uris":["http://www.mendeley.com/documents/?uuid=c839550f-c0ea-4188-9635-a6ed3005bce3"]},{"id":"ITEM-3","itemData":{"DOI":"10.3390/su11041141","ISSN":"20711050","abstract":"We examine the impact in Chinese capital markets of publishing information on corporate fraud in a corporate social responsibility (CSR) report. We develop and test two competing hypotheses of \"risk reduction\" and \"window dressing\". Based on the listed company's CSR report, we analyze the effect of CSR disclosure on the commission of corporate fraud, fraud detection and the severity of corporate fraud. The research results show that after controlling for the firms' characteristics and corporate governance factors, the CSR report's information disclosures have a significantly negative relation to corporate fraud. Specifically, the CSR report's publication reduces the information asymmetry between the insiders and the stakeholders, thus decreasing the tendency to commit fraud. Our findings support the risk reduction hypothesis but not the window dressing hypothesis. Further research shows that firms with a good CSR disclosure practice have a lower probability of committing corporate fraud and have fewer types of fraud violations, thereby mitigating the severity of corporate fraud.","author":[{"dropping-particle":"","family":"Hu","given":"Haifeng","non-dropping-particle":"","parse-names":false,"suffix":""},{"dropping-particle":"","family":"Dou","given":"Bin","non-dropping-particle":"","parse-names":false,"suffix":""},{"dropping-particle":"","family":"Wang","given":"Aiping","non-dropping-particle":"","parse-names":false,"suffix":""}],"container-title":"Sustainability","id":"ITEM-3","issue":"4","issued":{"date-parts":[["2019"]]},"title":"Corporate Social Responsibility Information Disclosure and Corporate Fraud-\"Risk Reduction\" Effect or \"Window Dressing\" Effect?","type":"article-journal","volume":"11"},"uris":["http://www.mendeley.com/documents/?uuid=bd97110e-bf1a-4f08-a562-11aba59a95ea"]},{"id":"ITEM-4","itemData":{"DOI":"10.1007/s10551-019-04378-3","ISBN":"0123456789","ISSN":"15730697","abstract":"This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Ethics","id":"ITEM-4","issued":{"date-parts":[["2021"]]},"page":"557-576","publisher":"Springer Netherlands","title":"Corporate Social Responsibility and Financial Fraud: The Moderating Effects of Governance and Religiosity","type":"article-journal","volume":"170"},"uris":["http://www.mendeley.com/documents/?uuid=3da36fb5-6744-469b-a57d-ec973be20a44"]},{"id":"ITEM-5","itemData":{"DOI":"10.1111/acfi.12404","abstract":"This study explores the relationship between corporate social responsibility (CSR), financial misstatements and SEC enforcement actions. We find that firms with higher CSR are less likely to receive SEC enforcement actions for financial misstatements. Drawing on insights from stakeholder theory and the reputational literature, we identify two channels underpinning this relationship: (i) firms with higher CSR are less likely to engage in financial misstatements and (ii) the reputational effect of CSR reduces the likelihood of SEC enforcement actions. We find empirical evidence consistent with both channels.","author":[{"dropping-particle":"","family":"Tran","given":"Nam","non-dropping-particle":"","parse-names":false,"suffix":""},{"dropping-particle":"","family":"O'Sullivan","given":"Don","non-dropping-particle":"","parse-names":false,"suffix":""}],"container-title":"Accounting and Finance","id":"ITEM-5","issued":{"date-parts":[["2018"]]},"title":"The Relationship Between Corporate Social Responsibility, Financial Misstatements and SEC Enforcement Actions","type":"article-journal"},"uris":["http://www.mendeley.com/documents/?uuid=9488ed43-1e50-499e-8dea-b7855b121c9f"]}],"mendeley":{"formattedCitation":"(Baten et al., 2021; Hu et al., 2019; Li et al., 2021; Liao et al., 2019; Tran &amp; O’Sullivan, 2018)","manualFormatting":"Baten dkk., (2021), Hu dkk., (2019), Li dkk., (2021); Liao dkk., (2019), serta Tran dan O’Sullivan (2018)","plainTextFormattedCitation":"(Baten et al., 2021; Hu et al., 2019; Li et al., 2021; Liao et al., 2019; Tran &amp; O’Sullivan, 2018)","previouslyFormattedCitation":"(Baten et al., 2021; Hu et al., 2019; Li et al., 2021; Liao et al., 2019; Tran &amp; O’Sullivan, 2018)"},"properties":{"noteIndex":0},"schema":"https://github.com/citation-style-language/schema/raw/master/csl-citation.json"}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Baten dkk., (2021), Hu dkk., (2019), Li dkk., (2021); Liao dkk., (2019), serta Tran dan O’Sullivan (2018)</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tidak menjelaskan secara spesifik mengenai teori yang menghubungkan CSR dan </w:t>
      </w:r>
      <w:r w:rsidRPr="0005611F">
        <w:rPr>
          <w:rFonts w:ascii="Times New Roman" w:hAnsi="Times New Roman"/>
          <w:i/>
          <w:iCs/>
          <w:sz w:val="24"/>
          <w:szCs w:val="24"/>
          <w:lang w:val="en-US"/>
        </w:rPr>
        <w:t>financial fraud</w:t>
      </w:r>
      <w:r w:rsidRPr="0005611F">
        <w:rPr>
          <w:rFonts w:ascii="Times New Roman" w:hAnsi="Times New Roman"/>
          <w:sz w:val="24"/>
          <w:szCs w:val="24"/>
          <w:lang w:val="en-US"/>
        </w:rPr>
        <w:t xml:space="preserve">, sehingga masih menyisakan pertanyaan mengenai bagaimana motivasi dari manajemen di balik kegiatan CSR ini. Penelitian ini mengembangkan teori agensi dan teori </w:t>
      </w:r>
      <w:r w:rsidRPr="003B39B1">
        <w:rPr>
          <w:rFonts w:ascii="Times New Roman" w:hAnsi="Times New Roman"/>
          <w:i/>
          <w:iCs/>
          <w:sz w:val="24"/>
          <w:szCs w:val="24"/>
          <w:lang w:val="en-US"/>
        </w:rPr>
        <w:t>fraud triangle</w:t>
      </w:r>
      <w:r w:rsidRPr="0005611F">
        <w:rPr>
          <w:rFonts w:ascii="Times New Roman" w:hAnsi="Times New Roman"/>
          <w:sz w:val="24"/>
          <w:szCs w:val="24"/>
          <w:lang w:val="en-US"/>
        </w:rPr>
        <w:t xml:space="preserve"> untuk mengetahui bagaimana motivasi dari manajemen dalam tindakan fraud ini. Berdasarkan pembahasan terhadap penelitian-penelitian mengenai </w:t>
      </w:r>
      <w:r>
        <w:rPr>
          <w:rFonts w:ascii="Times New Roman" w:hAnsi="Times New Roman"/>
          <w:i/>
          <w:iCs/>
          <w:sz w:val="24"/>
          <w:szCs w:val="24"/>
          <w:lang w:val="en-US"/>
        </w:rPr>
        <w:lastRenderedPageBreak/>
        <w:t>f</w:t>
      </w:r>
      <w:r w:rsidRPr="0005611F">
        <w:rPr>
          <w:rFonts w:ascii="Times New Roman" w:hAnsi="Times New Roman"/>
          <w:i/>
          <w:iCs/>
          <w:sz w:val="24"/>
          <w:szCs w:val="24"/>
          <w:lang w:val="en-US"/>
        </w:rPr>
        <w:t xml:space="preserve">inancial fraud </w:t>
      </w:r>
      <w:r w:rsidRPr="0005611F">
        <w:rPr>
          <w:rFonts w:ascii="Times New Roman" w:hAnsi="Times New Roman"/>
          <w:sz w:val="24"/>
          <w:szCs w:val="24"/>
          <w:lang w:val="en-US"/>
        </w:rPr>
        <w:t>di atas, dapat dikembangkan penelitian berikutnya untuk lebih menggambarkan secara lebih komprehensif mengenai karakteristik dari perusahaan yang melakukan kecurangan, sehingga dapat membantu deteksi kecurangan keuangan dengan tepat, dan dengan demikian membantu untuk mencegahnya.</w:t>
      </w:r>
    </w:p>
    <w:p w14:paraId="269D38BD" w14:textId="57AAE90C" w:rsidR="00A53A88" w:rsidRPr="0005611F" w:rsidRDefault="00A53A88" w:rsidP="0083535C">
      <w:pPr>
        <w:pStyle w:val="ListParagraph"/>
        <w:tabs>
          <w:tab w:val="left" w:pos="360"/>
          <w:tab w:val="left" w:pos="1080"/>
        </w:tabs>
        <w:spacing w:after="0" w:line="480" w:lineRule="auto"/>
        <w:ind w:left="360" w:firstLine="720"/>
        <w:jc w:val="both"/>
        <w:rPr>
          <w:rFonts w:ascii="Times New Roman" w:hAnsi="Times New Roman"/>
          <w:sz w:val="24"/>
          <w:szCs w:val="24"/>
          <w:lang w:val="en-US"/>
        </w:rPr>
      </w:pPr>
      <w:r w:rsidRPr="0005611F">
        <w:rPr>
          <w:rFonts w:ascii="Times New Roman" w:hAnsi="Times New Roman"/>
          <w:sz w:val="24"/>
          <w:szCs w:val="24"/>
          <w:lang w:val="en-US"/>
        </w:rPr>
        <w:t xml:space="preserve">Selanjutnya, pada penelitian-penelitian terdahulu terdapat variabel kualitas audit yang mempengaruhi </w:t>
      </w:r>
      <w:r w:rsidRPr="0005611F">
        <w:rPr>
          <w:rFonts w:ascii="Times New Roman" w:hAnsi="Times New Roman"/>
          <w:i/>
          <w:iCs/>
          <w:sz w:val="24"/>
          <w:szCs w:val="24"/>
          <w:lang w:val="en-US"/>
        </w:rPr>
        <w:t>financial fraud</w:t>
      </w:r>
      <w:r w:rsidRPr="0005611F">
        <w:rPr>
          <w:rFonts w:ascii="Times New Roman" w:hAnsi="Times New Roman"/>
          <w:sz w:val="24"/>
          <w:szCs w:val="24"/>
          <w:lang w:val="en-US"/>
        </w:rPr>
        <w:t>. Dalam penelitian ini vari</w:t>
      </w:r>
      <w:r>
        <w:rPr>
          <w:rFonts w:ascii="Times New Roman" w:hAnsi="Times New Roman"/>
          <w:sz w:val="24"/>
          <w:szCs w:val="24"/>
          <w:lang w:val="en-US"/>
        </w:rPr>
        <w:t>a</w:t>
      </w:r>
      <w:r w:rsidRPr="0005611F">
        <w:rPr>
          <w:rFonts w:ascii="Times New Roman" w:hAnsi="Times New Roman"/>
          <w:sz w:val="24"/>
          <w:szCs w:val="24"/>
          <w:lang w:val="en-US"/>
        </w:rPr>
        <w:t xml:space="preserve">bel kualitas audit digunakan sebagai variabel moderasi untuk menghubungkan variabel </w:t>
      </w:r>
      <w:r w:rsidRPr="0005611F">
        <w:rPr>
          <w:rFonts w:ascii="Times New Roman" w:hAnsi="Times New Roman"/>
          <w:i/>
          <w:iCs/>
          <w:sz w:val="24"/>
          <w:szCs w:val="24"/>
          <w:lang w:val="en-US"/>
        </w:rPr>
        <w:t>Corporate Social Rensposibility</w:t>
      </w:r>
      <w:r w:rsidRPr="0005611F">
        <w:rPr>
          <w:rFonts w:ascii="Times New Roman" w:hAnsi="Times New Roman"/>
          <w:sz w:val="24"/>
          <w:szCs w:val="24"/>
          <w:lang w:val="en-US"/>
        </w:rPr>
        <w:t xml:space="preserve"> (CSR) dan </w:t>
      </w:r>
      <w:r w:rsidRPr="00B449B4">
        <w:rPr>
          <w:rFonts w:ascii="Times New Roman" w:hAnsi="Times New Roman"/>
          <w:sz w:val="24"/>
          <w:szCs w:val="24"/>
          <w:lang w:val="en-US"/>
        </w:rPr>
        <w:t>stabilitas keuangan</w:t>
      </w:r>
      <w:r w:rsidRPr="0005611F">
        <w:rPr>
          <w:rFonts w:ascii="Times New Roman" w:hAnsi="Times New Roman"/>
          <w:sz w:val="24"/>
          <w:szCs w:val="24"/>
          <w:lang w:val="en-US"/>
        </w:rPr>
        <w:t xml:space="preserve"> terhadap </w:t>
      </w:r>
      <w:r w:rsidRPr="0005611F">
        <w:rPr>
          <w:rFonts w:ascii="Times New Roman" w:hAnsi="Times New Roman"/>
          <w:i/>
          <w:iCs/>
          <w:sz w:val="24"/>
          <w:szCs w:val="24"/>
          <w:lang w:val="en-US"/>
        </w:rPr>
        <w:t xml:space="preserve">financial fraud </w:t>
      </w:r>
      <w:r w:rsidRPr="0005611F">
        <w:rPr>
          <w:rFonts w:ascii="Times New Roman" w:hAnsi="Times New Roman"/>
          <w:sz w:val="24"/>
          <w:szCs w:val="24"/>
          <w:lang w:val="en-US"/>
        </w:rPr>
        <w:t xml:space="preserve">yang diharapkan dapat membatasi penyalahgunaan tersebut. Kualitas audit diasumsikan dapat memperlemah hubungan antara CSR dan </w:t>
      </w:r>
      <w:r w:rsidRPr="0005611F">
        <w:rPr>
          <w:rFonts w:ascii="Times New Roman" w:hAnsi="Times New Roman"/>
          <w:i/>
          <w:iCs/>
          <w:sz w:val="24"/>
          <w:szCs w:val="24"/>
          <w:lang w:val="en-US"/>
        </w:rPr>
        <w:t>financial fraud</w:t>
      </w:r>
      <w:r w:rsidRPr="0005611F">
        <w:rPr>
          <w:rFonts w:ascii="Times New Roman" w:hAnsi="Times New Roman"/>
          <w:sz w:val="24"/>
          <w:szCs w:val="24"/>
          <w:lang w:val="en-US"/>
        </w:rPr>
        <w:t xml:space="preserve">, serta memperkuat hubungan antara </w:t>
      </w:r>
      <w:r w:rsidRPr="00B449B4">
        <w:rPr>
          <w:rFonts w:ascii="Times New Roman" w:hAnsi="Times New Roman"/>
          <w:sz w:val="24"/>
          <w:szCs w:val="24"/>
          <w:lang w:val="en-US"/>
        </w:rPr>
        <w:t>stabilitas keuangan</w:t>
      </w:r>
      <w:r w:rsidRPr="0005611F">
        <w:rPr>
          <w:rFonts w:ascii="Times New Roman" w:hAnsi="Times New Roman"/>
          <w:sz w:val="24"/>
          <w:szCs w:val="24"/>
          <w:lang w:val="en-US"/>
        </w:rPr>
        <w:t xml:space="preserve">  dan </w:t>
      </w:r>
      <w:r w:rsidRPr="0005611F">
        <w:rPr>
          <w:rFonts w:ascii="Times New Roman" w:hAnsi="Times New Roman"/>
          <w:i/>
          <w:iCs/>
          <w:sz w:val="24"/>
          <w:szCs w:val="24"/>
          <w:lang w:val="en-US"/>
        </w:rPr>
        <w:t>financial fraud</w:t>
      </w:r>
      <w:r w:rsidRPr="0005611F">
        <w:rPr>
          <w:rFonts w:ascii="Times New Roman" w:hAnsi="Times New Roman"/>
          <w:sz w:val="24"/>
          <w:szCs w:val="24"/>
          <w:lang w:val="en-US"/>
        </w:rPr>
        <w:t xml:space="preserve">. Pada penelitian dari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Baten dkk., (2021)</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{"citationItems":[{"id":"ITEM-1","itemData":{"DOI":"10.1111/acfi.12404","abstract":"This study explores the relationship between corporate social responsibility (CSR), financial misstatements and SEC enforcement actions. We find that firms with higher CSR are less likely to receive SEC enforcement actions for financial misstatements. Drawing on insights from stakeholder theory and the reputational literature, we identify two channels underpinning this relationship: (i) firms with higher CSR are less likely to engage in financial misstatements and (ii) the reputational effect of CSR reduces the likelihood of SEC enforcement actions. We find empirical evidence consistent with both channels.","author":[{"dropping-particle":"","family":"Tran","given":"Nam","non-dropping-particle":"","parse-names":false,"suffix":""},{"dropping-particle":"","family":"O'Sullivan","given":"Don","non-dropping-particle":"","parse-names":false,"suffix":""}],"container-title":"Accounting and Finance","id":"ITEM-1","issued":{"date-parts":[["2018"]]},"title":"The Relationship Between Corporate Social Responsibility, Financial Misstatements and SEC Enforcement Actions","type":"article-journal"},"uris":["http://www.mendeley.com/documents/?uuid=9488ed43-1e50-499e-8dea-b7855b121c9f"]}],"mendeley":{"formattedCitation":"(Tran &amp; O’Sullivan, 2018)","manualFormatting":"Tran dan O’Sullivan (2018)","plainTextFormattedCitation":"(Tran &amp; O’Sullivan, 2018)","previouslyFormattedCitation":"(Tran &amp; O’Sullivan, 2018)"},"properties":{"noteIndex":0},"schema":"https://github.com/citation-style-language/schema/raw/master/csl-citation.json"}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Tran dan O’Sullivan (2018)</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{"citationItems":[{"id":"ITEM-1","itemData":{"DOI":"10.1108/SRJ-09-2016-0166","ISBN":"0920160166","ISSN":"1758857X","abstract":"Purpose - This study aims to examine the impact of corporate culture, measured by corporate social responsibility (CSR), on the likelihood and severity of corporate fraud. CSR literature indicates that corporate managers are moral actors and are obliged to exercise their discretionary decisions according to their moral standards. Based on the moral development theory, this study argues that higher managers' ethical values reflected by higher CSR activities are less likely to commit fraud and have lower severity of fraud. Design/methodology/approach - This study argues that at the firm level, corporate culture can be measured by firms' CSR activities. Using probit, match-pair, propensity matching and Heckman regressions on a sample of 152 criminal corporate fraud cases in the USA from the US Department of Justice (DOJ) during 2000 and 2010, this study empirically examines the impact of CSR, CSR strengths and concerns scores on the likelihood and the severity of corporate fraud. Findings - Firms with higher CSR and CSR strengths (concerns) scores have lower (higher) likelihood and lower (higher) severity of corporate fraud. This study finds that firms with higher community, employee, environment and product-related CSR have lower likelihood of fraud, and firms with higher diversity, employee, environment and product-related CSR have lower fraud severity. Practical implications - Establishing a positive corporate ethical culture is essential to curb the outbreak of corporate fraud that threatens our societal norms. The findings also shed some light for investors, corporate board of directors and regulators to consider CSR as a reflection of top managers' moral values that is negatively related to the occurrence and severity of corporate fraud. Social implications - Strengthening moral values among top executives and employees in corporations by encouraging CSR activities aid our society to alleviate future outbreak of epidemic problem for corporate fraud. Originality/value - This study brings a new perspective that there is a relationship between corporate ethical culture within an organization, measured by CSR activities, and corporate fraud based on the cognitive moral development theory in organization.","author":[{"dropping-particle":"","family":"Harjoto","given":"Maretno Agus","non-dropping-particle":"","parse-names":false,"suffix":""}],"container-title":"Social Responsibility Journal","id":"ITEM-1","issue":"4","issued":{"date-parts":[["2017"]]},"number-of-pages":"762-779","title":"Corporate Social Responsibility and Corporate Fraud","type":"book","volume":"13"},"uris":["http://www.mendeley.com/documents/?uuid=9ea93aa2-ccc4-46bd-9d83-46e86a08789b"]},{"id":"ITEM-2","itemData":{"DOI":"10.1007/s10551-019-04378-3","ISBN":"0123456789","ISSN":"15730697","abstract":"This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Ethics","id":"ITEM-2","issued":{"date-parts":[["2021"]]},"page":"557-576","publisher":"Springer Netherlands","title":"Corporate Social Responsibility and Financial Fraud: The Moderating Effects of Governance and Religiosity","type":"article-journal","volume":"170"},"uris":["http://www.mendeley.com/documents/?uuid=3da36fb5-6744-469b-a57d-ec973be20a44"]}],"mendeley":{"formattedCitation":"(Harjoto, 2017; Li et al., 2021)","manualFormatting":"Harjoto, (2017) dan Li dkk., (2021)","plainTextFormattedCitation":"(Harjoto, 2017; Li et al., 2021)","previouslyFormattedCitation":"(Harjoto, 2017; Li et al., 2021)"},"properties":{"noteIndex":0},"schema":"https://github.com/citation-style-language/schema/raw/master/csl-citation.json"}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Harjoto, (2017) dan Li dkk., (2021)</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penentuan score CSR berdasarkan MCSI ESG STATS database atau KLD. Kemudian pada penelitian dari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{"citationItems":[{"id":"ITEM-1","itemData":{"DOI":"10.3390/su11041141","ISSN":"20711050","abstract":"We examine the impact in Chinese capital markets of publishing information on corporate fraud in a corporate social responsibility (CSR) report. We develop and test two competing hypotheses of \"risk reduction\" and \"window dressing\". Based on the listed company's CSR report, we analyze the effect of CSR disclosure on the commission of corporate fraud, fraud detection and the severity of corporate fraud. The research results show that after controlling for the firms' characteristics and corporate governance factors, the CSR report's information disclosures have a significantly negative relation to corporate fraud. Specifically, the CSR report's publication reduces the information asymmetry between the insiders and the stakeholders, thus decreasing the tendency to commit fraud. Our findings support the risk reduction hypothesis but not the window dressing hypothesis. Further research shows that firms with a good CSR disclosure practice have a lower probability of committing corporate fraud and have fewer types of fraud violations, thereby mitigating the severity of corporate fraud.","author":[{"dropping-particle":"","family":"Hu","given":"Haifeng","non-dropping-particle":"","parse-names":false,"suffix":""},{"dropping-particle":"","family":"Dou","given":"Bin","non-dropping-particle":"","parse-names":false,"suffix":""},{"dropping-particle":"","family":"Wang","given":"Aiping","non-dropping-particle":"","parse-names":false,"suffix":""}],"container-title":"Sustainability","id":"ITEM-1","issue":"4","issued":{"date-parts":[["2019"]]},"title":"Corporate Social Responsibility Information Disclosure and Corporate Fraud-\"Risk Reduction\" Effect or \"Window Dressing\" Effect?","type":"article-journal","volume":"11"},"uris":["http://www.mendeley.com/documents/?uuid=bd97110e-bf1a-4f08-a562-11aba59a95ea"]},{"id":"ITEM-2","itemData":{"DOI":"10.1111/acfi.12572","ISSN":"1467629X","abstract":"This paper investigates the impact of corporate social responsibility (CSR) on corporate financial fraud in China. We find that CSR scores are negatively associated with fraudulent financial activities, suggesting that CSR firms are less likely to engage in financial fraud. The results also indicate that the negative relation is more significant for CSR performance than CSR disclosure. Additionally, we demonstrate that the negative effect of CSR is more pronounced for firms with voluntary CSR practices, continuous CSR engagements, financial pressure and internal control weaknesses. Overall, we find that CSR is an ethical behaviour that reduces financial misconduct.","author":[{"dropping-particle":"","family":"Liao","given":"Lin","non-dropping-particle":"","parse-names":false,"suffix":""},{"dropping-particle":"","family":"Chen","given":"Guanting","non-dropping-particle":"","parse-names":false,"suffix":""},{"dropping-particle":"","family":"Zheng","given":"Dengjin","non-dropping-particle":"","parse-names":false,"suffix":""}],"container-title":"Accounting and Finance","id":"ITEM-2","issue":"5","issued":{"date-parts":[["2019"]]},"page":"3133-3169","title":"Corporate Social Responsibility and Financial Fraud: Evidence from China","type":"article-journal","volume":"59"},"uris":["http://www.mendeley.com/documents/?uuid=c839550f-c0ea-4188-9635-a6ed3005bce3"]}],"mendeley":{"formattedCitation":"(Hu et al., 2019; Liao et al., 2019)","manualFormatting":"Hu dkk., (2019) dan Liao dkk., (2019)","plainTextFormattedCitation":"(Hu et al., 2019; Liao et al., 2019)","previouslyFormattedCitation":"(Hu et al., 2019; Liao et al., 2019)"},"properties":{"noteIndex":0},"schema":"https://github.com/citation-style-language/schema/raw/master/csl-citation.json"}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Hu dkk., (2019) dan Liao dkk., (2019)</w:t>
      </w:r>
      <w:r w:rsidRPr="0005611F">
        <w:rPr>
          <w:rFonts w:ascii="Times New Roman" w:hAnsi="Times New Roman"/>
          <w:sz w:val="24"/>
          <w:szCs w:val="24"/>
          <w:lang w:val="en-US"/>
        </w:rPr>
        <w:fldChar w:fldCharType="end"/>
      </w:r>
      <w:r w:rsidRPr="0005611F">
        <w:rPr>
          <w:rFonts w:ascii="Times New Roman" w:hAnsi="Times New Roman"/>
          <w:sz w:val="24"/>
          <w:szCs w:val="24"/>
          <w:lang w:val="en-US"/>
        </w:rPr>
        <w:t xml:space="preserve"> penentuan score CSR berdasarkan database China Stock Market and Accounting Research (CSMAR). Sementara itu, dalam penelitian ini digunakan proksi indeks CSR berdasarkan standar database GRI G4 pada</w:t>
      </w:r>
      <w:r w:rsidRPr="0005611F">
        <w:rPr>
          <w:rFonts w:ascii="Times New Roman" w:hAnsi="Times New Roman"/>
          <w:sz w:val="24"/>
          <w:szCs w:val="24"/>
        </w:rPr>
        <w:t xml:space="preserve"> </w:t>
      </w:r>
      <w:r w:rsidRPr="0005611F">
        <w:rPr>
          <w:rFonts w:ascii="Times New Roman" w:hAnsi="Times New Roman"/>
          <w:sz w:val="24"/>
          <w:szCs w:val="24"/>
          <w:lang w:val="en-US"/>
        </w:rPr>
        <w:t>perusahaan-perusahaan perbankan yang terdaftar di bursa efek Indonesia, sehingga hasil penelitian dapat menunjukkan kesimpulan yang berbeda.</w:t>
      </w:r>
    </w:p>
    <w:p w14:paraId="78967CC8" w14:textId="59EDF3BC" w:rsidR="00A53A88" w:rsidRDefault="00A53A88" w:rsidP="0083535C">
      <w:pPr>
        <w:pStyle w:val="ListParagraph"/>
        <w:tabs>
          <w:tab w:val="left" w:pos="1080"/>
        </w:tabs>
        <w:autoSpaceDE w:val="0"/>
        <w:autoSpaceDN w:val="0"/>
        <w:adjustRightInd w:val="0"/>
        <w:spacing w:after="0" w:line="480" w:lineRule="auto"/>
        <w:ind w:left="450" w:firstLine="720"/>
        <w:jc w:val="both"/>
        <w:rPr>
          <w:rFonts w:ascii="Times New Roman" w:hAnsi="Times New Roman"/>
          <w:b/>
          <w:sz w:val="24"/>
          <w:szCs w:val="24"/>
        </w:rPr>
      </w:pPr>
    </w:p>
    <w:p w14:paraId="18AC4CEA" w14:textId="77777777" w:rsidR="00D5442C" w:rsidRPr="0005611F" w:rsidRDefault="00D5442C" w:rsidP="0083535C">
      <w:pPr>
        <w:pStyle w:val="ListParagraph"/>
        <w:tabs>
          <w:tab w:val="left" w:pos="1080"/>
        </w:tabs>
        <w:autoSpaceDE w:val="0"/>
        <w:autoSpaceDN w:val="0"/>
        <w:adjustRightInd w:val="0"/>
        <w:spacing w:after="0" w:line="480" w:lineRule="auto"/>
        <w:ind w:left="450" w:firstLine="720"/>
        <w:jc w:val="both"/>
        <w:rPr>
          <w:rFonts w:ascii="Times New Roman" w:hAnsi="Times New Roman"/>
          <w:b/>
          <w:sz w:val="24"/>
          <w:szCs w:val="24"/>
        </w:rPr>
      </w:pPr>
    </w:p>
    <w:p w14:paraId="403DEFE1" w14:textId="77777777" w:rsidR="00A53A88" w:rsidRPr="0005611F" w:rsidRDefault="00A53A88">
      <w:pPr>
        <w:pStyle w:val="ListParagraph"/>
        <w:numPr>
          <w:ilvl w:val="1"/>
          <w:numId w:val="14"/>
        </w:numPr>
        <w:tabs>
          <w:tab w:val="left" w:pos="1080"/>
        </w:tabs>
        <w:autoSpaceDE w:val="0"/>
        <w:autoSpaceDN w:val="0"/>
        <w:adjustRightInd w:val="0"/>
        <w:spacing w:after="0" w:line="480" w:lineRule="auto"/>
        <w:jc w:val="both"/>
        <w:outlineLvl w:val="0"/>
        <w:rPr>
          <w:rFonts w:ascii="Times New Roman" w:hAnsi="Times New Roman"/>
          <w:b/>
          <w:sz w:val="24"/>
          <w:szCs w:val="24"/>
        </w:rPr>
      </w:pPr>
      <w:bookmarkStart w:id="27" w:name="_Toc125646936"/>
      <w:r w:rsidRPr="0005611F">
        <w:rPr>
          <w:rFonts w:ascii="Times New Roman" w:hAnsi="Times New Roman"/>
          <w:b/>
          <w:sz w:val="24"/>
          <w:szCs w:val="24"/>
        </w:rPr>
        <w:lastRenderedPageBreak/>
        <w:t xml:space="preserve">Penelitian Terdahulu </w:t>
      </w:r>
      <w:r w:rsidRPr="0005611F">
        <w:rPr>
          <w:rFonts w:ascii="Times New Roman" w:hAnsi="Times New Roman"/>
          <w:b/>
          <w:sz w:val="24"/>
          <w:szCs w:val="24"/>
          <w:lang w:val="en-US"/>
        </w:rPr>
        <w:t>d</w:t>
      </w:r>
      <w:r w:rsidRPr="0005611F">
        <w:rPr>
          <w:rFonts w:ascii="Times New Roman" w:hAnsi="Times New Roman"/>
          <w:b/>
          <w:sz w:val="24"/>
          <w:szCs w:val="24"/>
        </w:rPr>
        <w:t>an Pe</w:t>
      </w:r>
      <w:r w:rsidRPr="0005611F">
        <w:rPr>
          <w:rFonts w:ascii="Times New Roman" w:hAnsi="Times New Roman"/>
          <w:b/>
          <w:sz w:val="24"/>
          <w:szCs w:val="24"/>
          <w:lang w:val="en-US"/>
        </w:rPr>
        <w:t>ngembangan</w:t>
      </w:r>
      <w:r w:rsidRPr="0005611F">
        <w:rPr>
          <w:rFonts w:ascii="Times New Roman" w:hAnsi="Times New Roman"/>
          <w:b/>
          <w:sz w:val="24"/>
          <w:szCs w:val="24"/>
        </w:rPr>
        <w:t xml:space="preserve"> Hipotesis</w:t>
      </w:r>
      <w:bookmarkEnd w:id="27"/>
    </w:p>
    <w:p w14:paraId="232861E2" w14:textId="36FBDBB1" w:rsidR="00A53A88" w:rsidRPr="00B926BD" w:rsidRDefault="00A53A88">
      <w:pPr>
        <w:pStyle w:val="ListParagraph"/>
        <w:numPr>
          <w:ilvl w:val="2"/>
          <w:numId w:val="14"/>
        </w:numPr>
        <w:tabs>
          <w:tab w:val="left" w:pos="1080"/>
        </w:tabs>
        <w:autoSpaceDE w:val="0"/>
        <w:autoSpaceDN w:val="0"/>
        <w:adjustRightInd w:val="0"/>
        <w:spacing w:after="0" w:line="480" w:lineRule="auto"/>
        <w:ind w:left="1080"/>
        <w:outlineLvl w:val="2"/>
        <w:rPr>
          <w:rFonts w:ascii="Times New Roman" w:hAnsi="Times New Roman"/>
          <w:b/>
          <w:sz w:val="24"/>
          <w:szCs w:val="24"/>
        </w:rPr>
      </w:pPr>
      <w:bookmarkStart w:id="28" w:name="_Toc122959509"/>
      <w:bookmarkStart w:id="29" w:name="_Toc123042742"/>
      <w:bookmarkStart w:id="30" w:name="_Toc125621273"/>
      <w:bookmarkStart w:id="31" w:name="_Toc125646937"/>
      <w:r w:rsidRPr="00B926BD">
        <w:rPr>
          <w:rFonts w:ascii="Times New Roman" w:hAnsi="Times New Roman"/>
          <w:b/>
          <w:sz w:val="24"/>
          <w:szCs w:val="24"/>
          <w:lang w:val="en-US"/>
        </w:rPr>
        <w:t xml:space="preserve">Pengaruh CSR Terhadap </w:t>
      </w:r>
      <w:r w:rsidRPr="00B926BD">
        <w:rPr>
          <w:rFonts w:ascii="Times New Roman" w:hAnsi="Times New Roman"/>
          <w:b/>
          <w:i/>
          <w:iCs/>
          <w:sz w:val="24"/>
          <w:szCs w:val="24"/>
          <w:lang w:val="en-US"/>
        </w:rPr>
        <w:t>Financial fraud</w:t>
      </w:r>
      <w:bookmarkEnd w:id="28"/>
      <w:bookmarkEnd w:id="29"/>
      <w:bookmarkEnd w:id="30"/>
      <w:bookmarkEnd w:id="31"/>
      <w:r w:rsidRPr="00B926BD">
        <w:rPr>
          <w:rFonts w:ascii="Times New Roman" w:hAnsi="Times New Roman"/>
          <w:b/>
          <w:i/>
          <w:iCs/>
          <w:sz w:val="24"/>
          <w:szCs w:val="24"/>
          <w:lang w:val="en-US"/>
        </w:rPr>
        <w:t xml:space="preserve">  </w:t>
      </w:r>
    </w:p>
    <w:p w14:paraId="5F3FD817" w14:textId="7D853D32" w:rsidR="00A53A88" w:rsidRPr="0005611F" w:rsidRDefault="002374DD" w:rsidP="0083535C">
      <w:pPr>
        <w:tabs>
          <w:tab w:val="left" w:pos="1080"/>
        </w:tabs>
        <w:autoSpaceDE w:val="0"/>
        <w:autoSpaceDN w:val="0"/>
        <w:adjustRightInd w:val="0"/>
        <w:spacing w:line="480" w:lineRule="auto"/>
        <w:ind w:left="1170" w:firstLine="720"/>
        <w:rPr>
          <w:rFonts w:ascii="Times New Roman" w:hAnsi="Times New Roman" w:cs="Times New Roman"/>
          <w:sz w:val="24"/>
          <w:szCs w:val="24"/>
          <w:lang w:val="en-US"/>
        </w:rPr>
      </w:pPr>
      <w:r w:rsidRPr="002374DD">
        <w:rPr>
          <w:rFonts w:ascii="Times New Roman" w:hAnsi="Times New Roman" w:cs="Times New Roman"/>
          <w:sz w:val="24"/>
          <w:szCs w:val="24"/>
        </w:rPr>
        <w:fldChar w:fldCharType="begin" w:fldLock="1"/>
      </w:r>
      <w:r w:rsidRPr="002374DD">
        <w:rPr>
          <w:rFonts w:ascii="Times New Roman" w:hAnsi="Times New Roman" w:cs="Times New Roman"/>
          <w:sz w:val="24"/>
          <w:szCs w:val="24"/>
        </w:rPr>
        <w:instrText>ADDIN CSL_CITATION {"citationItems":[{"id":"ITEM-1","itemData":{"author":[{"dropping-particle":"","family":"Bowen","given":"Howard R","non-dropping-particle":"","parse-names":false,"suffix":""}],"id":"ITEM-1","issued":{"date-parts":[["1953"]]},"publisher":"Federal Council of the Churches of Christ","publisher-place":"United States of America","title":"Social Responsibilites Of The Businessman","type":"book"},"uris":["http://www.mendeley.com/documents/?uuid=cfc0ec04-7f3a-4945-bb2d-419a44771d3f"]}],"mendeley":{"formattedCitation":"(Bowen, 1953)","manualFormatting":"Bowen (1953)","plainTextFormattedCitation":"(Bowen, 1953)","previouslyFormattedCitation":"(Bowen, 1953)"},"properties":{"noteIndex":0},"schema":"https://github.com/citation-style-language/schema/raw/master/csl-citation.json"}</w:instrText>
      </w:r>
      <w:r w:rsidRPr="002374DD">
        <w:rPr>
          <w:rFonts w:ascii="Times New Roman" w:hAnsi="Times New Roman" w:cs="Times New Roman"/>
          <w:sz w:val="24"/>
          <w:szCs w:val="24"/>
        </w:rPr>
        <w:fldChar w:fldCharType="separate"/>
      </w:r>
      <w:r w:rsidRPr="002374DD">
        <w:rPr>
          <w:rFonts w:ascii="Times New Roman" w:hAnsi="Times New Roman" w:cs="Times New Roman"/>
          <w:noProof/>
          <w:sz w:val="24"/>
          <w:szCs w:val="24"/>
        </w:rPr>
        <w:t>Bowen</w:t>
      </w:r>
      <w:r w:rsidRPr="002374DD">
        <w:rPr>
          <w:rFonts w:ascii="Times New Roman" w:hAnsi="Times New Roman" w:cs="Times New Roman"/>
          <w:noProof/>
          <w:sz w:val="24"/>
          <w:szCs w:val="24"/>
          <w:lang w:val="en-US"/>
        </w:rPr>
        <w:t xml:space="preserve"> (</w:t>
      </w:r>
      <w:r w:rsidRPr="002374DD">
        <w:rPr>
          <w:rFonts w:ascii="Times New Roman" w:hAnsi="Times New Roman" w:cs="Times New Roman"/>
          <w:noProof/>
          <w:sz w:val="24"/>
          <w:szCs w:val="24"/>
        </w:rPr>
        <w:t>1953)</w:t>
      </w:r>
      <w:r w:rsidRPr="002374DD">
        <w:rPr>
          <w:rFonts w:ascii="Times New Roman" w:hAnsi="Times New Roman" w:cs="Times New Roman"/>
          <w:sz w:val="24"/>
          <w:szCs w:val="24"/>
        </w:rPr>
        <w:fldChar w:fldCharType="end"/>
      </w:r>
      <w:r w:rsidRPr="002374DD">
        <w:rPr>
          <w:rFonts w:ascii="Times New Roman" w:hAnsi="Times New Roman" w:cs="Times New Roman"/>
          <w:sz w:val="24"/>
          <w:szCs w:val="24"/>
          <w:lang w:val="en-US"/>
        </w:rPr>
        <w:t xml:space="preserve"> </w:t>
      </w:r>
      <w:r w:rsidRPr="002374DD">
        <w:rPr>
          <w:rFonts w:ascii="Times New Roman" w:hAnsi="Times New Roman" w:cs="Times New Roman"/>
          <w:sz w:val="24"/>
          <w:szCs w:val="24"/>
        </w:rPr>
        <w:t xml:space="preserve">pertama kali mendefinisikan </w:t>
      </w:r>
      <w:r w:rsidRPr="002374DD">
        <w:rPr>
          <w:rFonts w:ascii="Times New Roman" w:hAnsi="Times New Roman" w:cs="Times New Roman"/>
          <w:i/>
          <w:sz w:val="24"/>
          <w:szCs w:val="24"/>
        </w:rPr>
        <w:t>Corporate social responsibility</w:t>
      </w:r>
      <w:r w:rsidRPr="002374DD">
        <w:rPr>
          <w:rFonts w:ascii="Times New Roman" w:hAnsi="Times New Roman" w:cs="Times New Roman"/>
          <w:sz w:val="24"/>
          <w:szCs w:val="24"/>
        </w:rPr>
        <w:t xml:space="preserve"> (CSR) sebagai kewajiban bagi pengusaha untuk mengejar</w:t>
      </w:r>
      <w:r w:rsidRPr="002374DD">
        <w:rPr>
          <w:rFonts w:ascii="Times New Roman" w:hAnsi="Times New Roman" w:cs="Times New Roman"/>
          <w:sz w:val="24"/>
          <w:szCs w:val="24"/>
          <w:lang w:val="en-US"/>
        </w:rPr>
        <w:t xml:space="preserve"> suatu</w:t>
      </w:r>
      <w:r w:rsidRPr="002374DD">
        <w:rPr>
          <w:rFonts w:ascii="Times New Roman" w:hAnsi="Times New Roman" w:cs="Times New Roman"/>
          <w:sz w:val="24"/>
          <w:szCs w:val="24"/>
        </w:rPr>
        <w:t xml:space="preserve"> kebijakan</w:t>
      </w:r>
      <w:r w:rsidRPr="002374DD">
        <w:rPr>
          <w:rFonts w:ascii="Times New Roman" w:hAnsi="Times New Roman" w:cs="Times New Roman"/>
          <w:sz w:val="24"/>
          <w:szCs w:val="24"/>
          <w:lang w:val="en-US"/>
        </w:rPr>
        <w:t xml:space="preserve">, </w:t>
      </w:r>
      <w:r w:rsidRPr="002374DD">
        <w:rPr>
          <w:rFonts w:ascii="Times New Roman" w:hAnsi="Times New Roman" w:cs="Times New Roman"/>
          <w:sz w:val="24"/>
          <w:szCs w:val="24"/>
        </w:rPr>
        <w:t xml:space="preserve">membuat </w:t>
      </w:r>
      <w:r w:rsidRPr="002374DD">
        <w:rPr>
          <w:rFonts w:ascii="Times New Roman" w:hAnsi="Times New Roman" w:cs="Times New Roman"/>
          <w:sz w:val="24"/>
          <w:szCs w:val="24"/>
          <w:lang w:val="en-US"/>
        </w:rPr>
        <w:t xml:space="preserve">sebuah </w:t>
      </w:r>
      <w:r w:rsidRPr="002374DD">
        <w:rPr>
          <w:rFonts w:ascii="Times New Roman" w:hAnsi="Times New Roman" w:cs="Times New Roman"/>
          <w:sz w:val="24"/>
          <w:szCs w:val="24"/>
        </w:rPr>
        <w:t xml:space="preserve">keputusan </w:t>
      </w:r>
      <w:r w:rsidRPr="002374DD">
        <w:rPr>
          <w:rFonts w:ascii="Times New Roman" w:hAnsi="Times New Roman" w:cs="Times New Roman"/>
          <w:sz w:val="24"/>
          <w:szCs w:val="24"/>
          <w:lang w:val="en-US"/>
        </w:rPr>
        <w:t>maupun</w:t>
      </w:r>
      <w:r w:rsidRPr="002374DD">
        <w:rPr>
          <w:rFonts w:ascii="Times New Roman" w:hAnsi="Times New Roman" w:cs="Times New Roman"/>
          <w:sz w:val="24"/>
          <w:szCs w:val="24"/>
        </w:rPr>
        <w:t xml:space="preserve"> untuk mengikuti garis tindakan yang diinginkan dalam hal tujuan dan nilai-nilai masyarakat. </w:t>
      </w:r>
      <w:r w:rsidR="00A53A88" w:rsidRPr="002374DD">
        <w:rPr>
          <w:rFonts w:ascii="Times New Roman" w:hAnsi="Times New Roman" w:cs="Times New Roman"/>
          <w:sz w:val="28"/>
          <w:szCs w:val="28"/>
          <w:lang w:val="en-US"/>
        </w:rPr>
        <w:t xml:space="preserve"> </w:t>
      </w:r>
      <w:r w:rsidR="00A53A88" w:rsidRPr="0005611F">
        <w:rPr>
          <w:rFonts w:ascii="Times New Roman" w:hAnsi="Times New Roman" w:cs="Times New Roman"/>
          <w:sz w:val="24"/>
          <w:szCs w:val="24"/>
          <w:lang w:val="en-US"/>
        </w:rPr>
        <w:t>P</w:t>
      </w:r>
      <w:r w:rsidR="00A53A88" w:rsidRPr="0005611F">
        <w:rPr>
          <w:rFonts w:ascii="Times New Roman" w:hAnsi="Times New Roman" w:cs="Times New Roman"/>
          <w:sz w:val="24"/>
          <w:szCs w:val="24"/>
          <w:lang w:val="id"/>
        </w:rPr>
        <w:t xml:space="preserve">elaporan </w:t>
      </w:r>
      <w:r w:rsidR="00A53A88" w:rsidRPr="0005611F">
        <w:rPr>
          <w:rFonts w:ascii="Times New Roman" w:hAnsi="Times New Roman" w:cs="Times New Roman"/>
          <w:i/>
          <w:iCs/>
          <w:sz w:val="24"/>
          <w:szCs w:val="24"/>
          <w:lang w:val="en-US"/>
        </w:rPr>
        <w:t>Corporate Social Responsibility</w:t>
      </w:r>
      <w:r w:rsidR="00A53A88" w:rsidRPr="0005611F">
        <w:rPr>
          <w:rFonts w:ascii="Times New Roman" w:hAnsi="Times New Roman" w:cs="Times New Roman"/>
          <w:sz w:val="24"/>
          <w:szCs w:val="24"/>
          <w:lang w:val="id"/>
        </w:rPr>
        <w:t xml:space="preserve"> (CSR) merupakan praktik penting dalam dunia bisnis.</w:t>
      </w:r>
      <w:r w:rsidR="00A53A88" w:rsidRPr="0005611F">
        <w:rPr>
          <w:rFonts w:ascii="Times New Roman" w:hAnsi="Times New Roman" w:cs="Times New Roman"/>
          <w:sz w:val="24"/>
          <w:szCs w:val="24"/>
          <w:lang w:val="en-US"/>
        </w:rPr>
        <w:t xml:space="preserve"> </w:t>
      </w:r>
    </w:p>
    <w:p w14:paraId="2F51E504" w14:textId="5C51B78E" w:rsidR="00A53A88" w:rsidRPr="0005611F" w:rsidRDefault="00A53A88" w:rsidP="0083535C">
      <w:pPr>
        <w:tabs>
          <w:tab w:val="left" w:pos="1080"/>
        </w:tabs>
        <w:autoSpaceDE w:val="0"/>
        <w:autoSpaceDN w:val="0"/>
        <w:adjustRightInd w:val="0"/>
        <w:spacing w:line="480" w:lineRule="auto"/>
        <w:ind w:left="1170" w:firstLine="720"/>
        <w:rPr>
          <w:rFonts w:ascii="Times New Roman" w:hAnsi="Times New Roman" w:cs="Times New Roman"/>
          <w:bCs/>
          <w:sz w:val="24"/>
          <w:szCs w:val="24"/>
        </w:rPr>
      </w:pPr>
      <w:r w:rsidRPr="0005611F">
        <w:rPr>
          <w:rFonts w:ascii="Times New Roman" w:hAnsi="Times New Roman" w:cs="Times New Roman"/>
          <w:sz w:val="24"/>
          <w:szCs w:val="24"/>
          <w:lang w:val="en-US"/>
        </w:rPr>
        <w:t>Dalam teori keagenan dijelaskan bahwa terdapat kepentingan antara manajer dan pemegang saham, dimana manajer akan berupaya untuk mendapatkan kompe</w:t>
      </w:r>
      <w:r>
        <w:rPr>
          <w:rFonts w:ascii="Times New Roman" w:hAnsi="Times New Roman" w:cs="Times New Roman"/>
          <w:sz w:val="24"/>
          <w:szCs w:val="24"/>
          <w:lang w:val="en-US"/>
        </w:rPr>
        <w:t>n</w:t>
      </w:r>
      <w:r w:rsidRPr="0005611F">
        <w:rPr>
          <w:rFonts w:ascii="Times New Roman" w:hAnsi="Times New Roman" w:cs="Times New Roman"/>
          <w:sz w:val="24"/>
          <w:szCs w:val="24"/>
          <w:lang w:val="en-US"/>
        </w:rPr>
        <w:t xml:space="preserve">sasi yang tinggi atas apa yang telah dikerjakannya, sedangkan pemegang saham berupaya untuk mendapatkan keuntungan yang sebesar-besarnya atas investasinya. Manajer perusahaan secara aktif meningkatkan kinerja CSR sebagai alat untuk menutupi praktik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lang w:val="en-US"/>
        </w:rPr>
        <w:t xml:space="preserve">mereka. Manajer menggunakan strategi CSR untuk menjaga hubungan baik dengan pemangku kepentingan dan mengelola citra perusahaan untuk mengurangi kecurigaan publik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Ethics","id":"ITEM-1","issued":{"date-parts":[["2021"]]},"page":"557-576","publisher":"Springer Netherlands","title":"Corporate Social Responsibility and Financial Fraud: The Moderating Effects of Governance and Religiosity","type":"article-journal","volume":"170"},"uris":["http://www.mendeley.com/documents/?uuid=3da36fb5-6744-469b-a57d-ec973be20a44"]}],"mendeley":{"formattedCitation":"(Li et al., 2021)","manualFormatting":"(Li dkk., 2021)","plainTextFormattedCitation":"(Li et al., 2021)","previouslyFormattedCitation":"(Li et al., 2021)"},"properties":{"noteIndex":0},"schema":"https://github.com/citation-style-language/schema/raw/master/csl-citation.json"}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(Li dkk., 2021)</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w:t>
      </w:r>
    </w:p>
    <w:p w14:paraId="73CB8B30" w14:textId="03062E84" w:rsidR="00A53A88" w:rsidRDefault="00A53A88" w:rsidP="0083535C">
      <w:pPr>
        <w:tabs>
          <w:tab w:val="left" w:pos="1080"/>
        </w:tabs>
        <w:autoSpaceDE w:val="0"/>
        <w:autoSpaceDN w:val="0"/>
        <w:adjustRightInd w:val="0"/>
        <w:spacing w:line="480" w:lineRule="auto"/>
        <w:ind w:left="1170" w:firstLine="720"/>
        <w:rPr>
          <w:rFonts w:ascii="Times New Roman" w:eastAsia="NotoSans-Regular" w:hAnsi="Times New Roman" w:cs="Times New Roman"/>
          <w:sz w:val="24"/>
          <w:szCs w:val="24"/>
          <w:lang w:val="en-US"/>
        </w:rPr>
      </w:pPr>
      <w:r w:rsidRPr="0005611F">
        <w:rPr>
          <w:rFonts w:ascii="Times New Roman" w:hAnsi="Times New Roman" w:cs="Times New Roman"/>
          <w:bCs/>
          <w:sz w:val="24"/>
          <w:szCs w:val="24"/>
          <w:lang w:val="en-US"/>
        </w:rPr>
        <w:fldChar w:fldCharType="begin" w:fldLock="1"/>
      </w:r>
      <w:r w:rsidR="00A30346">
        <w:rPr>
          <w:rFonts w:ascii="Times New Roman" w:hAnsi="Times New Roman" w:cs="Times New Roman"/>
          <w:bCs/>
          <w:sz w:val="24"/>
          <w:szCs w:val="24"/>
          <w:lang w:val="en-US"/>
        </w:rPr>
        <w:instrText>ADDIN CSL_CITATION {"citationItems":[{"id":"ITEM-1","itemData":{"DOI":"10.1007/s10551-019-04378-3","ISBN":"0123456789","ISSN":"15730697","abstract":"This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Ethics","id":"ITEM-1","issued":{"date-parts":[["2021"]]},"page":"557-576","publisher":"Springer Netherlands","title":"Corporate Social Responsibility and Financial Fraud: The Moderating Effects of Governance and Religiosity","type":"article-journal","volume":"170"},"uris":["http://www.mendeley.com/documents/?uuid=3da36fb5-6744-469b-a57d-ec973be20a44"]}],"mendeley":{"formattedCitation":"(Li et al., 2021)","manualFormatting":"Li dkk., (2021)","plainTextFormattedCitation":"(Li et al., 2021)","previouslyFormattedCitation":"(Li et al., 2021)"},"properties":{"noteIndex":0},"schema":"https://github.com/citation-style-language/schema/raw/master/csl-citation.json"}</w:instrText>
      </w:r>
      <w:r w:rsidRPr="0005611F">
        <w:rPr>
          <w:rFonts w:ascii="Times New Roman" w:hAnsi="Times New Roman" w:cs="Times New Roman"/>
          <w:bCs/>
          <w:sz w:val="24"/>
          <w:szCs w:val="24"/>
          <w:lang w:val="en-US"/>
        </w:rPr>
        <w:fldChar w:fldCharType="separate"/>
      </w:r>
      <w:r w:rsidRPr="0005611F">
        <w:rPr>
          <w:rFonts w:ascii="Times New Roman" w:hAnsi="Times New Roman" w:cs="Times New Roman"/>
          <w:bCs/>
          <w:noProof/>
          <w:sz w:val="24"/>
          <w:szCs w:val="24"/>
          <w:lang w:val="en-US"/>
        </w:rPr>
        <w:t>Li dkk., (2021)</w:t>
      </w:r>
      <w:r w:rsidRPr="0005611F">
        <w:rPr>
          <w:rFonts w:ascii="Times New Roman" w:hAnsi="Times New Roman" w:cs="Times New Roman"/>
          <w:bCs/>
          <w:sz w:val="24"/>
          <w:szCs w:val="24"/>
          <w:lang w:val="en-US"/>
        </w:rPr>
        <w:fldChar w:fldCharType="end"/>
      </w:r>
      <w:r w:rsidRPr="0005611F">
        <w:rPr>
          <w:rFonts w:ascii="Times New Roman" w:hAnsi="Times New Roman" w:cs="Times New Roman"/>
          <w:bCs/>
          <w:sz w:val="24"/>
          <w:szCs w:val="24"/>
          <w:lang w:val="en-US"/>
        </w:rPr>
        <w:t xml:space="preserve"> menyatakan bahwa CSR berpengaruh positif terhadap </w:t>
      </w:r>
      <w:r w:rsidRPr="0005611F">
        <w:rPr>
          <w:rFonts w:ascii="Times New Roman" w:hAnsi="Times New Roman" w:cs="Times New Roman"/>
          <w:bCs/>
          <w:i/>
          <w:iCs/>
          <w:sz w:val="24"/>
          <w:szCs w:val="24"/>
          <w:lang w:val="en-US"/>
        </w:rPr>
        <w:t>financial fraud</w:t>
      </w:r>
      <w:r w:rsidRPr="0005611F">
        <w:rPr>
          <w:rFonts w:ascii="Times New Roman" w:hAnsi="Times New Roman" w:cs="Times New Roman"/>
          <w:bCs/>
          <w:sz w:val="24"/>
          <w:szCs w:val="24"/>
          <w:lang w:val="en-US"/>
        </w:rPr>
        <w:t>.</w:t>
      </w:r>
      <w:r w:rsidRPr="0005611F">
        <w:rPr>
          <w:rFonts w:ascii="Times New Roman" w:eastAsia="NotoSans-Regular" w:hAnsi="Times New Roman" w:cs="Times New Roman"/>
          <w:sz w:val="24"/>
          <w:szCs w:val="24"/>
          <w:lang w:val="en-US"/>
        </w:rPr>
        <w:t xml:space="preserve"> Hal tersebut menunjukkan bahwa perusahaan dengan skor CSR yang lebih tinggi cenderung terlibat dalam kegiatan </w:t>
      </w:r>
      <w:r>
        <w:rPr>
          <w:rFonts w:ascii="Times New Roman" w:eastAsia="NotoSans-Regular" w:hAnsi="Times New Roman" w:cs="Times New Roman"/>
          <w:sz w:val="24"/>
          <w:szCs w:val="24"/>
          <w:lang w:val="en-US"/>
        </w:rPr>
        <w:t>kecurangan</w:t>
      </w:r>
      <w:r w:rsidRPr="0005611F">
        <w:rPr>
          <w:rFonts w:ascii="Times New Roman" w:eastAsia="NotoSans-Regular" w:hAnsi="Times New Roman" w:cs="Times New Roman"/>
          <w:sz w:val="24"/>
          <w:szCs w:val="24"/>
          <w:lang w:val="en-US"/>
        </w:rPr>
        <w:t xml:space="preserve">. Penelitian ini sejalan dengan penelitian </w:t>
      </w:r>
      <w:r w:rsidRPr="0005611F">
        <w:rPr>
          <w:rFonts w:ascii="Times New Roman" w:eastAsia="NotoSans-Regular" w:hAnsi="Times New Roman" w:cs="Times New Roman"/>
          <w:sz w:val="24"/>
          <w:szCs w:val="24"/>
          <w:lang w:val="en-US"/>
        </w:rPr>
        <w:fldChar w:fldCharType="begin" w:fldLock="1"/>
      </w:r>
      <w:r w:rsidR="00A30346">
        <w:rPr>
          <w:rFonts w:ascii="Times New Roman" w:eastAsia="NotoSans-Regular" w:hAnsi="Times New Roman" w:cs="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05611F">
        <w:rPr>
          <w:rFonts w:ascii="Times New Roman" w:eastAsia="NotoSans-Regular" w:hAnsi="Times New Roman" w:cs="Times New Roman"/>
          <w:sz w:val="24"/>
          <w:szCs w:val="24"/>
          <w:lang w:val="en-US"/>
        </w:rPr>
        <w:fldChar w:fldCharType="separate"/>
      </w:r>
      <w:r w:rsidRPr="0005611F">
        <w:rPr>
          <w:rFonts w:ascii="Times New Roman" w:eastAsia="NotoSans-Regular" w:hAnsi="Times New Roman" w:cs="Times New Roman"/>
          <w:noProof/>
          <w:sz w:val="24"/>
          <w:szCs w:val="24"/>
          <w:lang w:val="en-US"/>
        </w:rPr>
        <w:t>Baten dkk., (2021)</w:t>
      </w:r>
      <w:r w:rsidRPr="0005611F">
        <w:rPr>
          <w:rFonts w:ascii="Times New Roman" w:eastAsia="NotoSans-Regular" w:hAnsi="Times New Roman" w:cs="Times New Roman"/>
          <w:sz w:val="24"/>
          <w:szCs w:val="24"/>
          <w:lang w:val="en-US"/>
        </w:rPr>
        <w:fldChar w:fldCharType="end"/>
      </w:r>
      <w:r w:rsidRPr="0005611F">
        <w:rPr>
          <w:rFonts w:ascii="Times New Roman" w:eastAsia="NotoSans-Regular" w:hAnsi="Times New Roman" w:cs="Times New Roman"/>
          <w:sz w:val="24"/>
          <w:szCs w:val="24"/>
          <w:lang w:val="en-US"/>
        </w:rPr>
        <w:t xml:space="preserve"> </w:t>
      </w:r>
      <w:r w:rsidRPr="0005611F">
        <w:rPr>
          <w:rFonts w:ascii="Times New Roman" w:eastAsia="NotoSans-Regular" w:hAnsi="Times New Roman" w:cs="Times New Roman"/>
          <w:sz w:val="24"/>
          <w:szCs w:val="24"/>
          <w:lang w:val="en-US"/>
        </w:rPr>
        <w:lastRenderedPageBreak/>
        <w:t xml:space="preserve">yang menyatakan bahwa CSR berpengaruh positif terhadap </w:t>
      </w:r>
      <w:r w:rsidRPr="0005611F">
        <w:rPr>
          <w:rFonts w:ascii="Times New Roman" w:eastAsia="NotoSans-Regular" w:hAnsi="Times New Roman" w:cs="Times New Roman"/>
          <w:i/>
          <w:iCs/>
          <w:sz w:val="24"/>
          <w:szCs w:val="24"/>
          <w:lang w:val="en-US"/>
        </w:rPr>
        <w:t>financial fraud</w:t>
      </w:r>
      <w:r w:rsidRPr="0005611F">
        <w:rPr>
          <w:rFonts w:ascii="Times New Roman" w:eastAsia="NotoSans-Regular" w:hAnsi="Times New Roman" w:cs="Times New Roman"/>
          <w:sz w:val="24"/>
          <w:szCs w:val="24"/>
          <w:lang w:val="en-US"/>
        </w:rPr>
        <w:t xml:space="preserve">. </w:t>
      </w:r>
    </w:p>
    <w:p w14:paraId="62A7AE3E" w14:textId="77777777" w:rsidR="00A53A88" w:rsidRPr="0005611F" w:rsidRDefault="00A53A88" w:rsidP="0083535C">
      <w:pPr>
        <w:tabs>
          <w:tab w:val="left" w:pos="1080"/>
        </w:tabs>
        <w:autoSpaceDE w:val="0"/>
        <w:autoSpaceDN w:val="0"/>
        <w:adjustRightInd w:val="0"/>
        <w:spacing w:line="480" w:lineRule="auto"/>
        <w:ind w:left="1170" w:firstLine="720"/>
        <w:rPr>
          <w:rFonts w:ascii="Times New Roman" w:eastAsia="NotoSans-Regular" w:hAnsi="Times New Roman" w:cs="Times New Roman"/>
          <w:sz w:val="24"/>
          <w:szCs w:val="24"/>
          <w:lang w:val="en-US"/>
        </w:rPr>
      </w:pPr>
      <w:r w:rsidRPr="0005611F">
        <w:rPr>
          <w:rFonts w:ascii="Times New Roman" w:hAnsi="Times New Roman" w:cs="Times New Roman"/>
          <w:sz w:val="24"/>
          <w:szCs w:val="24"/>
        </w:rPr>
        <w:t xml:space="preserve">Dengan demikian hipotesis yang dapat dirumuskan adalah sebagai berikut : </w:t>
      </w:r>
    </w:p>
    <w:p w14:paraId="55D45976" w14:textId="77777777" w:rsidR="00A53A88" w:rsidRPr="0005611F" w:rsidRDefault="00A53A88" w:rsidP="0083535C">
      <w:pPr>
        <w:tabs>
          <w:tab w:val="left" w:pos="1080"/>
        </w:tabs>
        <w:autoSpaceDE w:val="0"/>
        <w:autoSpaceDN w:val="0"/>
        <w:adjustRightInd w:val="0"/>
        <w:spacing w:line="480" w:lineRule="auto"/>
        <w:ind w:left="1170" w:firstLine="90"/>
        <w:rPr>
          <w:rFonts w:ascii="Times New Roman" w:eastAsia="NotoSans-Regular" w:hAnsi="Times New Roman" w:cs="Times New Roman"/>
          <w:sz w:val="24"/>
          <w:szCs w:val="24"/>
          <w:lang w:val="en-US"/>
        </w:rPr>
      </w:pPr>
      <w:r w:rsidRPr="0005611F">
        <w:rPr>
          <w:rFonts w:ascii="Times New Roman" w:hAnsi="Times New Roman" w:cs="Times New Roman"/>
          <w:bCs/>
          <w:sz w:val="24"/>
          <w:szCs w:val="24"/>
          <w:lang w:val="en-US"/>
        </w:rPr>
        <w:t>H1</w:t>
      </w:r>
      <w:r w:rsidRPr="0005611F">
        <w:rPr>
          <w:rFonts w:ascii="Times New Roman" w:eastAsia="NotoSans-Regular" w:hAnsi="Times New Roman" w:cs="Times New Roman"/>
          <w:sz w:val="24"/>
          <w:szCs w:val="24"/>
          <w:lang w:val="en-US"/>
        </w:rPr>
        <w:t xml:space="preserve">: </w:t>
      </w:r>
      <w:r w:rsidRPr="0005611F">
        <w:rPr>
          <w:rFonts w:ascii="Times New Roman" w:hAnsi="Times New Roman" w:cs="Times New Roman"/>
          <w:i/>
          <w:iCs/>
          <w:sz w:val="24"/>
          <w:szCs w:val="24"/>
          <w:lang w:val="en-US"/>
        </w:rPr>
        <w:t>Corporate social responsibility</w:t>
      </w:r>
      <w:r w:rsidRPr="0005611F">
        <w:rPr>
          <w:rFonts w:ascii="Times New Roman" w:hAnsi="Times New Roman" w:cs="Times New Roman"/>
          <w:sz w:val="24"/>
          <w:szCs w:val="24"/>
        </w:rPr>
        <w:t xml:space="preserve"> </w:t>
      </w:r>
      <w:r w:rsidRPr="0005611F">
        <w:rPr>
          <w:rFonts w:ascii="Times New Roman" w:eastAsia="NotoSans-Regular" w:hAnsi="Times New Roman" w:cs="Times New Roman"/>
          <w:sz w:val="24"/>
          <w:szCs w:val="24"/>
          <w:lang w:val="en-US"/>
        </w:rPr>
        <w:t xml:space="preserve">berpengaruh positif terhadap </w:t>
      </w:r>
      <w:r w:rsidRPr="0005611F">
        <w:rPr>
          <w:rFonts w:ascii="Times New Roman" w:eastAsia="NotoSans-Regular" w:hAnsi="Times New Roman" w:cs="Times New Roman"/>
          <w:i/>
          <w:iCs/>
          <w:sz w:val="24"/>
          <w:szCs w:val="24"/>
          <w:lang w:val="en-US"/>
        </w:rPr>
        <w:t>financial fraud</w:t>
      </w:r>
      <w:r w:rsidRPr="0005611F">
        <w:rPr>
          <w:rFonts w:ascii="Times New Roman" w:eastAsia="NotoSans-Regular" w:hAnsi="Times New Roman" w:cs="Times New Roman"/>
          <w:sz w:val="24"/>
          <w:szCs w:val="24"/>
          <w:lang w:val="en-US"/>
        </w:rPr>
        <w:t>.</w:t>
      </w:r>
    </w:p>
    <w:p w14:paraId="4E78F502" w14:textId="77777777" w:rsidR="00A53A88" w:rsidRPr="0005611F" w:rsidRDefault="00A53A88" w:rsidP="0083535C">
      <w:pPr>
        <w:tabs>
          <w:tab w:val="left" w:pos="1080"/>
        </w:tabs>
        <w:autoSpaceDE w:val="0"/>
        <w:autoSpaceDN w:val="0"/>
        <w:adjustRightInd w:val="0"/>
        <w:spacing w:line="480" w:lineRule="auto"/>
        <w:ind w:left="630" w:firstLine="90"/>
        <w:rPr>
          <w:rFonts w:ascii="Times New Roman" w:eastAsia="NotoSans-Regular" w:hAnsi="Times New Roman" w:cs="Times New Roman"/>
          <w:sz w:val="24"/>
          <w:szCs w:val="24"/>
          <w:lang w:val="en-US"/>
        </w:rPr>
      </w:pPr>
    </w:p>
    <w:p w14:paraId="115C3235" w14:textId="78DAB796" w:rsidR="00A53A88" w:rsidRPr="0005611F" w:rsidRDefault="00A53A88">
      <w:pPr>
        <w:pStyle w:val="ListParagraph"/>
        <w:numPr>
          <w:ilvl w:val="2"/>
          <w:numId w:val="14"/>
        </w:numPr>
        <w:autoSpaceDE w:val="0"/>
        <w:autoSpaceDN w:val="0"/>
        <w:adjustRightInd w:val="0"/>
        <w:spacing w:after="0" w:line="480" w:lineRule="auto"/>
        <w:ind w:left="1080"/>
        <w:outlineLvl w:val="2"/>
        <w:rPr>
          <w:rFonts w:ascii="Times New Roman" w:eastAsia="NotoSans-Regular" w:hAnsi="Times New Roman"/>
          <w:b/>
          <w:bCs/>
          <w:sz w:val="24"/>
          <w:szCs w:val="24"/>
          <w:lang w:val="en-US"/>
        </w:rPr>
      </w:pPr>
      <w:bookmarkStart w:id="32" w:name="_Toc122959510"/>
      <w:bookmarkStart w:id="33" w:name="_Toc123042743"/>
      <w:bookmarkStart w:id="34" w:name="_Toc125621274"/>
      <w:bookmarkStart w:id="35" w:name="_Toc125646938"/>
      <w:r w:rsidRPr="0005611F">
        <w:rPr>
          <w:rFonts w:ascii="Times New Roman" w:eastAsia="NotoSans-Regular" w:hAnsi="Times New Roman"/>
          <w:b/>
          <w:bCs/>
          <w:sz w:val="24"/>
          <w:szCs w:val="24"/>
          <w:lang w:val="en-US"/>
        </w:rPr>
        <w:t xml:space="preserve">Pengaruh </w:t>
      </w:r>
      <w:r w:rsidRPr="00B449B4">
        <w:rPr>
          <w:rFonts w:ascii="Times New Roman" w:eastAsia="NotoSans-Regular" w:hAnsi="Times New Roman"/>
          <w:b/>
          <w:bCs/>
          <w:sz w:val="24"/>
          <w:szCs w:val="24"/>
          <w:lang w:val="en-US"/>
        </w:rPr>
        <w:t>Stabilitas keuangan</w:t>
      </w:r>
      <w:r w:rsidRPr="0005611F">
        <w:rPr>
          <w:rFonts w:ascii="Times New Roman" w:eastAsia="NotoSans-Regular" w:hAnsi="Times New Roman"/>
          <w:b/>
          <w:bCs/>
          <w:sz w:val="24"/>
          <w:szCs w:val="24"/>
          <w:lang w:val="en-US"/>
        </w:rPr>
        <w:t xml:space="preserve"> terhadap </w:t>
      </w:r>
      <w:r w:rsidRPr="0005611F">
        <w:rPr>
          <w:rFonts w:ascii="Times New Roman" w:eastAsia="NotoSans-Regular" w:hAnsi="Times New Roman"/>
          <w:b/>
          <w:bCs/>
          <w:i/>
          <w:iCs/>
          <w:sz w:val="24"/>
          <w:szCs w:val="24"/>
          <w:lang w:val="en-US"/>
        </w:rPr>
        <w:t>Financial Fraud</w:t>
      </w:r>
      <w:bookmarkEnd w:id="32"/>
      <w:bookmarkEnd w:id="33"/>
      <w:bookmarkEnd w:id="34"/>
      <w:bookmarkEnd w:id="35"/>
      <w:r w:rsidRPr="0005611F">
        <w:rPr>
          <w:rFonts w:ascii="Times New Roman" w:eastAsia="NotoSans-Regular" w:hAnsi="Times New Roman"/>
          <w:b/>
          <w:bCs/>
          <w:i/>
          <w:iCs/>
          <w:sz w:val="24"/>
          <w:szCs w:val="24"/>
          <w:lang w:val="en-US"/>
        </w:rPr>
        <w:t xml:space="preserve">  </w:t>
      </w:r>
    </w:p>
    <w:p w14:paraId="18FEE4FC" w14:textId="1495865B" w:rsidR="00A53A88" w:rsidRPr="00DD0787" w:rsidRDefault="00A53A88" w:rsidP="0083535C">
      <w:pPr>
        <w:spacing w:line="480" w:lineRule="auto"/>
        <w:ind w:left="1080" w:firstLine="720"/>
        <w:rPr>
          <w:rFonts w:ascii="Times New Roman" w:hAnsi="Times New Roman" w:cs="Times New Roman"/>
          <w:color w:val="212529"/>
          <w:sz w:val="24"/>
          <w:szCs w:val="24"/>
          <w:shd w:val="clear" w:color="auto" w:fill="FFFFFF"/>
          <w:lang w:val="en-US"/>
        </w:rPr>
      </w:pPr>
      <w:r w:rsidRPr="004923FA">
        <w:rPr>
          <w:rFonts w:ascii="Times New Roman" w:hAnsi="Times New Roman" w:cs="Times New Roman"/>
          <w:sz w:val="24"/>
          <w:szCs w:val="24"/>
          <w:lang w:val="en-US"/>
        </w:rPr>
        <w:t xml:space="preserve">Bank Indonesia mendefinisikan stabilitas keuangan sebagai </w:t>
      </w:r>
      <w:r w:rsidRPr="004923FA">
        <w:rPr>
          <w:rFonts w:ascii="Times New Roman" w:hAnsi="Times New Roman" w:cs="Times New Roman"/>
          <w:color w:val="212529"/>
          <w:sz w:val="24"/>
          <w:szCs w:val="24"/>
        </w:rPr>
        <w:t>suatu k</w:t>
      </w:r>
      <w:r w:rsidRPr="004923FA">
        <w:rPr>
          <w:rFonts w:ascii="Times New Roman" w:hAnsi="Times New Roman" w:cs="Times New Roman"/>
          <w:color w:val="212529"/>
          <w:sz w:val="24"/>
          <w:szCs w:val="24"/>
          <w:lang w:val="en-US"/>
        </w:rPr>
        <w:t>eadaan</w:t>
      </w:r>
      <w:r w:rsidRPr="004923FA">
        <w:rPr>
          <w:rFonts w:ascii="Times New Roman" w:hAnsi="Times New Roman" w:cs="Times New Roman"/>
          <w:color w:val="212529"/>
          <w:sz w:val="24"/>
          <w:szCs w:val="24"/>
        </w:rPr>
        <w:t xml:space="preserve"> </w:t>
      </w:r>
      <w:r w:rsidRPr="004923FA">
        <w:rPr>
          <w:rFonts w:ascii="Times New Roman" w:hAnsi="Times New Roman" w:cs="Times New Roman"/>
          <w:color w:val="212529"/>
          <w:sz w:val="24"/>
          <w:szCs w:val="24"/>
          <w:lang w:val="en-US"/>
        </w:rPr>
        <w:t>dimana</w:t>
      </w:r>
      <w:r w:rsidRPr="004923FA">
        <w:rPr>
          <w:rFonts w:ascii="Times New Roman" w:hAnsi="Times New Roman" w:cs="Times New Roman"/>
          <w:color w:val="212529"/>
          <w:sz w:val="24"/>
          <w:szCs w:val="24"/>
        </w:rPr>
        <w:t xml:space="preserve"> sistem keuangan nasional</w:t>
      </w:r>
      <w:r w:rsidRPr="004923FA">
        <w:rPr>
          <w:rFonts w:ascii="Times New Roman" w:hAnsi="Times New Roman" w:cs="Times New Roman"/>
          <w:color w:val="212529"/>
          <w:sz w:val="24"/>
          <w:szCs w:val="24"/>
          <w:lang w:val="en-US"/>
        </w:rPr>
        <w:t xml:space="preserve"> dipaksa untuk dapat</w:t>
      </w:r>
      <w:r w:rsidRPr="004923FA">
        <w:rPr>
          <w:rFonts w:ascii="Times New Roman" w:hAnsi="Times New Roman" w:cs="Times New Roman"/>
          <w:color w:val="212529"/>
          <w:sz w:val="24"/>
          <w:szCs w:val="24"/>
        </w:rPr>
        <w:t xml:space="preserve"> </w:t>
      </w:r>
      <w:r w:rsidRPr="004923FA">
        <w:rPr>
          <w:rFonts w:ascii="Times New Roman" w:hAnsi="Times New Roman" w:cs="Times New Roman"/>
          <w:color w:val="212529"/>
          <w:sz w:val="24"/>
          <w:szCs w:val="24"/>
          <w:lang w:val="en-US"/>
        </w:rPr>
        <w:t xml:space="preserve">berperan secara </w:t>
      </w:r>
      <w:r w:rsidRPr="004923FA">
        <w:rPr>
          <w:rFonts w:ascii="Times New Roman" w:hAnsi="Times New Roman" w:cs="Times New Roman"/>
          <w:color w:val="212529"/>
          <w:sz w:val="24"/>
          <w:szCs w:val="24"/>
        </w:rPr>
        <w:t xml:space="preserve">efektif dan efisien serta mampu bertahan </w:t>
      </w:r>
      <w:r w:rsidRPr="004923FA">
        <w:rPr>
          <w:rFonts w:ascii="Times New Roman" w:hAnsi="Times New Roman" w:cs="Times New Roman"/>
          <w:color w:val="212529"/>
          <w:sz w:val="24"/>
          <w:szCs w:val="24"/>
          <w:lang w:val="en-US"/>
        </w:rPr>
        <w:t>dalam</w:t>
      </w:r>
      <w:r w:rsidRPr="004923FA">
        <w:rPr>
          <w:rFonts w:ascii="Times New Roman" w:hAnsi="Times New Roman" w:cs="Times New Roman"/>
          <w:color w:val="212529"/>
          <w:sz w:val="24"/>
          <w:szCs w:val="24"/>
        </w:rPr>
        <w:t xml:space="preserve"> </w:t>
      </w:r>
      <w:r w:rsidRPr="004923FA">
        <w:rPr>
          <w:rFonts w:ascii="Times New Roman" w:hAnsi="Times New Roman" w:cs="Times New Roman"/>
          <w:color w:val="212529"/>
          <w:sz w:val="24"/>
          <w:szCs w:val="24"/>
          <w:lang w:val="en-US"/>
        </w:rPr>
        <w:t>ancaman-ancaman</w:t>
      </w:r>
      <w:r w:rsidRPr="004923FA">
        <w:rPr>
          <w:rFonts w:ascii="Times New Roman" w:hAnsi="Times New Roman" w:cs="Times New Roman"/>
          <w:color w:val="212529"/>
          <w:sz w:val="24"/>
          <w:szCs w:val="24"/>
        </w:rPr>
        <w:t xml:space="preserve"> internal dan eksternal, sehingga alokasi sumber pendanaan atau pembiayaan dapat </w:t>
      </w:r>
      <w:r w:rsidRPr="004923FA">
        <w:rPr>
          <w:rFonts w:ascii="Times New Roman" w:hAnsi="Times New Roman" w:cs="Times New Roman"/>
          <w:color w:val="212529"/>
          <w:sz w:val="24"/>
          <w:szCs w:val="24"/>
          <w:lang w:val="en-US"/>
        </w:rPr>
        <w:t>memberikan andil</w:t>
      </w:r>
      <w:r w:rsidRPr="004923FA">
        <w:rPr>
          <w:rFonts w:ascii="Times New Roman" w:hAnsi="Times New Roman" w:cs="Times New Roman"/>
          <w:color w:val="212529"/>
          <w:sz w:val="24"/>
          <w:szCs w:val="24"/>
        </w:rPr>
        <w:t xml:space="preserve"> pada pertumbuhan dan stabilitas perekonomian nasional</w:t>
      </w:r>
      <w:r w:rsidRPr="004923FA">
        <w:rPr>
          <w:rFonts w:ascii="Times New Roman" w:hAnsi="Times New Roman" w:cs="Times New Roman"/>
          <w:color w:val="212529"/>
          <w:sz w:val="24"/>
          <w:szCs w:val="24"/>
          <w:lang w:val="en-US"/>
        </w:rPr>
        <w:t xml:space="preserve">. </w:t>
      </w:r>
      <w:r w:rsidRPr="004923FA">
        <w:rPr>
          <w:rFonts w:ascii="Times New Roman" w:hAnsi="Times New Roman" w:cs="Times New Roman"/>
          <w:sz w:val="24"/>
          <w:szCs w:val="24"/>
        </w:rPr>
        <w:t>Stabilitas keuangan</w:t>
      </w:r>
      <w:r w:rsidRPr="004923FA">
        <w:rPr>
          <w:rFonts w:ascii="Times New Roman" w:hAnsi="Times New Roman" w:cs="Times New Roman"/>
          <w:i/>
          <w:iCs/>
          <w:sz w:val="24"/>
          <w:szCs w:val="24"/>
        </w:rPr>
        <w:t xml:space="preserve"> </w:t>
      </w:r>
      <w:r w:rsidRPr="004923FA">
        <w:rPr>
          <w:rFonts w:ascii="Times New Roman" w:hAnsi="Times New Roman" w:cs="Times New Roman"/>
          <w:sz w:val="24"/>
          <w:szCs w:val="24"/>
        </w:rPr>
        <w:t xml:space="preserve">merupakan gambaran kondisi perusahaan yang </w:t>
      </w:r>
      <w:r w:rsidRPr="004923FA">
        <w:rPr>
          <w:rFonts w:ascii="Times New Roman" w:hAnsi="Times New Roman" w:cs="Times New Roman"/>
          <w:sz w:val="24"/>
          <w:szCs w:val="24"/>
          <w:lang w:val="en-US"/>
        </w:rPr>
        <w:t>berada dalam situasi yang stabil.</w:t>
      </w:r>
      <w:r w:rsidRPr="004923FA">
        <w:rPr>
          <w:rFonts w:ascii="Times New Roman" w:hAnsi="Times New Roman" w:cs="Times New Roman"/>
          <w:sz w:val="24"/>
          <w:szCs w:val="24"/>
        </w:rPr>
        <w:t xml:space="preserve"> Perusahaan yang keuangannya tidak stabil cenderung berusaha melakukan manipulasi laporan keuangan hal ini untuk meningkatkan prospek perusahaan.</w:t>
      </w:r>
      <w:r w:rsidRPr="004923FA">
        <w:rPr>
          <w:rFonts w:ascii="Times New Roman" w:hAnsi="Times New Roman" w:cs="Times New Roman"/>
          <w:sz w:val="24"/>
          <w:szCs w:val="24"/>
          <w:lang w:val="en-US"/>
        </w:rPr>
        <w:t xml:space="preserve"> </w:t>
      </w:r>
      <w:r w:rsidRPr="00DD0787">
        <w:rPr>
          <w:rFonts w:ascii="Times New Roman" w:hAnsi="Times New Roman" w:cs="Times New Roman"/>
          <w:sz w:val="24"/>
          <w:szCs w:val="24"/>
          <w:lang w:val="en-US"/>
        </w:rPr>
        <w:t xml:space="preserve">Menurut </w:t>
      </w:r>
      <w:r w:rsidRPr="00DD0787">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{"citationItems":[{"id":"ITEM-1","itemData":{"DOI":"10.24246/persi.v4i1.p35-58","ISSN":"2623-0194","abstract":"Penelitian ini bertujuan untuk menguji pengaruh fraud pentagon dalam mendeteksi kemungkinan terjadinya kecurangan laporan keuangan pada perusahaan pertambangan yang terdaftar di Bursa Efek Indonesia (BEI) periode 2016 sampai 2018. Data diperoleh dari laporan tahunan yang terdapat pada website BEI dan website perusahaan. Penelitian ini merupakan penelitian kuantitatif dan menggunakan analisis regresi linear berganda. Hasil penelitian ini menunjukkan bahwa target keuangan, sifat industri, dan pergantian auditor memiliki pengaruh positif signifikan terhadap kecurangan laporan keuangan. Namun stabilitas keuangan, tekanan eksternal, ketidakefektifan pengawasan, rasionalisasi, pergantian direksi, dan jumlah foto CEO tidak berpengaruh pada kecurangan laporan keuangan.","author":[{"dropping-particle":"","family":"Mintara","given":"Melia Bakti Milenia","non-dropping-particle":"","parse-names":false,"suffix":""},{"dropping-particle":"","family":"Hapsari","given":"Aprina Nugrahesthy Sulistya","non-dropping-particle":"","parse-names":false,"suffix":""}],"container-title":"Perspektif Akuntansi","id":"ITEM-1","issue":"1","issued":{"date-parts":[["2021"]]},"page":"35-58","title":"Pendeteksian Kecurangan Pelaporan Keuangan Melalui Fraud Pentagon Framework","type":"article-journal","volume":"4"},"uris":["http://www.mendeley.com/documents/?uuid=fc3a46f5-3eb8-4719-8bbe-7bc4387f5b50"]}],"mendeley":{"formattedCitation":"(Mintara &amp; Hapsari, 2021)","manualFormatting":"Mintara dan Hapsari (2021)","plainTextFormattedCitation":"(Mintara &amp; Hapsari, 2021)","previouslyFormattedCitation":"(Mintara &amp; Hapsari, 2021)"},"properties":{"noteIndex":0},"schema":"https://github.com/citation-style-language/schema/raw/master/csl-citation.json"}</w:instrText>
      </w:r>
      <w:r w:rsidRPr="00DD0787">
        <w:rPr>
          <w:rFonts w:ascii="Times New Roman" w:hAnsi="Times New Roman" w:cs="Times New Roman"/>
          <w:sz w:val="24"/>
          <w:szCs w:val="24"/>
          <w:lang w:val="en-US"/>
        </w:rPr>
        <w:fldChar w:fldCharType="separate"/>
      </w:r>
      <w:r w:rsidRPr="00DD0787">
        <w:rPr>
          <w:rFonts w:ascii="Times New Roman" w:hAnsi="Times New Roman" w:cs="Times New Roman"/>
          <w:noProof/>
          <w:sz w:val="24"/>
          <w:szCs w:val="24"/>
          <w:lang w:val="en-US"/>
        </w:rPr>
        <w:t xml:space="preserve">Mintara </w:t>
      </w:r>
      <w:r>
        <w:rPr>
          <w:rFonts w:ascii="Times New Roman" w:hAnsi="Times New Roman" w:cs="Times New Roman"/>
          <w:noProof/>
          <w:sz w:val="24"/>
          <w:szCs w:val="24"/>
          <w:lang w:val="en-US"/>
        </w:rPr>
        <w:t>dan</w:t>
      </w:r>
      <w:r w:rsidRPr="00DD0787">
        <w:rPr>
          <w:rFonts w:ascii="Times New Roman" w:hAnsi="Times New Roman" w:cs="Times New Roman"/>
          <w:noProof/>
          <w:sz w:val="24"/>
          <w:szCs w:val="24"/>
          <w:lang w:val="en-US"/>
        </w:rPr>
        <w:t xml:space="preserve"> Hapsari</w:t>
      </w:r>
      <w:r>
        <w:rPr>
          <w:rFonts w:ascii="Times New Roman" w:hAnsi="Times New Roman" w:cs="Times New Roman"/>
          <w:noProof/>
          <w:sz w:val="24"/>
          <w:szCs w:val="24"/>
          <w:lang w:val="en-US"/>
        </w:rPr>
        <w:t xml:space="preserve"> (</w:t>
      </w:r>
      <w:r w:rsidRPr="00DD0787">
        <w:rPr>
          <w:rFonts w:ascii="Times New Roman" w:hAnsi="Times New Roman" w:cs="Times New Roman"/>
          <w:noProof/>
          <w:sz w:val="24"/>
          <w:szCs w:val="24"/>
          <w:lang w:val="en-US"/>
        </w:rPr>
        <w:t>2021)</w:t>
      </w:r>
      <w:r w:rsidRPr="00DD0787">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investor lebih tertarik untuk berinvestasi pada perusahaan yang memiliki kondisi keuangan yang stabil karena anggapan bahwa perusahaan yang kondisi keuangannya stabil mengalami risiko lebih rendah jika dibandingkan dengan perusahaan yang kondisi keuangannya fluktuatif. </w:t>
      </w:r>
    </w:p>
    <w:p w14:paraId="05A36733" w14:textId="77777777" w:rsidR="00A53A88" w:rsidRDefault="00A53A88" w:rsidP="0083535C">
      <w:pPr>
        <w:tabs>
          <w:tab w:val="left" w:pos="1080"/>
        </w:tabs>
        <w:autoSpaceDE w:val="0"/>
        <w:autoSpaceDN w:val="0"/>
        <w:adjustRightInd w:val="0"/>
        <w:spacing w:line="480" w:lineRule="auto"/>
        <w:ind w:left="1080" w:firstLine="720"/>
        <w:rPr>
          <w:rFonts w:ascii="Times New Roman" w:eastAsia="NotoSans-Regular" w:hAnsi="Times New Roman" w:cs="Times New Roman"/>
          <w:sz w:val="24"/>
          <w:szCs w:val="24"/>
          <w:lang w:val="en-US"/>
        </w:rPr>
      </w:pPr>
      <w:r w:rsidRPr="004662D9">
        <w:rPr>
          <w:rFonts w:ascii="Times New Roman" w:hAnsi="Times New Roman" w:cs="Times New Roman"/>
          <w:sz w:val="24"/>
          <w:szCs w:val="24"/>
        </w:rPr>
        <w:lastRenderedPageBreak/>
        <w:t xml:space="preserve">Dalam </w:t>
      </w:r>
      <w:r w:rsidRPr="004662D9">
        <w:rPr>
          <w:rFonts w:ascii="Times New Roman" w:hAnsi="Times New Roman" w:cs="Times New Roman"/>
          <w:i/>
          <w:iCs/>
          <w:sz w:val="24"/>
          <w:szCs w:val="24"/>
        </w:rPr>
        <w:t xml:space="preserve">fraud triangle theory </w:t>
      </w:r>
      <w:r w:rsidRPr="004662D9">
        <w:rPr>
          <w:rFonts w:ascii="Times New Roman" w:hAnsi="Times New Roman" w:cs="Times New Roman"/>
          <w:sz w:val="24"/>
          <w:szCs w:val="24"/>
        </w:rPr>
        <w:t>salah satu yang menyebabkan terjadi</w:t>
      </w:r>
      <w:r w:rsidRPr="004662D9">
        <w:rPr>
          <w:rFonts w:ascii="Times New Roman" w:hAnsi="Times New Roman" w:cs="Times New Roman"/>
          <w:sz w:val="24"/>
          <w:szCs w:val="24"/>
          <w:lang w:val="en-US"/>
        </w:rPr>
        <w:t xml:space="preserve"> </w:t>
      </w:r>
      <w:r w:rsidRPr="004662D9">
        <w:rPr>
          <w:rFonts w:ascii="Times New Roman" w:hAnsi="Times New Roman" w:cs="Times New Roman"/>
          <w:sz w:val="24"/>
          <w:szCs w:val="24"/>
        </w:rPr>
        <w:t xml:space="preserve">nya kecurangan laporan keuangan adalah karena adanya tekanan yang dapat </w:t>
      </w:r>
      <w:r w:rsidRPr="004662D9">
        <w:rPr>
          <w:rFonts w:ascii="Times New Roman" w:hAnsi="Times New Roman" w:cs="Times New Roman"/>
          <w:sz w:val="24"/>
          <w:szCs w:val="24"/>
          <w:lang w:val="en-US"/>
        </w:rPr>
        <w:t>ditunjukkan</w:t>
      </w:r>
      <w:r w:rsidRPr="004662D9">
        <w:rPr>
          <w:rFonts w:ascii="Times New Roman" w:hAnsi="Times New Roman" w:cs="Times New Roman"/>
          <w:sz w:val="24"/>
          <w:szCs w:val="24"/>
        </w:rPr>
        <w:t xml:space="preserve"> dengan stabilitas keuangan</w:t>
      </w:r>
      <w:r w:rsidRPr="004662D9">
        <w:rPr>
          <w:rFonts w:ascii="Times New Roman" w:hAnsi="Times New Roman" w:cs="Times New Roman"/>
          <w:sz w:val="24"/>
          <w:szCs w:val="24"/>
          <w:lang w:val="en-US"/>
        </w:rPr>
        <w:t xml:space="preserve">. </w:t>
      </w:r>
      <w:r w:rsidRPr="004662D9">
        <w:rPr>
          <w:rFonts w:ascii="Times New Roman" w:hAnsi="Times New Roman" w:cs="Times New Roman"/>
          <w:sz w:val="24"/>
          <w:szCs w:val="24"/>
        </w:rPr>
        <w:t>Kondisi perusahaan yang tidak stabil dapat menjadi tekanan bagi manajemen sehingga dapat menyebabkan resiko terjadinya kecurangan (</w:t>
      </w:r>
      <w:r w:rsidRPr="004662D9">
        <w:rPr>
          <w:rFonts w:ascii="Times New Roman" w:hAnsi="Times New Roman" w:cs="Times New Roman"/>
          <w:i/>
          <w:iCs/>
          <w:sz w:val="24"/>
          <w:szCs w:val="24"/>
          <w:lang w:val="en-US"/>
        </w:rPr>
        <w:t>f</w:t>
      </w:r>
      <w:r w:rsidRPr="004662D9">
        <w:rPr>
          <w:rFonts w:ascii="Times New Roman" w:hAnsi="Times New Roman" w:cs="Times New Roman"/>
          <w:i/>
          <w:iCs/>
          <w:sz w:val="24"/>
          <w:szCs w:val="24"/>
        </w:rPr>
        <w:t>raud</w:t>
      </w:r>
      <w:r w:rsidRPr="004662D9">
        <w:rPr>
          <w:rFonts w:ascii="Times New Roman" w:hAnsi="Times New Roman" w:cs="Times New Roman"/>
          <w:sz w:val="24"/>
          <w:szCs w:val="24"/>
        </w:rPr>
        <w:t>).</w:t>
      </w:r>
      <w:r w:rsidRPr="004662D9">
        <w:rPr>
          <w:rFonts w:ascii="Times New Roman" w:hAnsi="Times New Roman" w:cs="Times New Roman"/>
          <w:sz w:val="24"/>
          <w:szCs w:val="24"/>
          <w:lang w:val="en-US"/>
        </w:rPr>
        <w:t xml:space="preserve"> Tak jarang </w:t>
      </w:r>
      <w:r w:rsidRPr="004662D9">
        <w:rPr>
          <w:rFonts w:ascii="Times New Roman" w:eastAsia="NotoSans-Regular" w:hAnsi="Times New Roman" w:cs="Times New Roman"/>
          <w:sz w:val="24"/>
          <w:szCs w:val="24"/>
        </w:rPr>
        <w:t xml:space="preserve">manajemen </w:t>
      </w:r>
      <w:r w:rsidRPr="004662D9">
        <w:rPr>
          <w:rFonts w:ascii="Times New Roman" w:eastAsia="NotoSans-Regular" w:hAnsi="Times New Roman" w:cs="Times New Roman"/>
          <w:sz w:val="24"/>
          <w:szCs w:val="24"/>
          <w:lang w:val="en-US"/>
        </w:rPr>
        <w:t>terdesak</w:t>
      </w:r>
      <w:r w:rsidRPr="004662D9">
        <w:rPr>
          <w:rFonts w:ascii="Times New Roman" w:eastAsia="NotoSans-Regular" w:hAnsi="Times New Roman" w:cs="Times New Roman"/>
          <w:sz w:val="24"/>
          <w:szCs w:val="24"/>
        </w:rPr>
        <w:t xml:space="preserve"> untuk m</w:t>
      </w:r>
      <w:r w:rsidRPr="004662D9">
        <w:rPr>
          <w:rFonts w:ascii="Times New Roman" w:eastAsia="NotoSans-Regular" w:hAnsi="Times New Roman" w:cs="Times New Roman"/>
          <w:sz w:val="24"/>
          <w:szCs w:val="24"/>
          <w:lang w:val="en-US"/>
        </w:rPr>
        <w:t>enampilkan</w:t>
      </w:r>
      <w:r w:rsidRPr="004662D9">
        <w:rPr>
          <w:rFonts w:ascii="Times New Roman" w:eastAsia="NotoSans-Regular" w:hAnsi="Times New Roman" w:cs="Times New Roman"/>
          <w:i/>
          <w:iCs/>
          <w:sz w:val="24"/>
          <w:szCs w:val="24"/>
        </w:rPr>
        <w:t xml:space="preserve"> </w:t>
      </w:r>
      <w:r w:rsidRPr="004662D9">
        <w:rPr>
          <w:rFonts w:ascii="Times New Roman" w:eastAsia="NotoSans-Regular" w:hAnsi="Times New Roman" w:cs="Times New Roman"/>
          <w:sz w:val="24"/>
          <w:szCs w:val="24"/>
          <w:lang w:val="en-US"/>
        </w:rPr>
        <w:t>kondisi</w:t>
      </w:r>
      <w:r w:rsidRPr="004662D9">
        <w:rPr>
          <w:rFonts w:ascii="Times New Roman" w:eastAsia="NotoSans-Regular" w:hAnsi="Times New Roman" w:cs="Times New Roman"/>
          <w:sz w:val="24"/>
          <w:szCs w:val="24"/>
        </w:rPr>
        <w:t xml:space="preserve"> perusahaan </w:t>
      </w:r>
      <w:r w:rsidRPr="004662D9">
        <w:rPr>
          <w:rFonts w:ascii="Times New Roman" w:eastAsia="NotoSans-Regular" w:hAnsi="Times New Roman" w:cs="Times New Roman"/>
          <w:sz w:val="24"/>
          <w:szCs w:val="24"/>
          <w:lang w:val="en-US"/>
        </w:rPr>
        <w:t xml:space="preserve">yang stabil dimana perusahaan </w:t>
      </w:r>
      <w:r w:rsidRPr="004662D9">
        <w:rPr>
          <w:rFonts w:ascii="Times New Roman" w:eastAsia="NotoSans-Regular" w:hAnsi="Times New Roman" w:cs="Times New Roman"/>
          <w:sz w:val="24"/>
          <w:szCs w:val="24"/>
        </w:rPr>
        <w:t xml:space="preserve">mampu mengelola aset dengan baik </w:t>
      </w:r>
      <w:r w:rsidRPr="004662D9">
        <w:rPr>
          <w:rFonts w:ascii="Times New Roman" w:eastAsia="NotoSans-Regular" w:hAnsi="Times New Roman" w:cs="Times New Roman"/>
          <w:sz w:val="24"/>
          <w:szCs w:val="24"/>
          <w:lang w:val="en-US"/>
        </w:rPr>
        <w:t xml:space="preserve">agar dapat menghasilkan laba yang maksimal serta dapat meningkatkan bonus yang diterima serta dapat menghasilkan return yang tinggi bagi investor. </w:t>
      </w:r>
    </w:p>
    <w:p w14:paraId="68BAC639" w14:textId="22240B34" w:rsidR="00A53A88" w:rsidRPr="00DD0787" w:rsidRDefault="00A53A88" w:rsidP="0083535C">
      <w:pPr>
        <w:tabs>
          <w:tab w:val="left" w:pos="1080"/>
        </w:tabs>
        <w:autoSpaceDE w:val="0"/>
        <w:autoSpaceDN w:val="0"/>
        <w:adjustRightInd w:val="0"/>
        <w:spacing w:line="480" w:lineRule="auto"/>
        <w:ind w:left="1080" w:firstLine="720"/>
        <w:rPr>
          <w:rFonts w:ascii="Times New Roman" w:hAnsi="Times New Roman" w:cs="Times New Roman"/>
          <w:sz w:val="24"/>
          <w:szCs w:val="24"/>
          <w:lang w:val="en-US"/>
        </w:rPr>
      </w:pPr>
      <w:r w:rsidRPr="004662D9">
        <w:rPr>
          <w:rFonts w:ascii="Times New Roman" w:eastAsia="NotoSans-Regular" w:hAnsi="Times New Roman" w:cs="Times New Roman"/>
          <w:sz w:val="24"/>
          <w:szCs w:val="24"/>
          <w:lang w:val="en-US"/>
        </w:rPr>
        <w:t>Dalam</w:t>
      </w:r>
      <w:r>
        <w:rPr>
          <w:rFonts w:ascii="Times New Roman" w:eastAsia="NotoSans-Regular" w:hAnsi="Times New Roman" w:cs="Times New Roman"/>
          <w:sz w:val="24"/>
          <w:szCs w:val="24"/>
          <w:lang w:val="en-US"/>
        </w:rPr>
        <w:t xml:space="preserve"> hal ini, manajemen </w:t>
      </w:r>
      <w:r>
        <w:rPr>
          <w:rFonts w:ascii="Times New Roman" w:hAnsi="Times New Roman" w:cs="Times New Roman"/>
          <w:sz w:val="24"/>
          <w:szCs w:val="24"/>
          <w:lang w:val="en-US"/>
        </w:rPr>
        <w:t>menggunakan</w:t>
      </w:r>
      <w:r w:rsidRPr="00DD0787">
        <w:rPr>
          <w:rFonts w:ascii="Times New Roman" w:hAnsi="Times New Roman" w:cs="Times New Roman"/>
          <w:sz w:val="24"/>
          <w:szCs w:val="24"/>
          <w:lang w:val="en-US"/>
        </w:rPr>
        <w:t xml:space="preserve"> laporan keuangan </w:t>
      </w:r>
      <w:r>
        <w:rPr>
          <w:rFonts w:ascii="Times New Roman" w:hAnsi="Times New Roman" w:cs="Times New Roman"/>
          <w:sz w:val="24"/>
          <w:szCs w:val="24"/>
          <w:lang w:val="en-US"/>
        </w:rPr>
        <w:t xml:space="preserve">perusahaan </w:t>
      </w:r>
      <w:r w:rsidRPr="00DD0787">
        <w:rPr>
          <w:rFonts w:ascii="Times New Roman" w:hAnsi="Times New Roman" w:cs="Times New Roman"/>
          <w:sz w:val="24"/>
          <w:szCs w:val="24"/>
          <w:lang w:val="en-US"/>
        </w:rPr>
        <w:t xml:space="preserve">sebagai alat untuk menutupi kondisi </w:t>
      </w:r>
      <w:r>
        <w:rPr>
          <w:rFonts w:ascii="Times New Roman" w:hAnsi="Times New Roman" w:cs="Times New Roman"/>
          <w:sz w:val="24"/>
          <w:szCs w:val="24"/>
          <w:lang w:val="en-US"/>
        </w:rPr>
        <w:t>keu</w:t>
      </w:r>
      <w:r w:rsidR="000C45C2">
        <w:rPr>
          <w:rFonts w:ascii="Times New Roman" w:hAnsi="Times New Roman" w:cs="Times New Roman"/>
          <w:sz w:val="24"/>
          <w:szCs w:val="24"/>
          <w:lang w:val="en-US"/>
        </w:rPr>
        <w:t>a</w:t>
      </w:r>
      <w:r>
        <w:rPr>
          <w:rFonts w:ascii="Times New Roman" w:hAnsi="Times New Roman" w:cs="Times New Roman"/>
          <w:sz w:val="24"/>
          <w:szCs w:val="24"/>
          <w:lang w:val="en-US"/>
        </w:rPr>
        <w:t>ngan perusahaan yang fluktuatif</w:t>
      </w:r>
      <w:r w:rsidRPr="00DD0787">
        <w:rPr>
          <w:rFonts w:ascii="Times New Roman" w:hAnsi="Times New Roman" w:cs="Times New Roman"/>
          <w:sz w:val="24"/>
          <w:szCs w:val="24"/>
          <w:lang w:val="en-US"/>
        </w:rPr>
        <w:t xml:space="preserve"> dengan melakukan kecurangan. </w:t>
      </w:r>
      <w:r>
        <w:rPr>
          <w:rFonts w:ascii="Times New Roman" w:hAnsi="Times New Roman" w:cs="Times New Roman"/>
          <w:sz w:val="24"/>
          <w:szCs w:val="24"/>
          <w:lang w:val="en-US"/>
        </w:rPr>
        <w:t>Upaya yang dilakukan perusahaan ini guna meningkatkan prospek perusahaan yang baik, sehingga perusahaan melakukan berbagai cara, salah satunya dengan melakukan salah saji</w:t>
      </w:r>
      <w:r w:rsidRPr="00DD0787">
        <w:rPr>
          <w:rFonts w:ascii="Times New Roman" w:hAnsi="Times New Roman" w:cs="Times New Roman"/>
          <w:sz w:val="24"/>
          <w:szCs w:val="24"/>
          <w:lang w:val="en-US"/>
        </w:rPr>
        <w:t xml:space="preserve"> informasi </w:t>
      </w:r>
      <w:r>
        <w:rPr>
          <w:rFonts w:ascii="Times New Roman" w:hAnsi="Times New Roman" w:cs="Times New Roman"/>
          <w:sz w:val="24"/>
          <w:szCs w:val="24"/>
          <w:lang w:val="en-US"/>
        </w:rPr>
        <w:t xml:space="preserve">terkait </w:t>
      </w:r>
      <w:r w:rsidRPr="00DD0787">
        <w:rPr>
          <w:rFonts w:ascii="Times New Roman" w:hAnsi="Times New Roman" w:cs="Times New Roman"/>
          <w:sz w:val="24"/>
          <w:szCs w:val="24"/>
          <w:lang w:val="en-US"/>
        </w:rPr>
        <w:t xml:space="preserve">aset </w:t>
      </w:r>
      <w:r>
        <w:rPr>
          <w:rFonts w:ascii="Times New Roman" w:hAnsi="Times New Roman" w:cs="Times New Roman"/>
          <w:sz w:val="24"/>
          <w:szCs w:val="24"/>
          <w:lang w:val="en-US"/>
        </w:rPr>
        <w:t xml:space="preserve">perusahaan </w:t>
      </w:r>
      <w:r w:rsidRPr="00DD0787">
        <w:rPr>
          <w:rFonts w:ascii="Times New Roman" w:hAnsi="Times New Roman" w:cs="Times New Roman"/>
          <w:sz w:val="24"/>
          <w:szCs w:val="24"/>
          <w:lang w:val="en-US"/>
        </w:rPr>
        <w:t xml:space="preserve">yang </w:t>
      </w:r>
      <w:r>
        <w:rPr>
          <w:rFonts w:ascii="Times New Roman" w:hAnsi="Times New Roman" w:cs="Times New Roman"/>
          <w:sz w:val="24"/>
          <w:szCs w:val="24"/>
          <w:lang w:val="en-US"/>
        </w:rPr>
        <w:t>memiliki kaitan</w:t>
      </w:r>
      <w:r w:rsidRPr="00DD0787">
        <w:rPr>
          <w:rFonts w:ascii="Times New Roman" w:hAnsi="Times New Roman" w:cs="Times New Roman"/>
          <w:sz w:val="24"/>
          <w:szCs w:val="24"/>
          <w:lang w:val="en-US"/>
        </w:rPr>
        <w:t xml:space="preserve"> dengan pertumbuhan aset yang dimiliki, sehingga </w:t>
      </w:r>
      <w:r>
        <w:rPr>
          <w:rFonts w:ascii="Times New Roman" w:hAnsi="Times New Roman" w:cs="Times New Roman"/>
          <w:sz w:val="24"/>
          <w:szCs w:val="24"/>
          <w:lang w:val="en-US"/>
        </w:rPr>
        <w:t>menyebabkan tingginya rasio perubahan aset perusahaan. P</w:t>
      </w:r>
      <w:r w:rsidRPr="00DD0787">
        <w:rPr>
          <w:rFonts w:ascii="Times New Roman" w:hAnsi="Times New Roman" w:cs="Times New Roman"/>
          <w:sz w:val="24"/>
          <w:szCs w:val="24"/>
          <w:lang w:val="en-US"/>
        </w:rPr>
        <w:t xml:space="preserve">eningkatan rasio perubahan total aset </w:t>
      </w:r>
      <w:r>
        <w:rPr>
          <w:rFonts w:ascii="Times New Roman" w:hAnsi="Times New Roman" w:cs="Times New Roman"/>
          <w:sz w:val="24"/>
          <w:szCs w:val="24"/>
          <w:lang w:val="en-US"/>
        </w:rPr>
        <w:t xml:space="preserve">yang dialami perusahaan </w:t>
      </w:r>
      <w:r w:rsidRPr="00DD0787">
        <w:rPr>
          <w:rFonts w:ascii="Times New Roman" w:hAnsi="Times New Roman" w:cs="Times New Roman"/>
          <w:sz w:val="24"/>
          <w:szCs w:val="24"/>
          <w:lang w:val="en-US"/>
        </w:rPr>
        <w:t>akan meningkatkan risiko kecurangan laporan keuangan</w:t>
      </w:r>
      <w:r>
        <w:rPr>
          <w:rFonts w:ascii="Times New Roman" w:hAnsi="Times New Roman" w:cs="Times New Roman"/>
          <w:sz w:val="24"/>
          <w:szCs w:val="24"/>
          <w:lang w:val="en-US"/>
        </w:rPr>
        <w:t xml:space="preserve">. Hal ini menunjukkan bahwa semakin tinggi rasio perubahan aset pada perusahaan, maka </w:t>
      </w:r>
      <w:r w:rsidRPr="00DD0787">
        <w:rPr>
          <w:rFonts w:ascii="Times New Roman" w:hAnsi="Times New Roman" w:cs="Times New Roman"/>
          <w:sz w:val="24"/>
          <w:szCs w:val="24"/>
          <w:lang w:val="en-US"/>
        </w:rPr>
        <w:t xml:space="preserve">semakin tinggi pula kemungkinan terjadinya kecurangan di perusahaan </w:t>
      </w:r>
      <w:r w:rsidRPr="00DD0787">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{"citationItems":[{"id":"ITEM-1","itemData":{"abstract":"This study aims to analyze the effect of diamond fraud elements (pressure, opportunity, rationalization and capability) toward company's financial statements on the Indonesia Stock Exchange. Financial stability, external pressure, financial target, nature of industry, effectiveness of monitoring, auditors change's and directors change's are used as proxy variables for diamond fraud elements. This study was a quantitative approach that processes secondary data in the form of annual reports of manufacturing companies. Fifty samples were obtained from thirty-five companies period 2015 to 2017 by purposive method. Data were analyzed using SPSS software with a logistic regression analysis method. The results showed that financial stability, external pressure, financial targets and auditor change's has positive and significant effect on financial statements fraud. Effectiveness of monitoring has negative and significant effect on financial statements fraud. Nature of industry and director change's has not significant effect on financial statements fraud.","author":[{"dropping-particle":"","family":"Supri","given":"Zikra","non-dropping-particle":"","parse-names":false,"suffix":""},{"dropping-particle":"","family":"Rura","given":"Yohanis","non-dropping-particle":"","parse-names":false,"suffix":""},{"dropping-particle":"","family":"Pontoh","given":"Grace T","non-dropping-particle":"","parse-names":false,"suffix":""}],"container-title":"Journal of Research in Business and Management","id":"ITEM-1","issue":"5","issued":{"date-parts":[["2018"]]},"page":"39-45","title":"Detection of Fraudulent Financial Statements with Fraud Diamond","type":"article-journal","volume":"6"},"uris":["http://www.mendeley.com/documents/?uuid=0853dc94-fde4-43d0-ad95-61ab4ab9ac92"]}],"mendeley":{"formattedCitation":"(Supri et al., 2018)","manualFormatting":"(Supri dkk., 2018)","plainTextFormattedCitation":"(Supri et al., 2018)","previouslyFormattedCitation":"(Supri et al., 2018)"},"properties":{"noteIndex":0},"schema":"https://github.com/citation-style-language/schema/raw/master/csl-citation.json"}</w:instrText>
      </w:r>
      <w:r w:rsidRPr="00DD0787">
        <w:rPr>
          <w:rFonts w:ascii="Times New Roman" w:hAnsi="Times New Roman" w:cs="Times New Roman"/>
          <w:sz w:val="24"/>
          <w:szCs w:val="24"/>
          <w:lang w:val="en-US"/>
        </w:rPr>
        <w:fldChar w:fldCharType="separate"/>
      </w:r>
      <w:r w:rsidRPr="00DD0787">
        <w:rPr>
          <w:rFonts w:ascii="Times New Roman" w:hAnsi="Times New Roman" w:cs="Times New Roman"/>
          <w:noProof/>
          <w:sz w:val="24"/>
          <w:szCs w:val="24"/>
          <w:lang w:val="en-US"/>
        </w:rPr>
        <w:t>(Supri dkk., 2018)</w:t>
      </w:r>
      <w:r w:rsidRPr="00DD0787">
        <w:rPr>
          <w:rFonts w:ascii="Times New Roman" w:hAnsi="Times New Roman" w:cs="Times New Roman"/>
          <w:sz w:val="24"/>
          <w:szCs w:val="24"/>
          <w:lang w:val="en-US"/>
        </w:rPr>
        <w:fldChar w:fldCharType="end"/>
      </w:r>
      <w:r w:rsidRPr="00DD0787">
        <w:rPr>
          <w:rFonts w:ascii="Times New Roman" w:hAnsi="Times New Roman" w:cs="Times New Roman"/>
          <w:sz w:val="24"/>
          <w:szCs w:val="24"/>
          <w:lang w:val="en-US"/>
        </w:rPr>
        <w:t>.</w:t>
      </w:r>
    </w:p>
    <w:p w14:paraId="50D22C1C" w14:textId="77777777" w:rsidR="00BA2989" w:rsidRDefault="00BA2989" w:rsidP="0083535C">
      <w:pPr>
        <w:tabs>
          <w:tab w:val="left" w:pos="1080"/>
        </w:tabs>
        <w:autoSpaceDE w:val="0"/>
        <w:autoSpaceDN w:val="0"/>
        <w:adjustRightInd w:val="0"/>
        <w:spacing w:line="480" w:lineRule="auto"/>
        <w:ind w:left="1080" w:firstLine="720"/>
        <w:rPr>
          <w:rFonts w:ascii="Times New Roman" w:hAnsi="Times New Roman" w:cs="Times New Roman"/>
          <w:sz w:val="24"/>
          <w:szCs w:val="24"/>
        </w:rPr>
      </w:pPr>
    </w:p>
    <w:p w14:paraId="60536979" w14:textId="37E46A63" w:rsidR="00A53A88" w:rsidRPr="0005611F" w:rsidRDefault="00A53A88" w:rsidP="0083535C">
      <w:pPr>
        <w:tabs>
          <w:tab w:val="left" w:pos="1080"/>
        </w:tabs>
        <w:autoSpaceDE w:val="0"/>
        <w:autoSpaceDN w:val="0"/>
        <w:adjustRightInd w:val="0"/>
        <w:spacing w:line="480" w:lineRule="auto"/>
        <w:ind w:left="1080" w:firstLine="720"/>
        <w:rPr>
          <w:rFonts w:ascii="Times New Roman" w:hAnsi="Times New Roman" w:cs="Times New Roman"/>
          <w:sz w:val="24"/>
          <w:szCs w:val="24"/>
        </w:rPr>
      </w:pPr>
      <w:r w:rsidRPr="0005611F">
        <w:rPr>
          <w:rFonts w:ascii="Times New Roman" w:hAnsi="Times New Roman" w:cs="Times New Roman"/>
          <w:sz w:val="24"/>
          <w:szCs w:val="24"/>
        </w:rPr>
        <w:lastRenderedPageBreak/>
        <w:t xml:space="preserve">Dengan demikian hipotesis yang dapat dirumuskan adalah sebagai berikut : </w:t>
      </w:r>
    </w:p>
    <w:p w14:paraId="7B022EF4" w14:textId="77777777" w:rsidR="00A53A88" w:rsidRPr="0005611F" w:rsidRDefault="00A53A88" w:rsidP="0083535C">
      <w:pPr>
        <w:tabs>
          <w:tab w:val="left" w:pos="1080"/>
        </w:tabs>
        <w:autoSpaceDE w:val="0"/>
        <w:autoSpaceDN w:val="0"/>
        <w:adjustRightInd w:val="0"/>
        <w:spacing w:line="480" w:lineRule="auto"/>
        <w:ind w:left="1080" w:firstLine="90"/>
        <w:rPr>
          <w:rFonts w:ascii="Times New Roman" w:eastAsia="NotoSans-Regular" w:hAnsi="Times New Roman" w:cs="Times New Roman"/>
          <w:sz w:val="24"/>
          <w:szCs w:val="24"/>
          <w:lang w:val="en-US"/>
        </w:rPr>
      </w:pPr>
      <w:r w:rsidRPr="0005611F">
        <w:rPr>
          <w:rFonts w:ascii="Times New Roman" w:hAnsi="Times New Roman" w:cs="Times New Roman"/>
          <w:bCs/>
          <w:sz w:val="24"/>
          <w:szCs w:val="24"/>
          <w:lang w:val="en-US"/>
        </w:rPr>
        <w:t>H2</w:t>
      </w:r>
      <w:r w:rsidRPr="0005611F">
        <w:rPr>
          <w:rFonts w:ascii="Times New Roman" w:hAnsi="Times New Roman" w:cs="Times New Roman"/>
          <w:bCs/>
          <w:sz w:val="24"/>
          <w:szCs w:val="24"/>
          <w:vertAlign w:val="subscript"/>
          <w:lang w:val="en-US"/>
        </w:rPr>
        <w:t xml:space="preserve"> </w:t>
      </w:r>
      <w:r w:rsidRPr="0005611F">
        <w:rPr>
          <w:rFonts w:ascii="Times New Roman" w:eastAsia="NotoSans-Regular" w:hAnsi="Times New Roman" w:cs="Times New Roman"/>
          <w:sz w:val="24"/>
          <w:szCs w:val="24"/>
          <w:lang w:val="en-US"/>
        </w:rPr>
        <w:t xml:space="preserve">: </w:t>
      </w:r>
      <w:r w:rsidRPr="00B449B4">
        <w:rPr>
          <w:rFonts w:ascii="Times New Roman" w:eastAsia="NotoSans-Regular" w:hAnsi="Times New Roman" w:cs="Times New Roman"/>
          <w:sz w:val="24"/>
          <w:szCs w:val="24"/>
          <w:lang w:val="en-US"/>
        </w:rPr>
        <w:t>Stabilitas keuangan</w:t>
      </w:r>
      <w:r w:rsidRPr="0005611F">
        <w:rPr>
          <w:rFonts w:ascii="Times New Roman" w:eastAsia="NotoSans-Regular" w:hAnsi="Times New Roman" w:cs="Times New Roman"/>
          <w:sz w:val="24"/>
          <w:szCs w:val="24"/>
          <w:lang w:val="en-US"/>
        </w:rPr>
        <w:t xml:space="preserve"> berpengaruh </w:t>
      </w:r>
      <w:r>
        <w:rPr>
          <w:rFonts w:ascii="Times New Roman" w:eastAsia="NotoSans-Regular" w:hAnsi="Times New Roman" w:cs="Times New Roman"/>
          <w:sz w:val="24"/>
          <w:szCs w:val="24"/>
          <w:lang w:val="en-US"/>
        </w:rPr>
        <w:t>posit</w:t>
      </w:r>
      <w:r w:rsidRPr="0005611F">
        <w:rPr>
          <w:rFonts w:ascii="Times New Roman" w:eastAsia="NotoSans-Regular" w:hAnsi="Times New Roman" w:cs="Times New Roman"/>
          <w:sz w:val="24"/>
          <w:szCs w:val="24"/>
          <w:lang w:val="en-US"/>
        </w:rPr>
        <w:t xml:space="preserve">if terhadap </w:t>
      </w:r>
      <w:r w:rsidRPr="0005611F">
        <w:rPr>
          <w:rFonts w:ascii="Times New Roman" w:eastAsia="NotoSans-Regular" w:hAnsi="Times New Roman" w:cs="Times New Roman"/>
          <w:i/>
          <w:iCs/>
          <w:sz w:val="24"/>
          <w:szCs w:val="24"/>
          <w:lang w:val="en-US"/>
        </w:rPr>
        <w:t>financial fraud</w:t>
      </w:r>
      <w:r w:rsidRPr="0005611F">
        <w:rPr>
          <w:rFonts w:ascii="Times New Roman" w:eastAsia="NotoSans-Regular" w:hAnsi="Times New Roman" w:cs="Times New Roman"/>
          <w:sz w:val="24"/>
          <w:szCs w:val="24"/>
          <w:lang w:val="en-US"/>
        </w:rPr>
        <w:t>.</w:t>
      </w:r>
    </w:p>
    <w:p w14:paraId="1DD04B57" w14:textId="77777777" w:rsidR="00A53A88" w:rsidRPr="0005611F" w:rsidRDefault="00A53A88" w:rsidP="0083535C">
      <w:pPr>
        <w:tabs>
          <w:tab w:val="left" w:pos="1080"/>
        </w:tabs>
        <w:autoSpaceDE w:val="0"/>
        <w:autoSpaceDN w:val="0"/>
        <w:adjustRightInd w:val="0"/>
        <w:spacing w:line="480" w:lineRule="auto"/>
        <w:ind w:left="720" w:firstLine="720"/>
        <w:rPr>
          <w:rFonts w:ascii="Times New Roman" w:hAnsi="Times New Roman" w:cs="Times New Roman"/>
          <w:sz w:val="24"/>
          <w:szCs w:val="24"/>
          <w:lang w:val="en-US"/>
        </w:rPr>
      </w:pPr>
    </w:p>
    <w:p w14:paraId="5AE71674" w14:textId="721C4DB3" w:rsidR="00A53A88" w:rsidRPr="0005611F" w:rsidRDefault="00A53A88">
      <w:pPr>
        <w:pStyle w:val="ListParagraph"/>
        <w:numPr>
          <w:ilvl w:val="2"/>
          <w:numId w:val="14"/>
        </w:numPr>
        <w:tabs>
          <w:tab w:val="left" w:pos="1080"/>
        </w:tabs>
        <w:autoSpaceDE w:val="0"/>
        <w:autoSpaceDN w:val="0"/>
        <w:adjustRightInd w:val="0"/>
        <w:spacing w:after="0" w:line="480" w:lineRule="auto"/>
        <w:ind w:left="1080"/>
        <w:jc w:val="both"/>
        <w:outlineLvl w:val="2"/>
        <w:rPr>
          <w:rFonts w:ascii="Times New Roman" w:hAnsi="Times New Roman"/>
          <w:b/>
          <w:sz w:val="24"/>
          <w:szCs w:val="24"/>
        </w:rPr>
      </w:pPr>
      <w:bookmarkStart w:id="36" w:name="_Toc122959511"/>
      <w:bookmarkStart w:id="37" w:name="_Toc123042744"/>
      <w:bookmarkStart w:id="38" w:name="_Toc125621275"/>
      <w:bookmarkStart w:id="39" w:name="_Toc125646939"/>
      <w:r w:rsidRPr="0005611F">
        <w:rPr>
          <w:rFonts w:ascii="Times New Roman" w:hAnsi="Times New Roman"/>
          <w:b/>
          <w:sz w:val="24"/>
          <w:szCs w:val="24"/>
          <w:lang w:val="en-US"/>
        </w:rPr>
        <w:t xml:space="preserve">Pengaruh CSR terhadap </w:t>
      </w:r>
      <w:r w:rsidRPr="0005611F">
        <w:rPr>
          <w:rFonts w:ascii="Times New Roman" w:hAnsi="Times New Roman"/>
          <w:b/>
          <w:i/>
          <w:iCs/>
          <w:sz w:val="24"/>
          <w:szCs w:val="24"/>
          <w:lang w:val="en-US"/>
        </w:rPr>
        <w:t xml:space="preserve">Financial Fraud </w:t>
      </w:r>
      <w:r w:rsidRPr="0005611F">
        <w:rPr>
          <w:rFonts w:ascii="Times New Roman" w:hAnsi="Times New Roman"/>
          <w:b/>
          <w:sz w:val="24"/>
          <w:szCs w:val="24"/>
          <w:lang w:val="en-US"/>
        </w:rPr>
        <w:t>yang Dimoderasi oleh Kualitas Audit</w:t>
      </w:r>
      <w:bookmarkEnd w:id="36"/>
      <w:bookmarkEnd w:id="37"/>
      <w:bookmarkEnd w:id="38"/>
      <w:bookmarkEnd w:id="39"/>
    </w:p>
    <w:p w14:paraId="6E5555C7" w14:textId="2A3D3C64" w:rsidR="00A53A88" w:rsidRPr="0005611F" w:rsidRDefault="00A53A88" w:rsidP="00E0652E">
      <w:pPr>
        <w:tabs>
          <w:tab w:val="left" w:pos="1080"/>
        </w:tabs>
        <w:autoSpaceDE w:val="0"/>
        <w:autoSpaceDN w:val="0"/>
        <w:adjustRightInd w:val="0"/>
        <w:spacing w:line="480" w:lineRule="auto"/>
        <w:ind w:left="1080" w:firstLine="720"/>
        <w:rPr>
          <w:rFonts w:ascii="Times New Roman" w:eastAsia="NotoSans-Regular" w:hAnsi="Times New Roman" w:cs="Times New Roman"/>
          <w:sz w:val="24"/>
          <w:szCs w:val="24"/>
        </w:rPr>
      </w:pPr>
      <w:r w:rsidRPr="0005611F">
        <w:rPr>
          <w:rFonts w:ascii="Times New Roman" w:eastAsia="NotoSans-Regular" w:hAnsi="Times New Roman" w:cs="Times New Roman"/>
          <w:sz w:val="24"/>
          <w:szCs w:val="24"/>
          <w:lang w:val="en-US"/>
        </w:rPr>
        <w:t xml:space="preserve">Kualitas audit merupakan </w:t>
      </w:r>
      <w:r w:rsidRPr="0005611F">
        <w:rPr>
          <w:rFonts w:ascii="Times New Roman" w:hAnsi="Times New Roman" w:cs="Times New Roman"/>
          <w:sz w:val="24"/>
          <w:szCs w:val="24"/>
        </w:rPr>
        <w:t xml:space="preserve">probabilitas </w:t>
      </w:r>
      <w:r w:rsidRPr="0005611F">
        <w:rPr>
          <w:rFonts w:ascii="Times New Roman" w:eastAsia="NotoSans-Regular" w:hAnsi="Times New Roman" w:cs="Times New Roman"/>
          <w:sz w:val="24"/>
          <w:szCs w:val="24"/>
          <w:lang w:val="en-US"/>
        </w:rPr>
        <w:t xml:space="preserve">yang dinilai pasar bahwa auditor tertentu akan  </w:t>
      </w:r>
      <w:r w:rsidRPr="0005611F">
        <w:rPr>
          <w:rFonts w:ascii="Times New Roman" w:eastAsia="NotoSans-Regular" w:hAnsi="Times New Roman" w:cs="Times New Roman"/>
          <w:sz w:val="24"/>
          <w:szCs w:val="24"/>
        </w:rPr>
        <w:t xml:space="preserve">menemukan pelanggaran dalam sistem akuntansi </w:t>
      </w:r>
      <w:r>
        <w:rPr>
          <w:rFonts w:ascii="Times New Roman" w:eastAsia="NotoSans-Regular" w:hAnsi="Times New Roman" w:cs="Times New Roman"/>
          <w:sz w:val="24"/>
          <w:szCs w:val="24"/>
          <w:lang w:val="en-US"/>
        </w:rPr>
        <w:t xml:space="preserve">pada </w:t>
      </w:r>
      <w:r w:rsidRPr="0005611F">
        <w:rPr>
          <w:rFonts w:ascii="Times New Roman" w:eastAsia="NotoSans-Regular" w:hAnsi="Times New Roman" w:cs="Times New Roman"/>
          <w:sz w:val="24"/>
          <w:szCs w:val="24"/>
        </w:rPr>
        <w:t>klien</w:t>
      </w:r>
      <w:r w:rsidRPr="0005611F">
        <w:rPr>
          <w:rFonts w:ascii="Times New Roman" w:eastAsia="NotoSans-Regular" w:hAnsi="Times New Roman" w:cs="Times New Roman"/>
          <w:sz w:val="24"/>
          <w:szCs w:val="24"/>
          <w:lang w:val="en-US"/>
        </w:rPr>
        <w:t xml:space="preserve"> serta</w:t>
      </w:r>
      <w:r w:rsidRPr="0005611F">
        <w:rPr>
          <w:rFonts w:ascii="Times New Roman" w:eastAsia="NotoSans-Regular" w:hAnsi="Times New Roman" w:cs="Times New Roman"/>
          <w:sz w:val="24"/>
          <w:szCs w:val="24"/>
        </w:rPr>
        <w:t xml:space="preserve"> melaporkan </w:t>
      </w:r>
      <w:r w:rsidRPr="0005611F">
        <w:rPr>
          <w:rFonts w:ascii="Times New Roman" w:hAnsi="Times New Roman" w:cs="Times New Roman"/>
          <w:sz w:val="24"/>
          <w:szCs w:val="24"/>
        </w:rPr>
        <w:t>tentang adanya suatu pelanggaran dalam sistem akuntansi auditnya</w:t>
      </w:r>
      <w:r w:rsidRPr="0005611F">
        <w:rPr>
          <w:rFonts w:ascii="Times New Roman" w:eastAsia="NotoSans-Regular" w:hAnsi="Times New Roman" w:cs="Times New Roman"/>
          <w:sz w:val="24"/>
          <w:szCs w:val="24"/>
        </w:rPr>
        <w:t xml:space="preserve"> tersebut</w:t>
      </w:r>
      <w:r w:rsidRPr="0005611F">
        <w:rPr>
          <w:rFonts w:ascii="Times New Roman" w:eastAsia="NotoSans-Regular" w:hAnsi="Times New Roman" w:cs="Times New Roman"/>
          <w:sz w:val="24"/>
          <w:szCs w:val="24"/>
          <w:lang w:val="en-US"/>
        </w:rPr>
        <w:t xml:space="preserve"> </w:t>
      </w:r>
      <w:r w:rsidRPr="0005611F">
        <w:rPr>
          <w:rFonts w:ascii="Times New Roman" w:eastAsia="NotoSans-Regular" w:hAnsi="Times New Roman" w:cs="Times New Roman"/>
          <w:sz w:val="24"/>
          <w:szCs w:val="24"/>
          <w:lang w:val="en-US"/>
        </w:rPr>
        <w:fldChar w:fldCharType="begin" w:fldLock="1"/>
      </w:r>
      <w:r w:rsidR="00A30346">
        <w:rPr>
          <w:rFonts w:ascii="Times New Roman" w:eastAsia="NotoSans-Regular" w:hAnsi="Times New Roman" w:cs="Times New Roman"/>
          <w:sz w:val="24"/>
          <w:szCs w:val="24"/>
          <w:lang w:val="en-US"/>
        </w:rPr>
        <w:instrText>ADDIN CSL_CITATION {"citationItems":[{"id":"ITEM-1","itemData":{"abstract":"Regulators and small audit firms allege that audit firm size does not affect audit quality and therefore should be irrelevant in the selection of an auditor. Contrary to this view, the current paper argues that audit quality is not independent of audit firm size, even when auditors initially possess identical technological capabilities. In particular, when incumbent auditors earn client- specific quasi-rents, auditors with a greater number of clients have 'more to lose' by failing to report a discovered breach in a particular client's records. This collateral aspect increases the audit quality supplied by larger audit firms. The implications for some recent recommendations of the AICPA Special Committee on Small and Medium Sized Firms are developed","author":[{"dropping-particle":"","family":"DeAngelo","given":"Linda Elizabeth","non-dropping-particle":"","parse-names":false,"suffix":""}],"container-title":"Journal of Accounting and Economics","id":"ITEM-1","issue":"3","issued":{"date-parts":[["1981"]]},"page":"183-199","title":"Auditor Size and Audit Fees","type":"article-journal","volume":"3"},"uris":["http://www.mendeley.com/documents/?uuid=72bb9797-7610-4982-80f2-170dd77fc795"]}],"mendeley":{"formattedCitation":"(DeAngelo, 1981)","manualFormatting":"(DeAngelo, 1981)","plainTextFormattedCitation":"(DeAngelo, 1981)","previouslyFormattedCitation":"(DeAngelo, 1981)"},"properties":{"noteIndex":0},"schema":"https://github.com/citation-style-language/schema/raw/master/csl-citation.json"}</w:instrText>
      </w:r>
      <w:r w:rsidRPr="0005611F">
        <w:rPr>
          <w:rFonts w:ascii="Times New Roman" w:eastAsia="NotoSans-Regular" w:hAnsi="Times New Roman" w:cs="Times New Roman"/>
          <w:sz w:val="24"/>
          <w:szCs w:val="24"/>
          <w:lang w:val="en-US"/>
        </w:rPr>
        <w:fldChar w:fldCharType="separate"/>
      </w:r>
      <w:r w:rsidRPr="008B3985">
        <w:rPr>
          <w:rFonts w:ascii="Times New Roman" w:eastAsia="NotoSans-Regular" w:hAnsi="Times New Roman" w:cs="Times New Roman"/>
          <w:noProof/>
          <w:sz w:val="24"/>
          <w:szCs w:val="24"/>
          <w:lang w:val="en-US"/>
        </w:rPr>
        <w:t>(DeAngelo</w:t>
      </w:r>
      <w:r>
        <w:rPr>
          <w:rFonts w:ascii="Times New Roman" w:eastAsia="NotoSans-Regular" w:hAnsi="Times New Roman" w:cs="Times New Roman"/>
          <w:noProof/>
          <w:sz w:val="24"/>
          <w:szCs w:val="24"/>
          <w:lang w:val="en-US"/>
        </w:rPr>
        <w:t xml:space="preserve">, </w:t>
      </w:r>
      <w:r w:rsidRPr="008B3985">
        <w:rPr>
          <w:rFonts w:ascii="Times New Roman" w:eastAsia="NotoSans-Regular" w:hAnsi="Times New Roman" w:cs="Times New Roman"/>
          <w:noProof/>
          <w:sz w:val="24"/>
          <w:szCs w:val="24"/>
          <w:lang w:val="en-US"/>
        </w:rPr>
        <w:t>1981)</w:t>
      </w:r>
      <w:r w:rsidRPr="0005611F">
        <w:rPr>
          <w:rFonts w:ascii="Times New Roman" w:eastAsia="NotoSans-Regular" w:hAnsi="Times New Roman" w:cs="Times New Roman"/>
          <w:sz w:val="24"/>
          <w:szCs w:val="24"/>
          <w:lang w:val="en-US"/>
        </w:rPr>
        <w:fldChar w:fldCharType="end"/>
      </w:r>
      <w:r w:rsidRPr="0005611F">
        <w:rPr>
          <w:rFonts w:ascii="Times New Roman" w:eastAsia="NotoSans-Regular" w:hAnsi="Times New Roman" w:cs="Times New Roman"/>
          <w:sz w:val="24"/>
          <w:szCs w:val="24"/>
          <w:lang w:val="en-US"/>
        </w:rPr>
        <w:t>.</w:t>
      </w:r>
      <w:r w:rsidRPr="0005611F">
        <w:rPr>
          <w:rFonts w:ascii="Times New Roman" w:eastAsia="NotoSans-Regular" w:hAnsi="Times New Roman" w:cs="Times New Roman"/>
          <w:sz w:val="24"/>
          <w:szCs w:val="24"/>
        </w:rPr>
        <w:t xml:space="preserve"> </w:t>
      </w:r>
      <w:r w:rsidRPr="0005611F">
        <w:rPr>
          <w:rFonts w:ascii="Times New Roman" w:eastAsia="NotoSans-Regular" w:hAnsi="Times New Roman" w:cs="Times New Roman"/>
          <w:sz w:val="24"/>
          <w:szCs w:val="24"/>
          <w:lang w:val="en-US"/>
        </w:rPr>
        <w:t>A</w:t>
      </w:r>
      <w:r w:rsidRPr="0005611F">
        <w:rPr>
          <w:rFonts w:ascii="Times New Roman" w:eastAsia="NotoSans-Regular" w:hAnsi="Times New Roman" w:cs="Times New Roman"/>
          <w:sz w:val="24"/>
          <w:szCs w:val="24"/>
        </w:rPr>
        <w:t xml:space="preserve">udit membantu mengurangi masalah informasi asimetris dan meyakinkan pengguna informasi keuangan bahwa informasi ini memenuhi persyaratan keandalan, integritas, dan kualitas (peran informasi). </w:t>
      </w:r>
      <w:r w:rsidRPr="0005611F">
        <w:rPr>
          <w:rFonts w:ascii="Times New Roman" w:eastAsia="NotoSans-Regular" w:hAnsi="Times New Roman" w:cs="Times New Roman"/>
          <w:sz w:val="24"/>
          <w:szCs w:val="24"/>
          <w:lang w:val="en-US"/>
        </w:rPr>
        <w:t>Selain itu</w:t>
      </w:r>
      <w:r w:rsidRPr="0005611F">
        <w:rPr>
          <w:rFonts w:ascii="Times New Roman" w:eastAsia="NotoSans-Regular" w:hAnsi="Times New Roman" w:cs="Times New Roman"/>
          <w:sz w:val="24"/>
          <w:szCs w:val="24"/>
        </w:rPr>
        <w:t>, melalui revisi informasi akuntansi, auditor bertindak untuk mengurangi perilaku oportunistik manajer dan pemegang saham pengendali. Akibatnya, audit mengurangi konflik keagenan antara agen dan prinsipal</w:t>
      </w:r>
      <w:r w:rsidRPr="0005611F">
        <w:rPr>
          <w:rFonts w:ascii="Times New Roman" w:eastAsia="NotoSans-Regular" w:hAnsi="Times New Roman" w:cs="Times New Roman"/>
          <w:sz w:val="24"/>
          <w:szCs w:val="24"/>
          <w:lang w:val="en-US"/>
        </w:rPr>
        <w:t xml:space="preserve"> </w:t>
      </w:r>
      <w:r w:rsidRPr="0005611F">
        <w:rPr>
          <w:rFonts w:ascii="Times New Roman" w:eastAsia="NotoSans-Regular" w:hAnsi="Times New Roman" w:cs="Times New Roman"/>
          <w:sz w:val="24"/>
          <w:szCs w:val="24"/>
        </w:rPr>
        <w:fldChar w:fldCharType="begin" w:fldLock="1"/>
      </w:r>
      <w:r w:rsidR="00A30346">
        <w:rPr>
          <w:rFonts w:ascii="Times New Roman" w:eastAsia="NotoSans-Regular" w:hAnsi="Times New Roman" w:cs="Times New Roman"/>
          <w:sz w:val="24"/>
          <w:szCs w:val="24"/>
        </w:rPr>
        <w:instrText>ADDIN CSL_CITATION {"citationItems":[{"id":"ITEM-1","itemData":{"author":[{"dropping-particle":"","family":"Imen","given":"Fakhfakh","non-dropping-particle":"","parse-names":false,"suffix":""},{"dropping-particle":"","family":"Anis","given":"Jarboui","non-dropping-particle":"","parse-names":false,"suffix":""}],"container-title":"EuroMed Journal of Business","id":"ITEM-1","issued":{"date-parts":[["2020"]]},"title":"The Moderating Role Of Audit Quality On The Relationship Between Auditor Reporting And Earnings Management: Empirical Evidence From Tunisia","type":"article-journal"},"uris":["http://www.mendeley.com/documents/?uuid=7bd569a3-89da-45b0-be6e-ad846f2ce03e"]}],"mendeley":{"formattedCitation":"(Imen &amp; Anis, 2020)","manualFormatting":"(Imen &amp; Anis, 2020)","plainTextFormattedCitation":"(Imen &amp; Anis, 2020)","previouslyFormattedCitation":"(Imen &amp; Anis, 2020)"},"properties":{"noteIndex":0},"schema":"https://github.com/citation-style-language/schema/raw/master/csl-citation.json"}</w:instrText>
      </w:r>
      <w:r w:rsidRPr="0005611F">
        <w:rPr>
          <w:rFonts w:ascii="Times New Roman" w:eastAsia="NotoSans-Regular" w:hAnsi="Times New Roman" w:cs="Times New Roman"/>
          <w:sz w:val="24"/>
          <w:szCs w:val="24"/>
        </w:rPr>
        <w:fldChar w:fldCharType="separate"/>
      </w:r>
      <w:r w:rsidRPr="0005611F">
        <w:rPr>
          <w:rFonts w:ascii="Times New Roman" w:eastAsia="NotoSans-Regular" w:hAnsi="Times New Roman" w:cs="Times New Roman"/>
          <w:noProof/>
          <w:sz w:val="24"/>
          <w:szCs w:val="24"/>
        </w:rPr>
        <w:t>(Imen &amp; Anis, 2020)</w:t>
      </w:r>
      <w:r w:rsidRPr="0005611F">
        <w:rPr>
          <w:rFonts w:ascii="Times New Roman" w:eastAsia="NotoSans-Regular" w:hAnsi="Times New Roman" w:cs="Times New Roman"/>
          <w:sz w:val="24"/>
          <w:szCs w:val="24"/>
        </w:rPr>
        <w:fldChar w:fldCharType="end"/>
      </w:r>
      <w:r w:rsidRPr="0005611F">
        <w:rPr>
          <w:rFonts w:ascii="Times New Roman" w:eastAsia="NotoSans-Regular" w:hAnsi="Times New Roman" w:cs="Times New Roman"/>
          <w:sz w:val="24"/>
          <w:szCs w:val="24"/>
        </w:rPr>
        <w:t xml:space="preserve">. </w:t>
      </w:r>
      <w:r w:rsidRPr="0005611F">
        <w:rPr>
          <w:rFonts w:ascii="Times New Roman" w:eastAsia="NotoSans-Regular" w:hAnsi="Times New Roman" w:cs="Times New Roman"/>
          <w:sz w:val="24"/>
          <w:szCs w:val="24"/>
          <w:lang w:val="en-US"/>
        </w:rPr>
        <w:t>Auditor</w:t>
      </w:r>
      <w:r w:rsidRPr="0005611F">
        <w:rPr>
          <w:rFonts w:ascii="Times New Roman" w:eastAsia="NotoSans-Regular" w:hAnsi="Times New Roman" w:cs="Times New Roman"/>
          <w:sz w:val="24"/>
          <w:szCs w:val="24"/>
        </w:rPr>
        <w:t xml:space="preserve"> berkualitas tinggi membatasi praktik </w:t>
      </w:r>
      <w:r w:rsidRPr="0005611F">
        <w:rPr>
          <w:rFonts w:ascii="Times New Roman" w:eastAsia="NotoSans-Regular" w:hAnsi="Times New Roman" w:cs="Times New Roman"/>
          <w:sz w:val="24"/>
          <w:szCs w:val="24"/>
          <w:lang w:val="en-US"/>
        </w:rPr>
        <w:t>kecurangan laporan keuangan.</w:t>
      </w:r>
      <w:r w:rsidRPr="0005611F">
        <w:rPr>
          <w:rFonts w:ascii="Times New Roman" w:eastAsia="NotoSans-Regular" w:hAnsi="Times New Roman" w:cs="Times New Roman"/>
          <w:sz w:val="24"/>
          <w:szCs w:val="24"/>
        </w:rPr>
        <w:t xml:space="preserve"> </w:t>
      </w:r>
    </w:p>
    <w:p w14:paraId="36C83518" w14:textId="76D02B47" w:rsidR="00E0652E" w:rsidRDefault="00A53A88" w:rsidP="00E0652E">
      <w:pPr>
        <w:spacing w:line="480" w:lineRule="auto"/>
        <w:ind w:left="1080" w:firstLine="720"/>
        <w:rPr>
          <w:rFonts w:ascii="Times New Roman" w:hAnsi="Times New Roman" w:cs="Times New Roman"/>
          <w:sz w:val="24"/>
          <w:szCs w:val="24"/>
          <w:lang w:val="en-US"/>
        </w:rPr>
      </w:pPr>
      <w:r w:rsidRPr="00DD0787">
        <w:rPr>
          <w:rFonts w:ascii="Times New Roman" w:eastAsia="NotoSans-Regular" w:hAnsi="Times New Roman" w:cs="Times New Roman"/>
          <w:sz w:val="24"/>
          <w:szCs w:val="24"/>
          <w:lang w:val="en-US"/>
        </w:rPr>
        <w:t>Dalam teori keagenan dijelaskan mengenai pemisahan antara agen dan principal</w:t>
      </w:r>
      <w:r w:rsidRPr="00DD0787">
        <w:rPr>
          <w:rFonts w:ascii="Times New Roman" w:hAnsi="Times New Roman" w:cs="Times New Roman"/>
          <w:sz w:val="24"/>
          <w:szCs w:val="24"/>
        </w:rPr>
        <w:t>. Auditor adalah pihak yang dianggap mampu menjadi jembatan antara agen dan prinsipal. Dengan demikian, tingkat kualitas</w:t>
      </w:r>
      <w:r w:rsidRPr="00DD0787">
        <w:rPr>
          <w:rFonts w:ascii="Times New Roman" w:hAnsi="Times New Roman" w:cs="Times New Roman"/>
          <w:sz w:val="24"/>
          <w:szCs w:val="24"/>
          <w:lang w:val="en-US"/>
        </w:rPr>
        <w:t xml:space="preserve"> audit</w:t>
      </w:r>
      <w:r w:rsidRPr="00DD0787">
        <w:rPr>
          <w:rFonts w:ascii="Times New Roman" w:hAnsi="Times New Roman" w:cs="Times New Roman"/>
          <w:sz w:val="24"/>
          <w:szCs w:val="24"/>
        </w:rPr>
        <w:t xml:space="preserve"> yang baik dan kompeten akan mengurangi peluang terjadinya kecurangan </w:t>
      </w:r>
      <w:r w:rsidRPr="00DD0787">
        <w:rPr>
          <w:rFonts w:ascii="Times New Roman" w:hAnsi="Times New Roman" w:cs="Times New Roman"/>
          <w:sz w:val="24"/>
          <w:szCs w:val="24"/>
          <w:lang w:val="en-US"/>
        </w:rPr>
        <w:t xml:space="preserve">yang dilakukan </w:t>
      </w:r>
      <w:r w:rsidRPr="00DD0787">
        <w:rPr>
          <w:rFonts w:ascii="Times New Roman" w:hAnsi="Times New Roman" w:cs="Times New Roman"/>
          <w:sz w:val="24"/>
          <w:szCs w:val="24"/>
        </w:rPr>
        <w:t xml:space="preserve">oleh agen. </w:t>
      </w:r>
      <w:r>
        <w:rPr>
          <w:rFonts w:ascii="Times New Roman" w:hAnsi="Times New Roman" w:cs="Times New Roman"/>
          <w:sz w:val="24"/>
          <w:szCs w:val="24"/>
          <w:lang w:val="en-US"/>
        </w:rPr>
        <w:t xml:space="preserve">Orang-orang yang </w:t>
      </w:r>
      <w:r>
        <w:rPr>
          <w:rFonts w:ascii="Times New Roman" w:hAnsi="Times New Roman" w:cs="Times New Roman"/>
          <w:sz w:val="24"/>
          <w:szCs w:val="24"/>
          <w:lang w:val="en-US"/>
        </w:rPr>
        <w:lastRenderedPageBreak/>
        <w:t xml:space="preserve">berprofesi sebagai auditor merupakan orang-orang yang memiliki integritas yang tinggi. Auditor memiliki tugas untuk mengevaluasi laporan keuangan perusahaan yang sesuai dengan standar yang berlaku. Pada dasarnya, dalam melakukan pemeriksaan serta pengawasan kinerja manajemen, tak jarang auditor mengalami permasalahan yang kompleks, sehingga spesialisasi auditor dibutuhkan karena dinilai lebih memahami industri klien untuk menjaga kualitas audit laporan keuangan. Spesialisasi auditor menggambarkan seorang auditor </w:t>
      </w:r>
      <w:r w:rsidRPr="008C0804">
        <w:rPr>
          <w:rFonts w:ascii="Times New Roman" w:hAnsi="Times New Roman" w:cs="Times New Roman"/>
          <w:sz w:val="24"/>
          <w:szCs w:val="24"/>
          <w:lang w:val="en-US"/>
        </w:rPr>
        <w:t>yang memiliki keahlian se</w:t>
      </w:r>
      <w:r w:rsidRPr="00317486">
        <w:rPr>
          <w:rFonts w:ascii="Times New Roman" w:hAnsi="Times New Roman" w:cs="Times New Roman"/>
          <w:sz w:val="24"/>
          <w:szCs w:val="24"/>
          <w:lang w:val="en-US"/>
        </w:rPr>
        <w:t xml:space="preserve">rta pengalaman audit pada bidang industri tertentu </w:t>
      </w:r>
      <w:r w:rsidRPr="00317486">
        <w:rPr>
          <w:rFonts w:ascii="Times New Roman" w:hAnsi="Times New Roman" w:cs="Times New Roman"/>
          <w:sz w:val="24"/>
          <w:szCs w:val="24"/>
        </w:rPr>
        <w:fldChar w:fldCharType="begin" w:fldLock="1"/>
      </w:r>
      <w:r w:rsidR="002F4AAB">
        <w:rPr>
          <w:rFonts w:ascii="Times New Roman" w:hAnsi="Times New Roman" w:cs="Times New Roman"/>
          <w:sz w:val="24"/>
          <w:szCs w:val="24"/>
        </w:rPr>
        <w:instrText>ADDIN CSL_CITATION {"citationItems":[{"id":"ITEM-1","itemData":{"abstract":"… pihak klien kepada auditor, dimana tergantung kepada resiko penugasan, kompleksitas, jasa … adalah pengaruh fee audit, rotasi audit, audit tenure, ukuran perusahaan dan spesialisasi …","author":[{"dropping-particle":"","family":"Jaiman","given":"E","non-dropping-particle":"","parse-names":false,"suffix":""},{"dropping-particle":"","family":"Sunarsih","given":"N M","non-dropping-particle":"","parse-names":false,"suffix":""},{"dropping-particle":"","family":"Munidewi","given":"I.A B","non-dropping-particle":"","parse-names":false,"suffix":""}],"container-title":"Jurnal Kharisma","id":"ITEM-1","issue":"1","issued":{"date-parts":[["2022"]]},"page":"420-429","title":"Faktor Yang Berpengaruh Terhadap Kualitas Audit Pada Perusahaan Manufaktur Yang Terdaftar Di Bei Periode 2018-2020","type":"article-journal","volume":"4"},"uris":["http://www.mendeley.com/documents/?uuid=f49c958c-7d79-42f0-b584-c608dc313bde"]}],"mendeley":{"formattedCitation":"(Jaiman et al., 2022)","manualFormatting":"(Jaiman dkk., 2022)","plainTextFormattedCitation":"(Jaiman et al., 2022)","previouslyFormattedCitation":"(Jaiman et al., 2022)"},"properties":{"noteIndex":0},"schema":"https://github.com/citation-style-language/schema/raw/master/csl-citation.json"}</w:instrText>
      </w:r>
      <w:r w:rsidRPr="00317486">
        <w:rPr>
          <w:rFonts w:ascii="Times New Roman" w:hAnsi="Times New Roman" w:cs="Times New Roman"/>
          <w:sz w:val="24"/>
          <w:szCs w:val="24"/>
        </w:rPr>
        <w:fldChar w:fldCharType="separate"/>
      </w:r>
      <w:r w:rsidR="006714C7" w:rsidRPr="00317486">
        <w:rPr>
          <w:rFonts w:ascii="Times New Roman" w:hAnsi="Times New Roman" w:cs="Times New Roman"/>
          <w:noProof/>
          <w:sz w:val="24"/>
          <w:szCs w:val="24"/>
        </w:rPr>
        <w:t xml:space="preserve">(Jaiman </w:t>
      </w:r>
      <w:r w:rsidR="002F4AAB">
        <w:rPr>
          <w:rFonts w:ascii="Times New Roman" w:hAnsi="Times New Roman" w:cs="Times New Roman"/>
          <w:noProof/>
          <w:sz w:val="24"/>
          <w:szCs w:val="24"/>
          <w:lang w:val="en-US"/>
        </w:rPr>
        <w:t>dkk</w:t>
      </w:r>
      <w:r w:rsidR="006714C7" w:rsidRPr="00317486">
        <w:rPr>
          <w:rFonts w:ascii="Times New Roman" w:hAnsi="Times New Roman" w:cs="Times New Roman"/>
          <w:noProof/>
          <w:sz w:val="24"/>
          <w:szCs w:val="24"/>
        </w:rPr>
        <w:t>., 2022)</w:t>
      </w:r>
      <w:r w:rsidRPr="00317486">
        <w:rPr>
          <w:rFonts w:ascii="Times New Roman" w:hAnsi="Times New Roman" w:cs="Times New Roman"/>
          <w:sz w:val="24"/>
          <w:szCs w:val="24"/>
        </w:rPr>
        <w:fldChar w:fldCharType="end"/>
      </w:r>
      <w:r w:rsidRPr="00317486">
        <w:rPr>
          <w:rFonts w:ascii="Times New Roman" w:hAnsi="Times New Roman" w:cs="Times New Roman"/>
          <w:sz w:val="24"/>
          <w:szCs w:val="24"/>
          <w:lang w:val="en-US"/>
        </w:rPr>
        <w:t>.</w:t>
      </w:r>
      <w:r w:rsidR="00DD45D1" w:rsidRPr="00317486">
        <w:rPr>
          <w:rFonts w:ascii="Times New Roman" w:hAnsi="Times New Roman" w:cs="Times New Roman"/>
          <w:sz w:val="24"/>
          <w:szCs w:val="24"/>
          <w:lang w:val="en-US"/>
        </w:rPr>
        <w:t xml:space="preserve"> </w:t>
      </w:r>
    </w:p>
    <w:p w14:paraId="5BDDD775" w14:textId="435F4018" w:rsidR="00A53A88" w:rsidRDefault="00DD45D1" w:rsidP="00E0652E">
      <w:pPr>
        <w:spacing w:line="480" w:lineRule="auto"/>
        <w:ind w:left="1080" w:firstLine="720"/>
        <w:rPr>
          <w:rFonts w:ascii="Times New Roman" w:hAnsi="Times New Roman" w:cs="Times New Roman"/>
        </w:rPr>
      </w:pPr>
      <w:r w:rsidRPr="00317486">
        <w:rPr>
          <w:rFonts w:ascii="Times New Roman" w:hAnsi="Times New Roman" w:cs="Times New Roman"/>
          <w:sz w:val="24"/>
          <w:szCs w:val="24"/>
          <w:lang w:val="en-US"/>
        </w:rPr>
        <w:t xml:space="preserve">Perusahaan </w:t>
      </w:r>
      <w:r w:rsidR="007A30DC" w:rsidRPr="00317486">
        <w:rPr>
          <w:rFonts w:ascii="Times New Roman" w:hAnsi="Times New Roman" w:cs="Times New Roman"/>
          <w:sz w:val="24"/>
          <w:szCs w:val="24"/>
          <w:lang w:val="en-US"/>
        </w:rPr>
        <w:t xml:space="preserve">mengungkapkan CSR dengan tujuan untuk </w:t>
      </w:r>
      <w:r w:rsidRPr="00317486">
        <w:rPr>
          <w:rFonts w:ascii="Times New Roman" w:hAnsi="Times New Roman" w:cs="Times New Roman"/>
          <w:sz w:val="24"/>
          <w:szCs w:val="24"/>
          <w:lang w:val="en-US"/>
        </w:rPr>
        <w:t xml:space="preserve">meningkatkan </w:t>
      </w:r>
      <w:r w:rsidR="00CE19F7" w:rsidRPr="00317486">
        <w:rPr>
          <w:rFonts w:ascii="Times New Roman" w:hAnsi="Times New Roman" w:cs="Times New Roman"/>
          <w:sz w:val="24"/>
          <w:szCs w:val="24"/>
          <w:lang w:val="en-US"/>
        </w:rPr>
        <w:t xml:space="preserve">ekspektasi </w:t>
      </w:r>
      <w:r w:rsidR="007A30DC" w:rsidRPr="00317486">
        <w:rPr>
          <w:rFonts w:ascii="Times New Roman" w:hAnsi="Times New Roman" w:cs="Times New Roman"/>
          <w:sz w:val="24"/>
          <w:szCs w:val="24"/>
          <w:lang w:val="en-US"/>
        </w:rPr>
        <w:t xml:space="preserve">dari </w:t>
      </w:r>
      <w:r w:rsidRPr="00317486">
        <w:rPr>
          <w:rFonts w:ascii="Times New Roman" w:hAnsi="Times New Roman" w:cs="Times New Roman"/>
          <w:sz w:val="24"/>
          <w:szCs w:val="24"/>
          <w:lang w:val="en-US"/>
        </w:rPr>
        <w:t xml:space="preserve">pihak </w:t>
      </w:r>
      <w:r w:rsidR="007A30DC" w:rsidRPr="00317486">
        <w:rPr>
          <w:rFonts w:ascii="Times New Roman" w:hAnsi="Times New Roman" w:cs="Times New Roman"/>
          <w:sz w:val="24"/>
          <w:szCs w:val="24"/>
          <w:lang w:val="en-US"/>
        </w:rPr>
        <w:t>e</w:t>
      </w:r>
      <w:r w:rsidRPr="00317486">
        <w:rPr>
          <w:rFonts w:ascii="Times New Roman" w:hAnsi="Times New Roman" w:cs="Times New Roman"/>
          <w:sz w:val="24"/>
          <w:szCs w:val="24"/>
          <w:lang w:val="en-US"/>
        </w:rPr>
        <w:t xml:space="preserve">ksternal </w:t>
      </w:r>
      <w:r w:rsidR="007A30DC" w:rsidRPr="00317486">
        <w:rPr>
          <w:rFonts w:ascii="Times New Roman" w:hAnsi="Times New Roman" w:cs="Times New Roman"/>
          <w:sz w:val="24"/>
          <w:szCs w:val="24"/>
          <w:lang w:val="en-US"/>
        </w:rPr>
        <w:t xml:space="preserve">terkait kondisi perusahaan yang menunjukkan bahwa perusahaan telah beroperasi dengan baik </w:t>
      </w:r>
      <w:r w:rsidRPr="00317486">
        <w:rPr>
          <w:rFonts w:ascii="Times New Roman" w:hAnsi="Times New Roman" w:cs="Times New Roman"/>
          <w:sz w:val="24"/>
          <w:szCs w:val="24"/>
          <w:lang w:val="en-US"/>
        </w:rPr>
        <w:t>dan memiliki tanggung</w:t>
      </w:r>
      <w:r w:rsidR="00CE19F7" w:rsidRPr="00317486">
        <w:rPr>
          <w:rFonts w:ascii="Times New Roman" w:hAnsi="Times New Roman" w:cs="Times New Roman"/>
          <w:sz w:val="24"/>
          <w:szCs w:val="24"/>
          <w:lang w:val="en-US"/>
        </w:rPr>
        <w:t xml:space="preserve"> </w:t>
      </w:r>
      <w:r w:rsidRPr="00317486">
        <w:rPr>
          <w:rFonts w:ascii="Times New Roman" w:hAnsi="Times New Roman" w:cs="Times New Roman"/>
          <w:sz w:val="24"/>
          <w:szCs w:val="24"/>
          <w:lang w:val="en-US"/>
        </w:rPr>
        <w:t xml:space="preserve">jawab sosial. </w:t>
      </w:r>
      <w:r w:rsidR="00750640" w:rsidRPr="00317486">
        <w:rPr>
          <w:rFonts w:ascii="Times New Roman" w:hAnsi="Times New Roman" w:cs="Times New Roman"/>
          <w:sz w:val="24"/>
          <w:szCs w:val="24"/>
          <w:lang w:val="en-US"/>
        </w:rPr>
        <w:t>P</w:t>
      </w:r>
      <w:r w:rsidR="00750640" w:rsidRPr="00317486">
        <w:rPr>
          <w:rFonts w:ascii="Times New Roman" w:hAnsi="Times New Roman" w:cs="Times New Roman"/>
          <w:sz w:val="24"/>
          <w:szCs w:val="24"/>
        </w:rPr>
        <w:t xml:space="preserve">engungkapan CSR </w:t>
      </w:r>
      <w:r w:rsidR="00750640" w:rsidRPr="00317486">
        <w:rPr>
          <w:rFonts w:ascii="Times New Roman" w:hAnsi="Times New Roman" w:cs="Times New Roman"/>
          <w:sz w:val="24"/>
          <w:szCs w:val="24"/>
          <w:lang w:val="en-US"/>
        </w:rPr>
        <w:t>dapat digunakan oleh manajemen untuk menutupi perilaku kecurangan sehingga dapat menurunkan kualitas laba perusahaan</w:t>
      </w:r>
      <w:r w:rsidR="002F4AAB">
        <w:rPr>
          <w:rFonts w:ascii="Times New Roman" w:hAnsi="Times New Roman" w:cs="Times New Roman"/>
          <w:sz w:val="24"/>
          <w:szCs w:val="24"/>
          <w:lang w:val="en-US"/>
        </w:rPr>
        <w:t xml:space="preserve"> </w:t>
      </w:r>
      <w:r w:rsidR="00750640" w:rsidRPr="00317486">
        <w:rPr>
          <w:rFonts w:ascii="Times New Roman" w:hAnsi="Times New Roman" w:cs="Times New Roman"/>
          <w:sz w:val="24"/>
          <w:szCs w:val="24"/>
          <w:lang w:val="en-US"/>
        </w:rPr>
        <w:fldChar w:fldCharType="begin" w:fldLock="1"/>
      </w:r>
      <w:r w:rsidR="006219D5">
        <w:rPr>
          <w:rFonts w:ascii="Times New Roman" w:hAnsi="Times New Roman" w:cs="Times New Roman"/>
          <w:sz w:val="24"/>
          <w:szCs w:val="24"/>
          <w:lang w:val="en-US"/>
        </w:rPr>
        <w:instrText>ADDIN CSL_CITATION {"citationItems":[{"id":"ITEM-1","itemData":{"author":[{"dropping-particle":"","family":"Abhirama","given":"Erle Daffa","non-dropping-particle":"","parse-names":false,"suffix":""},{"dropping-particle":"","family":"Ghozali","given":"Imam","non-dropping-particle":"","parse-names":false,"suffix":""}],"container-title":"Diponegoro Journal of Accounting","id":"ITEM-1","issue":"4","issued":{"date-parts":[["2021"]]},"page":"1-12","title":"Pengaruh Corporate Social Responsibility Terhadap Kualitas Laba dengan Struktur Kepemilikan Sebagai Variabel Moderasi","type":"article-journal","volume":"10"},"uris":["http://www.mendeley.com/documents/?uuid=230f3401-c53b-494b-ae01-9de89cfbcd4c"]}],"mendeley":{"formattedCitation":"(Abhirama &amp; Ghozali, 2021)","plainTextFormattedCitation":"(Abhirama &amp; Ghozali, 2021)","previouslyFormattedCitation":"(Abhirama &amp; Ghozali, 2021)"},"properties":{"noteIndex":0},"schema":"https://github.com/citation-style-language/schema/raw/master/csl-citation.json"}</w:instrText>
      </w:r>
      <w:r w:rsidR="00750640" w:rsidRPr="00317486">
        <w:rPr>
          <w:rFonts w:ascii="Times New Roman" w:hAnsi="Times New Roman" w:cs="Times New Roman"/>
          <w:sz w:val="24"/>
          <w:szCs w:val="24"/>
          <w:lang w:val="en-US"/>
        </w:rPr>
        <w:fldChar w:fldCharType="separate"/>
      </w:r>
      <w:r w:rsidR="00750640" w:rsidRPr="00317486">
        <w:rPr>
          <w:rFonts w:ascii="Times New Roman" w:hAnsi="Times New Roman" w:cs="Times New Roman"/>
          <w:noProof/>
          <w:sz w:val="24"/>
          <w:szCs w:val="24"/>
          <w:lang w:val="en-US"/>
        </w:rPr>
        <w:t>(Abhirama &amp; Ghozali, 2021)</w:t>
      </w:r>
      <w:r w:rsidR="00750640" w:rsidRPr="00317486">
        <w:rPr>
          <w:rFonts w:ascii="Times New Roman" w:hAnsi="Times New Roman" w:cs="Times New Roman"/>
          <w:sz w:val="24"/>
          <w:szCs w:val="24"/>
          <w:lang w:val="en-US"/>
        </w:rPr>
        <w:fldChar w:fldCharType="end"/>
      </w:r>
      <w:r w:rsidR="00750640" w:rsidRPr="00317486">
        <w:rPr>
          <w:rFonts w:ascii="Times New Roman" w:hAnsi="Times New Roman" w:cs="Times New Roman"/>
          <w:sz w:val="24"/>
          <w:szCs w:val="24"/>
        </w:rPr>
        <w:t xml:space="preserve">. </w:t>
      </w:r>
      <w:r w:rsidR="00750640" w:rsidRPr="00317486">
        <w:rPr>
          <w:rFonts w:ascii="Times New Roman" w:hAnsi="Times New Roman" w:cs="Times New Roman"/>
          <w:sz w:val="24"/>
          <w:szCs w:val="24"/>
          <w:lang w:val="en-US"/>
        </w:rPr>
        <w:t xml:space="preserve">Dalam hal ini, audit memiliki peran untuk </w:t>
      </w:r>
      <w:r w:rsidR="00317486" w:rsidRPr="00317486">
        <w:rPr>
          <w:rFonts w:ascii="Times New Roman" w:hAnsi="Times New Roman" w:cs="Times New Roman"/>
          <w:sz w:val="24"/>
          <w:szCs w:val="24"/>
          <w:lang w:val="en-US"/>
        </w:rPr>
        <w:t xml:space="preserve">melakukan pemeriksaan pelaporan keuangan yang memiliki pengaruh pada informasi laba perusahaan, sehingga pihak eksternal tidak salah dalam mengambil keputusan </w:t>
      </w:r>
      <w:r w:rsidR="00CE19F7" w:rsidRPr="00317486">
        <w:rPr>
          <w:rFonts w:ascii="Times New Roman" w:hAnsi="Times New Roman" w:cs="Times New Roman"/>
          <w:sz w:val="24"/>
          <w:szCs w:val="24"/>
          <w:lang w:val="en-US"/>
        </w:rPr>
        <w:fldChar w:fldCharType="begin" w:fldLock="1"/>
      </w:r>
      <w:r w:rsidR="00206306">
        <w:rPr>
          <w:rFonts w:ascii="Times New Roman" w:hAnsi="Times New Roman" w:cs="Times New Roman"/>
          <w:sz w:val="24"/>
          <w:szCs w:val="24"/>
          <w:lang w:val="en-US"/>
        </w:rPr>
        <w:instrText>ADDIN CSL_CITATION {"citationItems":[{"id":"ITEM-1","itemData":{"abstract":"Thiso ostudy aimso oto odetermine othe oeffect ofo ocapital ostructure, ofinancial statementofraudoand CSRo qualityo ono earningso qualityo witho audito qualityo aso oa moderating variable. Theo ostudy owas conducted oat ocompanies oManufacturing osub-sector Industries that were registered owith ino oBEI during othe operiod o2017-2020. oThe populationoiso 52o entitieso. Basedo ono theo purposive samplingo methodo, othe oresearch sample oused owas o38 entities. Theo odata analysiso techniqueo in thiso studyo iso moderated regression analysiso. Theo resultso showedo thato capitalo structureo had on effecto on earningsoquality. oFinancial statement ofraud ohas oa negative effecto ono earnings quality. CSRo qualityo haso oa positiveo influenceo ono audito qualityo. Auditoquality iso oable tomoderate the oeffect of fraudulent financialo statementso ando CSRo qualityo ono earningso quality. Auditoquality doeso noto moderateo othe oeffect of capital structureo ono earnings oquality.","author":[{"dropping-particle":"","family":"Sitepu","given":"Wilsa Road Betterment","non-dropping-particle":"","parse-names":false,"suffix":""},{"dropping-particle":"","family":"Silalahi","given":"Tania Febiola","non-dropping-particle":"","parse-names":false,"suffix":""},{"dropping-particle":"","family":"Hutajulu","given":"Bunga Angel Jelita Br","non-dropping-particle":"","parse-names":false,"suffix":""}],"container-title":"Management Studies and Entrepreneurship Journal","id":"ITEM-1","issue":"3","issued":{"date-parts":[["2022"]]},"page":"1248-1263","title":"Analysis of the effects of modal structure, fraud in financial statements, CSR quality on profit quality with audit quality as moderating variable","type":"article-journal","volume":"3"},"uris":["http://www.mendeley.com/documents/?uuid=cc5e4764-03e3-4dfe-aa13-faac08c465de"]}],"mendeley":{"formattedCitation":"(Sitepu et al., 2022)","manualFormatting":"(Sitepu dkk., 2022)","plainTextFormattedCitation":"(Sitepu et al., 2022)","previouslyFormattedCitation":"(Sitepu et al., 2022)"},"properties":{"noteIndex":0},"schema":"https://github.com/citation-style-language/schema/raw/master/csl-citation.json"}</w:instrText>
      </w:r>
      <w:r w:rsidR="00CE19F7" w:rsidRPr="00317486">
        <w:rPr>
          <w:rFonts w:ascii="Times New Roman" w:hAnsi="Times New Roman" w:cs="Times New Roman"/>
          <w:sz w:val="24"/>
          <w:szCs w:val="24"/>
          <w:lang w:val="en-US"/>
        </w:rPr>
        <w:fldChar w:fldCharType="separate"/>
      </w:r>
      <w:r w:rsidR="00CE19F7" w:rsidRPr="00317486">
        <w:rPr>
          <w:rFonts w:ascii="Times New Roman" w:hAnsi="Times New Roman" w:cs="Times New Roman"/>
          <w:noProof/>
          <w:sz w:val="24"/>
          <w:szCs w:val="24"/>
          <w:lang w:val="en-US"/>
        </w:rPr>
        <w:t xml:space="preserve">(Sitepu </w:t>
      </w:r>
      <w:r w:rsidR="00A54457">
        <w:rPr>
          <w:rFonts w:ascii="Times New Roman" w:hAnsi="Times New Roman" w:cs="Times New Roman"/>
          <w:noProof/>
          <w:sz w:val="24"/>
          <w:szCs w:val="24"/>
          <w:lang w:val="en-US"/>
        </w:rPr>
        <w:t>dkk</w:t>
      </w:r>
      <w:r w:rsidR="00CE19F7" w:rsidRPr="00317486">
        <w:rPr>
          <w:rFonts w:ascii="Times New Roman" w:hAnsi="Times New Roman" w:cs="Times New Roman"/>
          <w:noProof/>
          <w:sz w:val="24"/>
          <w:szCs w:val="24"/>
          <w:lang w:val="en-US"/>
        </w:rPr>
        <w:t>., 2022)</w:t>
      </w:r>
      <w:r w:rsidR="00CE19F7" w:rsidRPr="00317486">
        <w:rPr>
          <w:rFonts w:ascii="Times New Roman" w:hAnsi="Times New Roman" w:cs="Times New Roman"/>
          <w:sz w:val="24"/>
          <w:szCs w:val="24"/>
          <w:lang w:val="en-US"/>
        </w:rPr>
        <w:fldChar w:fldCharType="end"/>
      </w:r>
      <w:r w:rsidR="00317486" w:rsidRPr="00317486">
        <w:rPr>
          <w:rFonts w:ascii="Times New Roman" w:hAnsi="Times New Roman" w:cs="Times New Roman"/>
          <w:sz w:val="24"/>
          <w:szCs w:val="24"/>
          <w:lang w:val="en-US"/>
        </w:rPr>
        <w:t>.</w:t>
      </w:r>
      <w:r w:rsidR="00317486">
        <w:rPr>
          <w:rFonts w:ascii="Times New Roman" w:hAnsi="Times New Roman" w:cs="Times New Roman"/>
          <w:sz w:val="24"/>
          <w:szCs w:val="24"/>
          <w:lang w:val="en-US"/>
        </w:rPr>
        <w:t xml:space="preserve"> </w:t>
      </w:r>
      <w:r w:rsidR="00A53A88" w:rsidRPr="0005611F">
        <w:rPr>
          <w:rFonts w:ascii="Times New Roman" w:hAnsi="Times New Roman" w:cs="Times New Roman"/>
          <w:sz w:val="24"/>
          <w:szCs w:val="24"/>
        </w:rPr>
        <w:t>Auditor independen memiliki peran</w:t>
      </w:r>
      <w:r w:rsidR="00317486">
        <w:rPr>
          <w:rFonts w:ascii="Times New Roman" w:hAnsi="Times New Roman" w:cs="Times New Roman"/>
          <w:sz w:val="24"/>
          <w:szCs w:val="24"/>
          <w:lang w:val="en-US"/>
        </w:rPr>
        <w:t>an</w:t>
      </w:r>
      <w:r w:rsidR="00A53A88" w:rsidRPr="0005611F">
        <w:rPr>
          <w:rFonts w:ascii="Times New Roman" w:hAnsi="Times New Roman" w:cs="Times New Roman"/>
          <w:sz w:val="24"/>
          <w:szCs w:val="24"/>
        </w:rPr>
        <w:t xml:space="preserve"> untuk menengahi perbedaan kepentingan di</w:t>
      </w:r>
      <w:r w:rsidR="00A53A88" w:rsidRPr="0005611F">
        <w:rPr>
          <w:rFonts w:ascii="Times New Roman" w:hAnsi="Times New Roman" w:cs="Times New Roman"/>
          <w:sz w:val="24"/>
          <w:szCs w:val="24"/>
          <w:lang w:val="en-US"/>
        </w:rPr>
        <w:t xml:space="preserve"> </w:t>
      </w:r>
      <w:r w:rsidR="00A53A88" w:rsidRPr="0005611F">
        <w:rPr>
          <w:rFonts w:ascii="Times New Roman" w:hAnsi="Times New Roman" w:cs="Times New Roman"/>
          <w:sz w:val="24"/>
          <w:szCs w:val="24"/>
        </w:rPr>
        <w:t xml:space="preserve">antara prinsipal dan agen. Dengan adanya </w:t>
      </w:r>
      <w:r w:rsidR="00A53A88" w:rsidRPr="0005611F">
        <w:rPr>
          <w:rFonts w:ascii="Times New Roman" w:eastAsia="NotoSans-Regular" w:hAnsi="Times New Roman" w:cs="Times New Roman"/>
          <w:sz w:val="24"/>
          <w:szCs w:val="24"/>
        </w:rPr>
        <w:t>keterlibatan CSR untuk meningkatkan keunggulan kompetitif perusahaan,</w:t>
      </w:r>
      <w:r w:rsidR="00A53A88" w:rsidRPr="0005611F">
        <w:rPr>
          <w:rFonts w:ascii="Times New Roman" w:hAnsi="Times New Roman" w:cs="Times New Roman"/>
          <w:sz w:val="24"/>
          <w:szCs w:val="24"/>
        </w:rPr>
        <w:t xml:space="preserve"> </w:t>
      </w:r>
      <w:r w:rsidR="00A53A88">
        <w:rPr>
          <w:rFonts w:ascii="Times New Roman" w:hAnsi="Times New Roman" w:cs="Times New Roman"/>
          <w:sz w:val="24"/>
          <w:szCs w:val="24"/>
          <w:lang w:val="en-US"/>
        </w:rPr>
        <w:t>auditor yang memiliki spesialisasi yang tinggi</w:t>
      </w:r>
      <w:r w:rsidR="00A53A88" w:rsidRPr="0005611F">
        <w:rPr>
          <w:rFonts w:ascii="Times New Roman" w:hAnsi="Times New Roman" w:cs="Times New Roman"/>
          <w:i/>
          <w:iCs/>
          <w:sz w:val="24"/>
          <w:szCs w:val="24"/>
        </w:rPr>
        <w:t xml:space="preserve"> </w:t>
      </w:r>
      <w:r w:rsidR="00A53A88" w:rsidRPr="0005611F">
        <w:rPr>
          <w:rFonts w:ascii="Times New Roman" w:hAnsi="Times New Roman" w:cs="Times New Roman"/>
          <w:sz w:val="24"/>
          <w:szCs w:val="24"/>
        </w:rPr>
        <w:lastRenderedPageBreak/>
        <w:t>memiliki kemampuan lebih unggul dalam menyelidiki hubungan praktik kecurangan untuk meningkatkan kualitas laporan keuangan.</w:t>
      </w:r>
      <w:r w:rsidR="00A53A88" w:rsidRPr="0005611F">
        <w:rPr>
          <w:rFonts w:ascii="Times New Roman" w:hAnsi="Times New Roman" w:cs="Times New Roman"/>
        </w:rPr>
        <w:t xml:space="preserve"> </w:t>
      </w:r>
    </w:p>
    <w:p w14:paraId="689F9099" w14:textId="77777777" w:rsidR="00A53A88" w:rsidRPr="0005611F" w:rsidRDefault="00A53A88" w:rsidP="00E0652E">
      <w:pPr>
        <w:tabs>
          <w:tab w:val="left" w:pos="1260"/>
          <w:tab w:val="left" w:pos="1440"/>
          <w:tab w:val="left" w:pos="1530"/>
          <w:tab w:val="left" w:pos="1710"/>
        </w:tabs>
        <w:autoSpaceDE w:val="0"/>
        <w:autoSpaceDN w:val="0"/>
        <w:adjustRightInd w:val="0"/>
        <w:spacing w:line="480" w:lineRule="auto"/>
        <w:ind w:left="1080" w:firstLine="720"/>
        <w:rPr>
          <w:rFonts w:ascii="Times New Roman" w:hAnsi="Times New Roman" w:cs="Times New Roman"/>
          <w:b/>
          <w:sz w:val="24"/>
          <w:szCs w:val="24"/>
        </w:rPr>
      </w:pPr>
      <w:r w:rsidRPr="0005611F">
        <w:rPr>
          <w:rFonts w:ascii="Times New Roman" w:hAnsi="Times New Roman" w:cs="Times New Roman"/>
          <w:sz w:val="24"/>
          <w:szCs w:val="24"/>
        </w:rPr>
        <w:t xml:space="preserve">Dengan demikian hipotesis yang dapat dirumuskan adalah sebagai berikut : </w:t>
      </w:r>
    </w:p>
    <w:p w14:paraId="4C7B2967" w14:textId="77777777" w:rsidR="00A53A88" w:rsidRPr="0005611F" w:rsidRDefault="00A53A88" w:rsidP="0083535C">
      <w:pPr>
        <w:tabs>
          <w:tab w:val="left" w:pos="1260"/>
          <w:tab w:val="left" w:pos="1440"/>
          <w:tab w:val="left" w:pos="1530"/>
          <w:tab w:val="left" w:pos="1710"/>
        </w:tabs>
        <w:autoSpaceDE w:val="0"/>
        <w:autoSpaceDN w:val="0"/>
        <w:adjustRightInd w:val="0"/>
        <w:spacing w:line="480" w:lineRule="auto"/>
        <w:ind w:left="1080"/>
        <w:rPr>
          <w:rFonts w:ascii="Times New Roman" w:hAnsi="Times New Roman" w:cs="Times New Roman"/>
          <w:bCs/>
          <w:sz w:val="24"/>
          <w:szCs w:val="24"/>
          <w:lang w:val="en-US"/>
        </w:rPr>
      </w:pPr>
      <w:r w:rsidRPr="0005611F">
        <w:rPr>
          <w:rFonts w:ascii="Times New Roman" w:hAnsi="Times New Roman" w:cs="Times New Roman"/>
          <w:bCs/>
          <w:sz w:val="24"/>
          <w:szCs w:val="24"/>
          <w:lang w:val="en-US"/>
        </w:rPr>
        <w:t xml:space="preserve">H3: Kualitas Audit memperlemah hubungan antara CSR dan </w:t>
      </w:r>
      <w:r w:rsidRPr="0005611F">
        <w:rPr>
          <w:rFonts w:ascii="Times New Roman" w:hAnsi="Times New Roman" w:cs="Times New Roman"/>
          <w:bCs/>
          <w:i/>
          <w:iCs/>
          <w:sz w:val="24"/>
          <w:szCs w:val="24"/>
          <w:lang w:val="en-US"/>
        </w:rPr>
        <w:t xml:space="preserve">Financial fraud  </w:t>
      </w:r>
    </w:p>
    <w:p w14:paraId="2BF03CDF" w14:textId="77777777" w:rsidR="00A53A88" w:rsidRPr="0005611F" w:rsidRDefault="00A53A88" w:rsidP="0083535C">
      <w:pPr>
        <w:tabs>
          <w:tab w:val="left" w:pos="1080"/>
        </w:tabs>
        <w:autoSpaceDE w:val="0"/>
        <w:autoSpaceDN w:val="0"/>
        <w:adjustRightInd w:val="0"/>
        <w:spacing w:line="480" w:lineRule="auto"/>
        <w:ind w:left="720" w:firstLine="720"/>
        <w:rPr>
          <w:rFonts w:ascii="Times New Roman" w:hAnsi="Times New Roman" w:cs="Times New Roman"/>
          <w:bCs/>
          <w:sz w:val="24"/>
          <w:szCs w:val="24"/>
          <w:lang w:val="en-US"/>
        </w:rPr>
      </w:pPr>
    </w:p>
    <w:p w14:paraId="3A5BF26E" w14:textId="76CC19AE" w:rsidR="00A53A88" w:rsidRPr="0005611F" w:rsidRDefault="00A53A88">
      <w:pPr>
        <w:pStyle w:val="ListParagraph"/>
        <w:numPr>
          <w:ilvl w:val="2"/>
          <w:numId w:val="14"/>
        </w:numPr>
        <w:tabs>
          <w:tab w:val="left" w:pos="1080"/>
        </w:tabs>
        <w:autoSpaceDE w:val="0"/>
        <w:autoSpaceDN w:val="0"/>
        <w:adjustRightInd w:val="0"/>
        <w:spacing w:after="0" w:line="480" w:lineRule="auto"/>
        <w:ind w:left="990"/>
        <w:jc w:val="both"/>
        <w:outlineLvl w:val="2"/>
        <w:rPr>
          <w:rFonts w:ascii="Times New Roman" w:hAnsi="Times New Roman"/>
          <w:b/>
          <w:sz w:val="24"/>
          <w:szCs w:val="24"/>
        </w:rPr>
      </w:pPr>
      <w:bookmarkStart w:id="40" w:name="_Toc122959512"/>
      <w:bookmarkStart w:id="41" w:name="_Toc123042745"/>
      <w:bookmarkStart w:id="42" w:name="_Toc125621276"/>
      <w:bookmarkStart w:id="43" w:name="_Toc125646940"/>
      <w:r w:rsidRPr="0005611F">
        <w:rPr>
          <w:rFonts w:ascii="Times New Roman" w:hAnsi="Times New Roman"/>
          <w:b/>
          <w:sz w:val="24"/>
          <w:szCs w:val="24"/>
          <w:lang w:val="en-US"/>
        </w:rPr>
        <w:t xml:space="preserve">Pengaruh </w:t>
      </w:r>
      <w:r w:rsidRPr="00B449B4">
        <w:rPr>
          <w:rFonts w:ascii="Times New Roman" w:hAnsi="Times New Roman"/>
          <w:b/>
          <w:sz w:val="24"/>
          <w:szCs w:val="24"/>
          <w:lang w:val="en-US"/>
        </w:rPr>
        <w:t>Stabilitas keuangan</w:t>
      </w:r>
      <w:r w:rsidRPr="0005611F">
        <w:rPr>
          <w:rFonts w:ascii="Times New Roman" w:hAnsi="Times New Roman"/>
          <w:b/>
          <w:sz w:val="24"/>
          <w:szCs w:val="24"/>
          <w:lang w:val="en-US"/>
        </w:rPr>
        <w:t xml:space="preserve"> terhadap </w:t>
      </w:r>
      <w:r w:rsidRPr="0005611F">
        <w:rPr>
          <w:rFonts w:ascii="Times New Roman" w:hAnsi="Times New Roman"/>
          <w:b/>
          <w:i/>
          <w:iCs/>
          <w:sz w:val="24"/>
          <w:szCs w:val="24"/>
          <w:lang w:val="en-US"/>
        </w:rPr>
        <w:t>Financial Fraud</w:t>
      </w:r>
      <w:r w:rsidRPr="0005611F">
        <w:rPr>
          <w:rFonts w:ascii="Times New Roman" w:hAnsi="Times New Roman"/>
          <w:b/>
          <w:sz w:val="24"/>
          <w:szCs w:val="24"/>
          <w:lang w:val="en-US"/>
        </w:rPr>
        <w:t xml:space="preserve"> yang Dimoderasi oleh Kualitas Audit</w:t>
      </w:r>
      <w:bookmarkEnd w:id="40"/>
      <w:bookmarkEnd w:id="41"/>
      <w:bookmarkEnd w:id="42"/>
      <w:bookmarkEnd w:id="43"/>
    </w:p>
    <w:p w14:paraId="1188CA6F" w14:textId="20FEE597" w:rsidR="00A53A88" w:rsidRDefault="00A53A88" w:rsidP="0083535C">
      <w:pPr>
        <w:spacing w:line="480" w:lineRule="auto"/>
        <w:ind w:left="990" w:firstLine="720"/>
        <w:rPr>
          <w:rFonts w:ascii="Times New Roman" w:hAnsi="Times New Roman" w:cs="Times New Roman"/>
          <w:sz w:val="24"/>
          <w:szCs w:val="24"/>
          <w:lang w:val="en-US"/>
        </w:rPr>
      </w:pPr>
      <w:r w:rsidRPr="0005611F">
        <w:rPr>
          <w:rFonts w:ascii="Times New Roman" w:hAnsi="Times New Roman" w:cs="Times New Roman"/>
          <w:sz w:val="24"/>
          <w:szCs w:val="24"/>
          <w:lang w:val="en-US"/>
        </w:rPr>
        <w:t>Manajemen memiliki tanggung jawab untuk memaksimalkan laba perusahaan serta memiliki laporan keuangan yang berkualitas agar memperoleh kepercayaa</w:t>
      </w:r>
      <w:r>
        <w:rPr>
          <w:rFonts w:ascii="Times New Roman" w:hAnsi="Times New Roman" w:cs="Times New Roman"/>
          <w:sz w:val="24"/>
          <w:szCs w:val="24"/>
          <w:lang w:val="en-US"/>
        </w:rPr>
        <w:t>n</w:t>
      </w:r>
      <w:r w:rsidRPr="0005611F">
        <w:rPr>
          <w:rFonts w:ascii="Times New Roman" w:hAnsi="Times New Roman" w:cs="Times New Roman"/>
          <w:sz w:val="24"/>
          <w:szCs w:val="24"/>
          <w:lang w:val="en-US"/>
        </w:rPr>
        <w:t xml:space="preserve"> dari pihak principal. </w:t>
      </w:r>
      <w:r w:rsidRPr="0005611F">
        <w:rPr>
          <w:rFonts w:ascii="Times New Roman" w:hAnsi="Times New Roman" w:cs="Times New Roman"/>
          <w:bCs/>
          <w:sz w:val="24"/>
          <w:szCs w:val="24"/>
          <w:lang w:val="en-US"/>
        </w:rPr>
        <w:t xml:space="preserve">Kualitas audit adalah kemungkinan auditor untuk menemukan dan melaporkan kesalahan atau </w:t>
      </w:r>
      <w:r>
        <w:rPr>
          <w:rFonts w:ascii="Times New Roman" w:hAnsi="Times New Roman" w:cs="Times New Roman"/>
          <w:bCs/>
          <w:sz w:val="24"/>
          <w:szCs w:val="24"/>
          <w:lang w:val="en-US"/>
        </w:rPr>
        <w:t>hal yang tidak beres</w:t>
      </w:r>
      <w:r w:rsidRPr="0005611F">
        <w:rPr>
          <w:rFonts w:ascii="Times New Roman" w:hAnsi="Times New Roman" w:cs="Times New Roman"/>
          <w:bCs/>
          <w:sz w:val="24"/>
          <w:szCs w:val="24"/>
          <w:lang w:val="en-US"/>
        </w:rPr>
        <w:t xml:space="preserve"> yang terjadi dalam sistem akuntansi klien </w:t>
      </w:r>
      <w:r w:rsidRPr="0005611F">
        <w:rPr>
          <w:rFonts w:ascii="Times New Roman" w:hAnsi="Times New Roman" w:cs="Times New Roman"/>
          <w:bCs/>
          <w:sz w:val="24"/>
          <w:szCs w:val="24"/>
          <w:lang w:val="en-US"/>
        </w:rPr>
        <w:fldChar w:fldCharType="begin" w:fldLock="1"/>
      </w:r>
      <w:r w:rsidR="00A30346">
        <w:rPr>
          <w:rFonts w:ascii="Times New Roman" w:hAnsi="Times New Roman" w:cs="Times New Roman"/>
          <w:bCs/>
          <w:sz w:val="24"/>
          <w:szCs w:val="24"/>
          <w:lang w:val="en-US"/>
        </w:rPr>
        <w:instrText>ADDIN CSL_CITATION {"citationItems":[{"id":"ITEM-1","itemData":{"author":[{"dropping-particle":"","family":"Purba","given":"Rahima Br","non-dropping-particle":"","parse-names":false,"suffix":""},{"dropping-particle":"","family":"Umar","given":"Haryono","non-dropping-particle":"","parse-names":false,"suffix":""}],"edition":"1","id":"ITEM-1","issued":{"date-parts":[["2021"]]},"publisher":"Merdeka Kreasi","publisher-place":"Medan","title":"Kualitas Audit dan Deteksi Korupsi","type":"book"},"uris":["http://www.mendeley.com/documents/?uuid=0ed134bb-6292-4de9-9f42-c48be001dd12"]}],"mendeley":{"formattedCitation":"(Purba &amp; Umar, 2021)","manualFormatting":"(Purba &amp; Umar, 2021)","plainTextFormattedCitation":"(Purba &amp; Umar, 2021)","previouslyFormattedCitation":"(Purba &amp; Umar, 2021)"},"properties":{"noteIndex":0},"schema":"https://github.com/citation-style-language/schema/raw/master/csl-citation.json"}</w:instrText>
      </w:r>
      <w:r w:rsidRPr="0005611F">
        <w:rPr>
          <w:rFonts w:ascii="Times New Roman" w:hAnsi="Times New Roman" w:cs="Times New Roman"/>
          <w:bCs/>
          <w:sz w:val="24"/>
          <w:szCs w:val="24"/>
          <w:lang w:val="en-US"/>
        </w:rPr>
        <w:fldChar w:fldCharType="separate"/>
      </w:r>
      <w:r w:rsidRPr="0005611F">
        <w:rPr>
          <w:rFonts w:ascii="Times New Roman" w:hAnsi="Times New Roman" w:cs="Times New Roman"/>
          <w:bCs/>
          <w:noProof/>
          <w:sz w:val="24"/>
          <w:szCs w:val="24"/>
          <w:lang w:val="en-US"/>
        </w:rPr>
        <w:t>(Purba &amp; Umar, 2021)</w:t>
      </w:r>
      <w:r w:rsidRPr="0005611F">
        <w:rPr>
          <w:rFonts w:ascii="Times New Roman" w:hAnsi="Times New Roman" w:cs="Times New Roman"/>
          <w:bCs/>
          <w:sz w:val="24"/>
          <w:szCs w:val="24"/>
          <w:lang w:val="en-US"/>
        </w:rPr>
        <w:fldChar w:fldCharType="end"/>
      </w:r>
      <w:r w:rsidRPr="0005611F">
        <w:rPr>
          <w:rFonts w:ascii="Times New Roman" w:hAnsi="Times New Roman" w:cs="Times New Roman"/>
          <w:bCs/>
          <w:sz w:val="24"/>
          <w:szCs w:val="24"/>
          <w:lang w:val="en-US"/>
        </w:rPr>
        <w:t xml:space="preserve">. </w:t>
      </w:r>
      <w:r w:rsidRPr="0005611F">
        <w:rPr>
          <w:rFonts w:ascii="Times New Roman" w:hAnsi="Times New Roman" w:cs="Times New Roman"/>
          <w:sz w:val="24"/>
          <w:szCs w:val="24"/>
          <w:lang w:val="en-US"/>
        </w:rPr>
        <w:t>Menurut</w:t>
      </w:r>
      <w:r w:rsidRPr="0005611F">
        <w:rPr>
          <w:rFonts w:ascii="Times New Roman" w:hAnsi="Times New Roman" w:cs="Times New Roman"/>
          <w:sz w:val="24"/>
          <w:szCs w:val="24"/>
        </w:rPr>
        <w:t xml:space="preserve"> teori </w:t>
      </w:r>
      <w:r w:rsidRPr="0005611F">
        <w:rPr>
          <w:rFonts w:ascii="Times New Roman" w:hAnsi="Times New Roman" w:cs="Times New Roman"/>
          <w:sz w:val="24"/>
          <w:szCs w:val="24"/>
          <w:lang w:val="en-US"/>
        </w:rPr>
        <w:t>keagenan</w:t>
      </w:r>
      <w:r w:rsidRPr="0005611F">
        <w:rPr>
          <w:rFonts w:ascii="Times New Roman" w:hAnsi="Times New Roman" w:cs="Times New Roman"/>
          <w:sz w:val="24"/>
          <w:szCs w:val="24"/>
        </w:rPr>
        <w:t xml:space="preserve">, </w:t>
      </w:r>
      <w:r w:rsidRPr="0005611F">
        <w:rPr>
          <w:rFonts w:ascii="Times New Roman" w:hAnsi="Times New Roman" w:cs="Times New Roman"/>
          <w:sz w:val="24"/>
          <w:szCs w:val="24"/>
          <w:lang w:val="en-US"/>
        </w:rPr>
        <w:t>asimetri</w:t>
      </w:r>
      <w:r w:rsidRPr="0005611F">
        <w:rPr>
          <w:rFonts w:ascii="Times New Roman" w:hAnsi="Times New Roman" w:cs="Times New Roman"/>
          <w:sz w:val="24"/>
          <w:szCs w:val="24"/>
        </w:rPr>
        <w:t xml:space="preserve"> informasi </w:t>
      </w:r>
      <w:r w:rsidRPr="0005611F">
        <w:rPr>
          <w:rFonts w:ascii="Times New Roman" w:hAnsi="Times New Roman" w:cs="Times New Roman"/>
          <w:sz w:val="24"/>
          <w:szCs w:val="24"/>
          <w:lang w:val="en-US"/>
        </w:rPr>
        <w:t xml:space="preserve">yang terjadi </w:t>
      </w:r>
      <w:r w:rsidRPr="0005611F">
        <w:rPr>
          <w:rFonts w:ascii="Times New Roman" w:hAnsi="Times New Roman" w:cs="Times New Roman"/>
          <w:sz w:val="24"/>
          <w:szCs w:val="24"/>
        </w:rPr>
        <w:t>antara manajemen perusahaan dengan pemilik saham</w:t>
      </w:r>
      <w:r w:rsidRPr="0005611F">
        <w:rPr>
          <w:rFonts w:ascii="Times New Roman" w:hAnsi="Times New Roman" w:cs="Times New Roman"/>
          <w:sz w:val="24"/>
          <w:szCs w:val="24"/>
          <w:lang w:val="en-US"/>
        </w:rPr>
        <w:t xml:space="preserve"> dapat diatasi dengan adanya pihak ketiga yaitu auditor</w:t>
      </w:r>
      <w:r w:rsidRPr="0005611F">
        <w:rPr>
          <w:rFonts w:ascii="Times New Roman" w:hAnsi="Times New Roman" w:cs="Times New Roman"/>
          <w:sz w:val="24"/>
          <w:szCs w:val="24"/>
        </w:rPr>
        <w:t xml:space="preserve">. </w:t>
      </w:r>
      <w:r w:rsidRPr="0005611F">
        <w:rPr>
          <w:rFonts w:ascii="Times New Roman" w:hAnsi="Times New Roman" w:cs="Times New Roman"/>
          <w:sz w:val="24"/>
          <w:szCs w:val="24"/>
          <w:lang w:val="en-US"/>
        </w:rPr>
        <w:t xml:space="preserve">Auditor yang memiliki kualitas yang baik mampu untuk melihat keefektifan dan keefisienan kebijakan atau metode yang digunakan oleh perusahaan. </w:t>
      </w:r>
      <w:r>
        <w:rPr>
          <w:rFonts w:ascii="Times New Roman" w:hAnsi="Times New Roman" w:cs="Times New Roman"/>
          <w:sz w:val="24"/>
          <w:szCs w:val="24"/>
          <w:lang w:val="en-US"/>
        </w:rPr>
        <w:t xml:space="preserve">Kualitas audit dapat digambarkan oleh spesialisasi auditor. </w:t>
      </w:r>
      <w:r w:rsidRPr="008C0804">
        <w:rPr>
          <w:rFonts w:ascii="Times New Roman" w:hAnsi="Times New Roman" w:cs="Times New Roman"/>
          <w:sz w:val="24"/>
          <w:szCs w:val="24"/>
        </w:rPr>
        <w:t xml:space="preserve">Menurut </w:t>
      </w:r>
      <w:r w:rsidRPr="008C0804">
        <w:rPr>
          <w:rFonts w:ascii="Times New Roman" w:hAnsi="Times New Roman" w:cs="Times New Roman"/>
          <w:sz w:val="24"/>
          <w:szCs w:val="24"/>
        </w:rPr>
        <w:fldChar w:fldCharType="begin" w:fldLock="1"/>
      </w:r>
      <w:r w:rsidR="00A30346">
        <w:rPr>
          <w:rFonts w:ascii="Times New Roman" w:hAnsi="Times New Roman" w:cs="Times New Roman"/>
          <w:sz w:val="24"/>
          <w:szCs w:val="24"/>
        </w:rPr>
        <w:instrText>ADDIN CSL_CITATION {"citationItems":[{"id":"ITEM-1","itemData":{"ISSN":"2337-3806","abstract":"This study aims to empirically examine the relation between auditor reputation and auditor industry specialization and audit report lag to the manufacturing companies listed on Indonesia Stock Exchange in 2016-2017. This study uses secondary data from financial statements of manufacturing companies listed on Indonesia Stock Exchange in 2016-2017. The sampling method used is purposive sampling. The sample consists of 234 financial reports from 153 companies that listed in Indonesia Stock Exchange period 2016-2017. The analysis method that was used in this study was multiple regression analysis. Before being conducted by regression test, it was examined by using classical assumption test.The result of this study shows that both of the independent variables, reputation auditor and auditor industry specialization, have negatife significant influence to audit report lag. Keywords","author":[{"dropping-particle":"","family":"Hapsari","given":"Maria Widi","non-dropping-particle":"","parse-names":false,"suffix":""},{"dropping-particle":"","family":"Laksito","given":"Herry","non-dropping-particle":"","parse-names":false,"suffix":""}],"container-title":"Diponegoro Journal of Accounting","id":"ITEM-1","issued":{"date-parts":[["2019"]]},"page":"1-14","title":"Pengaruh Reputasi Auditor Dan Spesialisasi Industri Auditor Terhadap Audit Report Lag (Studi Empiris pada Perusahaan Manufaktur yang Terdaftar di BEI Tahun 2016 dan 2017)","type":"article-journal"},"uris":["http://www.mendeley.com/documents/?uuid=afbe6070-b298-4049-ac30-57f7a21cfc7a"]}],"mendeley":{"formattedCitation":"(Hapsari &amp; Laksito, 2019)","manualFormatting":"Hapsari dan Laksito (2019)","plainTextFormattedCitation":"(Hapsari &amp; Laksito, 2019)","previouslyFormattedCitation":"(Hapsari &amp; Laksito, 2019)"},"properties":{"noteIndex":0},"schema":"https://github.com/citation-style-language/schema/raw/master/csl-citation.json"}</w:instrText>
      </w:r>
      <w:r w:rsidRPr="008C0804">
        <w:rPr>
          <w:rFonts w:ascii="Times New Roman" w:hAnsi="Times New Roman" w:cs="Times New Roman"/>
          <w:sz w:val="24"/>
          <w:szCs w:val="24"/>
        </w:rPr>
        <w:fldChar w:fldCharType="separate"/>
      </w:r>
      <w:r w:rsidRPr="008C0804">
        <w:rPr>
          <w:rFonts w:ascii="Times New Roman" w:hAnsi="Times New Roman" w:cs="Times New Roman"/>
          <w:noProof/>
          <w:sz w:val="24"/>
          <w:szCs w:val="24"/>
        </w:rPr>
        <w:t xml:space="preserve">Hapsari </w:t>
      </w:r>
      <w:r>
        <w:rPr>
          <w:rFonts w:ascii="Times New Roman" w:hAnsi="Times New Roman" w:cs="Times New Roman"/>
          <w:noProof/>
          <w:sz w:val="24"/>
          <w:szCs w:val="24"/>
          <w:lang w:val="en-US"/>
        </w:rPr>
        <w:t>dan</w:t>
      </w:r>
      <w:r w:rsidRPr="008C0804">
        <w:rPr>
          <w:rFonts w:ascii="Times New Roman" w:hAnsi="Times New Roman" w:cs="Times New Roman"/>
          <w:noProof/>
          <w:sz w:val="24"/>
          <w:szCs w:val="24"/>
        </w:rPr>
        <w:t xml:space="preserve"> Laksito </w:t>
      </w:r>
      <w:r>
        <w:rPr>
          <w:rFonts w:ascii="Times New Roman" w:hAnsi="Times New Roman" w:cs="Times New Roman"/>
          <w:noProof/>
          <w:sz w:val="24"/>
          <w:szCs w:val="24"/>
          <w:lang w:val="en-US"/>
        </w:rPr>
        <w:t>(</w:t>
      </w:r>
      <w:r w:rsidRPr="008C0804">
        <w:rPr>
          <w:rFonts w:ascii="Times New Roman" w:hAnsi="Times New Roman" w:cs="Times New Roman"/>
          <w:noProof/>
          <w:sz w:val="24"/>
          <w:szCs w:val="24"/>
        </w:rPr>
        <w:t>2019)</w:t>
      </w:r>
      <w:r w:rsidRPr="008C0804">
        <w:rPr>
          <w:rFonts w:ascii="Times New Roman" w:hAnsi="Times New Roman" w:cs="Times New Roman"/>
          <w:sz w:val="24"/>
          <w:szCs w:val="24"/>
        </w:rPr>
        <w:fldChar w:fldCharType="end"/>
      </w:r>
      <w:r w:rsidRPr="008C0804">
        <w:rPr>
          <w:rFonts w:ascii="Times New Roman" w:hAnsi="Times New Roman" w:cs="Times New Roman"/>
          <w:sz w:val="24"/>
          <w:szCs w:val="24"/>
          <w:lang w:val="en-US"/>
        </w:rPr>
        <w:t xml:space="preserve"> </w:t>
      </w:r>
      <w:r w:rsidRPr="008C0804">
        <w:rPr>
          <w:rFonts w:ascii="Times New Roman" w:hAnsi="Times New Roman" w:cs="Times New Roman"/>
          <w:sz w:val="24"/>
          <w:szCs w:val="24"/>
        </w:rPr>
        <w:t xml:space="preserve">spesialisasi auditor </w:t>
      </w:r>
      <w:r w:rsidRPr="008C0804">
        <w:rPr>
          <w:rFonts w:ascii="Times New Roman" w:hAnsi="Times New Roman" w:cs="Times New Roman"/>
          <w:sz w:val="24"/>
          <w:szCs w:val="24"/>
          <w:lang w:val="en-US"/>
        </w:rPr>
        <w:t xml:space="preserve">merupakan </w:t>
      </w:r>
      <w:r w:rsidRPr="008C0804">
        <w:rPr>
          <w:rFonts w:ascii="Times New Roman" w:hAnsi="Times New Roman" w:cs="Times New Roman"/>
          <w:sz w:val="24"/>
          <w:szCs w:val="24"/>
        </w:rPr>
        <w:t>auditor yang mem</w:t>
      </w:r>
      <w:r w:rsidRPr="008C0804">
        <w:rPr>
          <w:rFonts w:ascii="Times New Roman" w:hAnsi="Times New Roman" w:cs="Times New Roman"/>
          <w:sz w:val="24"/>
          <w:szCs w:val="24"/>
          <w:lang w:val="en-US"/>
        </w:rPr>
        <w:t>punyai</w:t>
      </w:r>
      <w:r w:rsidRPr="008C0804">
        <w:rPr>
          <w:rFonts w:ascii="Times New Roman" w:hAnsi="Times New Roman" w:cs="Times New Roman"/>
          <w:sz w:val="24"/>
          <w:szCs w:val="24"/>
        </w:rPr>
        <w:t xml:space="preserve"> </w:t>
      </w:r>
      <w:r w:rsidRPr="008C0804">
        <w:rPr>
          <w:rFonts w:ascii="Times New Roman" w:hAnsi="Times New Roman" w:cs="Times New Roman"/>
          <w:sz w:val="24"/>
          <w:szCs w:val="24"/>
          <w:lang w:val="en-US"/>
        </w:rPr>
        <w:t xml:space="preserve">pengalaman lebih baik dalam hal </w:t>
      </w:r>
      <w:r w:rsidRPr="008C0804">
        <w:rPr>
          <w:rFonts w:ascii="Times New Roman" w:hAnsi="Times New Roman" w:cs="Times New Roman"/>
          <w:sz w:val="24"/>
          <w:szCs w:val="24"/>
        </w:rPr>
        <w:t xml:space="preserve">pengetahuan dan pemahaman mengenai karakteristik bisnis klien </w:t>
      </w:r>
      <w:r w:rsidRPr="008C0804">
        <w:rPr>
          <w:rFonts w:ascii="Times New Roman" w:hAnsi="Times New Roman" w:cs="Times New Roman"/>
          <w:sz w:val="24"/>
          <w:szCs w:val="24"/>
          <w:lang w:val="en-US"/>
        </w:rPr>
        <w:t xml:space="preserve">jika </w:t>
      </w:r>
      <w:r w:rsidRPr="008C0804">
        <w:rPr>
          <w:rFonts w:ascii="Times New Roman" w:hAnsi="Times New Roman" w:cs="Times New Roman"/>
          <w:sz w:val="24"/>
          <w:szCs w:val="24"/>
        </w:rPr>
        <w:t xml:space="preserve">dibandingkan dengan auditor non </w:t>
      </w:r>
      <w:r w:rsidRPr="008C0804">
        <w:rPr>
          <w:rFonts w:ascii="Times New Roman" w:hAnsi="Times New Roman" w:cs="Times New Roman"/>
          <w:sz w:val="24"/>
          <w:szCs w:val="24"/>
        </w:rPr>
        <w:lastRenderedPageBreak/>
        <w:t xml:space="preserve">spesialis. </w:t>
      </w:r>
      <w:r w:rsidRPr="0005611F">
        <w:rPr>
          <w:rFonts w:ascii="Times New Roman" w:hAnsi="Times New Roman" w:cs="Times New Roman"/>
          <w:sz w:val="24"/>
          <w:szCs w:val="24"/>
          <w:lang w:val="en-US"/>
        </w:rPr>
        <w:t xml:space="preserve">Hal tersebut menunjukkan bahwa </w:t>
      </w:r>
      <w:r w:rsidRPr="0005611F">
        <w:rPr>
          <w:rFonts w:ascii="Times New Roman" w:hAnsi="Times New Roman" w:cs="Times New Roman"/>
          <w:sz w:val="24"/>
          <w:szCs w:val="24"/>
        </w:rPr>
        <w:t>semakin tinggi kualitas audit</w:t>
      </w:r>
      <w:r w:rsidRPr="0005611F">
        <w:rPr>
          <w:rFonts w:ascii="Times New Roman" w:hAnsi="Times New Roman" w:cs="Times New Roman"/>
          <w:sz w:val="24"/>
          <w:szCs w:val="24"/>
          <w:lang w:val="en-US"/>
        </w:rPr>
        <w:t xml:space="preserve"> perusahaan</w:t>
      </w:r>
      <w:r w:rsidRPr="0005611F">
        <w:rPr>
          <w:rFonts w:ascii="Times New Roman" w:hAnsi="Times New Roman" w:cs="Times New Roman"/>
          <w:sz w:val="24"/>
          <w:szCs w:val="24"/>
        </w:rPr>
        <w:t xml:space="preserve"> maka semakin besar pula peluang untuk me</w:t>
      </w:r>
      <w:r w:rsidRPr="0005611F">
        <w:rPr>
          <w:rFonts w:ascii="Times New Roman" w:hAnsi="Times New Roman" w:cs="Times New Roman"/>
          <w:sz w:val="24"/>
          <w:szCs w:val="24"/>
          <w:lang w:val="en-US"/>
        </w:rPr>
        <w:t>ndeteksi</w:t>
      </w:r>
      <w:r w:rsidRPr="0005611F">
        <w:rPr>
          <w:rFonts w:ascii="Times New Roman" w:hAnsi="Times New Roman" w:cs="Times New Roman"/>
          <w:sz w:val="24"/>
          <w:szCs w:val="24"/>
        </w:rPr>
        <w:t xml:space="preserve"> kecurangan yang dilakukan perusahaan</w:t>
      </w:r>
      <w:r w:rsidRPr="0005611F">
        <w:rPr>
          <w:rFonts w:ascii="Times New Roman" w:hAnsi="Times New Roman" w:cs="Times New Roman"/>
          <w:sz w:val="24"/>
          <w:szCs w:val="24"/>
          <w:lang w:val="en-US"/>
        </w:rPr>
        <w:t>.</w:t>
      </w:r>
    </w:p>
    <w:p w14:paraId="620D817B" w14:textId="1BBDBC22" w:rsidR="00587911" w:rsidRPr="006219D5" w:rsidRDefault="0057548C" w:rsidP="00587911">
      <w:pPr>
        <w:spacing w:line="480" w:lineRule="auto"/>
        <w:ind w:left="990" w:firstLine="720"/>
        <w:rPr>
          <w:rFonts w:ascii="Times New Roman" w:eastAsia="Times New Roman" w:hAnsi="Times New Roman" w:cs="Times New Roman"/>
          <w:sz w:val="24"/>
          <w:szCs w:val="24"/>
          <w:lang w:val="en-US" w:eastAsia="id-ID"/>
        </w:rPr>
      </w:pPr>
      <w:r w:rsidRPr="00587911">
        <w:rPr>
          <w:rFonts w:ascii="Times New Roman" w:hAnsi="Times New Roman" w:cs="Times New Roman"/>
          <w:sz w:val="24"/>
          <w:szCs w:val="24"/>
          <w:lang w:val="en-US"/>
        </w:rPr>
        <w:t xml:space="preserve">Kestabilan keuangan dapat dilihat dari </w:t>
      </w:r>
      <w:r w:rsidR="00587911" w:rsidRPr="00587911">
        <w:rPr>
          <w:rFonts w:ascii="Times New Roman" w:hAnsi="Times New Roman" w:cs="Times New Roman"/>
          <w:sz w:val="24"/>
          <w:szCs w:val="24"/>
          <w:lang w:val="en-US"/>
        </w:rPr>
        <w:t>pertumbuhan pada t</w:t>
      </w:r>
      <w:r w:rsidRPr="00587911">
        <w:rPr>
          <w:rFonts w:ascii="Times New Roman" w:hAnsi="Times New Roman" w:cs="Times New Roman"/>
          <w:sz w:val="24"/>
          <w:szCs w:val="24"/>
          <w:lang w:val="en-US"/>
        </w:rPr>
        <w:t>otal aset</w:t>
      </w:r>
      <w:r w:rsidR="00587911" w:rsidRPr="00587911">
        <w:rPr>
          <w:rFonts w:ascii="Times New Roman" w:hAnsi="Times New Roman" w:cs="Times New Roman"/>
          <w:sz w:val="24"/>
          <w:szCs w:val="24"/>
          <w:lang w:val="en-US"/>
        </w:rPr>
        <w:t xml:space="preserve"> perusahaan</w:t>
      </w:r>
      <w:r w:rsidRPr="00587911">
        <w:rPr>
          <w:rFonts w:ascii="Times New Roman" w:hAnsi="Times New Roman" w:cs="Times New Roman"/>
          <w:sz w:val="24"/>
          <w:szCs w:val="24"/>
          <w:lang w:val="en-US"/>
        </w:rPr>
        <w:t xml:space="preserve">. Kenaikan perubahan total aset pada perusahaan dapat menjadi tekanan bagi manajemen sehingga memberikan potensi yang lebih pada terjadinya kecurangan berupa  </w:t>
      </w:r>
      <w:r w:rsidRPr="00587911">
        <w:rPr>
          <w:rFonts w:ascii="Times New Roman" w:hAnsi="Times New Roman" w:cs="Times New Roman"/>
          <w:i/>
          <w:iCs/>
          <w:sz w:val="24"/>
          <w:szCs w:val="24"/>
          <w:lang w:val="en-US"/>
        </w:rPr>
        <w:t xml:space="preserve">financial </w:t>
      </w:r>
      <w:r w:rsidRPr="00587911">
        <w:rPr>
          <w:rFonts w:ascii="Times New Roman" w:hAnsi="Times New Roman" w:cs="Times New Roman"/>
          <w:i/>
          <w:iCs/>
          <w:sz w:val="24"/>
          <w:szCs w:val="24"/>
        </w:rPr>
        <w:t>fraud</w:t>
      </w:r>
      <w:r w:rsidRPr="00587911">
        <w:rPr>
          <w:rFonts w:ascii="Times New Roman" w:hAnsi="Times New Roman" w:cs="Times New Roman"/>
          <w:i/>
          <w:iCs/>
          <w:sz w:val="24"/>
          <w:szCs w:val="24"/>
          <w:lang w:val="en-US"/>
        </w:rPr>
        <w:t xml:space="preserve">. </w:t>
      </w:r>
      <w:r w:rsidRPr="00587911">
        <w:rPr>
          <w:rFonts w:ascii="Times New Roman" w:hAnsi="Times New Roman" w:cs="Times New Roman"/>
          <w:sz w:val="24"/>
          <w:szCs w:val="24"/>
          <w:lang w:val="en-US"/>
        </w:rPr>
        <w:t xml:space="preserve">Perusahaan melakukan kecurangan dengan cara </w:t>
      </w:r>
      <w:r w:rsidR="000C39AF" w:rsidRPr="00587911">
        <w:rPr>
          <w:rFonts w:ascii="Times New Roman" w:hAnsi="Times New Roman" w:cs="Times New Roman"/>
          <w:sz w:val="24"/>
          <w:szCs w:val="24"/>
        </w:rPr>
        <w:t xml:space="preserve">memanipulasi laporan tersebut sehingga </w:t>
      </w:r>
      <w:r w:rsidR="00587911" w:rsidRPr="00296DB6">
        <w:rPr>
          <w:rFonts w:ascii="Times New Roman" w:hAnsi="Times New Roman" w:cs="Times New Roman"/>
          <w:sz w:val="24"/>
          <w:szCs w:val="24"/>
          <w:lang w:val="en-US"/>
        </w:rPr>
        <w:t>menyebabkan</w:t>
      </w:r>
      <w:r w:rsidR="000C39AF" w:rsidRPr="00296DB6">
        <w:rPr>
          <w:rFonts w:ascii="Times New Roman" w:hAnsi="Times New Roman" w:cs="Times New Roman"/>
          <w:sz w:val="24"/>
          <w:szCs w:val="24"/>
        </w:rPr>
        <w:t xml:space="preserve"> salah saji material dalam laporan keuangan. </w:t>
      </w:r>
      <w:r w:rsidR="000C39AF" w:rsidRPr="00296DB6">
        <w:rPr>
          <w:rFonts w:ascii="Times New Roman" w:hAnsi="Times New Roman" w:cs="Times New Roman"/>
          <w:sz w:val="24"/>
          <w:szCs w:val="24"/>
          <w:lang w:val="en-US"/>
        </w:rPr>
        <w:fldChar w:fldCharType="begin" w:fldLock="1"/>
      </w:r>
      <w:r w:rsidR="00206306">
        <w:rPr>
          <w:rFonts w:ascii="Times New Roman" w:hAnsi="Times New Roman" w:cs="Times New Roman"/>
          <w:sz w:val="24"/>
          <w:szCs w:val="24"/>
          <w:lang w:val="en-US"/>
        </w:rPr>
        <w:instrText>ADDIN CSL_CITATION {"citationItems":[{"id":"ITEM-1","itemData":{"author":[{"dropping-particle":"","family":"Sulaiimah","given":"Almaas Rahmadhani","non-dropping-particle":"","parse-names":false,"suffix":""},{"dropping-particle":"","family":"Meidiyustiani","given":"Rinny","non-dropping-particle":"","parse-names":false,"suffix":""},{"dropping-particle":"","family":"Anwar","given":"Syaiful","non-dropping-particle":"","parse-names":false,"suffix":""},{"dropping-particle":"","family":"Hidayat","given":"Ravindra Safitra","non-dropping-particle":"","parse-names":false,"suffix":""}],"container-title":"Jurnal Sinar Manajemen","id":"ITEM-1","issue":"03","issued":{"date-parts":[["2022"]]},"page":"450-462","title":"Analisis Pengaruh Fraud Diamond Terhadap Fraudulent Financial Statement (Studi Empiris Pada Perusahaan Perbankan Yang Terdaftar Di Bursa Efek Indonesia Periode 2016 – 2020)","type":"article-journal","volume":"09"},"uris":["http://www.mendeley.com/documents/?uuid=28dcd189-39fe-4690-9fa2-33b91f08fda3"]}],"mendeley":{"formattedCitation":"(Sulaiimah et al., 2022)","manualFormatting":"(Sulaiimah dkk., 2022)","plainTextFormattedCitation":"(Sulaiimah et al., 2022)","previouslyFormattedCitation":"(Sulaiimah et al., 2022)"},"properties":{"noteIndex":0},"schema":"https://github.com/citation-style-language/schema/raw/master/csl-citation.json"}</w:instrText>
      </w:r>
      <w:r w:rsidR="000C39AF" w:rsidRPr="00296DB6">
        <w:rPr>
          <w:rFonts w:ascii="Times New Roman" w:hAnsi="Times New Roman" w:cs="Times New Roman"/>
          <w:sz w:val="24"/>
          <w:szCs w:val="24"/>
          <w:lang w:val="en-US"/>
        </w:rPr>
        <w:fldChar w:fldCharType="separate"/>
      </w:r>
      <w:r w:rsidR="000C39AF" w:rsidRPr="00296DB6">
        <w:rPr>
          <w:rFonts w:ascii="Times New Roman" w:hAnsi="Times New Roman" w:cs="Times New Roman"/>
          <w:noProof/>
          <w:sz w:val="24"/>
          <w:szCs w:val="24"/>
          <w:lang w:val="en-US"/>
        </w:rPr>
        <w:t xml:space="preserve">(Sulaiimah </w:t>
      </w:r>
      <w:r w:rsidR="00A54457">
        <w:rPr>
          <w:rFonts w:ascii="Times New Roman" w:hAnsi="Times New Roman" w:cs="Times New Roman"/>
          <w:noProof/>
          <w:sz w:val="24"/>
          <w:szCs w:val="24"/>
          <w:lang w:val="en-US"/>
        </w:rPr>
        <w:t>dkk</w:t>
      </w:r>
      <w:r w:rsidR="000C39AF" w:rsidRPr="00296DB6">
        <w:rPr>
          <w:rFonts w:ascii="Times New Roman" w:hAnsi="Times New Roman" w:cs="Times New Roman"/>
          <w:noProof/>
          <w:sz w:val="24"/>
          <w:szCs w:val="24"/>
          <w:lang w:val="en-US"/>
        </w:rPr>
        <w:t>., 2022)</w:t>
      </w:r>
      <w:r w:rsidR="000C39AF" w:rsidRPr="00296DB6">
        <w:rPr>
          <w:rFonts w:ascii="Times New Roman" w:hAnsi="Times New Roman" w:cs="Times New Roman"/>
          <w:sz w:val="24"/>
          <w:szCs w:val="24"/>
          <w:lang w:val="en-US"/>
        </w:rPr>
        <w:fldChar w:fldCharType="end"/>
      </w:r>
      <w:r w:rsidR="00587911" w:rsidRPr="00296DB6">
        <w:rPr>
          <w:rFonts w:ascii="Times New Roman" w:hAnsi="Times New Roman" w:cs="Times New Roman"/>
          <w:sz w:val="24"/>
          <w:szCs w:val="24"/>
          <w:lang w:val="en-US"/>
        </w:rPr>
        <w:t>. Dalam hal ini, auditor berperan dalam mengurangi risiko salah saji material da</w:t>
      </w:r>
      <w:r w:rsidR="006219D5" w:rsidRPr="00296DB6">
        <w:rPr>
          <w:rFonts w:ascii="Times New Roman" w:hAnsi="Times New Roman" w:cs="Times New Roman"/>
          <w:sz w:val="24"/>
          <w:szCs w:val="24"/>
        </w:rPr>
        <w:t xml:space="preserve">n memastikan bahwa laporan keuangan </w:t>
      </w:r>
      <w:r w:rsidR="00587911" w:rsidRPr="00296DB6">
        <w:rPr>
          <w:rFonts w:ascii="Times New Roman" w:hAnsi="Times New Roman" w:cs="Times New Roman"/>
          <w:sz w:val="24"/>
          <w:szCs w:val="24"/>
          <w:lang w:val="en-US"/>
        </w:rPr>
        <w:t>dipublikasikan</w:t>
      </w:r>
      <w:r w:rsidR="006219D5" w:rsidRPr="00296DB6">
        <w:rPr>
          <w:rFonts w:ascii="Times New Roman" w:hAnsi="Times New Roman" w:cs="Times New Roman"/>
          <w:sz w:val="24"/>
          <w:szCs w:val="24"/>
        </w:rPr>
        <w:t xml:space="preserve"> sesuai dengan peraturan yang berlaku.</w:t>
      </w:r>
      <w:r w:rsidR="00296DB6" w:rsidRPr="00296DB6">
        <w:rPr>
          <w:rFonts w:ascii="Times New Roman" w:hAnsi="Times New Roman" w:cs="Times New Roman"/>
          <w:sz w:val="24"/>
          <w:szCs w:val="24"/>
          <w:lang w:val="en-US"/>
        </w:rPr>
        <w:t xml:space="preserve"> Auditor dengan spesialisasi industri</w:t>
      </w:r>
      <w:r w:rsidR="006219D5" w:rsidRPr="00296DB6">
        <w:rPr>
          <w:rFonts w:ascii="Times New Roman" w:hAnsi="Times New Roman" w:cs="Times New Roman"/>
          <w:sz w:val="24"/>
          <w:szCs w:val="24"/>
        </w:rPr>
        <w:t xml:space="preserve"> </w:t>
      </w:r>
      <w:r w:rsidR="006219D5" w:rsidRPr="00296DB6">
        <w:rPr>
          <w:rFonts w:ascii="Times New Roman" w:hAnsi="Times New Roman" w:cs="Times New Roman"/>
          <w:sz w:val="24"/>
          <w:szCs w:val="24"/>
          <w:lang w:val="en-US"/>
        </w:rPr>
        <w:t xml:space="preserve"> </w:t>
      </w:r>
      <w:r w:rsidR="00587911" w:rsidRPr="00296DB6">
        <w:rPr>
          <w:rFonts w:ascii="Times New Roman" w:hAnsi="Times New Roman" w:cs="Times New Roman"/>
          <w:sz w:val="24"/>
          <w:szCs w:val="24"/>
          <w:lang w:val="en-US"/>
        </w:rPr>
        <w:t xml:space="preserve">memiliki </w:t>
      </w:r>
      <w:r w:rsidR="00587911" w:rsidRPr="00296DB6">
        <w:rPr>
          <w:rFonts w:ascii="Times New Roman" w:hAnsi="Times New Roman" w:cs="Times New Roman"/>
          <w:sz w:val="24"/>
          <w:szCs w:val="24"/>
        </w:rPr>
        <w:t>pengalaman serta praktik-praktik audit dalam suatu industri yang sama</w:t>
      </w:r>
      <w:r w:rsidR="00587911" w:rsidRPr="00296DB6">
        <w:rPr>
          <w:rFonts w:ascii="Times New Roman" w:hAnsi="Times New Roman" w:cs="Times New Roman"/>
          <w:sz w:val="24"/>
          <w:szCs w:val="24"/>
          <w:lang w:val="en-US"/>
        </w:rPr>
        <w:t xml:space="preserve">, </w:t>
      </w:r>
      <w:r w:rsidR="00296DB6" w:rsidRPr="00296DB6">
        <w:rPr>
          <w:rFonts w:ascii="Times New Roman" w:hAnsi="Times New Roman" w:cs="Times New Roman"/>
          <w:sz w:val="24"/>
          <w:szCs w:val="24"/>
          <w:lang w:val="en-US"/>
        </w:rPr>
        <w:t xml:space="preserve">sehingga </w:t>
      </w:r>
      <w:r w:rsidR="00587911" w:rsidRPr="00296DB6">
        <w:rPr>
          <w:rFonts w:ascii="Times New Roman" w:hAnsi="Times New Roman" w:cs="Times New Roman"/>
          <w:sz w:val="24"/>
          <w:szCs w:val="24"/>
          <w:lang w:val="en-US"/>
        </w:rPr>
        <w:t>akan lebih mudah dalam mendeteksi salah saji karena memiliki kemamupuan yang lebih mengenai tingkat resiko.</w:t>
      </w:r>
      <w:r w:rsidR="00296DB6" w:rsidRPr="00296DB6">
        <w:rPr>
          <w:rFonts w:ascii="Times New Roman" w:hAnsi="Times New Roman" w:cs="Times New Roman"/>
          <w:sz w:val="24"/>
          <w:szCs w:val="24"/>
          <w:lang w:val="en-US"/>
        </w:rPr>
        <w:t xml:space="preserve"> </w:t>
      </w:r>
      <w:r w:rsidR="00296DB6" w:rsidRPr="00296DB6">
        <w:rPr>
          <w:rFonts w:ascii="Times New Roman" w:hAnsi="Times New Roman" w:cs="Times New Roman"/>
          <w:sz w:val="24"/>
          <w:szCs w:val="24"/>
        </w:rPr>
        <w:t xml:space="preserve">Auditor spesialis </w:t>
      </w:r>
      <w:r w:rsidR="00296DB6" w:rsidRPr="00296DB6">
        <w:rPr>
          <w:rFonts w:ascii="Times New Roman" w:hAnsi="Times New Roman" w:cs="Times New Roman"/>
          <w:sz w:val="24"/>
          <w:szCs w:val="24"/>
          <w:lang w:val="en-US"/>
        </w:rPr>
        <w:t xml:space="preserve">dapat menghasilkan </w:t>
      </w:r>
      <w:r w:rsidR="00296DB6" w:rsidRPr="00296DB6">
        <w:rPr>
          <w:rFonts w:ascii="Times New Roman" w:hAnsi="Times New Roman" w:cs="Times New Roman"/>
          <w:sz w:val="24"/>
          <w:szCs w:val="24"/>
        </w:rPr>
        <w:t>kualitas audit yang lebih baik</w:t>
      </w:r>
      <w:r w:rsidR="00296DB6" w:rsidRPr="00296DB6">
        <w:rPr>
          <w:rFonts w:ascii="Times New Roman" w:hAnsi="Times New Roman" w:cs="Times New Roman"/>
          <w:sz w:val="24"/>
          <w:szCs w:val="24"/>
          <w:lang w:val="en-US"/>
        </w:rPr>
        <w:t xml:space="preserve"> dan </w:t>
      </w:r>
      <w:r w:rsidR="00587911" w:rsidRPr="00296DB6">
        <w:rPr>
          <w:rFonts w:ascii="Times New Roman" w:hAnsi="Times New Roman" w:cs="Times New Roman"/>
          <w:sz w:val="24"/>
          <w:szCs w:val="24"/>
        </w:rPr>
        <w:t>menunjukkan laporan keuangan terbebas dari kecurangan atau salah saji material</w:t>
      </w:r>
      <w:r w:rsidR="00587911" w:rsidRPr="00296DB6">
        <w:rPr>
          <w:rFonts w:ascii="Times New Roman" w:hAnsi="Times New Roman" w:cs="Times New Roman"/>
          <w:sz w:val="24"/>
          <w:szCs w:val="24"/>
          <w:lang w:val="en-US"/>
        </w:rPr>
        <w:t xml:space="preserve"> </w:t>
      </w:r>
      <w:r w:rsidR="00587911" w:rsidRPr="00296DB6">
        <w:rPr>
          <w:rFonts w:ascii="Times New Roman" w:hAnsi="Times New Roman" w:cs="Times New Roman"/>
          <w:sz w:val="24"/>
          <w:szCs w:val="24"/>
          <w:lang w:val="en-US"/>
        </w:rPr>
        <w:fldChar w:fldCharType="begin" w:fldLock="1"/>
      </w:r>
      <w:r w:rsidR="00587911" w:rsidRPr="00296DB6">
        <w:rPr>
          <w:rFonts w:ascii="Times New Roman" w:hAnsi="Times New Roman" w:cs="Times New Roman"/>
          <w:sz w:val="24"/>
          <w:szCs w:val="24"/>
          <w:lang w:val="en-US"/>
        </w:rPr>
        <w:instrText>ADDIN CSL_CITATION {"citationItems":[{"id":"ITEM-1","itemData":{"DOI":"10.24036/wra.v6i1.101939","ISSN":"2338-4786","abstract":"This research was aimed to examine empirically the effect of several factors to audit quality. These factors are Audit Rotation, Audit Firm Specialization and Client Importance. The population that will be used in this research are company listed in Indonesia Stock Exchange. This study uses sampel of 85 manufacturing companies listed in Indonesia Stock Exchange in the period 2015-2017. In this study, audit quality is measured by earning surprise benchmark. The method used was purposive sampling. The method of data analysis in this study use logistic regression with SPPS version 23. The results of this prove that (1) audit rotation is not proven to have an impact on audit quality, where sig value 0,915 &gt; ? 0,05 which means H1 is rejected (2) audit firm specialization is proven to have an impact on audit quality, where sig value 0,04 &lt; ? 0,05 which means H2 is accepted (3) client importance is not proven to have an impact on audit quality, where sig value 0,809 &gt; ? 0,05 which means H3 is rejected. The amount of Adjusted R is 0.036 gives the sense that rate is 3,6% of level audit quality can be explained by independent variables while 96.4% can be explained by the other independent variabels that are not tested in this study.Keywords: Audit Rotation, Audit Firm Specialization, Client Importance, Audit Quality","author":[{"dropping-particle":"","family":"Suciana","given":"Maya Febrianti","non-dropping-particle":"","parse-names":false,"suffix":""},{"dropping-particle":"","family":"Setiawan","given":"Mia Angelina","non-dropping-particle":"","parse-names":false,"suffix":""}],"container-title":"Wahana Riset Akuntansi","id":"ITEM-1","issue":"1","issued":{"date-parts":[["2018"]]},"page":"1159-1172","title":"Pengaruh Rotasi Audit, Spesialisasi Industri KAP, dan Client Importance Terhadap Kualitas Audit (Studi dengan Pendekatan Earning Surprise Benchmark)","type":"article-journal","volume":"6"},"uris":["http://www.mendeley.com/documents/?uuid=f438e73a-abe3-47fb-89f3-7b86f11481ef"]}],"mendeley":{"formattedCitation":"(Suciana &amp; Setiawan, 2018)","plainTextFormattedCitation":"(Suciana &amp; Setiawan, 2018)","previouslyFormattedCitation":"(Suciana &amp; Setiawan, 2018)"},"properties":{"noteIndex":0},"schema":"https://github.com/citation-style-language/schema/raw/master/csl-citation.json"}</w:instrText>
      </w:r>
      <w:r w:rsidR="00587911" w:rsidRPr="00296DB6">
        <w:rPr>
          <w:rFonts w:ascii="Times New Roman" w:hAnsi="Times New Roman" w:cs="Times New Roman"/>
          <w:sz w:val="24"/>
          <w:szCs w:val="24"/>
          <w:lang w:val="en-US"/>
        </w:rPr>
        <w:fldChar w:fldCharType="separate"/>
      </w:r>
      <w:r w:rsidR="00587911" w:rsidRPr="00296DB6">
        <w:rPr>
          <w:rFonts w:ascii="Times New Roman" w:hAnsi="Times New Roman" w:cs="Times New Roman"/>
          <w:noProof/>
          <w:sz w:val="24"/>
          <w:szCs w:val="24"/>
          <w:lang w:val="en-US"/>
        </w:rPr>
        <w:t>(Suciana &amp; Setiawan, 2018)</w:t>
      </w:r>
      <w:r w:rsidR="00587911" w:rsidRPr="00296DB6">
        <w:rPr>
          <w:rFonts w:ascii="Times New Roman" w:hAnsi="Times New Roman" w:cs="Times New Roman"/>
          <w:sz w:val="24"/>
          <w:szCs w:val="24"/>
          <w:lang w:val="en-US"/>
        </w:rPr>
        <w:fldChar w:fldCharType="end"/>
      </w:r>
      <w:r w:rsidR="00587911" w:rsidRPr="00296DB6">
        <w:rPr>
          <w:rFonts w:ascii="Times New Roman" w:hAnsi="Times New Roman" w:cs="Times New Roman"/>
          <w:sz w:val="24"/>
          <w:szCs w:val="24"/>
        </w:rPr>
        <w:t>.</w:t>
      </w:r>
    </w:p>
    <w:p w14:paraId="47CAAD9C" w14:textId="224E6953" w:rsidR="00A53A88" w:rsidRPr="0005611F" w:rsidRDefault="00A53A88" w:rsidP="0083535C">
      <w:pPr>
        <w:spacing w:line="480" w:lineRule="auto"/>
        <w:ind w:left="990" w:firstLine="720"/>
        <w:rPr>
          <w:rFonts w:ascii="Times New Roman" w:hAnsi="Times New Roman" w:cs="Times New Roman"/>
          <w:bCs/>
          <w:sz w:val="24"/>
          <w:szCs w:val="24"/>
          <w:lang w:val="en-US"/>
        </w:rPr>
      </w:pPr>
      <w:r w:rsidRPr="0005611F">
        <w:rPr>
          <w:rFonts w:ascii="Times New Roman" w:hAnsi="Times New Roman" w:cs="Times New Roman"/>
          <w:bCs/>
          <w:sz w:val="24"/>
          <w:szCs w:val="24"/>
          <w:lang w:val="en-US"/>
        </w:rPr>
        <w:t>K</w:t>
      </w:r>
      <w:r w:rsidRPr="0005611F">
        <w:rPr>
          <w:rFonts w:ascii="Times New Roman" w:hAnsi="Times New Roman" w:cs="Times New Roman"/>
          <w:bCs/>
          <w:sz w:val="24"/>
          <w:szCs w:val="24"/>
        </w:rPr>
        <w:t xml:space="preserve">ualitas audito akan memperlemah risiko tindakan kecurangan dalam semua kondisi, termasuk dalam kinerja keuangan yang buruk. Hasil ini menunjukkan bahwa kualitas auditor dapat memoderasi hubungan antara </w:t>
      </w:r>
      <w:r w:rsidRPr="00B449B4">
        <w:rPr>
          <w:rFonts w:ascii="Times New Roman" w:hAnsi="Times New Roman" w:cs="Times New Roman"/>
          <w:bCs/>
          <w:sz w:val="24"/>
          <w:szCs w:val="24"/>
          <w:lang w:val="en-US"/>
        </w:rPr>
        <w:t>stabilitas keuangan</w:t>
      </w:r>
      <w:r w:rsidRPr="0005611F">
        <w:rPr>
          <w:rFonts w:ascii="Times New Roman" w:hAnsi="Times New Roman" w:cs="Times New Roman"/>
          <w:bCs/>
          <w:sz w:val="24"/>
          <w:szCs w:val="24"/>
        </w:rPr>
        <w:t xml:space="preserve"> dan </w:t>
      </w:r>
      <w:r w:rsidRPr="0005611F">
        <w:rPr>
          <w:rFonts w:ascii="Times New Roman" w:hAnsi="Times New Roman" w:cs="Times New Roman"/>
          <w:bCs/>
          <w:i/>
          <w:iCs/>
          <w:sz w:val="24"/>
          <w:szCs w:val="24"/>
          <w:lang w:val="en-US"/>
        </w:rPr>
        <w:t>financial fraud</w:t>
      </w:r>
      <w:r w:rsidRPr="0005611F">
        <w:rPr>
          <w:rFonts w:ascii="Times New Roman" w:hAnsi="Times New Roman" w:cs="Times New Roman"/>
          <w:bCs/>
          <w:sz w:val="24"/>
          <w:szCs w:val="24"/>
        </w:rPr>
        <w:t xml:space="preserve">. </w:t>
      </w:r>
      <w:r w:rsidRPr="0005611F">
        <w:rPr>
          <w:rFonts w:ascii="Times New Roman" w:hAnsi="Times New Roman" w:cs="Times New Roman"/>
          <w:bCs/>
          <w:sz w:val="24"/>
          <w:szCs w:val="24"/>
          <w:lang w:val="en-US"/>
        </w:rPr>
        <w:t>Kualitas audit akan memper</w:t>
      </w:r>
      <w:r>
        <w:rPr>
          <w:rFonts w:ascii="Times New Roman" w:hAnsi="Times New Roman" w:cs="Times New Roman"/>
          <w:bCs/>
          <w:sz w:val="24"/>
          <w:szCs w:val="24"/>
          <w:lang w:val="en-US"/>
        </w:rPr>
        <w:t>lemah</w:t>
      </w:r>
      <w:r w:rsidRPr="0005611F">
        <w:rPr>
          <w:rFonts w:ascii="Times New Roman" w:hAnsi="Times New Roman" w:cs="Times New Roman"/>
          <w:bCs/>
          <w:sz w:val="24"/>
          <w:szCs w:val="24"/>
          <w:lang w:val="en-US"/>
        </w:rPr>
        <w:t xml:space="preserve"> h</w:t>
      </w:r>
      <w:r w:rsidRPr="0005611F">
        <w:rPr>
          <w:rFonts w:ascii="Times New Roman" w:hAnsi="Times New Roman" w:cs="Times New Roman"/>
          <w:bCs/>
          <w:sz w:val="24"/>
          <w:szCs w:val="24"/>
        </w:rPr>
        <w:t>ubungan</w:t>
      </w:r>
      <w:r w:rsidRPr="0005611F">
        <w:rPr>
          <w:rFonts w:ascii="Times New Roman" w:hAnsi="Times New Roman" w:cs="Times New Roman"/>
          <w:bCs/>
          <w:sz w:val="24"/>
          <w:szCs w:val="24"/>
          <w:lang w:val="en-US"/>
        </w:rPr>
        <w:t xml:space="preserve"> antara</w:t>
      </w:r>
      <w:r w:rsidRPr="0005611F">
        <w:rPr>
          <w:rFonts w:ascii="Times New Roman" w:hAnsi="Times New Roman" w:cs="Times New Roman"/>
          <w:bCs/>
          <w:sz w:val="24"/>
          <w:szCs w:val="24"/>
        </w:rPr>
        <w:t xml:space="preserve"> </w:t>
      </w:r>
      <w:r w:rsidRPr="00B449B4">
        <w:rPr>
          <w:rFonts w:ascii="Times New Roman" w:hAnsi="Times New Roman" w:cs="Times New Roman"/>
          <w:bCs/>
          <w:sz w:val="24"/>
          <w:szCs w:val="24"/>
          <w:lang w:val="en-US"/>
        </w:rPr>
        <w:t>stabilitas keuangan</w:t>
      </w:r>
      <w:r w:rsidRPr="0005611F">
        <w:rPr>
          <w:rFonts w:ascii="Times New Roman" w:hAnsi="Times New Roman" w:cs="Times New Roman"/>
          <w:bCs/>
          <w:sz w:val="24"/>
          <w:szCs w:val="24"/>
        </w:rPr>
        <w:t xml:space="preserve"> terhadap risiko </w:t>
      </w:r>
      <w:r w:rsidRPr="0005611F">
        <w:rPr>
          <w:rFonts w:ascii="Times New Roman" w:hAnsi="Times New Roman" w:cs="Times New Roman"/>
          <w:bCs/>
          <w:i/>
          <w:iCs/>
          <w:sz w:val="24"/>
          <w:szCs w:val="24"/>
          <w:lang w:val="en-US"/>
        </w:rPr>
        <w:lastRenderedPageBreak/>
        <w:t>financial fraud</w:t>
      </w:r>
      <w:r>
        <w:rPr>
          <w:rFonts w:ascii="Times New Roman" w:hAnsi="Times New Roman" w:cs="Times New Roman"/>
          <w:bCs/>
          <w:i/>
          <w:iCs/>
          <w:sz w:val="24"/>
          <w:szCs w:val="24"/>
          <w:lang w:val="en-US"/>
        </w:rPr>
        <w:t xml:space="preserve"> </w:t>
      </w:r>
      <w:r w:rsidRPr="0005611F">
        <w:rPr>
          <w:rFonts w:ascii="Times New Roman" w:hAnsi="Times New Roman" w:cs="Times New Roman"/>
          <w:bCs/>
          <w:sz w:val="24"/>
          <w:szCs w:val="24"/>
        </w:rPr>
        <w:t>karena auditor yang berkualitas akan meningkatkan perannya untuk meminimalkan terjadinya kecurangan</w:t>
      </w:r>
      <w:r w:rsidRPr="0005611F">
        <w:rPr>
          <w:rFonts w:ascii="Times New Roman" w:hAnsi="Times New Roman" w:cs="Times New Roman"/>
          <w:bCs/>
          <w:sz w:val="24"/>
          <w:szCs w:val="24"/>
          <w:lang w:val="en-US"/>
        </w:rPr>
        <w:t>.</w:t>
      </w:r>
    </w:p>
    <w:p w14:paraId="457316BC" w14:textId="77777777" w:rsidR="00A53A88" w:rsidRPr="0005611F" w:rsidRDefault="00A53A88" w:rsidP="0083535C">
      <w:pPr>
        <w:spacing w:line="480" w:lineRule="auto"/>
        <w:ind w:left="990" w:firstLine="720"/>
        <w:rPr>
          <w:rFonts w:ascii="Times New Roman" w:hAnsi="Times New Roman" w:cs="Times New Roman"/>
          <w:sz w:val="24"/>
          <w:szCs w:val="24"/>
        </w:rPr>
      </w:pPr>
      <w:r w:rsidRPr="0005611F">
        <w:rPr>
          <w:rFonts w:ascii="Times New Roman" w:hAnsi="Times New Roman" w:cs="Times New Roman"/>
          <w:sz w:val="24"/>
          <w:szCs w:val="24"/>
        </w:rPr>
        <w:t xml:space="preserve">Dengan demikian hipotesis yang dapat dirumuskan adalah sebagai berikut : </w:t>
      </w:r>
    </w:p>
    <w:p w14:paraId="6B3BF4B3" w14:textId="77777777" w:rsidR="00A53A88" w:rsidRPr="0005611F" w:rsidRDefault="00A53A88" w:rsidP="0083535C">
      <w:pPr>
        <w:pStyle w:val="ListParagraph"/>
        <w:tabs>
          <w:tab w:val="left" w:pos="1080"/>
        </w:tabs>
        <w:autoSpaceDE w:val="0"/>
        <w:autoSpaceDN w:val="0"/>
        <w:adjustRightInd w:val="0"/>
        <w:spacing w:after="0" w:line="480" w:lineRule="auto"/>
        <w:ind w:left="990"/>
        <w:jc w:val="both"/>
        <w:rPr>
          <w:rFonts w:ascii="Times New Roman" w:hAnsi="Times New Roman"/>
          <w:bCs/>
          <w:sz w:val="24"/>
          <w:szCs w:val="24"/>
          <w:lang w:val="en-US"/>
        </w:rPr>
      </w:pPr>
      <w:r w:rsidRPr="0005611F">
        <w:rPr>
          <w:rFonts w:ascii="Times New Roman" w:hAnsi="Times New Roman"/>
          <w:bCs/>
          <w:sz w:val="24"/>
          <w:szCs w:val="24"/>
          <w:lang w:val="en-US"/>
        </w:rPr>
        <w:t>H4: Kualitas Audit memper</w:t>
      </w:r>
      <w:r>
        <w:rPr>
          <w:rFonts w:ascii="Times New Roman" w:hAnsi="Times New Roman"/>
          <w:bCs/>
          <w:sz w:val="24"/>
          <w:szCs w:val="24"/>
          <w:lang w:val="en-US"/>
        </w:rPr>
        <w:t>lemah</w:t>
      </w:r>
      <w:r w:rsidRPr="0005611F">
        <w:rPr>
          <w:rFonts w:ascii="Times New Roman" w:hAnsi="Times New Roman"/>
          <w:bCs/>
          <w:sz w:val="24"/>
          <w:szCs w:val="24"/>
          <w:lang w:val="en-US"/>
        </w:rPr>
        <w:t xml:space="preserve"> hubungan antara </w:t>
      </w:r>
      <w:r w:rsidRPr="00B449B4">
        <w:rPr>
          <w:rFonts w:ascii="Times New Roman" w:hAnsi="Times New Roman"/>
          <w:bCs/>
          <w:sz w:val="24"/>
          <w:szCs w:val="24"/>
          <w:lang w:val="en-US"/>
        </w:rPr>
        <w:t>stabilitas keuangan</w:t>
      </w:r>
      <w:r w:rsidRPr="0005611F">
        <w:rPr>
          <w:rFonts w:ascii="Times New Roman" w:hAnsi="Times New Roman"/>
          <w:bCs/>
          <w:sz w:val="24"/>
          <w:szCs w:val="24"/>
          <w:lang w:val="en-US"/>
        </w:rPr>
        <w:t xml:space="preserve"> dan </w:t>
      </w:r>
      <w:r w:rsidRPr="0005611F">
        <w:rPr>
          <w:rFonts w:ascii="Times New Roman" w:hAnsi="Times New Roman"/>
          <w:bCs/>
          <w:i/>
          <w:iCs/>
          <w:sz w:val="24"/>
          <w:szCs w:val="24"/>
          <w:lang w:val="en-US"/>
        </w:rPr>
        <w:t xml:space="preserve">Financial fraud  </w:t>
      </w:r>
    </w:p>
    <w:p w14:paraId="76275F06" w14:textId="77777777" w:rsidR="00A53A88" w:rsidRPr="0005611F" w:rsidRDefault="00A53A88" w:rsidP="0083535C">
      <w:pPr>
        <w:tabs>
          <w:tab w:val="left" w:pos="1080"/>
        </w:tabs>
        <w:autoSpaceDE w:val="0"/>
        <w:autoSpaceDN w:val="0"/>
        <w:adjustRightInd w:val="0"/>
        <w:spacing w:line="480" w:lineRule="auto"/>
        <w:ind w:firstLine="720"/>
        <w:rPr>
          <w:rFonts w:ascii="Times New Roman" w:hAnsi="Times New Roman" w:cs="Times New Roman"/>
          <w:bCs/>
          <w:i/>
          <w:sz w:val="24"/>
          <w:szCs w:val="24"/>
        </w:rPr>
      </w:pPr>
    </w:p>
    <w:p w14:paraId="5F756DE0" w14:textId="77777777" w:rsidR="00A53A88" w:rsidRPr="00E702F4" w:rsidRDefault="00A53A88">
      <w:pPr>
        <w:pStyle w:val="ListParagraph"/>
        <w:numPr>
          <w:ilvl w:val="1"/>
          <w:numId w:val="14"/>
        </w:numPr>
        <w:tabs>
          <w:tab w:val="left" w:pos="630"/>
        </w:tabs>
        <w:autoSpaceDE w:val="0"/>
        <w:autoSpaceDN w:val="0"/>
        <w:adjustRightInd w:val="0"/>
        <w:spacing w:after="0" w:line="480" w:lineRule="auto"/>
        <w:outlineLvl w:val="0"/>
        <w:rPr>
          <w:rFonts w:ascii="Times New Roman" w:hAnsi="Times New Roman"/>
          <w:b/>
          <w:bCs/>
          <w:sz w:val="24"/>
          <w:szCs w:val="24"/>
        </w:rPr>
      </w:pPr>
      <w:bookmarkStart w:id="44" w:name="_Toc125646941"/>
      <w:r w:rsidRPr="00E702F4">
        <w:rPr>
          <w:rFonts w:ascii="Times New Roman" w:hAnsi="Times New Roman"/>
          <w:b/>
          <w:bCs/>
          <w:sz w:val="24"/>
          <w:szCs w:val="24"/>
          <w:lang w:val="en-US"/>
        </w:rPr>
        <w:t>Kerangka Konseptual</w:t>
      </w:r>
      <w:bookmarkEnd w:id="44"/>
    </w:p>
    <w:p w14:paraId="37051E97" w14:textId="02663892" w:rsidR="00A53A88" w:rsidRDefault="00A53A88" w:rsidP="0083535C">
      <w:pPr>
        <w:tabs>
          <w:tab w:val="left" w:pos="360"/>
          <w:tab w:val="left" w:pos="1080"/>
        </w:tabs>
        <w:spacing w:line="480" w:lineRule="auto"/>
        <w:ind w:left="360" w:firstLine="720"/>
        <w:rPr>
          <w:rFonts w:ascii="Times New Roman" w:hAnsi="Times New Roman" w:cs="Times New Roman"/>
          <w:sz w:val="24"/>
          <w:szCs w:val="24"/>
          <w:lang w:val="en-US"/>
        </w:rPr>
      </w:pPr>
      <w:bookmarkStart w:id="45" w:name="_Hlk105220156"/>
      <w:r w:rsidRPr="0005611F">
        <w:rPr>
          <w:rFonts w:ascii="Times New Roman" w:hAnsi="Times New Roman" w:cs="Times New Roman"/>
          <w:sz w:val="24"/>
          <w:szCs w:val="24"/>
          <w:lang w:val="en-US"/>
        </w:rPr>
        <w:t xml:space="preserve">Kerangka konseptual </w:t>
      </w:r>
      <w:r w:rsidRPr="0005611F">
        <w:rPr>
          <w:rFonts w:ascii="Times New Roman" w:hAnsi="Times New Roman" w:cs="Times New Roman"/>
          <w:sz w:val="24"/>
          <w:szCs w:val="24"/>
        </w:rPr>
        <w:t>dibangun untuk menjelaskan desain penelitian yang akan dilakukan</w:t>
      </w:r>
      <w:r w:rsidRPr="0005611F">
        <w:rPr>
          <w:rFonts w:ascii="Times New Roman" w:hAnsi="Times New Roman" w:cs="Times New Roman"/>
          <w:sz w:val="24"/>
          <w:szCs w:val="24"/>
          <w:lang w:val="en-US"/>
        </w:rPr>
        <w:t xml:space="preserve">. Berikut bagan skema penelitian ini yang merupakan pengembangan dari penelitian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Fraud","type":"article-journal","volume":"01"},"uris":["http://www.mendeley.com/documents/?uuid=05b47d1a-b91a-4617-99f6-66842217f574"]}],"mendeley":{"formattedCitation":"(Baten et al., 2021)","manualFormatting":"Baten dkk., (2021)","plainTextFormattedCitation":"(Baten et al., 2021)","previouslyFormattedCitation":"(Baten et al., 2021)"},"properties":{"noteIndex":0},"schema":"https://github.com/citation-style-language/schema/raw/master/csl-citation.json"}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Baten dkk., (2021)</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xml:space="preserve"> mengenai pengaruh </w:t>
      </w:r>
      <w:r w:rsidRPr="0005611F">
        <w:rPr>
          <w:rFonts w:ascii="Times New Roman" w:hAnsi="Times New Roman" w:cs="Times New Roman"/>
          <w:i/>
          <w:iCs/>
          <w:sz w:val="24"/>
          <w:szCs w:val="24"/>
          <w:lang w:val="en-US"/>
        </w:rPr>
        <w:t>Corporate social responsibility</w:t>
      </w:r>
      <w:r w:rsidRPr="0005611F">
        <w:rPr>
          <w:rFonts w:ascii="Times New Roman" w:hAnsi="Times New Roman" w:cs="Times New Roman"/>
          <w:sz w:val="24"/>
          <w:szCs w:val="24"/>
          <w:lang w:val="en-US"/>
        </w:rPr>
        <w:t xml:space="preserve"> (CSR) terhadap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lang w:val="en-US"/>
        </w:rPr>
        <w:t xml:space="preserve">dengan menambahkan variabel </w:t>
      </w:r>
      <w:r w:rsidRPr="00B449B4">
        <w:rPr>
          <w:rFonts w:ascii="Times New Roman" w:hAnsi="Times New Roman" w:cs="Times New Roman"/>
          <w:sz w:val="24"/>
          <w:szCs w:val="24"/>
          <w:lang w:val="en-US"/>
        </w:rPr>
        <w:t>stabilitas keuangan</w:t>
      </w:r>
      <w:r w:rsidRPr="0005611F">
        <w:rPr>
          <w:rFonts w:ascii="Times New Roman" w:hAnsi="Times New Roman" w:cs="Times New Roman"/>
          <w:sz w:val="24"/>
          <w:szCs w:val="24"/>
          <w:lang w:val="en-US"/>
        </w:rPr>
        <w:t xml:space="preserve"> sebagai variabe</w:t>
      </w:r>
      <w:r>
        <w:rPr>
          <w:rFonts w:ascii="Times New Roman" w:hAnsi="Times New Roman" w:cs="Times New Roman"/>
          <w:sz w:val="24"/>
          <w:szCs w:val="24"/>
          <w:lang w:val="en-US"/>
        </w:rPr>
        <w:t>l</w:t>
      </w:r>
      <w:r w:rsidRPr="0005611F">
        <w:rPr>
          <w:rFonts w:ascii="Times New Roman" w:hAnsi="Times New Roman" w:cs="Times New Roman"/>
          <w:sz w:val="24"/>
          <w:szCs w:val="24"/>
          <w:lang w:val="en-US"/>
        </w:rPr>
        <w:t xml:space="preserve"> independen dan variabel kualitas audit sebagai variabel moderating yang mempengaruhi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lang w:val="en-US"/>
        </w:rPr>
        <w:t xml:space="preserve"> pada perusahaan perbankan, yaitu:</w:t>
      </w:r>
    </w:p>
    <w:p w14:paraId="5A735621" w14:textId="4B4D775D" w:rsidR="00A53A88" w:rsidRDefault="00A53A88" w:rsidP="0083535C">
      <w:pPr>
        <w:tabs>
          <w:tab w:val="left" w:pos="360"/>
          <w:tab w:val="left" w:pos="1080"/>
        </w:tabs>
        <w:spacing w:line="480" w:lineRule="auto"/>
        <w:ind w:left="360" w:firstLine="720"/>
        <w:rPr>
          <w:rFonts w:ascii="Times New Roman" w:hAnsi="Times New Roman" w:cs="Times New Roman"/>
          <w:sz w:val="24"/>
          <w:szCs w:val="24"/>
          <w:lang w:val="en-US"/>
        </w:rPr>
      </w:pPr>
    </w:p>
    <w:p w14:paraId="75E90F30" w14:textId="50425F2F" w:rsidR="00B926BD" w:rsidRDefault="00B926BD" w:rsidP="0083535C">
      <w:pPr>
        <w:tabs>
          <w:tab w:val="left" w:pos="360"/>
          <w:tab w:val="left" w:pos="1080"/>
        </w:tabs>
        <w:spacing w:line="480" w:lineRule="auto"/>
        <w:ind w:left="360" w:firstLine="720"/>
        <w:rPr>
          <w:rFonts w:ascii="Times New Roman" w:hAnsi="Times New Roman" w:cs="Times New Roman"/>
          <w:sz w:val="24"/>
          <w:szCs w:val="24"/>
          <w:lang w:val="en-US"/>
        </w:rPr>
      </w:pPr>
    </w:p>
    <w:p w14:paraId="1D4A7E3F" w14:textId="7E836F97" w:rsidR="00B926BD" w:rsidRDefault="00B926BD" w:rsidP="0083535C">
      <w:pPr>
        <w:tabs>
          <w:tab w:val="left" w:pos="360"/>
          <w:tab w:val="left" w:pos="1080"/>
        </w:tabs>
        <w:spacing w:line="480" w:lineRule="auto"/>
        <w:ind w:left="360" w:firstLine="720"/>
        <w:rPr>
          <w:rFonts w:ascii="Times New Roman" w:hAnsi="Times New Roman" w:cs="Times New Roman"/>
          <w:sz w:val="24"/>
          <w:szCs w:val="24"/>
          <w:lang w:val="en-US"/>
        </w:rPr>
      </w:pPr>
    </w:p>
    <w:p w14:paraId="135CFEB3" w14:textId="29F30757" w:rsidR="00B926BD" w:rsidRDefault="00B926BD" w:rsidP="0083535C">
      <w:pPr>
        <w:tabs>
          <w:tab w:val="left" w:pos="360"/>
          <w:tab w:val="left" w:pos="1080"/>
        </w:tabs>
        <w:spacing w:line="480" w:lineRule="auto"/>
        <w:ind w:left="360" w:firstLine="720"/>
        <w:rPr>
          <w:rFonts w:ascii="Times New Roman" w:hAnsi="Times New Roman" w:cs="Times New Roman"/>
          <w:sz w:val="24"/>
          <w:szCs w:val="24"/>
          <w:lang w:val="en-US"/>
        </w:rPr>
      </w:pPr>
    </w:p>
    <w:p w14:paraId="6B6D4DEC" w14:textId="362F7BD4" w:rsidR="00BA2989" w:rsidRDefault="00BA2989" w:rsidP="0083535C">
      <w:pPr>
        <w:tabs>
          <w:tab w:val="left" w:pos="360"/>
          <w:tab w:val="left" w:pos="1080"/>
        </w:tabs>
        <w:spacing w:line="480" w:lineRule="auto"/>
        <w:ind w:left="360" w:firstLine="720"/>
        <w:rPr>
          <w:rFonts w:ascii="Times New Roman" w:hAnsi="Times New Roman" w:cs="Times New Roman"/>
          <w:sz w:val="24"/>
          <w:szCs w:val="24"/>
          <w:lang w:val="en-US"/>
        </w:rPr>
      </w:pPr>
    </w:p>
    <w:p w14:paraId="56AE399F" w14:textId="77777777" w:rsidR="00BA2989" w:rsidRDefault="00BA2989" w:rsidP="0083535C">
      <w:pPr>
        <w:tabs>
          <w:tab w:val="left" w:pos="360"/>
          <w:tab w:val="left" w:pos="1080"/>
        </w:tabs>
        <w:spacing w:line="480" w:lineRule="auto"/>
        <w:ind w:left="360" w:firstLine="720"/>
        <w:rPr>
          <w:rFonts w:ascii="Times New Roman" w:hAnsi="Times New Roman" w:cs="Times New Roman"/>
          <w:sz w:val="24"/>
          <w:szCs w:val="24"/>
          <w:lang w:val="en-US"/>
        </w:rPr>
      </w:pPr>
    </w:p>
    <w:p w14:paraId="774D5E8B" w14:textId="08B7329A" w:rsidR="00B926BD" w:rsidRDefault="00B926BD" w:rsidP="0083535C">
      <w:pPr>
        <w:tabs>
          <w:tab w:val="left" w:pos="360"/>
          <w:tab w:val="left" w:pos="1080"/>
        </w:tabs>
        <w:spacing w:line="480" w:lineRule="auto"/>
        <w:ind w:left="360" w:firstLine="720"/>
        <w:rPr>
          <w:rFonts w:ascii="Times New Roman" w:hAnsi="Times New Roman" w:cs="Times New Roman"/>
          <w:sz w:val="24"/>
          <w:szCs w:val="24"/>
          <w:lang w:val="en-US"/>
        </w:rPr>
      </w:pPr>
    </w:p>
    <w:p w14:paraId="771CF83D" w14:textId="7E81B507" w:rsidR="00B926BD" w:rsidRDefault="00B926BD" w:rsidP="0083535C">
      <w:pPr>
        <w:tabs>
          <w:tab w:val="left" w:pos="360"/>
          <w:tab w:val="left" w:pos="1080"/>
        </w:tabs>
        <w:spacing w:line="480" w:lineRule="auto"/>
        <w:ind w:left="360" w:firstLine="720"/>
        <w:rPr>
          <w:rFonts w:ascii="Times New Roman" w:hAnsi="Times New Roman" w:cs="Times New Roman"/>
          <w:sz w:val="24"/>
          <w:szCs w:val="24"/>
          <w:lang w:val="en-US"/>
        </w:rPr>
      </w:pPr>
    </w:p>
    <w:bookmarkEnd w:id="45"/>
    <w:p w14:paraId="0509FF65" w14:textId="74E57F25" w:rsidR="00A53A88" w:rsidRPr="0005611F" w:rsidRDefault="000019B7" w:rsidP="00BA2989">
      <w:pPr>
        <w:autoSpaceDE w:val="0"/>
        <w:autoSpaceDN w:val="0"/>
        <w:adjustRightInd w:val="0"/>
        <w:spacing w:line="480" w:lineRule="auto"/>
        <w:rPr>
          <w:rFonts w:ascii="Times New Roman" w:hAnsi="Times New Roman"/>
          <w:bCs/>
          <w:i/>
          <w:sz w:val="24"/>
          <w:szCs w:val="24"/>
        </w:rPr>
      </w:pPr>
      <w:r>
        <w:rPr>
          <w:rFonts w:ascii="Times New Roman" w:hAnsi="Times New Roman"/>
          <w:bCs/>
          <w:i/>
          <w:noProof/>
          <w:sz w:val="24"/>
          <w:szCs w:val="24"/>
        </w:rPr>
        <w:lastRenderedPageBreak/>
        <mc:AlternateContent>
          <mc:Choice Requires="wpg">
            <w:drawing>
              <wp:anchor distT="0" distB="0" distL="114300" distR="114300" simplePos="0" relativeHeight="251667456" behindDoc="0" locked="0" layoutInCell="1" allowOverlap="1" wp14:anchorId="2AE5458A" wp14:editId="362CB5E7">
                <wp:simplePos x="0" y="0"/>
                <wp:positionH relativeFrom="column">
                  <wp:posOffset>377825</wp:posOffset>
                </wp:positionH>
                <wp:positionV relativeFrom="paragraph">
                  <wp:posOffset>193675</wp:posOffset>
                </wp:positionV>
                <wp:extent cx="4327525" cy="4037845"/>
                <wp:effectExtent l="0" t="0" r="15875" b="1270"/>
                <wp:wrapNone/>
                <wp:docPr id="10" name="Group 10"/>
                <wp:cNvGraphicFramePr/>
                <a:graphic xmlns:a="http://schemas.openxmlformats.org/drawingml/2006/main">
                  <a:graphicData uri="http://schemas.microsoft.com/office/word/2010/wordprocessingGroup">
                    <wpg:wgp>
                      <wpg:cNvGrpSpPr/>
                      <wpg:grpSpPr>
                        <a:xfrm>
                          <a:off x="0" y="0"/>
                          <a:ext cx="4327525" cy="4037845"/>
                          <a:chOff x="0" y="0"/>
                          <a:chExt cx="4327525" cy="4037845"/>
                        </a:xfrm>
                      </wpg:grpSpPr>
                      <wpg:grpSp>
                        <wpg:cNvPr id="24" name="Group 197"/>
                        <wpg:cNvGrpSpPr>
                          <a:grpSpLocks/>
                        </wpg:cNvGrpSpPr>
                        <wpg:grpSpPr bwMode="auto">
                          <a:xfrm>
                            <a:off x="0" y="0"/>
                            <a:ext cx="4327525" cy="3609620"/>
                            <a:chOff x="-381" y="0"/>
                            <a:chExt cx="41846" cy="38735"/>
                          </a:xfrm>
                        </wpg:grpSpPr>
                        <wps:wsp>
                          <wps:cNvPr id="25" name="Rectangle: Rounded Corners 3"/>
                          <wps:cNvSpPr>
                            <a:spLocks noChangeArrowheads="1"/>
                          </wps:cNvSpPr>
                          <wps:spPr bwMode="auto">
                            <a:xfrm>
                              <a:off x="0" y="0"/>
                              <a:ext cx="12382" cy="5588"/>
                            </a:xfrm>
                            <a:prstGeom prst="roundRect">
                              <a:avLst>
                                <a:gd name="adj" fmla="val 16667"/>
                              </a:avLst>
                            </a:prstGeom>
                            <a:noFill/>
                            <a:ln w="9525">
                              <a:solidFill>
                                <a:schemeClr val="dk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67691A85" w14:textId="77777777" w:rsidR="00A53A88" w:rsidRPr="00B70951" w:rsidRDefault="00A53A88" w:rsidP="00A53A88">
                                <w:pPr>
                                  <w:jc w:val="center"/>
                                  <w:rPr>
                                    <w:rFonts w:ascii="Times New Roman" w:hAnsi="Times New Roman" w:cs="Times New Roman"/>
                                    <w:i/>
                                    <w:iCs/>
                                    <w:lang w:val="en-US"/>
                                  </w:rPr>
                                </w:pPr>
                                <w:r w:rsidRPr="00B70951">
                                  <w:rPr>
                                    <w:rFonts w:ascii="Times New Roman" w:hAnsi="Times New Roman" w:cs="Times New Roman"/>
                                    <w:i/>
                                    <w:iCs/>
                                    <w:lang w:val="en-US"/>
                                  </w:rPr>
                                  <w:t>Corporate Social Responsibility</w:t>
                                </w:r>
                              </w:p>
                              <w:p w14:paraId="462B4625" w14:textId="77777777" w:rsidR="00A53A88" w:rsidRPr="008C234E" w:rsidRDefault="00A53A88" w:rsidP="00A53A88">
                                <w:pPr>
                                  <w:jc w:val="center"/>
                                  <w:rPr>
                                    <w:sz w:val="20"/>
                                    <w:szCs w:val="20"/>
                                  </w:rPr>
                                </w:pPr>
                              </w:p>
                            </w:txbxContent>
                          </wps:txbx>
                          <wps:bodyPr rot="0" vert="horz" wrap="square" lIns="91440" tIns="45720" rIns="91440" bIns="45720" anchor="ctr" anchorCtr="0" upright="1">
                            <a:noAutofit/>
                          </wps:bodyPr>
                        </wps:wsp>
                        <wps:wsp>
                          <wps:cNvPr id="26" name="Rectangle: Rounded Corners 5"/>
                          <wps:cNvSpPr>
                            <a:spLocks noChangeArrowheads="1"/>
                          </wps:cNvSpPr>
                          <wps:spPr bwMode="auto">
                            <a:xfrm>
                              <a:off x="-381" y="19431"/>
                              <a:ext cx="12382" cy="5588"/>
                            </a:xfrm>
                            <a:prstGeom prst="roundRect">
                              <a:avLst>
                                <a:gd name="adj" fmla="val 16667"/>
                              </a:avLst>
                            </a:prstGeom>
                            <a:noFill/>
                            <a:ln w="9525">
                              <a:solidFill>
                                <a:schemeClr val="dk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052ECD84" w14:textId="77777777" w:rsidR="00A53A88" w:rsidRPr="001A32C0" w:rsidRDefault="00A53A88" w:rsidP="00A53A88">
                                <w:pPr>
                                  <w:jc w:val="center"/>
                                  <w:rPr>
                                    <w:rFonts w:ascii="Times New Roman" w:hAnsi="Times New Roman" w:cs="Times New Roman"/>
                                    <w:i/>
                                    <w:iCs/>
                                    <w:sz w:val="24"/>
                                    <w:szCs w:val="24"/>
                                    <w:lang w:val="en-US"/>
                                  </w:rPr>
                                </w:pPr>
                                <w:r w:rsidRPr="001A32C0">
                                  <w:rPr>
                                    <w:rFonts w:ascii="Times New Roman" w:hAnsi="Times New Roman" w:cs="Times New Roman"/>
                                    <w:i/>
                                    <w:iCs/>
                                    <w:sz w:val="24"/>
                                    <w:szCs w:val="24"/>
                                    <w:lang w:val="en-US"/>
                                  </w:rPr>
                                  <w:t>Financial Stability</w:t>
                                </w:r>
                              </w:p>
                            </w:txbxContent>
                          </wps:txbx>
                          <wps:bodyPr rot="0" vert="horz" wrap="square" lIns="91440" tIns="45720" rIns="91440" bIns="45720" anchor="ctr" anchorCtr="0" upright="1">
                            <a:noAutofit/>
                          </wps:bodyPr>
                        </wps:wsp>
                        <wps:wsp>
                          <wps:cNvPr id="27" name="Rectangle: Rounded Corners 9"/>
                          <wps:cNvSpPr>
                            <a:spLocks noChangeArrowheads="1"/>
                          </wps:cNvSpPr>
                          <wps:spPr bwMode="auto">
                            <a:xfrm>
                              <a:off x="14732" y="33147"/>
                              <a:ext cx="12382" cy="5588"/>
                            </a:xfrm>
                            <a:prstGeom prst="roundRect">
                              <a:avLst>
                                <a:gd name="adj" fmla="val 16667"/>
                              </a:avLst>
                            </a:prstGeom>
                            <a:noFill/>
                            <a:ln w="9525">
                              <a:solidFill>
                                <a:schemeClr val="dk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6F8EECC9" w14:textId="77777777" w:rsidR="00A53A88" w:rsidRPr="005E1ABE" w:rsidRDefault="00A53A88" w:rsidP="00A53A88">
                                <w:pPr>
                                  <w:jc w:val="center"/>
                                  <w:rPr>
                                    <w:rFonts w:ascii="Times New Roman" w:hAnsi="Times New Roman" w:cs="Times New Roman"/>
                                    <w:sz w:val="24"/>
                                    <w:szCs w:val="24"/>
                                    <w:lang w:val="en-US"/>
                                  </w:rPr>
                                </w:pPr>
                                <w:r w:rsidRPr="005E1ABE">
                                  <w:rPr>
                                    <w:rFonts w:ascii="Times New Roman" w:hAnsi="Times New Roman" w:cs="Times New Roman"/>
                                    <w:sz w:val="24"/>
                                    <w:szCs w:val="24"/>
                                    <w:lang w:val="en-US"/>
                                  </w:rPr>
                                  <w:t>Kualitas Audit</w:t>
                                </w:r>
                              </w:p>
                            </w:txbxContent>
                          </wps:txbx>
                          <wps:bodyPr rot="0" vert="horz" wrap="square" lIns="91440" tIns="45720" rIns="91440" bIns="45720" anchor="ctr" anchorCtr="0" upright="1">
                            <a:noAutofit/>
                          </wps:bodyPr>
                        </wps:wsp>
                        <wps:wsp>
                          <wps:cNvPr id="28" name="Rectangle: Rounded Corners 11"/>
                          <wps:cNvSpPr>
                            <a:spLocks noChangeArrowheads="1"/>
                          </wps:cNvSpPr>
                          <wps:spPr bwMode="auto">
                            <a:xfrm>
                              <a:off x="29083" y="9334"/>
                              <a:ext cx="12382" cy="5588"/>
                            </a:xfrm>
                            <a:prstGeom prst="roundRect">
                              <a:avLst>
                                <a:gd name="adj" fmla="val 16667"/>
                              </a:avLst>
                            </a:prstGeom>
                            <a:noFill/>
                            <a:ln w="9525">
                              <a:solidFill>
                                <a:schemeClr val="dk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591EBED3" w14:textId="77777777" w:rsidR="00A53A88" w:rsidRPr="005E1ABE" w:rsidRDefault="00A53A88" w:rsidP="00A53A88">
                                <w:pPr>
                                  <w:jc w:val="center"/>
                                  <w:rPr>
                                    <w:rFonts w:ascii="Times New Roman" w:hAnsi="Times New Roman" w:cs="Times New Roman"/>
                                    <w:sz w:val="24"/>
                                    <w:szCs w:val="24"/>
                                    <w:lang w:val="en-US"/>
                                  </w:rPr>
                                </w:pPr>
                                <w:r w:rsidRPr="005B041D">
                                  <w:rPr>
                                    <w:rFonts w:ascii="Times New Roman" w:hAnsi="Times New Roman" w:cs="Times New Roman"/>
                                    <w:i/>
                                    <w:iCs/>
                                    <w:sz w:val="24"/>
                                    <w:szCs w:val="24"/>
                                    <w:lang w:val="en-US"/>
                                  </w:rPr>
                                  <w:t xml:space="preserve">Financial fraud </w:t>
                                </w:r>
                              </w:p>
                            </w:txbxContent>
                          </wps:txbx>
                          <wps:bodyPr rot="0" vert="horz" wrap="square" lIns="91440" tIns="45720" rIns="91440" bIns="45720" anchor="ctr" anchorCtr="0" upright="1">
                            <a:noAutofit/>
                          </wps:bodyPr>
                        </wps:wsp>
                        <wps:wsp>
                          <wps:cNvPr id="29" name="Straight Arrow Connector 12"/>
                          <wps:cNvCnPr>
                            <a:cxnSpLocks noChangeShapeType="1"/>
                          </wps:cNvCnPr>
                          <wps:spPr bwMode="auto">
                            <a:xfrm>
                              <a:off x="12382" y="2540"/>
                              <a:ext cx="16701" cy="9715"/>
                            </a:xfrm>
                            <a:prstGeom prst="straightConnector1">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0" name="Straight Arrow Connector 15"/>
                          <wps:cNvCnPr>
                            <a:cxnSpLocks noChangeShapeType="1"/>
                          </wps:cNvCnPr>
                          <wps:spPr bwMode="auto">
                            <a:xfrm flipV="1">
                              <a:off x="12255" y="12636"/>
                              <a:ext cx="16828" cy="9716"/>
                            </a:xfrm>
                            <a:prstGeom prst="straightConnector1">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Straight Arrow Connector 21"/>
                          <wps:cNvCnPr>
                            <a:cxnSpLocks noChangeShapeType="1"/>
                          </wps:cNvCnPr>
                          <wps:spPr bwMode="auto">
                            <a:xfrm flipH="1" flipV="1">
                              <a:off x="17969" y="5588"/>
                              <a:ext cx="0" cy="27475"/>
                            </a:xfrm>
                            <a:prstGeom prst="straightConnector1">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24"/>
                          <wps:cNvCnPr>
                            <a:cxnSpLocks noChangeShapeType="1"/>
                          </wps:cNvCnPr>
                          <wps:spPr bwMode="auto">
                            <a:xfrm flipV="1">
                              <a:off x="23401" y="16013"/>
                              <a:ext cx="0" cy="17125"/>
                            </a:xfrm>
                            <a:prstGeom prst="straightConnector1">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Text Box 2"/>
                          <wps:cNvSpPr txBox="1">
                            <a:spLocks noChangeArrowheads="1"/>
                          </wps:cNvSpPr>
                          <wps:spPr bwMode="auto">
                            <a:xfrm>
                              <a:off x="12001" y="698"/>
                              <a:ext cx="6477" cy="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7C66" w14:textId="77777777" w:rsidR="00A53A88" w:rsidRPr="008C234E" w:rsidRDefault="00A53A88" w:rsidP="00A53A88">
                                <w:pPr>
                                  <w:rPr>
                                    <w:rFonts w:ascii="Times New Roman" w:hAnsi="Times New Roman" w:cs="Times New Roman"/>
                                    <w:sz w:val="20"/>
                                    <w:szCs w:val="20"/>
                                  </w:rPr>
                                </w:pPr>
                                <w:r w:rsidRPr="008C234E">
                                  <w:rPr>
                                    <w:rFonts w:ascii="Times New Roman" w:hAnsi="Times New Roman" w:cs="Times New Roman"/>
                                    <w:sz w:val="20"/>
                                    <w:szCs w:val="20"/>
                                    <w:lang w:val="en-US"/>
                                  </w:rPr>
                                  <w:t>H1 (+)</w:t>
                                </w:r>
                              </w:p>
                            </w:txbxContent>
                          </wps:txbx>
                          <wps:bodyPr rot="0" vert="horz" wrap="square" lIns="91440" tIns="45720" rIns="91440" bIns="45720" anchor="t" anchorCtr="0" upright="1">
                            <a:noAutofit/>
                          </wps:bodyPr>
                        </wps:wsp>
                        <wps:wsp>
                          <wps:cNvPr id="34" name="Text Box 2"/>
                          <wps:cNvSpPr txBox="1">
                            <a:spLocks noChangeArrowheads="1"/>
                          </wps:cNvSpPr>
                          <wps:spPr bwMode="auto">
                            <a:xfrm>
                              <a:off x="12001" y="22733"/>
                              <a:ext cx="5588"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FD12" w14:textId="77777777" w:rsidR="00A53A88" w:rsidRPr="008C234E" w:rsidRDefault="00A53A88" w:rsidP="00A53A88">
                                <w:pPr>
                                  <w:ind w:right="50"/>
                                  <w:rPr>
                                    <w:rFonts w:ascii="Times New Roman" w:hAnsi="Times New Roman" w:cs="Times New Roman"/>
                                    <w:sz w:val="20"/>
                                    <w:szCs w:val="20"/>
                                  </w:rPr>
                                </w:pPr>
                                <w:r w:rsidRPr="008C234E">
                                  <w:rPr>
                                    <w:rFonts w:ascii="Times New Roman" w:hAnsi="Times New Roman" w:cs="Times New Roman"/>
                                    <w:sz w:val="20"/>
                                    <w:szCs w:val="20"/>
                                    <w:lang w:val="en-US"/>
                                  </w:rPr>
                                  <w:t>H2 (-)</w:t>
                                </w:r>
                              </w:p>
                            </w:txbxContent>
                          </wps:txbx>
                          <wps:bodyPr rot="0" vert="horz" wrap="square" lIns="91440" tIns="45720" rIns="91440" bIns="45720" anchor="t" anchorCtr="0" upright="1">
                            <a:noAutofit/>
                          </wps:bodyPr>
                        </wps:wsp>
                        <wps:wsp>
                          <wps:cNvPr id="35" name="Text Box 2"/>
                          <wps:cNvSpPr txBox="1">
                            <a:spLocks noChangeArrowheads="1"/>
                          </wps:cNvSpPr>
                          <wps:spPr bwMode="auto">
                            <a:xfrm>
                              <a:off x="17970" y="29966"/>
                              <a:ext cx="4826"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C4EDE" w14:textId="77777777" w:rsidR="00A53A88" w:rsidRPr="008C234E" w:rsidRDefault="00A53A88" w:rsidP="00A53A88">
                                <w:pPr>
                                  <w:rPr>
                                    <w:rFonts w:ascii="Times New Roman" w:hAnsi="Times New Roman" w:cs="Times New Roman"/>
                                    <w:sz w:val="20"/>
                                    <w:szCs w:val="20"/>
                                  </w:rPr>
                                </w:pPr>
                                <w:r w:rsidRPr="008C234E">
                                  <w:rPr>
                                    <w:rFonts w:ascii="Times New Roman" w:hAnsi="Times New Roman" w:cs="Times New Roman"/>
                                    <w:sz w:val="20"/>
                                    <w:szCs w:val="20"/>
                                    <w:lang w:val="en-US"/>
                                  </w:rPr>
                                  <w:t>H3 (-)</w:t>
                                </w:r>
                              </w:p>
                            </w:txbxContent>
                          </wps:txbx>
                          <wps:bodyPr rot="0" vert="horz" wrap="square" lIns="91440" tIns="45720" rIns="91440" bIns="45720" anchor="t" anchorCtr="0" upright="1">
                            <a:noAutofit/>
                          </wps:bodyPr>
                        </wps:wsp>
                        <wps:wsp>
                          <wps:cNvPr id="36" name="Text Box 2"/>
                          <wps:cNvSpPr txBox="1">
                            <a:spLocks noChangeArrowheads="1"/>
                          </wps:cNvSpPr>
                          <wps:spPr bwMode="auto">
                            <a:xfrm>
                              <a:off x="23685" y="30067"/>
                              <a:ext cx="5398" cy="2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A5E62" w14:textId="77777777" w:rsidR="00A53A88" w:rsidRPr="008C234E" w:rsidRDefault="00A53A88" w:rsidP="00A53A88">
                                <w:pPr>
                                  <w:rPr>
                                    <w:rFonts w:ascii="Times New Roman" w:hAnsi="Times New Roman" w:cs="Times New Roman"/>
                                    <w:sz w:val="20"/>
                                    <w:szCs w:val="20"/>
                                  </w:rPr>
                                </w:pPr>
                                <w:r w:rsidRPr="008C234E">
                                  <w:rPr>
                                    <w:rFonts w:ascii="Times New Roman" w:hAnsi="Times New Roman" w:cs="Times New Roman"/>
                                    <w:sz w:val="20"/>
                                    <w:szCs w:val="20"/>
                                    <w:lang w:val="en-US"/>
                                  </w:rPr>
                                  <w:t>H4 (+)</w:t>
                                </w:r>
                              </w:p>
                            </w:txbxContent>
                          </wps:txbx>
                          <wps:bodyPr rot="0" vert="horz" wrap="square" lIns="91440" tIns="45720" rIns="91440" bIns="45720" anchor="t" anchorCtr="0" upright="1">
                            <a:noAutofit/>
                          </wps:bodyPr>
                        </wps:wsp>
                      </wpg:grpSp>
                      <wps:wsp>
                        <wps:cNvPr id="9" name="Kotak Teks 2"/>
                        <wps:cNvSpPr txBox="1">
                          <a:spLocks noChangeArrowheads="1"/>
                        </wps:cNvSpPr>
                        <wps:spPr bwMode="auto">
                          <a:xfrm>
                            <a:off x="706171" y="3711574"/>
                            <a:ext cx="2978785" cy="32627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C31336" w14:textId="3DDC659A" w:rsidR="000019B7" w:rsidRPr="000019B7" w:rsidRDefault="000019B7">
                              <w:pPr>
                                <w:rPr>
                                  <w:rFonts w:ascii="Times New Roman" w:hAnsi="Times New Roman" w:cs="Times New Roman"/>
                                  <w:b/>
                                  <w:bCs/>
                                  <w:sz w:val="24"/>
                                  <w:szCs w:val="24"/>
                                </w:rPr>
                              </w:pPr>
                              <w:r w:rsidRPr="000019B7">
                                <w:rPr>
                                  <w:rFonts w:ascii="Times New Roman" w:hAnsi="Times New Roman" w:cs="Times New Roman"/>
                                  <w:b/>
                                  <w:bCs/>
                                  <w:sz w:val="24"/>
                                  <w:szCs w:val="24"/>
                                  <w:lang w:val="en-US"/>
                                </w:rPr>
                                <w:t>Gambar 2.1 Skema Kerangka Konseptual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AE5458A" id="Group 10" o:spid="_x0000_s1028" style="position:absolute;left:0;text-align:left;margin-left:29.75pt;margin-top:15.25pt;width:340.75pt;height:317.95pt;z-index:251667456;mso-height-relative:margin" coordsize="43275,4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Gq8gUAAOclAAAOAAAAZHJzL2Uyb0RvYy54bWzsWllz2zYQfu9M/wMG74lEkOKhCZ1JnaOd&#10;pG3GcfsOk6DEmgRYELLk/vouFiR12K7iuHLsGflBJoiDwOLbbw/g1etVXZErodtSyZR6L8eUCJmp&#10;vJSzlP5x/v5FTElruMx5paRI6bVo6euTH394tWymgqm5qnKhCQwi2+mySencmGY6GrXZXNS8faka&#10;IaGyULrmBop6Nso1X8LodTVi43E4WiqdN1plom3h7VtXSU9w/KIQmfm9KFphSJVSmJvBX42/F/Z3&#10;dPKKT2eaN/My66bBv2EWNS8lfHQY6i03nCx0eWOousy0alVhXmaqHqmiKDOBa4DVeOOd1XzQatHg&#10;WmbT5awZxASi3ZHTNw+b/Xb1QTdfms8aJLFsZiALLNm1rApd2/8wS7JCkV0PIhMrQzJ4GfgsmrAJ&#10;JRnUBWM/ioOJE2o2B8nf6JfN3+3pOeo/PNqazlBw04R5f9akzFPKAkokrwFbKC7iJZGdgG2/Xpzb&#10;GljZJ5VdtlCNg2/WD+PDsBfLX1UOA/KFUbir95aEH46TkHXwGiTxwo89StZC3BCGFwehE6IfRz6K&#10;8E5BgKa0azC0DwPDlzlvBGKstfLqhQo76oR6BirE5awSU3KmFjIXOTlVWoLGE9/JGftZBFkht07C&#10;RKrTOXQTb7RWy7ngOUzTs+1B8BsdbKGFrt8mco/5MXNSm0ziGIfv0cOnjW7NB6FqYh9SCrokc7sa&#10;3FF+9ak1iIq8WyjP/6KkqCtQ/yteES8MQwQSbEPXGJ76MW1Pqd6XVQVL4tNKkmVKE6sIKARVlbmt&#10;xIKlMnFaaQLDpjS/9LBNtagBZO6dN7Z/dvow1KK2eoNt8RV8FdnQDgHig9Lm6Lgq7GiF/E7m+Gx4&#10;WblnaF/JTupW0FYx2qlZXayc8vRbeKHya9gGrRxDAqPDw1zpfyhZAjumtP17wbWgpPpFwlYmXhBY&#10;OsVCMIkA6kRv1lxs1nCZwVApzYymxBVOjSPhRaPL2Ry+5aQi1RvQuaI0sAxEiptXVwDYu/kfHv+g&#10;jHvxj1q6BefD4X+gDi8JfFQkPu05+KgG0weqwcBkRzVw7Nybgegr1CDpOQTMx6HNgBdEPjA+mFDf&#10;h2dHmUc9GIzNA/Ug6LfyqAfbegBRzF5z4CEtP5I9YMk49lEREt/HbTvagw2n64F6MFj2ox5s60HS&#10;68EXo7l13Ag6+BASSAmutdLEYz2HgDk4lS4qyFayC72GwADjjvPrBsKsrbjAdfnquKDzfcAgsAl4&#10;pOj9DvYgjMYQb9nINIm87Zhq7cp34UHbLWhYiXNI0fW3zui6g/XSn4TvX5cGcidVWac03oggbgkE&#10;iEFBG11iKAc+fUprkYM3LyBrY5/cEm8JFZwG9O7443ngPkQUjnLvhtqgpoeDGimqsvmzD0+6TIjH&#10;2AQCZMCVx0I/3EVdzMBcdKjDSgBPn0HoA8gj6p4m6oAv9qCObZr5AxEcou5ni7rb8RclITAx4K9P&#10;e6yNP6iNhR6LgujIePRZMR4ENvuwNzjoj8x4zA+sKbWMF449DJdvQM6LPMh/OUNypDtIlT0DIwsh&#10;hIPcuXWaflIrsum+2WiemBW87g3godK7HpzlOHyFCeZx1+gKgwiyEMhpSdRnRO/Al95K7+5x27b8&#10;uD15UjTj1il9lIDAPJMsKQSeTw0+jEX+Dj2hjXQAChx13e2PHQxA3ZnUEUBb8SQcdD0RAEWWW6x9&#10;Y0kS7nj0Qcy6sznG4j0O/cEAhKx4ZCA8vgLnp0tQQ/D1NADE/DB2IaEPtxJ2EtMTH4xa55a7w5vv&#10;wEBDmv65mLD1+f8jHfoNya2PyvBLci4u2+/kDkXjELxp5CM/8rxJtJPhZUkURxZv1i3yWcig8X86&#10;3v83LbXmuhJ4XC3PRAFHyXg/xL5oMz27sKfd7nwXrqoAr/ZXbdDLgg62YQHn4/fs23WxvQXe7bln&#10;/6ETfl9JM/SvS6m0O7u/eVzvJFu49v1ZuhOAJeThMN1D7/S7cbRd1Fecn6NawW0izGl2N5/sdaXN&#10;Mi5yfT/r5F8AAAD//wMAUEsDBBQABgAIAAAAIQDbqQiU4QAAAAkBAAAPAAAAZHJzL2Rvd25yZXYu&#10;eG1sTI9BS8NAEIXvgv9hGcGb3cQ2scZsSinqqQi2gvQ2zU6T0OxuyG6T9N87nvQ0PN7jzffy1WRa&#10;MVDvG2cVxLMIBNnS6cZWCr72bw9LED6g1dg6Swqu5GFV3N7kmGk32k8adqESXGJ9hgrqELpMSl/W&#10;ZNDPXEeWvZPrDQaWfSV1jyOXm1Y+RlEqDTaWP9TY0aam8ry7GAXvI47refw6bM+nzfWwTz6+tzEp&#10;dX83rV9ABJrCXxh+8RkdCmY6uovVXrQKkueEkwrmEV/2nxYxbzsqSNN0AbLI5f8FxQ8AAAD//wMA&#10;UEsBAi0AFAAGAAgAAAAhALaDOJL+AAAA4QEAABMAAAAAAAAAAAAAAAAAAAAAAFtDb250ZW50X1R5&#10;cGVzXS54bWxQSwECLQAUAAYACAAAACEAOP0h/9YAAACUAQAACwAAAAAAAAAAAAAAAAAvAQAAX3Jl&#10;bHMvLnJlbHNQSwECLQAUAAYACAAAACEApOBxqvIFAADnJQAADgAAAAAAAAAAAAAAAAAuAgAAZHJz&#10;L2Uyb0RvYy54bWxQSwECLQAUAAYACAAAACEA26kIlOEAAAAJAQAADwAAAAAAAAAAAAAAAABMCAAA&#10;ZHJzL2Rvd25yZXYueG1sUEsFBgAAAAAEAAQA8wAAAFoJAAAAAA==&#10;">
                <v:group id="Group 197" o:spid="_x0000_s1029" style="position:absolute;width:43275;height:36096" coordorigin="-381" coordsize="41846,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ectangle: Rounded Corners 3" o:spid="_x0000_s1030" style="position:absolute;width:12382;height:5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MAxAAAANsAAAAPAAAAZHJzL2Rvd25yZXYueG1sRI/RisIw&#10;FETfBf8hXMEXWVMVRbpGUVFc92Gh3f2AS3Nti81NbaLWv98Igo/DzJxhFqvWVOJGjSstKxgNIxDE&#10;mdUl5wr+fvcfcxDOI2usLJOCBzlYLbudBcba3jmhW+pzESDsYlRQeF/HUrqsIINuaGvi4J1sY9AH&#10;2eRSN3gPcFPJcRTNpMGSw0KBNW0Lys7p1SiY5JtvPqU/0fmyPR6ug90oOR4qpfq9dv0JwlPr3+FX&#10;+0srGE/h+SX8ALn8BwAA//8DAFBLAQItABQABgAIAAAAIQDb4fbL7gAAAIUBAAATAAAAAAAAAAAA&#10;AAAAAAAAAABbQ29udGVudF9UeXBlc10ueG1sUEsBAi0AFAAGAAgAAAAhAFr0LFu/AAAAFQEAAAsA&#10;AAAAAAAAAAAAAAAAHwEAAF9yZWxzLy5yZWxzUEsBAi0AFAAGAAgAAAAhAIcuswDEAAAA2wAAAA8A&#10;AAAAAAAAAAAAAAAABwIAAGRycy9kb3ducmV2LnhtbFBLBQYAAAAAAwADALcAAAD4AgAAAAA=&#10;" filled="f" strokecolor="black [3200]">
                    <v:textbox>
                      <w:txbxContent>
                        <w:p w14:paraId="67691A85" w14:textId="77777777" w:rsidR="00A53A88" w:rsidRPr="00B70951" w:rsidRDefault="00A53A88" w:rsidP="00A53A88">
                          <w:pPr>
                            <w:jc w:val="center"/>
                            <w:rPr>
                              <w:rFonts w:ascii="Times New Roman" w:hAnsi="Times New Roman" w:cs="Times New Roman"/>
                              <w:i/>
                              <w:iCs/>
                              <w:lang w:val="en-US"/>
                            </w:rPr>
                          </w:pPr>
                          <w:r w:rsidRPr="00B70951">
                            <w:rPr>
                              <w:rFonts w:ascii="Times New Roman" w:hAnsi="Times New Roman" w:cs="Times New Roman"/>
                              <w:i/>
                              <w:iCs/>
                              <w:lang w:val="en-US"/>
                            </w:rPr>
                            <w:t>Corporate Social Responsibility</w:t>
                          </w:r>
                        </w:p>
                        <w:p w14:paraId="462B4625" w14:textId="77777777" w:rsidR="00A53A88" w:rsidRPr="008C234E" w:rsidRDefault="00A53A88" w:rsidP="00A53A88">
                          <w:pPr>
                            <w:jc w:val="center"/>
                            <w:rPr>
                              <w:sz w:val="20"/>
                              <w:szCs w:val="20"/>
                            </w:rPr>
                          </w:pPr>
                        </w:p>
                      </w:txbxContent>
                    </v:textbox>
                  </v:roundrect>
                  <v:roundrect id="Rectangle: Rounded Corners 5" o:spid="_x0000_s1031" style="position:absolute;left:-381;top:19431;width:12382;height:5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3xAAAANsAAAAPAAAAZHJzL2Rvd25yZXYueG1sRI/disIw&#10;FITvBd8hHMGbRVNdEKmmorKi7oVg9QEOzekPNifdJmp9+83CgpfDzHzDLFedqcWDWldZVjAZRyCI&#10;M6srLhRcL7vRHITzyBpry6TgRQ5WSb+3xFjbJ5/pkfpCBAi7GBWU3jexlC4ryaAb24Y4eLltDfog&#10;20LqFp8Bbmo5jaKZNFhxWCixoW1J2S29GwWfxeab8/QU3X62x/3942tyPu5rpYaDbr0A4anz7/B/&#10;+6AVTGfw9yX8AJn8AgAA//8DAFBLAQItABQABgAIAAAAIQDb4fbL7gAAAIUBAAATAAAAAAAAAAAA&#10;AAAAAAAAAABbQ29udGVudF9UeXBlc10ueG1sUEsBAi0AFAAGAAgAAAAhAFr0LFu/AAAAFQEAAAsA&#10;AAAAAAAAAAAAAAAAHwEAAF9yZWxzLy5yZWxzUEsBAi0AFAAGAAgAAAAhAHf8LXfEAAAA2wAAAA8A&#10;AAAAAAAAAAAAAAAABwIAAGRycy9kb3ducmV2LnhtbFBLBQYAAAAAAwADALcAAAD4AgAAAAA=&#10;" filled="f" strokecolor="black [3200]">
                    <v:textbox>
                      <w:txbxContent>
                        <w:p w14:paraId="052ECD84" w14:textId="77777777" w:rsidR="00A53A88" w:rsidRPr="001A32C0" w:rsidRDefault="00A53A88" w:rsidP="00A53A88">
                          <w:pPr>
                            <w:jc w:val="center"/>
                            <w:rPr>
                              <w:rFonts w:ascii="Times New Roman" w:hAnsi="Times New Roman" w:cs="Times New Roman"/>
                              <w:i/>
                              <w:iCs/>
                              <w:sz w:val="24"/>
                              <w:szCs w:val="24"/>
                              <w:lang w:val="en-US"/>
                            </w:rPr>
                          </w:pPr>
                          <w:r w:rsidRPr="001A32C0">
                            <w:rPr>
                              <w:rFonts w:ascii="Times New Roman" w:hAnsi="Times New Roman" w:cs="Times New Roman"/>
                              <w:i/>
                              <w:iCs/>
                              <w:sz w:val="24"/>
                              <w:szCs w:val="24"/>
                              <w:lang w:val="en-US"/>
                            </w:rPr>
                            <w:t>Financial Stability</w:t>
                          </w:r>
                        </w:p>
                      </w:txbxContent>
                    </v:textbox>
                  </v:roundrect>
                  <v:roundrect id="Rectangle: Rounded Corners 9" o:spid="_x0000_s1032" style="position:absolute;left:14732;top:33147;width:12382;height:5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jsxAAAANsAAAAPAAAAZHJzL2Rvd25yZXYueG1sRI/RisIw&#10;FETfBf8hXMEXWVMVVLpGUVFc92Gh3f2AS3Nti81NbaLWv98Igo/DzJxhFqvWVOJGjSstKxgNIxDE&#10;mdUl5wr+fvcfcxDOI2usLJOCBzlYLbudBcba3jmhW+pzESDsYlRQeF/HUrqsIINuaGvi4J1sY9AH&#10;2eRSN3gPcFPJcRRNpcGSw0KBNW0Lys7p1SiY5JtvPqU/0fmyPR6ug90oOR4qpfq9dv0JwlPr3+FX&#10;+0srGM/g+SX8ALn8BwAA//8DAFBLAQItABQABgAIAAAAIQDb4fbL7gAAAIUBAAATAAAAAAAAAAAA&#10;AAAAAAAAAABbQ29udGVudF9UeXBlc10ueG1sUEsBAi0AFAAGAAgAAAAhAFr0LFu/AAAAFQEAAAsA&#10;AAAAAAAAAAAAAAAAHwEAAF9yZWxzLy5yZWxzUEsBAi0AFAAGAAgAAAAhABiwiOzEAAAA2wAAAA8A&#10;AAAAAAAAAAAAAAAABwIAAGRycy9kb3ducmV2LnhtbFBLBQYAAAAAAwADALcAAAD4AgAAAAA=&#10;" filled="f" strokecolor="black [3200]">
                    <v:textbox>
                      <w:txbxContent>
                        <w:p w14:paraId="6F8EECC9" w14:textId="77777777" w:rsidR="00A53A88" w:rsidRPr="005E1ABE" w:rsidRDefault="00A53A88" w:rsidP="00A53A88">
                          <w:pPr>
                            <w:jc w:val="center"/>
                            <w:rPr>
                              <w:rFonts w:ascii="Times New Roman" w:hAnsi="Times New Roman" w:cs="Times New Roman"/>
                              <w:sz w:val="24"/>
                              <w:szCs w:val="24"/>
                              <w:lang w:val="en-US"/>
                            </w:rPr>
                          </w:pPr>
                          <w:r w:rsidRPr="005E1ABE">
                            <w:rPr>
                              <w:rFonts w:ascii="Times New Roman" w:hAnsi="Times New Roman" w:cs="Times New Roman"/>
                              <w:sz w:val="24"/>
                              <w:szCs w:val="24"/>
                              <w:lang w:val="en-US"/>
                            </w:rPr>
                            <w:t>Kualitas Audit</w:t>
                          </w:r>
                        </w:p>
                      </w:txbxContent>
                    </v:textbox>
                  </v:roundrect>
                  <v:roundrect id="Rectangle: Rounded Corners 11" o:spid="_x0000_s1033" style="position:absolute;left:29083;top:9334;width:12382;height:5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yewgAAANsAAAAPAAAAZHJzL2Rvd25yZXYueG1sRE/LasJA&#10;FN0L/sNwC91IM4kFKTETqcFidVEw9QMumZsHZu7EzKjp33cWhS4P551tJtOLO42us6wgiWIQxJXV&#10;HTcKzt8fL28gnEfW2FsmBT/kYJPPZxmm2j74RPfSNyKEsEtRQev9kErpqpYMusgOxIGr7WjQBzg2&#10;Uo/4COGml8s4XkmDHYeGFgcqWqou5c0oeG22R67Lr/hyLQ7722KXnA77Xqnnp+l9DcLT5P/Ff+5P&#10;rWAZxoYv4QfI/BcAAP//AwBQSwECLQAUAAYACAAAACEA2+H2y+4AAACFAQAAEwAAAAAAAAAAAAAA&#10;AAAAAAAAW0NvbnRlbnRfVHlwZXNdLnhtbFBLAQItABQABgAIAAAAIQBa9CxbvwAAABUBAAALAAAA&#10;AAAAAAAAAAAAAB8BAABfcmVscy8ucmVsc1BLAQItABQABgAIAAAAIQBpLxyewgAAANsAAAAPAAAA&#10;AAAAAAAAAAAAAAcCAABkcnMvZG93bnJldi54bWxQSwUGAAAAAAMAAwC3AAAA9gIAAAAA&#10;" filled="f" strokecolor="black [3200]">
                    <v:textbox>
                      <w:txbxContent>
                        <w:p w14:paraId="591EBED3" w14:textId="77777777" w:rsidR="00A53A88" w:rsidRPr="005E1ABE" w:rsidRDefault="00A53A88" w:rsidP="00A53A88">
                          <w:pPr>
                            <w:jc w:val="center"/>
                            <w:rPr>
                              <w:rFonts w:ascii="Times New Roman" w:hAnsi="Times New Roman" w:cs="Times New Roman"/>
                              <w:sz w:val="24"/>
                              <w:szCs w:val="24"/>
                              <w:lang w:val="en-US"/>
                            </w:rPr>
                          </w:pPr>
                          <w:r w:rsidRPr="005B041D">
                            <w:rPr>
                              <w:rFonts w:ascii="Times New Roman" w:hAnsi="Times New Roman" w:cs="Times New Roman"/>
                              <w:i/>
                              <w:iCs/>
                              <w:sz w:val="24"/>
                              <w:szCs w:val="24"/>
                              <w:lang w:val="en-US"/>
                            </w:rPr>
                            <w:t xml:space="preserve">Financial fraud </w:t>
                          </w:r>
                        </w:p>
                      </w:txbxContent>
                    </v:textbox>
                  </v:roundrect>
                  <v:shapetype id="_x0000_t32" coordsize="21600,21600" o:spt="32" o:oned="t" path="m,l21600,21600e" filled="f">
                    <v:path arrowok="t" fillok="f" o:connecttype="none"/>
                    <o:lock v:ext="edit" shapetype="t"/>
                  </v:shapetype>
                  <v:shape id="Straight Arrow Connector 12" o:spid="_x0000_s1034" type="#_x0000_t32" style="position:absolute;left:12382;top:2540;width:16701;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S/wgAAANsAAAAPAAAAZHJzL2Rvd25yZXYueG1sRI/NasJA&#10;FIX3hb7DcAvu6sQgrUZHEUXoqmCSRZaXzDUJZu6EzJikb98JFLo8nJ+Psz9OphUD9a6xrGC1jEAQ&#10;l1Y3XCnIs+v7BoTzyBpby6TghxwcD68ve0y0HflGQ+orEUbYJaig9r5LpHRlTQbd0nbEwbvb3qAP&#10;sq+k7nEM46aVcRR9SIMNB0KNHZ1rKh/p08xc1xTZZbPefn8W6Y2feTwUD6UWb9NpB8LT5P/Df+0v&#10;rSDewvwl/AB5+AUAAP//AwBQSwECLQAUAAYACAAAACEA2+H2y+4AAACFAQAAEwAAAAAAAAAAAAAA&#10;AAAAAAAAW0NvbnRlbnRfVHlwZXNdLnhtbFBLAQItABQABgAIAAAAIQBa9CxbvwAAABUBAAALAAAA&#10;AAAAAAAAAAAAAB8BAABfcmVscy8ucmVsc1BLAQItABQABgAIAAAAIQAUzES/wgAAANsAAAAPAAAA&#10;AAAAAAAAAAAAAAcCAABkcnMvZG93bnJldi54bWxQSwUGAAAAAAMAAwC3AAAA9gIAAAAA&#10;" strokecolor="black [3200]">
                    <v:stroke endarrow="block" joinstyle="miter"/>
                  </v:shape>
                  <v:shape id="Straight Arrow Connector 15" o:spid="_x0000_s1035" type="#_x0000_t32" style="position:absolute;left:12255;top:12636;width:16828;height:9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GhDwgAAANsAAAAPAAAAZHJzL2Rvd25yZXYueG1sRE+7bsIw&#10;FN2R+AfrInUDp0RCKI1BFNTHUAbSdL+KL0kgvg6xG0K/Hg9IHY/OO10PphE9da62rOB5FoEgLqyu&#10;uVSQf79NlyCcR9bYWCYFN3KwXo1HKSbaXvlAfeZLEULYJaig8r5NpHRFRQbdzLbEgTvazqAPsCul&#10;7vAawk0j51G0kAZrDg0VtrStqDhnv0bB8r35O13o9PG6j87ZLo+LQ/3zpdTTZNi8gPA0+H/xw/2p&#10;FcRhffgSfoBc3QEAAP//AwBQSwECLQAUAAYACAAAACEA2+H2y+4AAACFAQAAEwAAAAAAAAAAAAAA&#10;AAAAAAAAW0NvbnRlbnRfVHlwZXNdLnhtbFBLAQItABQABgAIAAAAIQBa9CxbvwAAABUBAAALAAAA&#10;AAAAAAAAAAAAAB8BAABfcmVscy8ucmVsc1BLAQItABQABgAIAAAAIQD7HGhDwgAAANsAAAAPAAAA&#10;AAAAAAAAAAAAAAcCAABkcnMvZG93bnJldi54bWxQSwUGAAAAAAMAAwC3AAAA9gIAAAAA&#10;" strokecolor="black [3200]">
                    <v:stroke endarrow="block" joinstyle="miter"/>
                  </v:shape>
                  <v:shape id="Straight Arrow Connector 21" o:spid="_x0000_s1036" type="#_x0000_t32" style="position:absolute;left:17969;top:5588;width:0;height:274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2/wgAAANsAAAAPAAAAZHJzL2Rvd25yZXYueG1sRI9Bi8Iw&#10;FITvC/6H8ARva1oVWapRVBT2sAXXevD4aJ5tsXkpTazdf78RBI/DzDfDLNe9qUVHrassK4jHEQji&#10;3OqKCwXn7PD5BcJ5ZI21ZVLwRw7Wq8HHEhNtH/xL3ckXIpSwS1BB6X2TSOnykgy6sW2Ig3e1rUEf&#10;ZFtI3eIjlJtaTqJoLg1WHBZKbGhXUn473Y2C6X3HaXo5Tn/SWbdl3mQ63mdKjYb9ZgHCU+/f4Rf9&#10;rQMXw/NL+AFy9Q8AAP//AwBQSwECLQAUAAYACAAAACEA2+H2y+4AAACFAQAAEwAAAAAAAAAAAAAA&#10;AAAAAAAAW0NvbnRlbnRfVHlwZXNdLnhtbFBLAQItABQABgAIAAAAIQBa9CxbvwAAABUBAAALAAAA&#10;AAAAAAAAAAAAAB8BAABfcmVscy8ucmVsc1BLAQItABQABgAIAAAAIQCOfP2/wgAAANsAAAAPAAAA&#10;AAAAAAAAAAAAAAcCAABkcnMvZG93bnJldi54bWxQSwUGAAAAAAMAAwC3AAAA9gIAAAAA&#10;" strokecolor="black [3200]">
                    <v:stroke endarrow="block" joinstyle="miter"/>
                  </v:shape>
                  <v:shape id="Straight Arrow Connector 24" o:spid="_x0000_s1037" type="#_x0000_t32" style="position:absolute;left:23401;top:16013;width:0;height:17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OvxAAAANsAAAAPAAAAZHJzL2Rvd25yZXYueG1sRI9Pi8Iw&#10;FMTvgt8hPMGbpiqIdI2yKv45uAere380b9tq81KbqN399BtB8DjMzG+Y6bwxpbhT7QrLCgb9CARx&#10;anXBmYLTcd2bgHAeWWNpmRT8koP5rN2aYqztgw90T3wmAoRdjApy76tYSpfmZND1bUUcvB9bG/RB&#10;1pnUNT4C3JRyGEVjabDgsJBjRcuc0ktyMwomm/LvfKXzdvEVXZLVaZQeiu+9Ut1O8/kBwlPj3+FX&#10;e6cVjIbw/BJ+gJz9AwAA//8DAFBLAQItABQABgAIAAAAIQDb4fbL7gAAAIUBAAATAAAAAAAAAAAA&#10;AAAAAAAAAABbQ29udGVudF9UeXBlc10ueG1sUEsBAi0AFAAGAAgAAAAhAFr0LFu/AAAAFQEAAAsA&#10;AAAAAAAAAAAAAAAAHwEAAF9yZWxzLy5yZWxzUEsBAi0AFAAGAAgAAAAhAGSCU6/EAAAA2wAAAA8A&#10;AAAAAAAAAAAAAAAABwIAAGRycy9kb3ducmV2LnhtbFBLBQYAAAAAAwADALcAAAD4AgAAAAA=&#10;" strokecolor="black [3200]">
                    <v:stroke endarrow="block" joinstyle="miter"/>
                  </v:shape>
                  <v:shape id="Text Box 2" o:spid="_x0000_s1038" type="#_x0000_t202" style="position:absolute;left:12001;top:698;width:6477;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B8B7C66" w14:textId="77777777" w:rsidR="00A53A88" w:rsidRPr="008C234E" w:rsidRDefault="00A53A88" w:rsidP="00A53A88">
                          <w:pPr>
                            <w:rPr>
                              <w:rFonts w:ascii="Times New Roman" w:hAnsi="Times New Roman" w:cs="Times New Roman"/>
                              <w:sz w:val="20"/>
                              <w:szCs w:val="20"/>
                            </w:rPr>
                          </w:pPr>
                          <w:r w:rsidRPr="008C234E">
                            <w:rPr>
                              <w:rFonts w:ascii="Times New Roman" w:hAnsi="Times New Roman" w:cs="Times New Roman"/>
                              <w:sz w:val="20"/>
                              <w:szCs w:val="20"/>
                              <w:lang w:val="en-US"/>
                            </w:rPr>
                            <w:t>H1 (+)</w:t>
                          </w:r>
                        </w:p>
                      </w:txbxContent>
                    </v:textbox>
                  </v:shape>
                  <v:shape id="Text Box 2" o:spid="_x0000_s1039" type="#_x0000_t202" style="position:absolute;left:12001;top:22733;width:558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12FFD12" w14:textId="77777777" w:rsidR="00A53A88" w:rsidRPr="008C234E" w:rsidRDefault="00A53A88" w:rsidP="00A53A88">
                          <w:pPr>
                            <w:ind w:right="50"/>
                            <w:rPr>
                              <w:rFonts w:ascii="Times New Roman" w:hAnsi="Times New Roman" w:cs="Times New Roman"/>
                              <w:sz w:val="20"/>
                              <w:szCs w:val="20"/>
                            </w:rPr>
                          </w:pPr>
                          <w:r w:rsidRPr="008C234E">
                            <w:rPr>
                              <w:rFonts w:ascii="Times New Roman" w:hAnsi="Times New Roman" w:cs="Times New Roman"/>
                              <w:sz w:val="20"/>
                              <w:szCs w:val="20"/>
                              <w:lang w:val="en-US"/>
                            </w:rPr>
                            <w:t>H2 (-)</w:t>
                          </w:r>
                        </w:p>
                      </w:txbxContent>
                    </v:textbox>
                  </v:shape>
                  <v:shape id="Text Box 2" o:spid="_x0000_s1040" type="#_x0000_t202" style="position:absolute;left:17970;top:29966;width:48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90C4EDE" w14:textId="77777777" w:rsidR="00A53A88" w:rsidRPr="008C234E" w:rsidRDefault="00A53A88" w:rsidP="00A53A88">
                          <w:pPr>
                            <w:rPr>
                              <w:rFonts w:ascii="Times New Roman" w:hAnsi="Times New Roman" w:cs="Times New Roman"/>
                              <w:sz w:val="20"/>
                              <w:szCs w:val="20"/>
                            </w:rPr>
                          </w:pPr>
                          <w:r w:rsidRPr="008C234E">
                            <w:rPr>
                              <w:rFonts w:ascii="Times New Roman" w:hAnsi="Times New Roman" w:cs="Times New Roman"/>
                              <w:sz w:val="20"/>
                              <w:szCs w:val="20"/>
                              <w:lang w:val="en-US"/>
                            </w:rPr>
                            <w:t>H3 (-)</w:t>
                          </w:r>
                        </w:p>
                      </w:txbxContent>
                    </v:textbox>
                  </v:shape>
                  <v:shape id="Text Box 2" o:spid="_x0000_s1041" type="#_x0000_t202" style="position:absolute;left:23685;top:30067;width:539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83A5E62" w14:textId="77777777" w:rsidR="00A53A88" w:rsidRPr="008C234E" w:rsidRDefault="00A53A88" w:rsidP="00A53A88">
                          <w:pPr>
                            <w:rPr>
                              <w:rFonts w:ascii="Times New Roman" w:hAnsi="Times New Roman" w:cs="Times New Roman"/>
                              <w:sz w:val="20"/>
                              <w:szCs w:val="20"/>
                            </w:rPr>
                          </w:pPr>
                          <w:r w:rsidRPr="008C234E">
                            <w:rPr>
                              <w:rFonts w:ascii="Times New Roman" w:hAnsi="Times New Roman" w:cs="Times New Roman"/>
                              <w:sz w:val="20"/>
                              <w:szCs w:val="20"/>
                              <w:lang w:val="en-US"/>
                            </w:rPr>
                            <w:t>H4 (+)</w:t>
                          </w:r>
                        </w:p>
                      </w:txbxContent>
                    </v:textbox>
                  </v:shape>
                </v:group>
                <v:shape id="_x0000_s1042" type="#_x0000_t202" style="position:absolute;left:7061;top:37115;width:29788;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0C31336" w14:textId="3DDC659A" w:rsidR="000019B7" w:rsidRPr="000019B7" w:rsidRDefault="000019B7">
                        <w:pPr>
                          <w:rPr>
                            <w:rFonts w:ascii="Times New Roman" w:hAnsi="Times New Roman" w:cs="Times New Roman"/>
                            <w:b/>
                            <w:bCs/>
                            <w:sz w:val="24"/>
                            <w:szCs w:val="24"/>
                          </w:rPr>
                        </w:pPr>
                        <w:r w:rsidRPr="000019B7">
                          <w:rPr>
                            <w:rFonts w:ascii="Times New Roman" w:hAnsi="Times New Roman" w:cs="Times New Roman"/>
                            <w:b/>
                            <w:bCs/>
                            <w:sz w:val="24"/>
                            <w:szCs w:val="24"/>
                            <w:lang w:val="en-US"/>
                          </w:rPr>
                          <w:t>Gambar 2.1 Skema Kerangka Konseptual</w:t>
                        </w:r>
                      </w:p>
                    </w:txbxContent>
                  </v:textbox>
                </v:shape>
              </v:group>
            </w:pict>
          </mc:Fallback>
        </mc:AlternateContent>
      </w:r>
    </w:p>
    <w:p w14:paraId="6B9770FF" w14:textId="77777777" w:rsidR="00A53A88" w:rsidRPr="0005611F" w:rsidRDefault="00A53A88" w:rsidP="0083535C">
      <w:pPr>
        <w:pStyle w:val="ListParagraph"/>
        <w:autoSpaceDE w:val="0"/>
        <w:autoSpaceDN w:val="0"/>
        <w:adjustRightInd w:val="0"/>
        <w:spacing w:after="0" w:line="480" w:lineRule="auto"/>
        <w:ind w:left="1134" w:firstLine="720"/>
        <w:jc w:val="both"/>
        <w:rPr>
          <w:rFonts w:ascii="Times New Roman" w:hAnsi="Times New Roman"/>
          <w:bCs/>
          <w:i/>
          <w:sz w:val="24"/>
          <w:szCs w:val="24"/>
        </w:rPr>
      </w:pPr>
    </w:p>
    <w:p w14:paraId="2BD6E664" w14:textId="77777777" w:rsidR="00A53A88" w:rsidRPr="0005611F" w:rsidRDefault="00A53A88" w:rsidP="0083535C">
      <w:pPr>
        <w:pStyle w:val="ListParagraph"/>
        <w:autoSpaceDE w:val="0"/>
        <w:autoSpaceDN w:val="0"/>
        <w:adjustRightInd w:val="0"/>
        <w:spacing w:after="0" w:line="480" w:lineRule="auto"/>
        <w:ind w:left="1134" w:firstLine="720"/>
        <w:jc w:val="both"/>
        <w:rPr>
          <w:rFonts w:ascii="Times New Roman" w:hAnsi="Times New Roman"/>
          <w:bCs/>
          <w:i/>
          <w:sz w:val="24"/>
          <w:szCs w:val="24"/>
        </w:rPr>
      </w:pPr>
    </w:p>
    <w:p w14:paraId="6E5158A0" w14:textId="77777777" w:rsidR="00A53A88" w:rsidRPr="0005611F" w:rsidRDefault="00A53A88" w:rsidP="0083535C">
      <w:pPr>
        <w:autoSpaceDE w:val="0"/>
        <w:autoSpaceDN w:val="0"/>
        <w:adjustRightInd w:val="0"/>
        <w:spacing w:line="480" w:lineRule="auto"/>
        <w:rPr>
          <w:rFonts w:ascii="Times New Roman" w:hAnsi="Times New Roman" w:cs="Times New Roman"/>
          <w:bCs/>
          <w:i/>
          <w:sz w:val="24"/>
          <w:szCs w:val="24"/>
        </w:rPr>
      </w:pPr>
    </w:p>
    <w:p w14:paraId="41C1EB36" w14:textId="77777777" w:rsidR="00A53A88" w:rsidRPr="0005611F" w:rsidRDefault="00A53A88" w:rsidP="0083535C">
      <w:pPr>
        <w:autoSpaceDE w:val="0"/>
        <w:autoSpaceDN w:val="0"/>
        <w:adjustRightInd w:val="0"/>
        <w:spacing w:line="480" w:lineRule="auto"/>
        <w:rPr>
          <w:rFonts w:ascii="Times New Roman" w:hAnsi="Times New Roman" w:cs="Times New Roman"/>
          <w:bCs/>
          <w:i/>
          <w:sz w:val="24"/>
          <w:szCs w:val="24"/>
        </w:rPr>
      </w:pPr>
    </w:p>
    <w:p w14:paraId="47693E79" w14:textId="77777777"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2B8E8937" w14:textId="77777777"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1632D3FB" w14:textId="77777777"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36FB0539" w14:textId="77777777"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570428A8" w14:textId="73FB667F"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5598A3C6" w14:textId="175D8003"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5BCFCE9A" w14:textId="77777777"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4E35C475" w14:textId="77777777"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7FBEA686" w14:textId="77777777"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500763B5" w14:textId="0DE14623"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164C6A29" w14:textId="3BDA0F87" w:rsidR="0078031F" w:rsidRDefault="0078031F" w:rsidP="0083535C">
      <w:pPr>
        <w:autoSpaceDE w:val="0"/>
        <w:autoSpaceDN w:val="0"/>
        <w:adjustRightInd w:val="0"/>
        <w:spacing w:line="480" w:lineRule="auto"/>
        <w:rPr>
          <w:rFonts w:ascii="Times New Roman" w:hAnsi="Times New Roman" w:cs="Times New Roman"/>
          <w:bCs/>
          <w:i/>
          <w:sz w:val="24"/>
          <w:szCs w:val="24"/>
        </w:rPr>
      </w:pPr>
    </w:p>
    <w:p w14:paraId="379271C7" w14:textId="0823C0EE" w:rsidR="0078031F" w:rsidRDefault="0078031F" w:rsidP="0083535C">
      <w:pPr>
        <w:autoSpaceDE w:val="0"/>
        <w:autoSpaceDN w:val="0"/>
        <w:adjustRightInd w:val="0"/>
        <w:spacing w:line="480" w:lineRule="auto"/>
        <w:rPr>
          <w:rFonts w:ascii="Times New Roman" w:hAnsi="Times New Roman" w:cs="Times New Roman"/>
          <w:bCs/>
          <w:i/>
          <w:sz w:val="24"/>
          <w:szCs w:val="24"/>
        </w:rPr>
      </w:pPr>
    </w:p>
    <w:p w14:paraId="5EAD1192" w14:textId="77777777" w:rsidR="0078031F" w:rsidRDefault="0078031F" w:rsidP="0083535C">
      <w:pPr>
        <w:autoSpaceDE w:val="0"/>
        <w:autoSpaceDN w:val="0"/>
        <w:adjustRightInd w:val="0"/>
        <w:spacing w:line="480" w:lineRule="auto"/>
        <w:rPr>
          <w:rFonts w:ascii="Times New Roman" w:hAnsi="Times New Roman" w:cs="Times New Roman"/>
          <w:bCs/>
          <w:i/>
          <w:sz w:val="24"/>
          <w:szCs w:val="24"/>
        </w:rPr>
      </w:pPr>
    </w:p>
    <w:p w14:paraId="4688E880" w14:textId="1FE9E25F" w:rsidR="00A53A88" w:rsidRDefault="00A53A88" w:rsidP="0083535C">
      <w:pPr>
        <w:autoSpaceDE w:val="0"/>
        <w:autoSpaceDN w:val="0"/>
        <w:adjustRightInd w:val="0"/>
        <w:spacing w:line="480" w:lineRule="auto"/>
        <w:rPr>
          <w:rFonts w:ascii="Times New Roman" w:hAnsi="Times New Roman" w:cs="Times New Roman"/>
          <w:bCs/>
          <w:i/>
          <w:sz w:val="24"/>
          <w:szCs w:val="24"/>
        </w:rPr>
      </w:pPr>
    </w:p>
    <w:p w14:paraId="6A9E1A9F" w14:textId="4E7023DF" w:rsidR="006A0135" w:rsidRDefault="006A0135" w:rsidP="0083535C">
      <w:pPr>
        <w:autoSpaceDE w:val="0"/>
        <w:autoSpaceDN w:val="0"/>
        <w:adjustRightInd w:val="0"/>
        <w:spacing w:line="480" w:lineRule="auto"/>
        <w:rPr>
          <w:rFonts w:ascii="Times New Roman" w:hAnsi="Times New Roman" w:cs="Times New Roman"/>
          <w:bCs/>
          <w:i/>
          <w:sz w:val="24"/>
          <w:szCs w:val="24"/>
        </w:rPr>
      </w:pPr>
    </w:p>
    <w:p w14:paraId="3F1D013F" w14:textId="77777777" w:rsidR="006A0135" w:rsidRDefault="006A0135" w:rsidP="0083535C">
      <w:pPr>
        <w:autoSpaceDE w:val="0"/>
        <w:autoSpaceDN w:val="0"/>
        <w:adjustRightInd w:val="0"/>
        <w:spacing w:line="480" w:lineRule="auto"/>
        <w:rPr>
          <w:rFonts w:ascii="Times New Roman" w:hAnsi="Times New Roman" w:cs="Times New Roman"/>
          <w:bCs/>
          <w:i/>
          <w:sz w:val="24"/>
          <w:szCs w:val="24"/>
        </w:rPr>
      </w:pPr>
    </w:p>
    <w:p w14:paraId="3BE6D8AC" w14:textId="5C9AA5B7" w:rsidR="00A53A88" w:rsidRPr="0005611F" w:rsidRDefault="00A53A88" w:rsidP="0083535C">
      <w:pPr>
        <w:autoSpaceDE w:val="0"/>
        <w:autoSpaceDN w:val="0"/>
        <w:adjustRightInd w:val="0"/>
        <w:spacing w:line="480" w:lineRule="auto"/>
        <w:rPr>
          <w:rFonts w:ascii="Times New Roman" w:hAnsi="Times New Roman" w:cs="Times New Roman"/>
          <w:bCs/>
          <w:i/>
          <w:sz w:val="24"/>
          <w:szCs w:val="24"/>
        </w:rPr>
      </w:pPr>
      <w:r>
        <w:rPr>
          <w:noProof/>
        </w:rPr>
        <mc:AlternateContent>
          <mc:Choice Requires="wps">
            <w:drawing>
              <wp:anchor distT="0" distB="0" distL="114300" distR="114300" simplePos="0" relativeHeight="251657216" behindDoc="0" locked="0" layoutInCell="1" allowOverlap="1" wp14:anchorId="6A0C1F79" wp14:editId="69FDE456">
                <wp:simplePos x="0" y="0"/>
                <wp:positionH relativeFrom="column">
                  <wp:posOffset>2329180</wp:posOffset>
                </wp:positionH>
                <wp:positionV relativeFrom="paragraph">
                  <wp:posOffset>201930</wp:posOffset>
                </wp:positionV>
                <wp:extent cx="534035" cy="2400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40030"/>
                        </a:xfrm>
                        <a:prstGeom prst="rect">
                          <a:avLst/>
                        </a:prstGeom>
                        <a:noFill/>
                      </wps:spPr>
                      <wps:txbx>
                        <w:txbxContent>
                          <w:p w14:paraId="0C928276" w14:textId="77777777" w:rsidR="00A53A88" w:rsidRDefault="00A53A88" w:rsidP="00A53A88"/>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6A0C1F79" id="Text Box 8" o:spid="_x0000_s1043" type="#_x0000_t202" style="position:absolute;left:0;text-align:left;margin-left:183.4pt;margin-top:15.9pt;width:42.0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PRkAEAAAkDAAAOAAAAZHJzL2Uyb0RvYy54bWysUk1P4zAQvSPxHyzft05bQChqinYXwQUB&#10;EuwPcB27sYg9xuM26b9n7JYW7d5WXJx4Pt6898aLm9H1bKsjWvANn04qzrRX0Fq/bvif17sf15xh&#10;kr6VPXjd8J1GfrM8P1sModYz6KBvdWQE4rEeQsO7lEItBKpOO4kTCNpT0kB0MtE1rkUb5UDorhez&#10;qroSA8Q2RFAakaK3+yRfFnxjtEpPxqBOrG84cUvljOVc5VMsF7JeRxk6qw405H+wcNJ6GnqEupVJ&#10;sk20/0A5qyIgmDRR4AQYY5UuGkjNtPpLzUsngy5ayBwMR5vw+2DV4/YlPEeWxl8w0gKLCAwPoN6Q&#10;vBFDwPpQkz3FGqk6Cx1NdPlLEhg1kre7o596TExR8HJ+Uc0vOVOUml1U1bz4LU7NIWK61+BY/ml4&#10;pHUVAnL7gCmPl/VnSZ7l4c72/SetPZPMKY2rkdmW6E/zQnNoBe2OZA202Ybj+0ZGzVlM/W8oD2GP&#10;9nOTwNgy6NRzEE1+l/mHt5EX+vVeqk4vePkBAAD//wMAUEsDBBQABgAIAAAAIQDP91ka3QAAAAkB&#10;AAAPAAAAZHJzL2Rvd25yZXYueG1sTI9BT8MwDIXvSPyHyEjcWLKxRbQ0nSYQVxDbQOKWNV5b0ThV&#10;k63l32NO7GQ/+em9z8V68p044xDbQAbmMwUCqQqupdrAfvdy9wAiJkvOdoHQwA9GWJfXV4XNXRjp&#10;Hc/bVAsOoZhbA01KfS5lrBr0Ns5Cj8S3Yxi8TSyHWrrBjhzuO7lQSktvW+KGxvb41GD1vT15Ax+v&#10;x6/PpXqrn/2qH8OkJPlMGnN7M20eQSSc0r8Z/vAZHUpmOoQTuSg6A/daM3riZc6TDcuVykAcDOhM&#10;gywLeflB+QsAAP//AwBQSwECLQAUAAYACAAAACEAtoM4kv4AAADhAQAAEwAAAAAAAAAAAAAAAAAA&#10;AAAAW0NvbnRlbnRfVHlwZXNdLnhtbFBLAQItABQABgAIAAAAIQA4/SH/1gAAAJQBAAALAAAAAAAA&#10;AAAAAAAAAC8BAABfcmVscy8ucmVsc1BLAQItABQABgAIAAAAIQADjzPRkAEAAAkDAAAOAAAAAAAA&#10;AAAAAAAAAC4CAABkcnMvZTJvRG9jLnhtbFBLAQItABQABgAIAAAAIQDP91ka3QAAAAkBAAAPAAAA&#10;AAAAAAAAAAAAAOoDAABkcnMvZG93bnJldi54bWxQSwUGAAAAAAQABADzAAAA9AQAAAAA&#10;" filled="f" stroked="f">
                <v:textbox>
                  <w:txbxContent>
                    <w:p w14:paraId="0C928276" w14:textId="77777777" w:rsidR="00A53A88" w:rsidRDefault="00A53A88" w:rsidP="00A53A88"/>
                  </w:txbxContent>
                </v:textbox>
              </v:shape>
            </w:pict>
          </mc:Fallback>
        </mc:AlternateContent>
      </w:r>
    </w:p>
    <w:p w14:paraId="4C304715" w14:textId="77777777" w:rsidR="00833220" w:rsidRDefault="00833220" w:rsidP="0083535C">
      <w:pPr>
        <w:pStyle w:val="ListParagraph"/>
        <w:autoSpaceDE w:val="0"/>
        <w:autoSpaceDN w:val="0"/>
        <w:adjustRightInd w:val="0"/>
        <w:spacing w:after="0" w:line="480" w:lineRule="auto"/>
        <w:ind w:left="90"/>
        <w:jc w:val="center"/>
        <w:outlineLvl w:val="0"/>
        <w:rPr>
          <w:rFonts w:ascii="Times New Roman" w:hAnsi="Times New Roman"/>
          <w:b/>
          <w:sz w:val="24"/>
          <w:szCs w:val="24"/>
          <w:lang w:val="en-US"/>
        </w:rPr>
        <w:sectPr w:rsidR="00833220" w:rsidSect="000E306D">
          <w:headerReference w:type="default" r:id="rId20"/>
          <w:footerReference w:type="default" r:id="rId21"/>
          <w:pgSz w:w="11906" w:h="16838"/>
          <w:pgMar w:top="2275" w:right="1699" w:bottom="1699" w:left="2275" w:header="708" w:footer="708" w:gutter="0"/>
          <w:pgNumType w:start="12"/>
          <w:cols w:space="708"/>
          <w:titlePg/>
          <w:docGrid w:linePitch="360"/>
        </w:sectPr>
      </w:pPr>
    </w:p>
    <w:p w14:paraId="221306F1" w14:textId="77777777" w:rsidR="00A53A88" w:rsidRDefault="00A53A88" w:rsidP="0083535C">
      <w:pPr>
        <w:pStyle w:val="ListParagraph"/>
        <w:autoSpaceDE w:val="0"/>
        <w:autoSpaceDN w:val="0"/>
        <w:adjustRightInd w:val="0"/>
        <w:spacing w:after="0" w:line="480" w:lineRule="auto"/>
        <w:ind w:left="90"/>
        <w:jc w:val="center"/>
        <w:outlineLvl w:val="0"/>
        <w:rPr>
          <w:rFonts w:ascii="Times New Roman" w:hAnsi="Times New Roman"/>
          <w:b/>
          <w:sz w:val="24"/>
          <w:szCs w:val="24"/>
          <w:lang w:val="en-US"/>
        </w:rPr>
      </w:pPr>
      <w:bookmarkStart w:id="46" w:name="_Toc125646942"/>
      <w:r>
        <w:rPr>
          <w:rFonts w:ascii="Times New Roman" w:hAnsi="Times New Roman"/>
          <w:b/>
          <w:sz w:val="24"/>
          <w:szCs w:val="24"/>
          <w:lang w:val="en-US"/>
        </w:rPr>
        <w:lastRenderedPageBreak/>
        <w:t>BAB III</w:t>
      </w:r>
      <w:bookmarkEnd w:id="46"/>
    </w:p>
    <w:p w14:paraId="4EFE17D4" w14:textId="77777777" w:rsidR="00A53A88" w:rsidRPr="0005611F" w:rsidRDefault="00A53A88" w:rsidP="0083535C">
      <w:pPr>
        <w:pStyle w:val="ListParagraph"/>
        <w:autoSpaceDE w:val="0"/>
        <w:autoSpaceDN w:val="0"/>
        <w:adjustRightInd w:val="0"/>
        <w:spacing w:after="0" w:line="480" w:lineRule="auto"/>
        <w:ind w:left="90"/>
        <w:jc w:val="center"/>
        <w:outlineLvl w:val="0"/>
        <w:rPr>
          <w:rFonts w:ascii="Times New Roman" w:hAnsi="Times New Roman"/>
          <w:b/>
          <w:sz w:val="24"/>
          <w:szCs w:val="24"/>
        </w:rPr>
      </w:pPr>
      <w:bookmarkStart w:id="47" w:name="_Toc125646943"/>
      <w:r w:rsidRPr="0005611F">
        <w:rPr>
          <w:rFonts w:ascii="Times New Roman" w:hAnsi="Times New Roman"/>
          <w:b/>
          <w:sz w:val="24"/>
          <w:szCs w:val="24"/>
        </w:rPr>
        <w:t>METODE PENELITIAN</w:t>
      </w:r>
      <w:bookmarkEnd w:id="47"/>
    </w:p>
    <w:p w14:paraId="2D80CD9F" w14:textId="77777777" w:rsidR="00045C7D" w:rsidRPr="00B926BD" w:rsidRDefault="00045C7D" w:rsidP="00045C7D">
      <w:pPr>
        <w:pStyle w:val="ListParagraph"/>
        <w:numPr>
          <w:ilvl w:val="1"/>
          <w:numId w:val="15"/>
        </w:numPr>
        <w:tabs>
          <w:tab w:val="left" w:pos="3060"/>
        </w:tabs>
        <w:autoSpaceDE w:val="0"/>
        <w:autoSpaceDN w:val="0"/>
        <w:adjustRightInd w:val="0"/>
        <w:spacing w:after="0" w:line="480" w:lineRule="auto"/>
        <w:ind w:left="450" w:hanging="450"/>
        <w:jc w:val="both"/>
        <w:outlineLvl w:val="0"/>
        <w:rPr>
          <w:rFonts w:ascii="Times New Roman" w:hAnsi="Times New Roman"/>
          <w:b/>
          <w:sz w:val="24"/>
          <w:szCs w:val="24"/>
        </w:rPr>
      </w:pPr>
      <w:bookmarkStart w:id="48" w:name="_Toc125646944"/>
      <w:r w:rsidRPr="00B926BD">
        <w:rPr>
          <w:rFonts w:ascii="Times New Roman" w:hAnsi="Times New Roman"/>
          <w:b/>
          <w:sz w:val="24"/>
          <w:szCs w:val="24"/>
        </w:rPr>
        <w:t>Objek Penelitian</w:t>
      </w:r>
      <w:bookmarkEnd w:id="48"/>
    </w:p>
    <w:p w14:paraId="415D1A03" w14:textId="77777777" w:rsidR="00045C7D" w:rsidRDefault="00045C7D" w:rsidP="00045C7D">
      <w:pPr>
        <w:autoSpaceDE w:val="0"/>
        <w:autoSpaceDN w:val="0"/>
        <w:adjustRightInd w:val="0"/>
        <w:spacing w:line="480" w:lineRule="auto"/>
        <w:ind w:left="450" w:firstLine="720"/>
        <w:rPr>
          <w:rFonts w:ascii="Times New Roman" w:hAnsi="Times New Roman" w:cs="Times New Roman"/>
          <w:sz w:val="24"/>
          <w:szCs w:val="24"/>
        </w:rPr>
      </w:pPr>
      <w:r w:rsidRPr="0005611F">
        <w:rPr>
          <w:rFonts w:ascii="Times New Roman" w:hAnsi="Times New Roman" w:cs="Times New Roman"/>
          <w:sz w:val="24"/>
          <w:szCs w:val="24"/>
        </w:rPr>
        <w:t xml:space="preserve">Objek atau populasi yang digunakan dalam penelitian ini adalah perusahaan </w:t>
      </w:r>
      <w:r w:rsidRPr="0005611F">
        <w:rPr>
          <w:rFonts w:ascii="Times New Roman" w:hAnsi="Times New Roman" w:cs="Times New Roman"/>
          <w:sz w:val="24"/>
          <w:szCs w:val="24"/>
          <w:lang w:val="en-US"/>
        </w:rPr>
        <w:t xml:space="preserve">perbankan </w:t>
      </w:r>
      <w:r w:rsidRPr="0005611F">
        <w:rPr>
          <w:rFonts w:ascii="Times New Roman" w:hAnsi="Times New Roman" w:cs="Times New Roman"/>
          <w:sz w:val="24"/>
          <w:szCs w:val="24"/>
        </w:rPr>
        <w:t xml:space="preserve">yang terdaftar di </w:t>
      </w:r>
      <w:r w:rsidRPr="0005611F">
        <w:rPr>
          <w:rFonts w:ascii="Times New Roman" w:hAnsi="Times New Roman" w:cs="Times New Roman"/>
          <w:sz w:val="24"/>
          <w:szCs w:val="24"/>
          <w:lang w:val="en-US"/>
        </w:rPr>
        <w:t>Bursa Efek Indonesia (</w:t>
      </w:r>
      <w:r w:rsidRPr="0005611F">
        <w:rPr>
          <w:rFonts w:ascii="Times New Roman" w:hAnsi="Times New Roman" w:cs="Times New Roman"/>
          <w:sz w:val="24"/>
          <w:szCs w:val="24"/>
        </w:rPr>
        <w:t>BEI</w:t>
      </w:r>
      <w:r w:rsidRPr="0005611F">
        <w:rPr>
          <w:rFonts w:ascii="Times New Roman" w:hAnsi="Times New Roman" w:cs="Times New Roman"/>
          <w:sz w:val="24"/>
          <w:szCs w:val="24"/>
          <w:lang w:val="en-US"/>
        </w:rPr>
        <w:t>)</w:t>
      </w:r>
      <w:r w:rsidRPr="0005611F">
        <w:rPr>
          <w:rFonts w:ascii="Times New Roman" w:hAnsi="Times New Roman" w:cs="Times New Roman"/>
          <w:sz w:val="24"/>
          <w:szCs w:val="24"/>
        </w:rPr>
        <w:t xml:space="preserve">. </w:t>
      </w:r>
      <w:r w:rsidRPr="0005611F">
        <w:rPr>
          <w:rFonts w:ascii="Times New Roman" w:hAnsi="Times New Roman" w:cs="Times New Roman"/>
          <w:sz w:val="24"/>
          <w:szCs w:val="24"/>
          <w:lang w:val="en-US"/>
        </w:rPr>
        <w:t>Sedangkan, s</w:t>
      </w:r>
      <w:r w:rsidRPr="0005611F">
        <w:rPr>
          <w:rFonts w:ascii="Times New Roman" w:hAnsi="Times New Roman" w:cs="Times New Roman"/>
          <w:sz w:val="24"/>
          <w:szCs w:val="24"/>
        </w:rPr>
        <w:t xml:space="preserve">ampel yang digunakan </w:t>
      </w:r>
      <w:r w:rsidRPr="0005611F">
        <w:rPr>
          <w:rFonts w:ascii="Times New Roman" w:hAnsi="Times New Roman" w:cs="Times New Roman"/>
          <w:sz w:val="24"/>
          <w:szCs w:val="24"/>
          <w:lang w:val="en-US"/>
        </w:rPr>
        <w:t xml:space="preserve">dalam penelitian ini </w:t>
      </w:r>
      <w:r w:rsidRPr="0005611F">
        <w:rPr>
          <w:rFonts w:ascii="Times New Roman" w:hAnsi="Times New Roman" w:cs="Times New Roman"/>
          <w:sz w:val="24"/>
          <w:szCs w:val="24"/>
        </w:rPr>
        <w:t xml:space="preserve">adalah seluruh perusahaan </w:t>
      </w:r>
      <w:r w:rsidRPr="0005611F">
        <w:rPr>
          <w:rFonts w:ascii="Times New Roman" w:hAnsi="Times New Roman" w:cs="Times New Roman"/>
          <w:sz w:val="24"/>
          <w:szCs w:val="24"/>
          <w:lang w:val="en-US"/>
        </w:rPr>
        <w:t>perbankan</w:t>
      </w:r>
      <w:r w:rsidRPr="0005611F">
        <w:rPr>
          <w:rFonts w:ascii="Times New Roman" w:hAnsi="Times New Roman" w:cs="Times New Roman"/>
          <w:sz w:val="24"/>
          <w:szCs w:val="24"/>
        </w:rPr>
        <w:t xml:space="preserve"> yang terdaftar di </w:t>
      </w:r>
      <w:r w:rsidRPr="0005611F">
        <w:rPr>
          <w:rFonts w:ascii="Times New Roman" w:hAnsi="Times New Roman" w:cs="Times New Roman"/>
          <w:sz w:val="24"/>
          <w:szCs w:val="24"/>
          <w:lang w:val="en-US"/>
        </w:rPr>
        <w:t>B</w:t>
      </w:r>
      <w:r w:rsidRPr="0005611F">
        <w:rPr>
          <w:rFonts w:ascii="Times New Roman" w:hAnsi="Times New Roman" w:cs="Times New Roman"/>
          <w:sz w:val="24"/>
          <w:szCs w:val="24"/>
        </w:rPr>
        <w:t xml:space="preserve">ursa </w:t>
      </w:r>
      <w:r w:rsidRPr="0005611F">
        <w:rPr>
          <w:rFonts w:ascii="Times New Roman" w:hAnsi="Times New Roman" w:cs="Times New Roman"/>
          <w:sz w:val="24"/>
          <w:szCs w:val="24"/>
          <w:lang w:val="en-US"/>
        </w:rPr>
        <w:t>E</w:t>
      </w:r>
      <w:r w:rsidRPr="0005611F">
        <w:rPr>
          <w:rFonts w:ascii="Times New Roman" w:hAnsi="Times New Roman" w:cs="Times New Roman"/>
          <w:sz w:val="24"/>
          <w:szCs w:val="24"/>
        </w:rPr>
        <w:t xml:space="preserve">fek </w:t>
      </w:r>
      <w:r w:rsidRPr="0005611F">
        <w:rPr>
          <w:rFonts w:ascii="Times New Roman" w:hAnsi="Times New Roman" w:cs="Times New Roman"/>
          <w:sz w:val="24"/>
          <w:szCs w:val="24"/>
          <w:lang w:val="en-US"/>
        </w:rPr>
        <w:t>I</w:t>
      </w:r>
      <w:r w:rsidRPr="0005611F">
        <w:rPr>
          <w:rFonts w:ascii="Times New Roman" w:hAnsi="Times New Roman" w:cs="Times New Roman"/>
          <w:sz w:val="24"/>
          <w:szCs w:val="24"/>
        </w:rPr>
        <w:t xml:space="preserve">ndonesia (BEI) </w:t>
      </w:r>
      <w:r>
        <w:rPr>
          <w:rFonts w:ascii="Times New Roman" w:hAnsi="Times New Roman" w:cs="Times New Roman"/>
          <w:sz w:val="24"/>
          <w:szCs w:val="24"/>
          <w:lang w:val="en-US"/>
        </w:rPr>
        <w:t>t</w:t>
      </w:r>
      <w:r w:rsidRPr="0005611F">
        <w:rPr>
          <w:rFonts w:ascii="Times New Roman" w:hAnsi="Times New Roman" w:cs="Times New Roman"/>
          <w:sz w:val="24"/>
          <w:szCs w:val="24"/>
        </w:rPr>
        <w:t>ahun 201</w:t>
      </w:r>
      <w:r>
        <w:rPr>
          <w:rFonts w:ascii="Times New Roman" w:hAnsi="Times New Roman" w:cs="Times New Roman"/>
          <w:sz w:val="24"/>
          <w:szCs w:val="24"/>
          <w:lang w:val="en-US"/>
        </w:rPr>
        <w:t>8</w:t>
      </w:r>
      <w:r w:rsidRPr="0005611F">
        <w:rPr>
          <w:rFonts w:ascii="Times New Roman" w:hAnsi="Times New Roman" w:cs="Times New Roman"/>
          <w:sz w:val="24"/>
          <w:szCs w:val="24"/>
        </w:rPr>
        <w:t>-20</w:t>
      </w:r>
      <w:r w:rsidRPr="0005611F">
        <w:rPr>
          <w:rFonts w:ascii="Times New Roman" w:hAnsi="Times New Roman" w:cs="Times New Roman"/>
          <w:sz w:val="24"/>
          <w:szCs w:val="24"/>
          <w:lang w:val="en-US"/>
        </w:rPr>
        <w:t>21</w:t>
      </w:r>
      <w:r w:rsidRPr="0005611F">
        <w:rPr>
          <w:rFonts w:ascii="Times New Roman" w:hAnsi="Times New Roman" w:cs="Times New Roman"/>
          <w:sz w:val="24"/>
          <w:szCs w:val="24"/>
        </w:rPr>
        <w:t>.</w:t>
      </w:r>
    </w:p>
    <w:p w14:paraId="2BBBC958" w14:textId="77777777" w:rsidR="00045C7D" w:rsidRDefault="00045C7D" w:rsidP="00045C7D">
      <w:pPr>
        <w:autoSpaceDE w:val="0"/>
        <w:autoSpaceDN w:val="0"/>
        <w:adjustRightInd w:val="0"/>
        <w:spacing w:line="480" w:lineRule="auto"/>
        <w:ind w:left="450" w:firstLine="720"/>
        <w:rPr>
          <w:rFonts w:ascii="Times New Roman" w:hAnsi="Times New Roman" w:cs="Times New Roman"/>
          <w:sz w:val="24"/>
          <w:szCs w:val="24"/>
        </w:rPr>
      </w:pPr>
    </w:p>
    <w:p w14:paraId="5E281028" w14:textId="77777777" w:rsidR="00045C7D" w:rsidRPr="00B926BD" w:rsidRDefault="00045C7D" w:rsidP="00045C7D">
      <w:pPr>
        <w:pStyle w:val="ListParagraph"/>
        <w:numPr>
          <w:ilvl w:val="1"/>
          <w:numId w:val="15"/>
        </w:numPr>
        <w:autoSpaceDE w:val="0"/>
        <w:autoSpaceDN w:val="0"/>
        <w:adjustRightInd w:val="0"/>
        <w:spacing w:after="0" w:line="480" w:lineRule="auto"/>
        <w:ind w:left="450" w:hanging="450"/>
        <w:outlineLvl w:val="0"/>
        <w:rPr>
          <w:rFonts w:ascii="Times New Roman" w:hAnsi="Times New Roman"/>
          <w:b/>
          <w:sz w:val="24"/>
          <w:szCs w:val="24"/>
        </w:rPr>
      </w:pPr>
      <w:bookmarkStart w:id="49" w:name="_Toc125646945"/>
      <w:r w:rsidRPr="00B926BD">
        <w:rPr>
          <w:rFonts w:ascii="Times New Roman" w:hAnsi="Times New Roman"/>
          <w:b/>
          <w:sz w:val="24"/>
          <w:szCs w:val="24"/>
        </w:rPr>
        <w:t>Jenis Data</w:t>
      </w:r>
      <w:bookmarkEnd w:id="49"/>
    </w:p>
    <w:p w14:paraId="4200AA8B" w14:textId="77CA95E1" w:rsidR="00045C7D" w:rsidRPr="0005611F" w:rsidRDefault="00045C7D" w:rsidP="00045C7D">
      <w:pPr>
        <w:autoSpaceDE w:val="0"/>
        <w:autoSpaceDN w:val="0"/>
        <w:adjustRightInd w:val="0"/>
        <w:spacing w:line="480" w:lineRule="auto"/>
        <w:ind w:left="450" w:firstLine="720"/>
        <w:rPr>
          <w:rFonts w:ascii="Times New Roman" w:hAnsi="Times New Roman" w:cs="Times New Roman"/>
          <w:sz w:val="24"/>
          <w:szCs w:val="24"/>
        </w:rPr>
      </w:pPr>
      <w:r>
        <w:rPr>
          <w:rFonts w:ascii="Times New Roman" w:hAnsi="Times New Roman" w:cs="Times New Roman"/>
          <w:sz w:val="24"/>
          <w:szCs w:val="24"/>
          <w:lang w:val="en-US"/>
        </w:rPr>
        <w:t xml:space="preserve">Penelitian ini menggunakan jenis data berupa data sekunder dengan data kuantitatif dari </w:t>
      </w:r>
      <w:r w:rsidRPr="0005611F">
        <w:rPr>
          <w:rFonts w:ascii="Times New Roman" w:hAnsi="Times New Roman" w:cs="Times New Roman"/>
          <w:sz w:val="24"/>
          <w:szCs w:val="24"/>
        </w:rPr>
        <w:t xml:space="preserve">laporan keuangan </w:t>
      </w:r>
      <w:r w:rsidR="008E3E8D">
        <w:rPr>
          <w:rFonts w:ascii="Times New Roman" w:hAnsi="Times New Roman" w:cs="Times New Roman"/>
          <w:sz w:val="24"/>
          <w:szCs w:val="24"/>
          <w:lang w:val="en-US"/>
        </w:rPr>
        <w:t xml:space="preserve">dan laporan tahunan </w:t>
      </w:r>
      <w:r w:rsidRPr="0005611F">
        <w:rPr>
          <w:rFonts w:ascii="Times New Roman" w:hAnsi="Times New Roman" w:cs="Times New Roman"/>
          <w:sz w:val="24"/>
          <w:szCs w:val="24"/>
        </w:rPr>
        <w:t xml:space="preserve">perusahaan </w:t>
      </w:r>
      <w:r w:rsidRPr="0005611F">
        <w:rPr>
          <w:rFonts w:ascii="Times New Roman" w:hAnsi="Times New Roman" w:cs="Times New Roman"/>
          <w:sz w:val="24"/>
          <w:szCs w:val="24"/>
          <w:lang w:val="en-US"/>
        </w:rPr>
        <w:t>perbankan</w:t>
      </w:r>
      <w:r w:rsidRPr="0005611F">
        <w:rPr>
          <w:rFonts w:ascii="Times New Roman" w:hAnsi="Times New Roman" w:cs="Times New Roman"/>
          <w:sz w:val="24"/>
          <w:szCs w:val="24"/>
        </w:rPr>
        <w:t xml:space="preserve"> yang terd</w:t>
      </w:r>
      <w:r w:rsidRPr="0005611F">
        <w:rPr>
          <w:rFonts w:ascii="Times New Roman" w:hAnsi="Times New Roman" w:cs="Times New Roman"/>
          <w:sz w:val="24"/>
          <w:szCs w:val="24"/>
          <w:lang w:val="en-US"/>
        </w:rPr>
        <w:t>a</w:t>
      </w:r>
      <w:r w:rsidRPr="0005611F">
        <w:rPr>
          <w:rFonts w:ascii="Times New Roman" w:hAnsi="Times New Roman" w:cs="Times New Roman"/>
          <w:sz w:val="24"/>
          <w:szCs w:val="24"/>
        </w:rPr>
        <w:t xml:space="preserve">ftar di Bursa Efek Indonesia (BEI) </w:t>
      </w:r>
      <w:r w:rsidRPr="0005611F">
        <w:rPr>
          <w:rFonts w:ascii="Times New Roman" w:hAnsi="Times New Roman" w:cs="Times New Roman"/>
          <w:sz w:val="24"/>
          <w:szCs w:val="24"/>
          <w:lang w:val="en-US"/>
        </w:rPr>
        <w:t>t</w:t>
      </w:r>
      <w:r w:rsidRPr="0005611F">
        <w:rPr>
          <w:rFonts w:ascii="Times New Roman" w:hAnsi="Times New Roman" w:cs="Times New Roman"/>
          <w:sz w:val="24"/>
          <w:szCs w:val="24"/>
        </w:rPr>
        <w:t>ahun 201</w:t>
      </w:r>
      <w:r>
        <w:rPr>
          <w:rFonts w:ascii="Times New Roman" w:hAnsi="Times New Roman" w:cs="Times New Roman"/>
          <w:sz w:val="24"/>
          <w:szCs w:val="24"/>
          <w:lang w:val="en-US"/>
        </w:rPr>
        <w:t>8</w:t>
      </w:r>
      <w:r w:rsidRPr="0005611F">
        <w:rPr>
          <w:rFonts w:ascii="Times New Roman" w:hAnsi="Times New Roman" w:cs="Times New Roman"/>
          <w:sz w:val="24"/>
          <w:szCs w:val="24"/>
        </w:rPr>
        <w:t>-20</w:t>
      </w:r>
      <w:r w:rsidRPr="0005611F">
        <w:rPr>
          <w:rFonts w:ascii="Times New Roman" w:hAnsi="Times New Roman" w:cs="Times New Roman"/>
          <w:sz w:val="24"/>
          <w:szCs w:val="24"/>
          <w:lang w:val="en-US"/>
        </w:rPr>
        <w:t>21</w:t>
      </w:r>
      <w:r w:rsidRPr="0005611F">
        <w:rPr>
          <w:rFonts w:ascii="Times New Roman" w:hAnsi="Times New Roman" w:cs="Times New Roman"/>
          <w:sz w:val="24"/>
          <w:szCs w:val="24"/>
        </w:rPr>
        <w:t xml:space="preserve">. </w:t>
      </w:r>
    </w:p>
    <w:p w14:paraId="2E9B726F" w14:textId="77777777" w:rsidR="00045C7D" w:rsidRPr="0005611F" w:rsidRDefault="00045C7D" w:rsidP="00045C7D">
      <w:pPr>
        <w:autoSpaceDE w:val="0"/>
        <w:autoSpaceDN w:val="0"/>
        <w:adjustRightInd w:val="0"/>
        <w:spacing w:line="480" w:lineRule="auto"/>
        <w:ind w:left="270" w:firstLine="720"/>
        <w:rPr>
          <w:rFonts w:ascii="Times New Roman" w:hAnsi="Times New Roman" w:cs="Times New Roman"/>
          <w:sz w:val="24"/>
          <w:szCs w:val="24"/>
        </w:rPr>
      </w:pPr>
    </w:p>
    <w:p w14:paraId="1C81E14C" w14:textId="77777777" w:rsidR="00045C7D" w:rsidRPr="0005611F" w:rsidRDefault="00045C7D" w:rsidP="00045C7D">
      <w:pPr>
        <w:pStyle w:val="ListParagraph"/>
        <w:numPr>
          <w:ilvl w:val="1"/>
          <w:numId w:val="15"/>
        </w:numPr>
        <w:autoSpaceDE w:val="0"/>
        <w:autoSpaceDN w:val="0"/>
        <w:adjustRightInd w:val="0"/>
        <w:spacing w:after="0" w:line="480" w:lineRule="auto"/>
        <w:ind w:left="450" w:hanging="450"/>
        <w:jc w:val="both"/>
        <w:outlineLvl w:val="0"/>
        <w:rPr>
          <w:rFonts w:ascii="Times New Roman" w:hAnsi="Times New Roman"/>
          <w:b/>
          <w:sz w:val="24"/>
          <w:szCs w:val="24"/>
        </w:rPr>
      </w:pPr>
      <w:bookmarkStart w:id="50" w:name="_Toc125646946"/>
      <w:r w:rsidRPr="0005611F">
        <w:rPr>
          <w:rFonts w:ascii="Times New Roman" w:hAnsi="Times New Roman"/>
          <w:b/>
          <w:sz w:val="24"/>
          <w:szCs w:val="24"/>
        </w:rPr>
        <w:t>Teknik Pengambilan Sampel</w:t>
      </w:r>
      <w:bookmarkEnd w:id="50"/>
    </w:p>
    <w:p w14:paraId="3DACD356" w14:textId="77777777" w:rsidR="00045C7D" w:rsidRPr="0005611F" w:rsidRDefault="00045C7D" w:rsidP="00045C7D">
      <w:pPr>
        <w:autoSpaceDE w:val="0"/>
        <w:autoSpaceDN w:val="0"/>
        <w:adjustRightInd w:val="0"/>
        <w:spacing w:line="480" w:lineRule="auto"/>
        <w:ind w:left="450" w:firstLine="720"/>
        <w:rPr>
          <w:rFonts w:ascii="Times New Roman" w:hAnsi="Times New Roman" w:cs="Times New Roman"/>
          <w:sz w:val="24"/>
          <w:szCs w:val="24"/>
        </w:rPr>
      </w:pPr>
      <w:r>
        <w:rPr>
          <w:rFonts w:ascii="Times New Roman" w:hAnsi="Times New Roman" w:cs="Times New Roman"/>
          <w:sz w:val="24"/>
          <w:szCs w:val="24"/>
          <w:lang w:val="en-US"/>
        </w:rPr>
        <w:t>Penelitian ini menggunakan t</w:t>
      </w:r>
      <w:r w:rsidRPr="0005611F">
        <w:rPr>
          <w:rFonts w:ascii="Times New Roman" w:hAnsi="Times New Roman" w:cs="Times New Roman"/>
          <w:sz w:val="24"/>
          <w:szCs w:val="24"/>
          <w:lang w:val="en-US"/>
        </w:rPr>
        <w:t xml:space="preserve">eknik </w:t>
      </w:r>
      <w:r>
        <w:rPr>
          <w:rFonts w:ascii="Times New Roman" w:hAnsi="Times New Roman" w:cs="Times New Roman"/>
          <w:sz w:val="24"/>
          <w:szCs w:val="24"/>
          <w:lang w:val="en-US"/>
        </w:rPr>
        <w:t>pengambilan sampel dengan</w:t>
      </w:r>
      <w:r w:rsidRPr="0005611F">
        <w:rPr>
          <w:rFonts w:ascii="Times New Roman" w:hAnsi="Times New Roman" w:cs="Times New Roman"/>
          <w:sz w:val="24"/>
          <w:szCs w:val="24"/>
        </w:rPr>
        <w:t xml:space="preserve">  menggunakan metode </w:t>
      </w:r>
      <w:r w:rsidRPr="0005611F">
        <w:rPr>
          <w:rFonts w:ascii="Times New Roman" w:hAnsi="Times New Roman" w:cs="Times New Roman"/>
          <w:i/>
          <w:iCs/>
          <w:sz w:val="24"/>
          <w:szCs w:val="24"/>
        </w:rPr>
        <w:t>purposive sampling</w:t>
      </w:r>
      <w:r w:rsidRPr="0005611F">
        <w:rPr>
          <w:rFonts w:ascii="Times New Roman" w:hAnsi="Times New Roman" w:cs="Times New Roman"/>
          <w:sz w:val="24"/>
          <w:szCs w:val="24"/>
        </w:rPr>
        <w:t xml:space="preserve"> yang ditentukan oleh kriteria – kriteria </w:t>
      </w:r>
      <w:r>
        <w:rPr>
          <w:rFonts w:ascii="Times New Roman" w:hAnsi="Times New Roman" w:cs="Times New Roman"/>
          <w:sz w:val="24"/>
          <w:szCs w:val="24"/>
          <w:lang w:val="en-US"/>
        </w:rPr>
        <w:t>sebagai berikut</w:t>
      </w:r>
      <w:r w:rsidRPr="0005611F">
        <w:rPr>
          <w:rFonts w:ascii="Times New Roman" w:hAnsi="Times New Roman" w:cs="Times New Roman"/>
          <w:sz w:val="24"/>
          <w:szCs w:val="24"/>
        </w:rPr>
        <w:t>:</w:t>
      </w:r>
    </w:p>
    <w:p w14:paraId="2A3462F5" w14:textId="77777777" w:rsidR="00045C7D" w:rsidRPr="0005611F" w:rsidRDefault="00045C7D" w:rsidP="00045C7D">
      <w:pPr>
        <w:pStyle w:val="ListParagraph"/>
        <w:numPr>
          <w:ilvl w:val="0"/>
          <w:numId w:val="5"/>
        </w:numPr>
        <w:tabs>
          <w:tab w:val="left" w:pos="900"/>
        </w:tabs>
        <w:autoSpaceDE w:val="0"/>
        <w:autoSpaceDN w:val="0"/>
        <w:adjustRightInd w:val="0"/>
        <w:spacing w:after="0" w:line="480" w:lineRule="auto"/>
        <w:ind w:left="810" w:hanging="450"/>
        <w:jc w:val="both"/>
        <w:rPr>
          <w:rFonts w:ascii="Times New Roman" w:hAnsi="Times New Roman"/>
          <w:sz w:val="24"/>
          <w:szCs w:val="24"/>
        </w:rPr>
      </w:pPr>
      <w:r w:rsidRPr="0005611F">
        <w:rPr>
          <w:rFonts w:ascii="Times New Roman" w:hAnsi="Times New Roman"/>
          <w:sz w:val="24"/>
          <w:szCs w:val="24"/>
        </w:rPr>
        <w:t xml:space="preserve">Perusahaan </w:t>
      </w:r>
      <w:r w:rsidRPr="0005611F">
        <w:rPr>
          <w:rFonts w:ascii="Times New Roman" w:hAnsi="Times New Roman"/>
          <w:sz w:val="24"/>
          <w:szCs w:val="24"/>
          <w:lang w:val="en-US"/>
        </w:rPr>
        <w:t>perbankan</w:t>
      </w:r>
      <w:r w:rsidRPr="0005611F">
        <w:rPr>
          <w:rFonts w:ascii="Times New Roman" w:hAnsi="Times New Roman"/>
          <w:sz w:val="24"/>
          <w:szCs w:val="24"/>
        </w:rPr>
        <w:t xml:space="preserve"> yang terdaftar di </w:t>
      </w:r>
      <w:r w:rsidRPr="0005611F">
        <w:rPr>
          <w:rFonts w:ascii="Times New Roman" w:hAnsi="Times New Roman"/>
          <w:sz w:val="24"/>
          <w:szCs w:val="24"/>
          <w:lang w:val="en-US"/>
        </w:rPr>
        <w:t>B</w:t>
      </w:r>
      <w:r w:rsidRPr="0005611F">
        <w:rPr>
          <w:rFonts w:ascii="Times New Roman" w:hAnsi="Times New Roman"/>
          <w:sz w:val="24"/>
          <w:szCs w:val="24"/>
        </w:rPr>
        <w:t xml:space="preserve">ursa </w:t>
      </w:r>
      <w:r w:rsidRPr="0005611F">
        <w:rPr>
          <w:rFonts w:ascii="Times New Roman" w:hAnsi="Times New Roman"/>
          <w:sz w:val="24"/>
          <w:szCs w:val="24"/>
          <w:lang w:val="en-US"/>
        </w:rPr>
        <w:t>E</w:t>
      </w:r>
      <w:r w:rsidRPr="0005611F">
        <w:rPr>
          <w:rFonts w:ascii="Times New Roman" w:hAnsi="Times New Roman"/>
          <w:sz w:val="24"/>
          <w:szCs w:val="24"/>
        </w:rPr>
        <w:t xml:space="preserve">fek </w:t>
      </w:r>
      <w:r w:rsidRPr="0005611F">
        <w:rPr>
          <w:rFonts w:ascii="Times New Roman" w:hAnsi="Times New Roman"/>
          <w:sz w:val="24"/>
          <w:szCs w:val="24"/>
          <w:lang w:val="en-US"/>
        </w:rPr>
        <w:t>I</w:t>
      </w:r>
      <w:r w:rsidRPr="0005611F">
        <w:rPr>
          <w:rFonts w:ascii="Times New Roman" w:hAnsi="Times New Roman"/>
          <w:sz w:val="24"/>
          <w:szCs w:val="24"/>
        </w:rPr>
        <w:t>ndonesia tahun 201</w:t>
      </w:r>
      <w:r>
        <w:rPr>
          <w:rFonts w:ascii="Times New Roman" w:hAnsi="Times New Roman"/>
          <w:sz w:val="24"/>
          <w:szCs w:val="24"/>
          <w:lang w:val="en-US"/>
        </w:rPr>
        <w:t>8</w:t>
      </w:r>
      <w:r w:rsidRPr="0005611F">
        <w:rPr>
          <w:rFonts w:ascii="Times New Roman" w:hAnsi="Times New Roman"/>
          <w:sz w:val="24"/>
          <w:szCs w:val="24"/>
        </w:rPr>
        <w:t>- 20</w:t>
      </w:r>
      <w:r w:rsidRPr="0005611F">
        <w:rPr>
          <w:rFonts w:ascii="Times New Roman" w:hAnsi="Times New Roman"/>
          <w:sz w:val="24"/>
          <w:szCs w:val="24"/>
          <w:lang w:val="en-US"/>
        </w:rPr>
        <w:t>21</w:t>
      </w:r>
      <w:r w:rsidRPr="0005611F">
        <w:rPr>
          <w:rFonts w:ascii="Times New Roman" w:hAnsi="Times New Roman"/>
          <w:sz w:val="24"/>
          <w:szCs w:val="24"/>
        </w:rPr>
        <w:t>.</w:t>
      </w:r>
    </w:p>
    <w:p w14:paraId="36C52D3E" w14:textId="77777777" w:rsidR="00045C7D" w:rsidRPr="0005611F" w:rsidRDefault="00045C7D" w:rsidP="00045C7D">
      <w:pPr>
        <w:pStyle w:val="ListParagraph"/>
        <w:numPr>
          <w:ilvl w:val="0"/>
          <w:numId w:val="5"/>
        </w:numPr>
        <w:tabs>
          <w:tab w:val="left" w:pos="900"/>
        </w:tabs>
        <w:autoSpaceDE w:val="0"/>
        <w:autoSpaceDN w:val="0"/>
        <w:adjustRightInd w:val="0"/>
        <w:spacing w:after="0" w:line="480" w:lineRule="auto"/>
        <w:ind w:left="810" w:hanging="450"/>
        <w:jc w:val="both"/>
        <w:rPr>
          <w:rFonts w:ascii="Times New Roman" w:hAnsi="Times New Roman"/>
          <w:sz w:val="24"/>
          <w:szCs w:val="24"/>
        </w:rPr>
      </w:pPr>
      <w:r>
        <w:rPr>
          <w:rFonts w:ascii="Times New Roman" w:hAnsi="Times New Roman"/>
          <w:sz w:val="24"/>
          <w:szCs w:val="24"/>
          <w:lang w:val="en-US"/>
        </w:rPr>
        <w:t>P</w:t>
      </w:r>
      <w:r w:rsidRPr="0005611F">
        <w:rPr>
          <w:rFonts w:ascii="Times New Roman" w:hAnsi="Times New Roman"/>
          <w:sz w:val="24"/>
          <w:szCs w:val="24"/>
        </w:rPr>
        <w:t>erusahaan</w:t>
      </w:r>
      <w:r w:rsidRPr="0005611F">
        <w:rPr>
          <w:rFonts w:ascii="Times New Roman" w:hAnsi="Times New Roman"/>
          <w:sz w:val="24"/>
          <w:szCs w:val="24"/>
          <w:lang w:val="en-US"/>
        </w:rPr>
        <w:t xml:space="preserve"> perbankan</w:t>
      </w:r>
      <w:r w:rsidRPr="0005611F">
        <w:rPr>
          <w:rFonts w:ascii="Times New Roman" w:hAnsi="Times New Roman"/>
          <w:sz w:val="24"/>
          <w:szCs w:val="24"/>
        </w:rPr>
        <w:t xml:space="preserve"> </w:t>
      </w:r>
      <w:r>
        <w:rPr>
          <w:rFonts w:ascii="Times New Roman" w:hAnsi="Times New Roman"/>
          <w:sz w:val="24"/>
          <w:szCs w:val="24"/>
          <w:lang w:val="en-US"/>
        </w:rPr>
        <w:t>yang menyajikan l</w:t>
      </w:r>
      <w:r w:rsidRPr="0005611F">
        <w:rPr>
          <w:rFonts w:ascii="Times New Roman" w:hAnsi="Times New Roman"/>
          <w:sz w:val="24"/>
          <w:szCs w:val="24"/>
        </w:rPr>
        <w:t>aporan keuangan dalam mata uang rupiah.</w:t>
      </w:r>
    </w:p>
    <w:p w14:paraId="45656E01" w14:textId="77777777" w:rsidR="00045C7D" w:rsidRPr="0005611F" w:rsidRDefault="00045C7D" w:rsidP="00045C7D">
      <w:pPr>
        <w:pStyle w:val="ListParagraph"/>
        <w:numPr>
          <w:ilvl w:val="0"/>
          <w:numId w:val="5"/>
        </w:numPr>
        <w:tabs>
          <w:tab w:val="left" w:pos="900"/>
        </w:tabs>
        <w:autoSpaceDE w:val="0"/>
        <w:autoSpaceDN w:val="0"/>
        <w:adjustRightInd w:val="0"/>
        <w:spacing w:after="0" w:line="480" w:lineRule="auto"/>
        <w:ind w:left="810" w:hanging="450"/>
        <w:jc w:val="both"/>
        <w:rPr>
          <w:rFonts w:ascii="Times New Roman" w:hAnsi="Times New Roman"/>
          <w:sz w:val="24"/>
          <w:szCs w:val="24"/>
        </w:rPr>
      </w:pPr>
      <w:r>
        <w:rPr>
          <w:rFonts w:ascii="Times New Roman" w:hAnsi="Times New Roman"/>
          <w:sz w:val="24"/>
          <w:szCs w:val="24"/>
          <w:lang w:val="en-US"/>
        </w:rPr>
        <w:lastRenderedPageBreak/>
        <w:t>Perusahaan perbankan yang memiliki data dalam l</w:t>
      </w:r>
      <w:r w:rsidRPr="0005611F">
        <w:rPr>
          <w:rFonts w:ascii="Times New Roman" w:hAnsi="Times New Roman"/>
          <w:sz w:val="24"/>
          <w:szCs w:val="24"/>
        </w:rPr>
        <w:t>aporan keuangan yang lengkap.</w:t>
      </w:r>
    </w:p>
    <w:p w14:paraId="5F39E4F8" w14:textId="77777777" w:rsidR="00045C7D" w:rsidRPr="0005611F" w:rsidRDefault="00045C7D" w:rsidP="00045C7D">
      <w:pPr>
        <w:autoSpaceDE w:val="0"/>
        <w:autoSpaceDN w:val="0"/>
        <w:adjustRightInd w:val="0"/>
        <w:spacing w:line="480" w:lineRule="auto"/>
        <w:rPr>
          <w:rFonts w:ascii="Times New Roman" w:hAnsi="Times New Roman" w:cs="Times New Roman"/>
          <w:b/>
          <w:sz w:val="24"/>
          <w:szCs w:val="24"/>
        </w:rPr>
      </w:pPr>
    </w:p>
    <w:p w14:paraId="4B11D84F" w14:textId="77777777" w:rsidR="00045C7D" w:rsidRPr="00B926BD" w:rsidRDefault="00045C7D" w:rsidP="00045C7D">
      <w:pPr>
        <w:pStyle w:val="ListParagraph"/>
        <w:numPr>
          <w:ilvl w:val="1"/>
          <w:numId w:val="15"/>
        </w:numPr>
        <w:tabs>
          <w:tab w:val="left" w:pos="450"/>
        </w:tabs>
        <w:autoSpaceDE w:val="0"/>
        <w:autoSpaceDN w:val="0"/>
        <w:adjustRightInd w:val="0"/>
        <w:spacing w:after="0" w:line="480" w:lineRule="auto"/>
        <w:ind w:left="450" w:hanging="450"/>
        <w:outlineLvl w:val="0"/>
        <w:rPr>
          <w:rFonts w:ascii="Times New Roman" w:hAnsi="Times New Roman"/>
          <w:b/>
          <w:sz w:val="24"/>
          <w:szCs w:val="24"/>
        </w:rPr>
      </w:pPr>
      <w:bookmarkStart w:id="51" w:name="_Toc125646947"/>
      <w:r w:rsidRPr="00B926BD">
        <w:rPr>
          <w:rFonts w:ascii="Times New Roman" w:hAnsi="Times New Roman"/>
          <w:b/>
          <w:sz w:val="24"/>
          <w:szCs w:val="24"/>
        </w:rPr>
        <w:t>Teknik Pengumpulan Data</w:t>
      </w:r>
      <w:bookmarkEnd w:id="51"/>
    </w:p>
    <w:p w14:paraId="06A41CDA" w14:textId="77777777" w:rsidR="00045C7D" w:rsidRPr="0005611F" w:rsidRDefault="00045C7D" w:rsidP="00045C7D">
      <w:pPr>
        <w:tabs>
          <w:tab w:val="left" w:pos="450"/>
          <w:tab w:val="left" w:pos="720"/>
          <w:tab w:val="left" w:pos="1170"/>
          <w:tab w:val="left" w:pos="1260"/>
        </w:tabs>
        <w:autoSpaceDE w:val="0"/>
        <w:autoSpaceDN w:val="0"/>
        <w:adjustRightInd w:val="0"/>
        <w:spacing w:line="480" w:lineRule="auto"/>
        <w:ind w:left="450" w:hanging="450"/>
        <w:rPr>
          <w:rFonts w:ascii="Times New Roman" w:hAnsi="Times New Roman" w:cs="Times New Roman"/>
          <w:sz w:val="24"/>
          <w:szCs w:val="24"/>
        </w:rPr>
      </w:pPr>
      <w:r w:rsidRPr="0005611F">
        <w:rPr>
          <w:rFonts w:ascii="Times New Roman" w:hAnsi="Times New Roman" w:cs="Times New Roman"/>
          <w:sz w:val="24"/>
          <w:szCs w:val="24"/>
          <w:lang w:val="en-US"/>
        </w:rPr>
        <w:tab/>
      </w:r>
      <w:r w:rsidRPr="0005611F">
        <w:rPr>
          <w:rFonts w:ascii="Times New Roman" w:hAnsi="Times New Roman" w:cs="Times New Roman"/>
          <w:sz w:val="24"/>
          <w:szCs w:val="24"/>
          <w:lang w:val="en-US"/>
        </w:rPr>
        <w:tab/>
      </w:r>
      <w:r w:rsidRPr="0005611F">
        <w:rPr>
          <w:rFonts w:ascii="Times New Roman" w:hAnsi="Times New Roman" w:cs="Times New Roman"/>
          <w:sz w:val="24"/>
          <w:szCs w:val="24"/>
          <w:lang w:val="en-US"/>
        </w:rPr>
        <w:tab/>
      </w:r>
      <w:r>
        <w:rPr>
          <w:rFonts w:ascii="Times New Roman" w:hAnsi="Times New Roman" w:cs="Times New Roman"/>
          <w:sz w:val="24"/>
          <w:szCs w:val="24"/>
          <w:lang w:val="en-US"/>
        </w:rPr>
        <w:t xml:space="preserve">Penelitian ini menggunakan teknik pengumpulan data berupa </w:t>
      </w:r>
      <w:r w:rsidRPr="0005611F">
        <w:rPr>
          <w:rFonts w:ascii="Times New Roman" w:hAnsi="Times New Roman" w:cs="Times New Roman"/>
          <w:sz w:val="24"/>
          <w:szCs w:val="24"/>
        </w:rPr>
        <w:t xml:space="preserve">metode dokumentasi. </w:t>
      </w:r>
      <w:r w:rsidRPr="0005611F">
        <w:rPr>
          <w:rFonts w:ascii="Times New Roman" w:hAnsi="Times New Roman" w:cs="Times New Roman"/>
          <w:sz w:val="24"/>
          <w:szCs w:val="24"/>
          <w:lang w:val="en-US"/>
        </w:rPr>
        <w:t>D</w:t>
      </w:r>
      <w:r w:rsidRPr="0005611F">
        <w:rPr>
          <w:rFonts w:ascii="Times New Roman" w:hAnsi="Times New Roman" w:cs="Times New Roman"/>
          <w:sz w:val="24"/>
          <w:szCs w:val="24"/>
        </w:rPr>
        <w:t xml:space="preserve">ata yang digunakan dalam metode ini adalah data dari laporan tahunan serta laporan keuangan perusahaan </w:t>
      </w:r>
      <w:r w:rsidRPr="0005611F">
        <w:rPr>
          <w:rFonts w:ascii="Times New Roman" w:hAnsi="Times New Roman" w:cs="Times New Roman"/>
          <w:sz w:val="24"/>
          <w:szCs w:val="24"/>
          <w:lang w:val="en-US"/>
        </w:rPr>
        <w:t>perbankan</w:t>
      </w:r>
      <w:r w:rsidRPr="0005611F">
        <w:rPr>
          <w:rFonts w:ascii="Times New Roman" w:hAnsi="Times New Roman" w:cs="Times New Roman"/>
          <w:sz w:val="24"/>
          <w:szCs w:val="24"/>
        </w:rPr>
        <w:t xml:space="preserve"> pada tahun 201</w:t>
      </w:r>
      <w:r>
        <w:rPr>
          <w:rFonts w:ascii="Times New Roman" w:hAnsi="Times New Roman" w:cs="Times New Roman"/>
          <w:sz w:val="24"/>
          <w:szCs w:val="24"/>
          <w:lang w:val="en-US"/>
        </w:rPr>
        <w:t>8</w:t>
      </w:r>
      <w:r w:rsidRPr="0005611F">
        <w:rPr>
          <w:rFonts w:ascii="Times New Roman" w:hAnsi="Times New Roman" w:cs="Times New Roman"/>
          <w:sz w:val="24"/>
          <w:szCs w:val="24"/>
        </w:rPr>
        <w:t>-20</w:t>
      </w:r>
      <w:r w:rsidRPr="0005611F">
        <w:rPr>
          <w:rFonts w:ascii="Times New Roman" w:hAnsi="Times New Roman" w:cs="Times New Roman"/>
          <w:sz w:val="24"/>
          <w:szCs w:val="24"/>
          <w:lang w:val="en-US"/>
        </w:rPr>
        <w:t>21</w:t>
      </w:r>
      <w:r w:rsidRPr="0005611F">
        <w:rPr>
          <w:rFonts w:ascii="Times New Roman" w:hAnsi="Times New Roman" w:cs="Times New Roman"/>
          <w:sz w:val="24"/>
          <w:szCs w:val="24"/>
        </w:rPr>
        <w:t xml:space="preserve"> </w:t>
      </w:r>
      <w:r w:rsidRPr="0005611F">
        <w:rPr>
          <w:rFonts w:ascii="Times New Roman" w:hAnsi="Times New Roman" w:cs="Times New Roman"/>
          <w:sz w:val="24"/>
          <w:szCs w:val="24"/>
          <w:lang w:val="en-US"/>
        </w:rPr>
        <w:t xml:space="preserve">yang </w:t>
      </w:r>
      <w:r w:rsidRPr="0005611F">
        <w:rPr>
          <w:rFonts w:ascii="Times New Roman" w:hAnsi="Times New Roman" w:cs="Times New Roman"/>
          <w:sz w:val="24"/>
          <w:szCs w:val="24"/>
        </w:rPr>
        <w:t>di</w:t>
      </w:r>
      <w:r w:rsidRPr="0005611F">
        <w:rPr>
          <w:rFonts w:ascii="Times New Roman" w:hAnsi="Times New Roman" w:cs="Times New Roman"/>
          <w:sz w:val="24"/>
          <w:szCs w:val="24"/>
          <w:lang w:val="en-US"/>
        </w:rPr>
        <w:t>dapatkan dengan mengunduh data dari</w:t>
      </w:r>
      <w:r w:rsidRPr="0005611F">
        <w:rPr>
          <w:rFonts w:ascii="Times New Roman" w:hAnsi="Times New Roman" w:cs="Times New Roman"/>
          <w:sz w:val="24"/>
          <w:szCs w:val="24"/>
        </w:rPr>
        <w:t xml:space="preserve"> web </w:t>
      </w:r>
      <w:r w:rsidRPr="0005611F">
        <w:rPr>
          <w:rFonts w:ascii="Times New Roman" w:hAnsi="Times New Roman" w:cs="Times New Roman"/>
          <w:sz w:val="24"/>
          <w:szCs w:val="24"/>
          <w:lang w:val="en-US"/>
        </w:rPr>
        <w:t>B</w:t>
      </w:r>
      <w:r w:rsidRPr="0005611F">
        <w:rPr>
          <w:rFonts w:ascii="Times New Roman" w:hAnsi="Times New Roman" w:cs="Times New Roman"/>
          <w:sz w:val="24"/>
          <w:szCs w:val="24"/>
        </w:rPr>
        <w:t xml:space="preserve">ursa </w:t>
      </w:r>
      <w:r w:rsidRPr="0005611F">
        <w:rPr>
          <w:rFonts w:ascii="Times New Roman" w:hAnsi="Times New Roman" w:cs="Times New Roman"/>
          <w:sz w:val="24"/>
          <w:szCs w:val="24"/>
          <w:lang w:val="en-US"/>
        </w:rPr>
        <w:t>E</w:t>
      </w:r>
      <w:r w:rsidRPr="0005611F">
        <w:rPr>
          <w:rFonts w:ascii="Times New Roman" w:hAnsi="Times New Roman" w:cs="Times New Roman"/>
          <w:sz w:val="24"/>
          <w:szCs w:val="24"/>
        </w:rPr>
        <w:t xml:space="preserve">fek </w:t>
      </w:r>
      <w:r w:rsidRPr="0005611F">
        <w:rPr>
          <w:rFonts w:ascii="Times New Roman" w:hAnsi="Times New Roman" w:cs="Times New Roman"/>
          <w:sz w:val="24"/>
          <w:szCs w:val="24"/>
          <w:lang w:val="en-US"/>
        </w:rPr>
        <w:t>I</w:t>
      </w:r>
      <w:r w:rsidRPr="0005611F">
        <w:rPr>
          <w:rFonts w:ascii="Times New Roman" w:hAnsi="Times New Roman" w:cs="Times New Roman"/>
          <w:sz w:val="24"/>
          <w:szCs w:val="24"/>
        </w:rPr>
        <w:t>ndonesia (</w:t>
      </w:r>
      <w:hyperlink r:id="rId22" w:history="1">
        <w:r w:rsidRPr="0005611F">
          <w:rPr>
            <w:rStyle w:val="Hyperlink"/>
            <w:rFonts w:ascii="Times New Roman" w:hAnsi="Times New Roman" w:cs="Times New Roman"/>
            <w:color w:val="auto"/>
            <w:sz w:val="24"/>
            <w:szCs w:val="24"/>
          </w:rPr>
          <w:t>www.idx.co.id</w:t>
        </w:r>
      </w:hyperlink>
      <w:r w:rsidRPr="0005611F">
        <w:rPr>
          <w:rFonts w:ascii="Times New Roman" w:hAnsi="Times New Roman" w:cs="Times New Roman"/>
          <w:sz w:val="24"/>
          <w:szCs w:val="24"/>
        </w:rPr>
        <w:t>)</w:t>
      </w:r>
      <w:r>
        <w:rPr>
          <w:rFonts w:ascii="Times New Roman" w:hAnsi="Times New Roman" w:cs="Times New Roman"/>
          <w:sz w:val="24"/>
          <w:szCs w:val="24"/>
          <w:lang w:val="en-US"/>
        </w:rPr>
        <w:t xml:space="preserve"> dan kemudian </w:t>
      </w:r>
      <w:r w:rsidRPr="0005611F">
        <w:rPr>
          <w:rFonts w:ascii="Times New Roman" w:hAnsi="Times New Roman" w:cs="Times New Roman"/>
          <w:sz w:val="24"/>
          <w:szCs w:val="24"/>
        </w:rPr>
        <w:t>dilakukan pemilahan sampel berdasarkan kriteria</w:t>
      </w:r>
      <w:r w:rsidRPr="0005611F">
        <w:rPr>
          <w:rFonts w:ascii="Times New Roman" w:hAnsi="Times New Roman" w:cs="Times New Roman"/>
          <w:sz w:val="24"/>
          <w:szCs w:val="24"/>
          <w:lang w:val="en-US"/>
        </w:rPr>
        <w:t xml:space="preserve"> </w:t>
      </w:r>
      <w:r w:rsidRPr="0005611F">
        <w:rPr>
          <w:rFonts w:ascii="Times New Roman" w:hAnsi="Times New Roman" w:cs="Times New Roman"/>
          <w:sz w:val="24"/>
          <w:szCs w:val="24"/>
        </w:rPr>
        <w:t>yang telah ditetapkan.</w:t>
      </w:r>
    </w:p>
    <w:p w14:paraId="7974DD6B" w14:textId="77777777" w:rsidR="00A53A88" w:rsidRPr="0005611F" w:rsidRDefault="00A53A88" w:rsidP="0083535C">
      <w:pPr>
        <w:tabs>
          <w:tab w:val="left" w:pos="450"/>
          <w:tab w:val="left" w:pos="720"/>
          <w:tab w:val="left" w:pos="1170"/>
          <w:tab w:val="left" w:pos="1260"/>
        </w:tabs>
        <w:autoSpaceDE w:val="0"/>
        <w:autoSpaceDN w:val="0"/>
        <w:adjustRightInd w:val="0"/>
        <w:spacing w:line="480" w:lineRule="auto"/>
        <w:ind w:left="450" w:hanging="450"/>
        <w:rPr>
          <w:rFonts w:ascii="Times New Roman" w:hAnsi="Times New Roman" w:cs="Times New Roman"/>
          <w:sz w:val="24"/>
          <w:szCs w:val="24"/>
        </w:rPr>
      </w:pPr>
    </w:p>
    <w:p w14:paraId="135F3F32" w14:textId="14B99841" w:rsidR="00A53A88" w:rsidRPr="0005611F" w:rsidRDefault="00A53A88">
      <w:pPr>
        <w:pStyle w:val="ListParagraph"/>
        <w:numPr>
          <w:ilvl w:val="1"/>
          <w:numId w:val="15"/>
        </w:numPr>
        <w:autoSpaceDE w:val="0"/>
        <w:autoSpaceDN w:val="0"/>
        <w:adjustRightInd w:val="0"/>
        <w:spacing w:after="0" w:line="480" w:lineRule="auto"/>
        <w:ind w:left="450" w:hanging="450"/>
        <w:jc w:val="both"/>
        <w:outlineLvl w:val="0"/>
        <w:rPr>
          <w:rFonts w:ascii="Times New Roman" w:hAnsi="Times New Roman"/>
          <w:sz w:val="24"/>
          <w:szCs w:val="24"/>
        </w:rPr>
      </w:pPr>
      <w:bookmarkStart w:id="52" w:name="_Toc125646948"/>
      <w:r w:rsidRPr="0005611F">
        <w:rPr>
          <w:rFonts w:ascii="Times New Roman" w:hAnsi="Times New Roman"/>
          <w:b/>
          <w:sz w:val="24"/>
          <w:szCs w:val="24"/>
        </w:rPr>
        <w:t>Defini</w:t>
      </w:r>
      <w:r w:rsidRPr="0005611F">
        <w:rPr>
          <w:rFonts w:ascii="Times New Roman" w:hAnsi="Times New Roman"/>
          <w:b/>
          <w:sz w:val="24"/>
          <w:szCs w:val="24"/>
          <w:lang w:val="en-US"/>
        </w:rPr>
        <w:t>si</w:t>
      </w:r>
      <w:r w:rsidRPr="0005611F">
        <w:rPr>
          <w:rFonts w:ascii="Times New Roman" w:hAnsi="Times New Roman"/>
          <w:b/>
          <w:sz w:val="24"/>
          <w:szCs w:val="24"/>
        </w:rPr>
        <w:t xml:space="preserve"> Operasional </w:t>
      </w:r>
      <w:r w:rsidRPr="0005611F">
        <w:rPr>
          <w:rFonts w:ascii="Times New Roman" w:hAnsi="Times New Roman"/>
          <w:b/>
          <w:sz w:val="24"/>
          <w:szCs w:val="24"/>
          <w:lang w:val="en-US"/>
        </w:rPr>
        <w:t>d</w:t>
      </w:r>
      <w:r w:rsidRPr="0005611F">
        <w:rPr>
          <w:rFonts w:ascii="Times New Roman" w:hAnsi="Times New Roman"/>
          <w:b/>
          <w:sz w:val="24"/>
          <w:szCs w:val="24"/>
        </w:rPr>
        <w:t>an Pengukuran Variabel Penelitian</w:t>
      </w:r>
      <w:bookmarkEnd w:id="52"/>
    </w:p>
    <w:p w14:paraId="4808153D" w14:textId="3D0B8FAC" w:rsidR="00A53A88" w:rsidRPr="00B926BD" w:rsidRDefault="00A53A88">
      <w:pPr>
        <w:pStyle w:val="ListParagraph"/>
        <w:numPr>
          <w:ilvl w:val="2"/>
          <w:numId w:val="15"/>
        </w:numPr>
        <w:autoSpaceDE w:val="0"/>
        <w:autoSpaceDN w:val="0"/>
        <w:adjustRightInd w:val="0"/>
        <w:spacing w:after="0" w:line="480" w:lineRule="auto"/>
        <w:ind w:left="1170"/>
        <w:outlineLvl w:val="1"/>
        <w:rPr>
          <w:rFonts w:ascii="Times New Roman" w:hAnsi="Times New Roman"/>
          <w:b/>
          <w:sz w:val="24"/>
          <w:szCs w:val="24"/>
        </w:rPr>
      </w:pPr>
      <w:bookmarkStart w:id="53" w:name="_Toc125646949"/>
      <w:r w:rsidRPr="00B926BD">
        <w:rPr>
          <w:rFonts w:ascii="Times New Roman" w:hAnsi="Times New Roman"/>
          <w:b/>
          <w:sz w:val="24"/>
          <w:szCs w:val="24"/>
        </w:rPr>
        <w:t>Variabel Dependen (Variabel Terikat)</w:t>
      </w:r>
      <w:bookmarkEnd w:id="53"/>
      <w:r w:rsidRPr="00B926BD">
        <w:rPr>
          <w:rFonts w:ascii="Times New Roman" w:hAnsi="Times New Roman"/>
          <w:b/>
          <w:sz w:val="24"/>
          <w:szCs w:val="24"/>
        </w:rPr>
        <w:t xml:space="preserve"> </w:t>
      </w:r>
    </w:p>
    <w:p w14:paraId="7923A836" w14:textId="0175B50F" w:rsidR="00A53A88" w:rsidRPr="0005611F" w:rsidRDefault="00A53A88" w:rsidP="0083535C">
      <w:pPr>
        <w:autoSpaceDE w:val="0"/>
        <w:autoSpaceDN w:val="0"/>
        <w:adjustRightInd w:val="0"/>
        <w:spacing w:line="480" w:lineRule="auto"/>
        <w:ind w:left="1170" w:firstLine="720"/>
        <w:rPr>
          <w:rFonts w:ascii="Times New Roman" w:hAnsi="Times New Roman" w:cs="Times New Roman"/>
          <w:sz w:val="24"/>
          <w:szCs w:val="24"/>
        </w:rPr>
      </w:pPr>
      <w:bookmarkStart w:id="54" w:name="_Hlk115993339"/>
      <w:r w:rsidRPr="0005611F">
        <w:rPr>
          <w:rFonts w:ascii="Times New Roman" w:hAnsi="Times New Roman" w:cs="Times New Roman"/>
          <w:sz w:val="24"/>
          <w:szCs w:val="24"/>
          <w:lang w:val="en-US"/>
        </w:rPr>
        <w:t xml:space="preserve">Variabel dependen dalam penelitian ini adalah </w:t>
      </w:r>
      <w:r w:rsidRPr="0005611F">
        <w:rPr>
          <w:rFonts w:ascii="Times New Roman" w:hAnsi="Times New Roman" w:cs="Times New Roman"/>
          <w:i/>
          <w:iCs/>
          <w:sz w:val="24"/>
          <w:szCs w:val="24"/>
          <w:lang w:val="en-US"/>
        </w:rPr>
        <w:t>financial fraud</w:t>
      </w:r>
      <w:r w:rsidRPr="0005611F">
        <w:rPr>
          <w:rFonts w:ascii="Times New Roman" w:hAnsi="Times New Roman" w:cs="Times New Roman"/>
          <w:sz w:val="24"/>
          <w:szCs w:val="24"/>
          <w:lang w:val="en-US"/>
        </w:rPr>
        <w:t xml:space="preserve">. </w:t>
      </w:r>
      <w:r w:rsidRPr="0005611F">
        <w:rPr>
          <w:rFonts w:ascii="Times New Roman" w:hAnsi="Times New Roman" w:cs="Times New Roman"/>
          <w:i/>
          <w:iCs/>
          <w:sz w:val="24"/>
          <w:szCs w:val="24"/>
          <w:lang w:val="en-US"/>
        </w:rPr>
        <w:t xml:space="preserve">Financial fraud </w:t>
      </w:r>
      <w:r w:rsidRPr="0005611F">
        <w:rPr>
          <w:rFonts w:ascii="Times New Roman" w:hAnsi="Times New Roman" w:cs="Times New Roman"/>
          <w:sz w:val="24"/>
          <w:szCs w:val="24"/>
          <w:lang w:val="en-US"/>
        </w:rPr>
        <w:t xml:space="preserve">merupakan suatu tindakan yang sengaja dilakukan oleh manajemen dengan cara merekayasa nilai dari laporan keuangan untuk menyesatkan para pengguna laporan keuangan </w:t>
      </w:r>
      <w:r w:rsidRPr="0005611F">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good.","author":[{"dropping-particle":"","family":"Nugraheni","given":"Nella Kartika","non-dropping-particle":"","parse-names":false,"suffix":""},{"dropping-particle":"","family":"Triatmoko","given":"Hanung","non-dropping-particle":"","parse-names":false,"suffix":""}],"container-title":"Jurnal Akuntansi dan Auditing","id":"ITEM-1","issue":"2","issued":{"date-parts":[["2017"]]},"page":"118-143","title":"Analisis Faktor-Faktor yang Mempengaruhi Terjadinya Financial Statement Fraud: Perspektif Diamond Fraud Theory","type":"article-journal","volume":"14"},"uris":["http://www.mendeley.com/documents/?uuid=c73b6aa4-ff7c-4f81-a69b-39111eed96da"]}],"mendeley":{"formattedCitation":"(Nugraheni &amp; Triatmoko, 2017)","manualFormatting":"(Nugraheni &amp; Triatmoko, 2017)","plainTextFormattedCitation":"(Nugraheni &amp; Triatmoko, 2017)","previouslyFormattedCitation":"(Nugraheni &amp; Triatmoko, 2017)"},"properties":{"noteIndex":0},"schema":"https://github.com/citation-style-language/schema/raw/master/csl-citation.json"}</w:instrText>
      </w:r>
      <w:r w:rsidRPr="0005611F">
        <w:rPr>
          <w:rFonts w:ascii="Times New Roman" w:hAnsi="Times New Roman" w:cs="Times New Roman"/>
          <w:sz w:val="24"/>
          <w:szCs w:val="24"/>
          <w:lang w:val="en-US"/>
        </w:rPr>
        <w:fldChar w:fldCharType="separate"/>
      </w:r>
      <w:r w:rsidRPr="0005611F">
        <w:rPr>
          <w:rFonts w:ascii="Times New Roman" w:hAnsi="Times New Roman" w:cs="Times New Roman"/>
          <w:noProof/>
          <w:sz w:val="24"/>
          <w:szCs w:val="24"/>
          <w:lang w:val="en-US"/>
        </w:rPr>
        <w:t>(Nugraheni &amp; Triatmoko, 2017)</w:t>
      </w:r>
      <w:r w:rsidRPr="0005611F">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5611F">
        <w:rPr>
          <w:rFonts w:ascii="Times New Roman" w:hAnsi="Times New Roman" w:cs="Times New Roman"/>
          <w:sz w:val="24"/>
          <w:szCs w:val="24"/>
          <w:lang w:val="en-US"/>
        </w:rPr>
        <w:t xml:space="preserve">Variable </w:t>
      </w:r>
      <w:r w:rsidRPr="0005611F">
        <w:rPr>
          <w:rFonts w:ascii="Times New Roman" w:hAnsi="Times New Roman" w:cs="Times New Roman"/>
          <w:i/>
          <w:iCs/>
          <w:sz w:val="24"/>
          <w:szCs w:val="24"/>
          <w:lang w:val="en-US"/>
        </w:rPr>
        <w:t>financial fraud</w:t>
      </w:r>
      <w:r w:rsidRPr="0005611F">
        <w:rPr>
          <w:rFonts w:ascii="Times New Roman" w:hAnsi="Times New Roman" w:cs="Times New Roman"/>
          <w:sz w:val="24"/>
          <w:szCs w:val="24"/>
          <w:lang w:val="en-US"/>
        </w:rPr>
        <w:t xml:space="preserve"> </w:t>
      </w:r>
      <w:r w:rsidR="00FD5ACD">
        <w:rPr>
          <w:rFonts w:ascii="Times New Roman" w:hAnsi="Times New Roman" w:cs="Times New Roman"/>
          <w:sz w:val="24"/>
          <w:szCs w:val="24"/>
          <w:lang w:val="en-US"/>
        </w:rPr>
        <w:t xml:space="preserve">di penelitian ini </w:t>
      </w:r>
      <w:r w:rsidRPr="0005611F">
        <w:rPr>
          <w:rFonts w:ascii="Times New Roman" w:hAnsi="Times New Roman" w:cs="Times New Roman"/>
          <w:sz w:val="24"/>
          <w:szCs w:val="24"/>
          <w:lang w:val="en-US"/>
        </w:rPr>
        <w:t xml:space="preserve">diukur dengan </w:t>
      </w:r>
      <w:r w:rsidRPr="00B32385">
        <w:rPr>
          <w:rFonts w:ascii="Times New Roman" w:hAnsi="Times New Roman" w:cs="Times New Roman"/>
          <w:sz w:val="24"/>
          <w:szCs w:val="24"/>
          <w:lang w:val="en-US"/>
        </w:rPr>
        <w:t>menggunakan</w:t>
      </w:r>
      <w:r w:rsidRPr="00B32385">
        <w:rPr>
          <w:rFonts w:ascii="Times New Roman" w:hAnsi="Times New Roman" w:cs="Times New Roman"/>
          <w:sz w:val="24"/>
          <w:szCs w:val="24"/>
        </w:rPr>
        <w:t xml:space="preserve"> metode altman Z-score</w:t>
      </w:r>
      <w:r w:rsidR="00206306">
        <w:rPr>
          <w:rFonts w:ascii="Times New Roman" w:hAnsi="Times New Roman" w:cs="Times New Roman"/>
          <w:sz w:val="24"/>
          <w:szCs w:val="24"/>
          <w:lang w:val="en-US"/>
        </w:rPr>
        <w:t xml:space="preserve"> </w:t>
      </w:r>
      <w:r w:rsidR="00206306">
        <w:rPr>
          <w:rFonts w:ascii="Times New Roman" w:hAnsi="Times New Roman" w:cs="Times New Roman"/>
          <w:sz w:val="24"/>
          <w:szCs w:val="24"/>
          <w:lang w:val="en-US"/>
        </w:rPr>
        <w:fldChar w:fldCharType="begin" w:fldLock="1"/>
      </w:r>
      <w:r w:rsidR="00206306">
        <w:rPr>
          <w:rFonts w:ascii="Times New Roman" w:hAnsi="Times New Roman" w:cs="Times New Roman"/>
          <w:sz w:val="24"/>
          <w:szCs w:val="24"/>
          <w:lang w:val="en-US"/>
        </w:rPr>
        <w:instrText>ADDIN CSL_CITATION {"citationItems":[{"id":"ITEM-1","itemData":{"abstract":"… pendeteksian kecurangan laporan keuangan. Jenis penelitian … yang diperoleh darilaporan keuangan dan laporan tahunan dengan … pendeteksian kecurangan laporan keuangan. …","author":[{"dropping-particle":"","family":"Putraa","given":"A S","non-dropping-particle":"","parse-names":false,"suffix":""},{"dropping-particle":"V","family":"Suryaputri","given":"R","non-dropping-particle":"","parse-names":false,"suffix":""},{"dropping-particle":"","family":"Muliana","given":"K","non-dropping-particle":"","parse-names":false,"suffix":""}],"container-title":"Gema Ekonomi","id":"ITEM-1","issue":"6","issued":{"date-parts":[["2022"]]},"page":"1985-1994","title":"Pengaruh fraud diamond dan kepemilikan institusional terhadap pendeteksian kecurangan laporan keuangan dengan nature of industry dan financial leverage sebagai variabel kontrol","type":"article-journal","volume":"11"},"uris":["http://www.mendeley.com/documents/?uuid=24e9adb0-2833-4779-af7c-631001864f50"]}],"mendeley":{"formattedCitation":"(Putraa et al., 2022)","manualFormatting":"(Putraa dkk., 2022)","plainTextFormattedCitation":"(Putraa et al., 2022)","previouslyFormattedCitation":"(Putraa et al., 2022)"},"properties":{"noteIndex":0},"schema":"https://github.com/citation-style-language/schema/raw/master/csl-citation.json"}</w:instrText>
      </w:r>
      <w:r w:rsidR="00206306">
        <w:rPr>
          <w:rFonts w:ascii="Times New Roman" w:hAnsi="Times New Roman" w:cs="Times New Roman"/>
          <w:sz w:val="24"/>
          <w:szCs w:val="24"/>
          <w:lang w:val="en-US"/>
        </w:rPr>
        <w:fldChar w:fldCharType="separate"/>
      </w:r>
      <w:r w:rsidR="00206306" w:rsidRPr="00206306">
        <w:rPr>
          <w:rFonts w:ascii="Times New Roman" w:hAnsi="Times New Roman" w:cs="Times New Roman"/>
          <w:noProof/>
          <w:sz w:val="24"/>
          <w:szCs w:val="24"/>
          <w:lang w:val="en-US"/>
        </w:rPr>
        <w:t xml:space="preserve">(Putraa </w:t>
      </w:r>
      <w:r w:rsidR="00206306">
        <w:rPr>
          <w:rFonts w:ascii="Times New Roman" w:hAnsi="Times New Roman" w:cs="Times New Roman"/>
          <w:noProof/>
          <w:sz w:val="24"/>
          <w:szCs w:val="24"/>
          <w:lang w:val="en-US"/>
        </w:rPr>
        <w:t>dkk</w:t>
      </w:r>
      <w:r w:rsidR="00206306" w:rsidRPr="00206306">
        <w:rPr>
          <w:rFonts w:ascii="Times New Roman" w:hAnsi="Times New Roman" w:cs="Times New Roman"/>
          <w:noProof/>
          <w:sz w:val="24"/>
          <w:szCs w:val="24"/>
          <w:lang w:val="en-US"/>
        </w:rPr>
        <w:t>., 2022)</w:t>
      </w:r>
      <w:r w:rsidR="00206306">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s</w:t>
      </w:r>
      <w:r w:rsidRPr="0005611F">
        <w:rPr>
          <w:rFonts w:ascii="Times New Roman" w:hAnsi="Times New Roman" w:cs="Times New Roman"/>
          <w:sz w:val="24"/>
          <w:szCs w:val="24"/>
        </w:rPr>
        <w:t xml:space="preserve">ebagai berikut: </w:t>
      </w:r>
    </w:p>
    <w:p w14:paraId="67F924C3" w14:textId="77777777" w:rsidR="00A53A88" w:rsidRPr="007D7795" w:rsidRDefault="00A53A88" w:rsidP="0083535C">
      <w:pPr>
        <w:pStyle w:val="Default"/>
        <w:spacing w:line="480" w:lineRule="auto"/>
        <w:ind w:left="1170"/>
        <w:jc w:val="center"/>
        <w:rPr>
          <w:lang w:val="en-US"/>
        </w:rPr>
      </w:pPr>
      <w:r w:rsidRPr="007D7795">
        <w:t>Z-score = 6,56</w:t>
      </w:r>
      <w:r>
        <w:rPr>
          <w:lang w:val="en-US"/>
        </w:rPr>
        <w:t xml:space="preserve"> X1</w:t>
      </w:r>
      <w:r w:rsidRPr="007D7795">
        <w:t xml:space="preserve"> + 3,26</w:t>
      </w:r>
      <w:r>
        <w:rPr>
          <w:lang w:val="en-US"/>
        </w:rPr>
        <w:t xml:space="preserve"> X2</w:t>
      </w:r>
      <w:r w:rsidRPr="007D7795">
        <w:t xml:space="preserve"> + 6,72</w:t>
      </w:r>
      <w:r>
        <w:rPr>
          <w:lang w:val="en-US"/>
        </w:rPr>
        <w:t xml:space="preserve"> X3</w:t>
      </w:r>
      <w:r w:rsidRPr="007D7795">
        <w:t xml:space="preserve"> + 1,05</w:t>
      </w:r>
      <w:r>
        <w:rPr>
          <w:lang w:val="en-US"/>
        </w:rPr>
        <w:t xml:space="preserve"> X4</w:t>
      </w:r>
    </w:p>
    <w:p w14:paraId="5C044480" w14:textId="77777777" w:rsidR="00A53A88" w:rsidRDefault="00A53A88" w:rsidP="0083535C">
      <w:pPr>
        <w:autoSpaceDE w:val="0"/>
        <w:autoSpaceDN w:val="0"/>
        <w:adjustRightInd w:val="0"/>
        <w:ind w:left="1170"/>
        <w:jc w:val="left"/>
        <w:rPr>
          <w:rFonts w:ascii="Times New Roman" w:eastAsia="NotoSans-Regular" w:hAnsi="Times New Roman" w:cs="Times New Roman"/>
          <w:sz w:val="24"/>
          <w:szCs w:val="24"/>
          <w:lang w:val="en-US"/>
        </w:rPr>
      </w:pPr>
    </w:p>
    <w:p w14:paraId="2AC4BF6A" w14:textId="77777777" w:rsidR="00A53A88" w:rsidRPr="0005611F" w:rsidRDefault="00A53A88" w:rsidP="0083535C">
      <w:pPr>
        <w:autoSpaceDE w:val="0"/>
        <w:autoSpaceDN w:val="0"/>
        <w:adjustRightInd w:val="0"/>
        <w:ind w:left="1170"/>
        <w:jc w:val="left"/>
        <w:rPr>
          <w:rFonts w:ascii="Times New Roman" w:eastAsia="NotoSans-Regular" w:hAnsi="Times New Roman" w:cs="Times New Roman"/>
          <w:sz w:val="24"/>
          <w:szCs w:val="24"/>
          <w:lang w:val="en-US"/>
        </w:rPr>
      </w:pPr>
      <w:r w:rsidRPr="0005611F">
        <w:rPr>
          <w:rFonts w:ascii="Times New Roman" w:eastAsia="NotoSans-Regular" w:hAnsi="Times New Roman" w:cs="Times New Roman"/>
          <w:sz w:val="24"/>
          <w:szCs w:val="24"/>
          <w:lang w:val="en-US"/>
        </w:rPr>
        <w:t>Keterangan :</w:t>
      </w:r>
    </w:p>
    <w:p w14:paraId="58F001F9" w14:textId="77777777" w:rsidR="00A53A88" w:rsidRPr="0005611F" w:rsidRDefault="00A53A88" w:rsidP="0083535C">
      <w:pPr>
        <w:autoSpaceDE w:val="0"/>
        <w:autoSpaceDN w:val="0"/>
        <w:adjustRightInd w:val="0"/>
        <w:ind w:left="1170"/>
        <w:jc w:val="left"/>
        <w:rPr>
          <w:rFonts w:ascii="Times New Roman" w:eastAsia="NotoSans-Regular" w:hAnsi="Times New Roman" w:cs="Times New Roman"/>
          <w:sz w:val="24"/>
          <w:szCs w:val="24"/>
          <w:lang w:val="en-US"/>
        </w:rPr>
      </w:pPr>
    </w:p>
    <w:p w14:paraId="0A889DB4" w14:textId="77777777" w:rsidR="00A53A88" w:rsidRPr="007B3E7D" w:rsidRDefault="00A53A88" w:rsidP="0083535C">
      <w:pPr>
        <w:autoSpaceDE w:val="0"/>
        <w:autoSpaceDN w:val="0"/>
        <w:adjustRightInd w:val="0"/>
        <w:spacing w:line="480" w:lineRule="auto"/>
        <w:ind w:left="1170"/>
        <w:jc w:val="left"/>
        <w:rPr>
          <w:rFonts w:ascii="Times New Roman" w:hAnsi="Times New Roman" w:cs="Times New Roman"/>
          <w:i/>
          <w:iCs/>
          <w:sz w:val="24"/>
          <w:szCs w:val="24"/>
          <w:lang w:val="en-US"/>
        </w:rPr>
      </w:pPr>
      <w:r>
        <w:rPr>
          <w:rFonts w:ascii="Times New Roman" w:hAnsi="Times New Roman" w:cs="Times New Roman"/>
          <w:sz w:val="24"/>
          <w:szCs w:val="24"/>
        </w:rPr>
        <w:t xml:space="preserve">X1 = </w:t>
      </w:r>
      <w:r>
        <w:rPr>
          <w:rFonts w:ascii="Times New Roman" w:hAnsi="Times New Roman" w:cs="Times New Roman"/>
          <w:i/>
          <w:iCs/>
          <w:sz w:val="24"/>
          <w:szCs w:val="24"/>
        </w:rPr>
        <w:t>Working Capital to Total Asset</w:t>
      </w:r>
      <w:r>
        <w:rPr>
          <w:rFonts w:ascii="Times New Roman" w:hAnsi="Times New Roman" w:cs="Times New Roman"/>
          <w:i/>
          <w:iCs/>
          <w:sz w:val="24"/>
          <w:szCs w:val="24"/>
          <w:lang w:val="en-US"/>
        </w:rPr>
        <w:t>s</w:t>
      </w:r>
    </w:p>
    <w:p w14:paraId="3616B99D" w14:textId="77777777" w:rsidR="00A53A88" w:rsidRDefault="00A53A88" w:rsidP="0083535C">
      <w:pPr>
        <w:autoSpaceDE w:val="0"/>
        <w:autoSpaceDN w:val="0"/>
        <w:adjustRightInd w:val="0"/>
        <w:spacing w:line="480" w:lineRule="auto"/>
        <w:ind w:left="1170"/>
        <w:jc w:val="left"/>
        <w:rPr>
          <w:rFonts w:ascii="Times New Roman" w:hAnsi="Times New Roman" w:cs="Times New Roman"/>
          <w:i/>
          <w:iCs/>
          <w:sz w:val="24"/>
          <w:szCs w:val="24"/>
        </w:rPr>
      </w:pPr>
      <w:r>
        <w:rPr>
          <w:rFonts w:ascii="Times New Roman" w:hAnsi="Times New Roman" w:cs="Times New Roman"/>
          <w:sz w:val="24"/>
          <w:szCs w:val="24"/>
        </w:rPr>
        <w:lastRenderedPageBreak/>
        <w:t xml:space="preserve">X2 = </w:t>
      </w:r>
      <w:r>
        <w:rPr>
          <w:rFonts w:ascii="Times New Roman" w:hAnsi="Times New Roman" w:cs="Times New Roman"/>
          <w:i/>
          <w:iCs/>
          <w:sz w:val="24"/>
          <w:szCs w:val="24"/>
        </w:rPr>
        <w:t>Retained Earning to Total Assets</w:t>
      </w:r>
    </w:p>
    <w:p w14:paraId="20DB90DB" w14:textId="77777777" w:rsidR="00A53A88" w:rsidRDefault="00A53A88" w:rsidP="0083535C">
      <w:pPr>
        <w:autoSpaceDE w:val="0"/>
        <w:autoSpaceDN w:val="0"/>
        <w:adjustRightInd w:val="0"/>
        <w:spacing w:line="480" w:lineRule="auto"/>
        <w:ind w:left="1170"/>
        <w:jc w:val="left"/>
        <w:rPr>
          <w:rFonts w:ascii="Times New Roman" w:hAnsi="Times New Roman" w:cs="Times New Roman"/>
          <w:i/>
          <w:iCs/>
          <w:sz w:val="24"/>
          <w:szCs w:val="24"/>
        </w:rPr>
      </w:pPr>
      <w:r>
        <w:rPr>
          <w:rFonts w:ascii="Times New Roman" w:hAnsi="Times New Roman" w:cs="Times New Roman"/>
          <w:sz w:val="24"/>
          <w:szCs w:val="24"/>
        </w:rPr>
        <w:t xml:space="preserve">X3 </w:t>
      </w:r>
      <w:r>
        <w:rPr>
          <w:rFonts w:ascii="Times New Roman" w:hAnsi="Times New Roman" w:cs="Times New Roman"/>
          <w:i/>
          <w:iCs/>
          <w:sz w:val="24"/>
          <w:szCs w:val="24"/>
        </w:rPr>
        <w:t>= Earning Before Interest and Taxes</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(EBIT) to Total Assets</w:t>
      </w:r>
    </w:p>
    <w:p w14:paraId="2250ECB7" w14:textId="77777777" w:rsidR="00A53A88" w:rsidRDefault="00A53A88" w:rsidP="0083535C">
      <w:pPr>
        <w:autoSpaceDE w:val="0"/>
        <w:autoSpaceDN w:val="0"/>
        <w:adjustRightInd w:val="0"/>
        <w:spacing w:line="480" w:lineRule="auto"/>
        <w:ind w:left="1170"/>
        <w:jc w:val="left"/>
        <w:rPr>
          <w:rFonts w:ascii="Times New Roman" w:hAnsi="Times New Roman" w:cs="Times New Roman"/>
          <w:i/>
          <w:iCs/>
          <w:sz w:val="24"/>
          <w:szCs w:val="24"/>
        </w:rPr>
      </w:pPr>
      <w:r>
        <w:rPr>
          <w:rFonts w:ascii="Times New Roman" w:hAnsi="Times New Roman" w:cs="Times New Roman"/>
          <w:sz w:val="24"/>
          <w:szCs w:val="24"/>
        </w:rPr>
        <w:t xml:space="preserve">X4 = </w:t>
      </w:r>
      <w:r>
        <w:rPr>
          <w:rFonts w:ascii="Times New Roman" w:hAnsi="Times New Roman" w:cs="Times New Roman"/>
          <w:i/>
          <w:iCs/>
          <w:sz w:val="24"/>
          <w:szCs w:val="24"/>
        </w:rPr>
        <w:t>Market Value of Equity to Book</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Value of Total Liabilities</w:t>
      </w:r>
    </w:p>
    <w:p w14:paraId="1595E314" w14:textId="77777777" w:rsidR="00A53A88" w:rsidRDefault="00A53A88" w:rsidP="0083535C">
      <w:pPr>
        <w:pStyle w:val="NormalWeb"/>
        <w:shd w:val="clear" w:color="auto" w:fill="FFFFFF"/>
        <w:spacing w:before="0" w:beforeAutospacing="0" w:after="0" w:afterAutospacing="0" w:line="480" w:lineRule="auto"/>
        <w:ind w:left="900" w:firstLine="630"/>
        <w:jc w:val="both"/>
        <w:rPr>
          <w:lang w:val="en-US"/>
        </w:rPr>
      </w:pPr>
    </w:p>
    <w:p w14:paraId="32352B64" w14:textId="77777777" w:rsidR="00A53A88" w:rsidRDefault="00A53A88" w:rsidP="0083535C">
      <w:pPr>
        <w:pStyle w:val="NormalWeb"/>
        <w:shd w:val="clear" w:color="auto" w:fill="FFFFFF"/>
        <w:spacing w:before="0" w:beforeAutospacing="0" w:after="0" w:afterAutospacing="0" w:line="480" w:lineRule="auto"/>
        <w:ind w:left="1170" w:firstLine="630"/>
        <w:jc w:val="both"/>
        <w:rPr>
          <w:lang w:val="en-US"/>
        </w:rPr>
      </w:pPr>
      <w:r>
        <w:rPr>
          <w:lang w:val="en-US"/>
        </w:rPr>
        <w:t>Apab</w:t>
      </w:r>
      <w:r w:rsidRPr="008D391A">
        <w:t>ila </w:t>
      </w:r>
      <w:r w:rsidRPr="008D391A">
        <w:rPr>
          <w:rStyle w:val="Strong"/>
          <w:b w:val="0"/>
          <w:bCs w:val="0"/>
        </w:rPr>
        <w:t>Z Score &gt; 2,6</w:t>
      </w:r>
      <w:r>
        <w:rPr>
          <w:lang w:val="en-US"/>
        </w:rPr>
        <w:t>, maka menunjukkan bahwa perusahaan yang sedang diamati berada dalam</w:t>
      </w:r>
      <w:r w:rsidRPr="008D391A">
        <w:t xml:space="preserve"> zona “</w:t>
      </w:r>
      <w:r w:rsidRPr="008D391A">
        <w:rPr>
          <w:rStyle w:val="Strong"/>
          <w:b w:val="0"/>
          <w:bCs w:val="0"/>
        </w:rPr>
        <w:t>aman</w:t>
      </w:r>
      <w:r>
        <w:rPr>
          <w:lang w:val="en-US"/>
        </w:rPr>
        <w:t>”. Apab</w:t>
      </w:r>
      <w:r w:rsidRPr="008D391A">
        <w:t>ila </w:t>
      </w:r>
      <w:r w:rsidRPr="008D391A">
        <w:rPr>
          <w:rStyle w:val="Strong"/>
          <w:b w:val="0"/>
          <w:bCs w:val="0"/>
        </w:rPr>
        <w:t>1,1</w:t>
      </w:r>
      <w:r w:rsidRPr="008D391A">
        <w:rPr>
          <w:rStyle w:val="Strong"/>
        </w:rPr>
        <w:t xml:space="preserve"> </w:t>
      </w:r>
      <w:r w:rsidRPr="00F51D5A">
        <w:rPr>
          <w:rStyle w:val="Strong"/>
          <w:b w:val="0"/>
          <w:bCs w:val="0"/>
        </w:rPr>
        <w:t>&lt;</w:t>
      </w:r>
      <w:r w:rsidRPr="008D391A">
        <w:rPr>
          <w:rStyle w:val="Strong"/>
        </w:rPr>
        <w:t xml:space="preserve"> </w:t>
      </w:r>
      <w:r w:rsidRPr="008D391A">
        <w:rPr>
          <w:rStyle w:val="Strong"/>
          <w:b w:val="0"/>
          <w:bCs w:val="0"/>
        </w:rPr>
        <w:t>Z Score</w:t>
      </w:r>
      <w:r w:rsidRPr="008D391A">
        <w:rPr>
          <w:rStyle w:val="Strong"/>
        </w:rPr>
        <w:t xml:space="preserve"> &lt; </w:t>
      </w:r>
      <w:r w:rsidRPr="00F51D5A">
        <w:rPr>
          <w:rStyle w:val="Strong"/>
          <w:b w:val="0"/>
          <w:bCs w:val="0"/>
        </w:rPr>
        <w:t>2,6</w:t>
      </w:r>
      <w:r>
        <w:rPr>
          <w:lang w:val="en-US"/>
        </w:rPr>
        <w:t>, maka menunjukkan bahwa perusahaan berada dalam</w:t>
      </w:r>
      <w:r w:rsidRPr="008D391A">
        <w:t xml:space="preserve"> zona “</w:t>
      </w:r>
      <w:r w:rsidRPr="00F51D5A">
        <w:rPr>
          <w:rStyle w:val="Strong"/>
          <w:b w:val="0"/>
          <w:bCs w:val="0"/>
        </w:rPr>
        <w:t>abu-abu</w:t>
      </w:r>
      <w:r w:rsidRPr="008D391A">
        <w:t>”</w:t>
      </w:r>
      <w:r>
        <w:rPr>
          <w:lang w:val="en-US"/>
        </w:rPr>
        <w:t>. Apabila</w:t>
      </w:r>
      <w:r w:rsidRPr="008D391A">
        <w:t> </w:t>
      </w:r>
      <w:r w:rsidRPr="00F51D5A">
        <w:rPr>
          <w:rStyle w:val="Strong"/>
          <w:b w:val="0"/>
          <w:bCs w:val="0"/>
        </w:rPr>
        <w:t>Z</w:t>
      </w:r>
      <w:r>
        <w:rPr>
          <w:rStyle w:val="Strong"/>
          <w:lang w:val="en-US"/>
        </w:rPr>
        <w:t xml:space="preserve"> </w:t>
      </w:r>
      <w:r w:rsidRPr="00F51D5A">
        <w:rPr>
          <w:rStyle w:val="Strong"/>
          <w:b w:val="0"/>
          <w:bCs w:val="0"/>
          <w:lang w:val="en-US"/>
        </w:rPr>
        <w:t>Score</w:t>
      </w:r>
      <w:r w:rsidRPr="00F51D5A">
        <w:rPr>
          <w:rStyle w:val="Strong"/>
          <w:b w:val="0"/>
          <w:bCs w:val="0"/>
        </w:rPr>
        <w:t xml:space="preserve"> &lt; 1,1</w:t>
      </w:r>
      <w:r>
        <w:rPr>
          <w:lang w:val="en-US"/>
        </w:rPr>
        <w:t>, maka menunjukkan bahwa</w:t>
      </w:r>
      <w:r w:rsidRPr="008D391A">
        <w:t xml:space="preserve"> </w:t>
      </w:r>
      <w:r>
        <w:rPr>
          <w:lang w:val="en-US"/>
        </w:rPr>
        <w:t xml:space="preserve">perusahaan berada dalam </w:t>
      </w:r>
      <w:r w:rsidRPr="008D391A">
        <w:t>zona “</w:t>
      </w:r>
      <w:r w:rsidRPr="008D391A">
        <w:rPr>
          <w:rStyle w:val="Emphasis"/>
        </w:rPr>
        <w:t>distress</w:t>
      </w:r>
      <w:r w:rsidRPr="008D391A">
        <w:t>”</w:t>
      </w:r>
      <w:r>
        <w:rPr>
          <w:lang w:val="en-US"/>
        </w:rPr>
        <w:t>.</w:t>
      </w:r>
    </w:p>
    <w:p w14:paraId="3CCE6CDA" w14:textId="77777777" w:rsidR="00A53A88" w:rsidRDefault="00A53A88" w:rsidP="0083535C">
      <w:pPr>
        <w:pStyle w:val="NormalWeb"/>
        <w:shd w:val="clear" w:color="auto" w:fill="FFFFFF"/>
        <w:spacing w:before="0" w:beforeAutospacing="0" w:after="0" w:afterAutospacing="0" w:line="480" w:lineRule="auto"/>
        <w:ind w:left="900" w:firstLine="630"/>
        <w:jc w:val="both"/>
        <w:rPr>
          <w:lang w:val="en-US"/>
        </w:rPr>
      </w:pPr>
    </w:p>
    <w:p w14:paraId="5632B2A6" w14:textId="2BCB2DDC" w:rsidR="00A53A88" w:rsidRPr="00B926BD" w:rsidRDefault="00A53A88">
      <w:pPr>
        <w:pStyle w:val="ListParagraph"/>
        <w:numPr>
          <w:ilvl w:val="2"/>
          <w:numId w:val="15"/>
        </w:numPr>
        <w:autoSpaceDE w:val="0"/>
        <w:autoSpaceDN w:val="0"/>
        <w:adjustRightInd w:val="0"/>
        <w:spacing w:after="0" w:line="480" w:lineRule="auto"/>
        <w:ind w:left="1260"/>
        <w:outlineLvl w:val="1"/>
        <w:rPr>
          <w:rFonts w:ascii="Times New Roman" w:hAnsi="Times New Roman"/>
          <w:b/>
          <w:sz w:val="24"/>
          <w:szCs w:val="24"/>
        </w:rPr>
      </w:pPr>
      <w:bookmarkStart w:id="55" w:name="_Toc125646950"/>
      <w:bookmarkEnd w:id="54"/>
      <w:r w:rsidRPr="00B926BD">
        <w:rPr>
          <w:rFonts w:ascii="Times New Roman" w:hAnsi="Times New Roman"/>
          <w:b/>
          <w:sz w:val="24"/>
          <w:szCs w:val="24"/>
        </w:rPr>
        <w:t>Variabel Independen</w:t>
      </w:r>
      <w:bookmarkEnd w:id="55"/>
    </w:p>
    <w:p w14:paraId="71FC60C5" w14:textId="7E0B3871" w:rsidR="00A53A88" w:rsidRPr="00B926BD" w:rsidRDefault="00A53A88">
      <w:pPr>
        <w:pStyle w:val="ListParagraph"/>
        <w:numPr>
          <w:ilvl w:val="3"/>
          <w:numId w:val="15"/>
        </w:numPr>
        <w:autoSpaceDE w:val="0"/>
        <w:autoSpaceDN w:val="0"/>
        <w:adjustRightInd w:val="0"/>
        <w:spacing w:after="0" w:line="480" w:lineRule="auto"/>
        <w:ind w:left="2070"/>
        <w:rPr>
          <w:rFonts w:ascii="Times New Roman" w:hAnsi="Times New Roman"/>
          <w:b/>
          <w:sz w:val="24"/>
          <w:szCs w:val="24"/>
        </w:rPr>
      </w:pPr>
      <w:r w:rsidRPr="00B926BD">
        <w:rPr>
          <w:rFonts w:ascii="Times New Roman" w:hAnsi="Times New Roman"/>
          <w:b/>
          <w:sz w:val="24"/>
          <w:szCs w:val="24"/>
          <w:lang w:val="en-US"/>
        </w:rPr>
        <w:t>CSR</w:t>
      </w:r>
    </w:p>
    <w:p w14:paraId="7A1956EE" w14:textId="59D9B157" w:rsidR="00A53A88" w:rsidRPr="0005611F" w:rsidRDefault="00A53A88" w:rsidP="0083535C">
      <w:pPr>
        <w:pStyle w:val="ListParagraph"/>
        <w:autoSpaceDE w:val="0"/>
        <w:autoSpaceDN w:val="0"/>
        <w:adjustRightInd w:val="0"/>
        <w:spacing w:after="0" w:line="480" w:lineRule="auto"/>
        <w:ind w:left="2070" w:firstLine="720"/>
        <w:jc w:val="both"/>
        <w:rPr>
          <w:rFonts w:ascii="Times New Roman" w:hAnsi="Times New Roman"/>
          <w:sz w:val="24"/>
          <w:szCs w:val="24"/>
        </w:rPr>
      </w:pPr>
      <w:r w:rsidRPr="0005611F">
        <w:rPr>
          <w:rFonts w:ascii="Times New Roman" w:hAnsi="Times New Roman"/>
          <w:sz w:val="24"/>
          <w:szCs w:val="24"/>
        </w:rPr>
        <w:t xml:space="preserve">Tanggung jawab sosial merupakan hal yang dilakukan oleh perusahaan sebagai reputasi perusahaan yang mendatangkan keuntungan bagi perusahaan. Variabel ini diukur dengan sejauh mana pengungkapan baik wajib maupun sukarela terkait tanggung jawab sosial dan lingkungan menggunakan indeks, sehingga notasi variabel ini menggunakan </w:t>
      </w:r>
      <w:r w:rsidRPr="0005611F">
        <w:rPr>
          <w:rFonts w:ascii="Times New Roman" w:hAnsi="Times New Roman"/>
          <w:i/>
          <w:iCs/>
          <w:sz w:val="24"/>
          <w:szCs w:val="24"/>
        </w:rPr>
        <w:t>Corporate Social Reporting Index</w:t>
      </w:r>
      <w:r w:rsidRPr="0005611F">
        <w:rPr>
          <w:rFonts w:ascii="Times New Roman" w:hAnsi="Times New Roman"/>
          <w:sz w:val="24"/>
          <w:szCs w:val="24"/>
        </w:rPr>
        <w:t xml:space="preserve"> (CSRI)</w:t>
      </w:r>
      <w:r w:rsidRPr="0005611F">
        <w:rPr>
          <w:rFonts w:ascii="Times New Roman" w:hAnsi="Times New Roman"/>
          <w:sz w:val="24"/>
          <w:szCs w:val="24"/>
          <w:lang w:val="en-US"/>
        </w:rPr>
        <w:t xml:space="preserve">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{"citationItems":[{"id":"ITEM-1","itemData":{"DOI":"10.32479/ijeep.7990","ISSN":"21464553","abstract":"Corporate social and environmental disclosure (CSED) is a form of reporting on the implementation of social and environmental responsibilities that must be included in the company’s annual report. However, how extensive or how much information must be delivered is still voluntary. This paper attempts to examine the effect of earnings management, managerial ownership, profitability and firm size on corporate social and environment disclosure. The findings of this study reveal that earnings management, managerial ownership, company size and company profitability have a significant positive effect on the extent of corporate social responsibility (CSR) and environmental disclosure. This finding encourages the government to stipulate regulations that explicitly and clearly regulate the practice and disclosure, and supervision of CSR in companies in Indonesia so that the practice and disclosure of CSR in Indonesia is increasing.","author":[{"dropping-particle":"","family":"Asrori","given":"Asrori","non-dropping-particle":"","parse-names":false,"suffix":""},{"dropping-particle":"","family":"Amal","given":"Muhammad Ihlasul","non-dropping-particle":"","parse-names":false,"suffix":""},{"dropping-particle":"","family":"Harjanto","given":"Atta Putra","non-dropping-particle":"","parse-names":false,"suffix":""}],"container-title":"International Journal of Energy Economics and Policy","id":"ITEM-1","issue":"5","issued":{"date-parts":[["2019"]]},"page":"481-488","title":"Company Characteristics on the Reporting Index Of Corporate Social and Environmental Disclosure in Indonesian Public Companies","type":"article-journal","volume":"9"},"uris":["http://www.mendeley.com/documents/?uuid=5626abaa-609a-47f4-a495-d2b4e2c278a7"]}],"mendeley":{"formattedCitation":"(Asrori et al., 2019)","manualFormatting":"(Asrori dkk., 2019)","plainTextFormattedCitation":"(Asrori et al., 2019)","previouslyFormattedCitation":"(Asrori et al., 2019)"},"properties":{"noteIndex":0},"schema":"https://github.com/citation-style-language/schema/raw/master/csl-citation.json"}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(Asrori dkk., 2019)</w:t>
      </w:r>
      <w:r w:rsidRPr="0005611F">
        <w:rPr>
          <w:rFonts w:ascii="Times New Roman" w:hAnsi="Times New Roman"/>
          <w:sz w:val="24"/>
          <w:szCs w:val="24"/>
          <w:lang w:val="en-US"/>
        </w:rPr>
        <w:fldChar w:fldCharType="end"/>
      </w:r>
      <w:r w:rsidRPr="0005611F">
        <w:rPr>
          <w:rFonts w:ascii="Times New Roman" w:hAnsi="Times New Roman"/>
          <w:sz w:val="24"/>
          <w:szCs w:val="24"/>
          <w:lang w:val="en-US"/>
        </w:rPr>
        <w:t>, sebagai berikut:</w:t>
      </w:r>
    </w:p>
    <w:p w14:paraId="3928E1EC" w14:textId="77777777" w:rsidR="00A53A88" w:rsidRPr="0005611F" w:rsidRDefault="00A53A88" w:rsidP="0083535C">
      <w:pPr>
        <w:pStyle w:val="ListParagraph"/>
        <w:autoSpaceDE w:val="0"/>
        <w:autoSpaceDN w:val="0"/>
        <w:adjustRightInd w:val="0"/>
        <w:spacing w:after="0" w:line="480" w:lineRule="auto"/>
        <w:ind w:left="2070"/>
        <w:jc w:val="both"/>
        <w:rPr>
          <w:rFonts w:ascii="Times New Roman" w:hAnsi="Times New Roman"/>
          <w:sz w:val="24"/>
          <w:szCs w:val="24"/>
          <w:lang w:val="en-US"/>
        </w:rPr>
      </w:pPr>
      <w:r w:rsidRPr="0005611F">
        <w:rPr>
          <w:rFonts w:ascii="Times New Roman" w:hAnsi="Times New Roman"/>
          <w:sz w:val="24"/>
          <w:szCs w:val="24"/>
          <w:lang w:val="en-US"/>
        </w:rPr>
        <w:t>CSRI</w:t>
      </w:r>
      <w:r w:rsidRPr="0005611F">
        <w:rPr>
          <w:rFonts w:ascii="Times New Roman" w:hAnsi="Times New Roman"/>
          <w:sz w:val="24"/>
          <w:szCs w:val="24"/>
          <w:vertAlign w:val="subscript"/>
          <w:lang w:val="en-US"/>
        </w:rPr>
        <w:t>j</w:t>
      </w:r>
      <w:r w:rsidRPr="0005611F">
        <w:rPr>
          <w:rFonts w:ascii="Times New Roman" w:hAnsi="Times New Roman"/>
          <w:sz w:val="24"/>
          <w:szCs w:val="24"/>
          <w:lang w:val="en-US"/>
        </w:rPr>
        <w:t xml:space="preserve">  = </w:t>
      </w:r>
      <m:oMath>
        <m:f>
          <m:fPr>
            <m:ctrlPr>
              <w:rPr>
                <w:rFonts w:ascii="Cambria Math" w:hAnsi="Cambria Math"/>
                <w:i/>
                <w:sz w:val="24"/>
                <w:szCs w:val="24"/>
                <w:lang w:val="en-US"/>
              </w:rPr>
            </m:ctrlPr>
          </m:fPr>
          <m:num>
            <m:nary>
              <m:naryPr>
                <m:chr m:val="∑"/>
                <m:limLoc m:val="undOvr"/>
                <m:subHide m:val="1"/>
                <m:supHide m:val="1"/>
                <m:ctrlPr>
                  <w:rPr>
                    <w:rFonts w:ascii="Cambria Math" w:hAnsi="Cambria Math"/>
                    <w:i/>
                    <w:sz w:val="24"/>
                    <w:szCs w:val="24"/>
                    <w:lang w:val="en-US"/>
                  </w:rPr>
                </m:ctrlPr>
              </m:naryPr>
              <m:sub/>
              <m:sup/>
              <m:e>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ij</m:t>
                    </m:r>
                  </m:sub>
                </m:sSub>
              </m:e>
            </m:nary>
          </m:num>
          <m:den>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lang w:val="en-US"/>
                  </w:rPr>
                  <m:t>j</m:t>
                </m:r>
              </m:sub>
            </m:sSub>
          </m:den>
        </m:f>
      </m:oMath>
    </w:p>
    <w:p w14:paraId="706FDF24" w14:textId="77777777" w:rsidR="00A53A88" w:rsidRPr="0005611F" w:rsidRDefault="00A53A88" w:rsidP="0083535C">
      <w:pPr>
        <w:pStyle w:val="ListParagraph"/>
        <w:autoSpaceDE w:val="0"/>
        <w:autoSpaceDN w:val="0"/>
        <w:adjustRightInd w:val="0"/>
        <w:spacing w:after="0" w:line="480" w:lineRule="auto"/>
        <w:ind w:left="2070"/>
        <w:jc w:val="both"/>
        <w:rPr>
          <w:rFonts w:ascii="Times New Roman" w:hAnsi="Times New Roman"/>
          <w:sz w:val="24"/>
          <w:szCs w:val="24"/>
          <w:lang w:val="en-US"/>
        </w:rPr>
      </w:pPr>
      <w:r w:rsidRPr="0005611F">
        <w:rPr>
          <w:rFonts w:ascii="Times New Roman" w:hAnsi="Times New Roman"/>
          <w:sz w:val="24"/>
          <w:szCs w:val="24"/>
          <w:lang w:val="en-US"/>
        </w:rPr>
        <w:t>Keterangan :</w:t>
      </w:r>
    </w:p>
    <w:p w14:paraId="0ED06211" w14:textId="77777777" w:rsidR="00A53A88" w:rsidRPr="0005611F" w:rsidRDefault="00A53A88" w:rsidP="0083535C">
      <w:pPr>
        <w:pStyle w:val="ListParagraph"/>
        <w:autoSpaceDE w:val="0"/>
        <w:autoSpaceDN w:val="0"/>
        <w:adjustRightInd w:val="0"/>
        <w:spacing w:after="0" w:line="360" w:lineRule="auto"/>
        <w:ind w:left="2070"/>
        <w:jc w:val="both"/>
        <w:rPr>
          <w:rFonts w:ascii="Times New Roman" w:hAnsi="Times New Roman"/>
          <w:sz w:val="24"/>
          <w:szCs w:val="24"/>
          <w:lang w:val="en-US"/>
        </w:rPr>
      </w:pPr>
      <w:r w:rsidRPr="0005611F">
        <w:rPr>
          <w:rFonts w:ascii="Times New Roman" w:hAnsi="Times New Roman"/>
          <w:sz w:val="24"/>
          <w:szCs w:val="24"/>
          <w:lang w:val="en-US"/>
        </w:rPr>
        <w:t>CSRI</w:t>
      </w:r>
      <w:r w:rsidRPr="0005611F">
        <w:rPr>
          <w:rFonts w:ascii="Times New Roman" w:hAnsi="Times New Roman"/>
          <w:sz w:val="24"/>
          <w:szCs w:val="24"/>
          <w:vertAlign w:val="subscript"/>
          <w:lang w:val="en-US"/>
        </w:rPr>
        <w:t xml:space="preserve">j </w:t>
      </w:r>
      <w:r w:rsidRPr="0005611F">
        <w:rPr>
          <w:rFonts w:ascii="Times New Roman" w:hAnsi="Times New Roman"/>
          <w:sz w:val="24"/>
          <w:szCs w:val="24"/>
          <w:vertAlign w:val="subscript"/>
          <w:lang w:val="en-US"/>
        </w:rPr>
        <w:tab/>
      </w:r>
      <w:r w:rsidRPr="0005611F">
        <w:rPr>
          <w:rFonts w:ascii="Times New Roman" w:hAnsi="Times New Roman"/>
          <w:sz w:val="24"/>
          <w:szCs w:val="24"/>
          <w:lang w:val="en-US"/>
        </w:rPr>
        <w:t xml:space="preserve">: </w:t>
      </w:r>
      <w:r w:rsidRPr="0005611F">
        <w:rPr>
          <w:rFonts w:ascii="Times New Roman" w:hAnsi="Times New Roman"/>
          <w:i/>
          <w:iCs/>
          <w:sz w:val="24"/>
          <w:szCs w:val="24"/>
        </w:rPr>
        <w:t>Corporate social responsibility</w:t>
      </w:r>
      <w:r w:rsidRPr="0005611F">
        <w:rPr>
          <w:rFonts w:ascii="Times New Roman" w:hAnsi="Times New Roman"/>
          <w:sz w:val="24"/>
          <w:szCs w:val="24"/>
        </w:rPr>
        <w:t xml:space="preserve"> Index perusahaan j.</w:t>
      </w:r>
    </w:p>
    <w:p w14:paraId="6B4ECE8F" w14:textId="77777777" w:rsidR="00A53A88" w:rsidRPr="0005611F" w:rsidRDefault="00A53A88" w:rsidP="0083535C">
      <w:pPr>
        <w:pStyle w:val="ListParagraph"/>
        <w:autoSpaceDE w:val="0"/>
        <w:autoSpaceDN w:val="0"/>
        <w:adjustRightInd w:val="0"/>
        <w:spacing w:after="0" w:line="360" w:lineRule="auto"/>
        <w:ind w:left="2070"/>
        <w:jc w:val="both"/>
        <w:rPr>
          <w:rFonts w:ascii="Times New Roman" w:hAnsi="Times New Roman"/>
          <w:sz w:val="24"/>
          <w:szCs w:val="24"/>
        </w:rPr>
      </w:pPr>
      <w:r w:rsidRPr="0005611F">
        <w:rPr>
          <w:rFonts w:ascii="Times New Roman" w:hAnsi="Times New Roman"/>
          <w:sz w:val="24"/>
          <w:szCs w:val="24"/>
          <w:lang w:val="en-US"/>
        </w:rPr>
        <w:lastRenderedPageBreak/>
        <w:t>X</w:t>
      </w:r>
      <w:r w:rsidRPr="0005611F">
        <w:rPr>
          <w:rFonts w:ascii="Times New Roman" w:hAnsi="Times New Roman"/>
          <w:sz w:val="24"/>
          <w:szCs w:val="24"/>
          <w:vertAlign w:val="subscript"/>
          <w:lang w:val="en-US"/>
        </w:rPr>
        <w:t>ij</w:t>
      </w:r>
      <w:r w:rsidRPr="0005611F">
        <w:rPr>
          <w:rFonts w:ascii="Times New Roman" w:hAnsi="Times New Roman"/>
          <w:sz w:val="24"/>
          <w:szCs w:val="24"/>
        </w:rPr>
        <w:tab/>
      </w:r>
      <w:r w:rsidRPr="0005611F">
        <w:rPr>
          <w:rFonts w:ascii="Times New Roman" w:hAnsi="Times New Roman"/>
          <w:sz w:val="24"/>
          <w:szCs w:val="24"/>
          <w:lang w:val="en-US"/>
        </w:rPr>
        <w:t>:</w:t>
      </w:r>
      <w:r w:rsidRPr="0005611F">
        <w:rPr>
          <w:rFonts w:ascii="Times New Roman" w:hAnsi="Times New Roman"/>
          <w:sz w:val="24"/>
          <w:szCs w:val="24"/>
        </w:rPr>
        <w:t xml:space="preserve"> 1 = jika item i diungkapkan; 0 = jika item i tidak diungkapkan</w:t>
      </w:r>
    </w:p>
    <w:p w14:paraId="4957407B" w14:textId="69B00D7C" w:rsidR="00A53A88" w:rsidRDefault="00A53A88" w:rsidP="0083535C">
      <w:pPr>
        <w:pStyle w:val="ListParagraph"/>
        <w:autoSpaceDE w:val="0"/>
        <w:autoSpaceDN w:val="0"/>
        <w:adjustRightInd w:val="0"/>
        <w:spacing w:after="0" w:line="360" w:lineRule="auto"/>
        <w:ind w:left="2070"/>
        <w:jc w:val="both"/>
        <w:rPr>
          <w:rFonts w:ascii="Times New Roman" w:hAnsi="Times New Roman"/>
          <w:sz w:val="24"/>
          <w:szCs w:val="24"/>
          <w:lang w:val="en-US"/>
        </w:rPr>
      </w:pPr>
      <w:r w:rsidRPr="0005611F">
        <w:rPr>
          <w:rFonts w:ascii="Times New Roman" w:hAnsi="Times New Roman"/>
          <w:sz w:val="24"/>
          <w:szCs w:val="24"/>
          <w:lang w:val="en-US"/>
        </w:rPr>
        <w:t>N</w:t>
      </w:r>
      <w:r w:rsidRPr="0005611F">
        <w:rPr>
          <w:rFonts w:ascii="Times New Roman" w:hAnsi="Times New Roman"/>
          <w:sz w:val="24"/>
          <w:szCs w:val="24"/>
          <w:vertAlign w:val="subscript"/>
          <w:lang w:val="en-US"/>
        </w:rPr>
        <w:t xml:space="preserve">j </w:t>
      </w:r>
      <w:r w:rsidRPr="0005611F">
        <w:rPr>
          <w:rFonts w:ascii="Times New Roman" w:hAnsi="Times New Roman"/>
          <w:sz w:val="24"/>
          <w:szCs w:val="24"/>
          <w:vertAlign w:val="subscript"/>
          <w:lang w:val="en-US"/>
        </w:rPr>
        <w:tab/>
      </w:r>
      <w:r w:rsidRPr="0005611F">
        <w:rPr>
          <w:rFonts w:ascii="Times New Roman" w:hAnsi="Times New Roman"/>
          <w:sz w:val="24"/>
          <w:szCs w:val="24"/>
          <w:lang w:val="en-US"/>
        </w:rPr>
        <w:t xml:space="preserve">: </w:t>
      </w:r>
      <w:r w:rsidRPr="0005611F">
        <w:rPr>
          <w:rFonts w:ascii="Times New Roman" w:hAnsi="Times New Roman"/>
          <w:sz w:val="24"/>
          <w:szCs w:val="24"/>
        </w:rPr>
        <w:t>jumlah item untuk perusahaan j</w:t>
      </w:r>
      <w:r w:rsidRPr="0005611F">
        <w:rPr>
          <w:rFonts w:ascii="Times New Roman" w:hAnsi="Times New Roman"/>
          <w:sz w:val="24"/>
          <w:szCs w:val="24"/>
          <w:lang w:val="en-US"/>
        </w:rPr>
        <w:t xml:space="preserve"> (91) </w:t>
      </w:r>
    </w:p>
    <w:p w14:paraId="2202359A" w14:textId="77777777" w:rsidR="00A752E7" w:rsidRDefault="00A752E7" w:rsidP="0083535C">
      <w:pPr>
        <w:pStyle w:val="ListParagraph"/>
        <w:autoSpaceDE w:val="0"/>
        <w:autoSpaceDN w:val="0"/>
        <w:adjustRightInd w:val="0"/>
        <w:spacing w:after="0" w:line="360" w:lineRule="auto"/>
        <w:ind w:left="2070"/>
        <w:jc w:val="both"/>
        <w:rPr>
          <w:rFonts w:ascii="Times New Roman" w:hAnsi="Times New Roman"/>
          <w:sz w:val="24"/>
          <w:szCs w:val="24"/>
          <w:lang w:val="en-US"/>
        </w:rPr>
      </w:pPr>
    </w:p>
    <w:p w14:paraId="33518454" w14:textId="13ED06D2" w:rsidR="00A53A88" w:rsidRPr="0005611F" w:rsidRDefault="00A53A88">
      <w:pPr>
        <w:pStyle w:val="ListParagraph"/>
        <w:numPr>
          <w:ilvl w:val="3"/>
          <w:numId w:val="15"/>
        </w:numPr>
        <w:tabs>
          <w:tab w:val="left" w:pos="1350"/>
        </w:tabs>
        <w:autoSpaceDE w:val="0"/>
        <w:autoSpaceDN w:val="0"/>
        <w:adjustRightInd w:val="0"/>
        <w:spacing w:after="0" w:line="480" w:lineRule="auto"/>
        <w:ind w:left="2070"/>
        <w:rPr>
          <w:rFonts w:ascii="Times New Roman" w:hAnsi="Times New Roman"/>
          <w:b/>
          <w:i/>
          <w:iCs/>
          <w:sz w:val="24"/>
          <w:szCs w:val="24"/>
          <w:lang w:val="en-US"/>
        </w:rPr>
      </w:pPr>
      <w:r w:rsidRPr="00B449B4">
        <w:rPr>
          <w:rFonts w:ascii="Times New Roman" w:hAnsi="Times New Roman"/>
          <w:b/>
          <w:sz w:val="24"/>
          <w:szCs w:val="24"/>
          <w:lang w:val="en-US"/>
        </w:rPr>
        <w:t>Stabilitas keuangan</w:t>
      </w:r>
    </w:p>
    <w:p w14:paraId="594E5598" w14:textId="10D731C5" w:rsidR="00A53A88" w:rsidRPr="0005611F" w:rsidRDefault="00A53A88" w:rsidP="0083535C">
      <w:pPr>
        <w:pStyle w:val="ListParagraph"/>
        <w:tabs>
          <w:tab w:val="left" w:pos="1350"/>
        </w:tabs>
        <w:autoSpaceDE w:val="0"/>
        <w:autoSpaceDN w:val="0"/>
        <w:adjustRightInd w:val="0"/>
        <w:spacing w:after="0" w:line="480" w:lineRule="auto"/>
        <w:ind w:left="2070"/>
        <w:jc w:val="both"/>
        <w:rPr>
          <w:rFonts w:ascii="Times New Roman" w:hAnsi="Times New Roman"/>
          <w:sz w:val="24"/>
          <w:szCs w:val="24"/>
        </w:rPr>
      </w:pPr>
      <w:r>
        <w:rPr>
          <w:rFonts w:ascii="Times New Roman" w:hAnsi="Times New Roman"/>
          <w:bCs/>
          <w:i/>
          <w:iCs/>
          <w:sz w:val="24"/>
          <w:szCs w:val="24"/>
          <w:lang w:val="en-US"/>
        </w:rPr>
        <w:tab/>
      </w:r>
      <w:r>
        <w:rPr>
          <w:rFonts w:ascii="Times New Roman" w:hAnsi="Times New Roman"/>
          <w:bCs/>
          <w:i/>
          <w:iCs/>
          <w:sz w:val="24"/>
          <w:szCs w:val="24"/>
          <w:lang w:val="en-US"/>
        </w:rPr>
        <w:tab/>
      </w:r>
      <w:r w:rsidRPr="00B449B4">
        <w:rPr>
          <w:rFonts w:ascii="Times New Roman" w:hAnsi="Times New Roman"/>
          <w:bCs/>
          <w:sz w:val="24"/>
          <w:szCs w:val="24"/>
          <w:lang w:val="en-US"/>
        </w:rPr>
        <w:t>Stabilitas keuangan</w:t>
      </w:r>
      <w:r w:rsidRPr="0005611F">
        <w:rPr>
          <w:rFonts w:ascii="Times New Roman" w:hAnsi="Times New Roman"/>
          <w:b/>
          <w:i/>
          <w:iCs/>
          <w:sz w:val="24"/>
          <w:szCs w:val="24"/>
          <w:lang w:val="en-US"/>
        </w:rPr>
        <w:t xml:space="preserve"> </w:t>
      </w:r>
      <w:r w:rsidRPr="0005611F">
        <w:rPr>
          <w:rFonts w:ascii="Times New Roman" w:hAnsi="Times New Roman"/>
          <w:sz w:val="24"/>
          <w:szCs w:val="24"/>
        </w:rPr>
        <w:t>didefinisikan sebagai gambaran mengenai kestabilan kondisi</w:t>
      </w:r>
      <w:r w:rsidRPr="0005611F">
        <w:rPr>
          <w:rFonts w:ascii="Times New Roman" w:hAnsi="Times New Roman"/>
          <w:sz w:val="24"/>
          <w:szCs w:val="24"/>
          <w:lang w:val="en-US"/>
        </w:rPr>
        <w:t xml:space="preserve"> </w:t>
      </w:r>
      <w:r w:rsidRPr="0005611F">
        <w:rPr>
          <w:rFonts w:ascii="Times New Roman" w:hAnsi="Times New Roman"/>
          <w:sz w:val="24"/>
          <w:szCs w:val="24"/>
        </w:rPr>
        <w:t>keuangan perusahaan. Kestabilan kondisi keuangan suatu perusahaan dapat dilihat dan diukur</w:t>
      </w:r>
      <w:r w:rsidRPr="0005611F">
        <w:rPr>
          <w:rFonts w:ascii="Times New Roman" w:hAnsi="Times New Roman"/>
          <w:sz w:val="24"/>
          <w:szCs w:val="24"/>
          <w:lang w:val="en-US"/>
        </w:rPr>
        <w:t xml:space="preserve">  </w:t>
      </w:r>
      <w:r w:rsidRPr="0005611F">
        <w:rPr>
          <w:rFonts w:ascii="Times New Roman" w:hAnsi="Times New Roman"/>
          <w:sz w:val="24"/>
          <w:szCs w:val="24"/>
        </w:rPr>
        <w:t>dari jumlah peningkatan jumlah aset dari tahun ke tahun</w:t>
      </w:r>
      <w:r w:rsidRPr="0005611F">
        <w:rPr>
          <w:rFonts w:ascii="Times New Roman" w:hAnsi="Times New Roman"/>
          <w:sz w:val="24"/>
          <w:szCs w:val="24"/>
          <w:lang w:val="en-US"/>
        </w:rPr>
        <w:t xml:space="preserve"> </w:t>
      </w:r>
      <w:r w:rsidRPr="0005611F">
        <w:rPr>
          <w:rFonts w:ascii="Times New Roman" w:hAnsi="Times New Roman"/>
          <w:sz w:val="24"/>
          <w:szCs w:val="24"/>
          <w:lang w:val="en-US"/>
        </w:rPr>
        <w:fldChar w:fldCharType="begin" w:fldLock="1"/>
      </w:r>
      <w:r w:rsidR="00A30346">
        <w:rPr>
          <w:rFonts w:ascii="Times New Roman" w:hAnsi="Times New Roman"/>
          <w:sz w:val="24"/>
          <w:szCs w:val="24"/>
          <w:lang w:val="en-US"/>
        </w:rPr>
        <w:instrText>ADDIN CSL_CITATION {"citationItems":[{"id":"ITEM-1","itemData":{"DOI":"10.22216/jbe.v3i3.3247","abstract":"A perfect and qualified financial statements are the financial statements that each company wants to present. In this competitive era, presenting a good quality reports is a difficult thing for companies, so the thought arises to commit fraudulent financial reporting. A poor quality financial statements is a financial statements that have an element of fraud. Factors in the fraud triangle theory include financial targets, financial stability, external pressure, ineffective monitoring, institutional ownership, external audit quality and change in auditor. The object of this study is the financial statements of all companies listed on the Indonesia Stock Exchange during the period 2012-2016. The sample in this research is taken by using purposive sampling method with total sample as many as 372 companies. The data obtained will be tested using SPSS version 22.0 with binary logistic regression method. Based on the results of research that has been done shows that ineffective monitoring and change in auditor have a significant influence on fraudulent financial reporting. Meanwhile, financial targets, financial stability, external pressure, institutional ownership and external audit quality have no significant influence on fraudulent financial reporting. Laporan keuangan yang sempurna dan berkualitas merupakan laporan keuangan yang ingin disajikan oleh setiap perusahaan. Di era yang semakin kompetitif ini, menyajikan laporan yang berkualitas adalah hal yang sulit bagi perusahaan sehingga muncul pemikiran untuk melakukan tindakan kecurangan terhadap laporan keuangan. Tujuan dari penelitian ini adalah untuk membuktikan faktor-faktor yang terdapat dalam teori fraud triangle terhadap kualitas laporan keuangan. Laporan keuangan dikatakan tidak berkualitas apabila memiliki unsur kecurangan didalam laporan keuangan. Faktor-faktor yang terdapat dalam teori fraud triangle antara lain target keuangan, stabilitas keuangan, tekanan eksternal, ketidakefektifan pengawasan, kepemilikikan saham institusi, kualitas audit eksternal serta pergantian auditor. Objek dari penelitian ini berupa laporan keuangan dari seluruh perusahaan yang terdaftar di Bursa Efek Indonesia selama periode 2012-2016. Sampel dalam penelitian ini diambil dengan menggunakan metode purposive sampling dengan jumlah sampel sebanyak 372 perusahaan. Data yang diperoleh akan diuji dengan menggunakan SPSS versi 22.0 dengan metode regresi logistik biner. Dari hasil pengujian terhadap data yang telah dikumpulka…","author":[{"dropping-particle":"","family":"Edi","given":"Edi","non-dropping-particle":"","parse-names":false,"suffix":""},{"dropping-particle":"","family":"Victoria","given":"Elis","non-dropping-particle":"","parse-names":false,"suffix":""}],"container-title":"Jurnal Benefita","id":"ITEM-1","issue":"3","issued":{"date-parts":[["2018"]]},"page":"380-395","title":"Pembuktian Fraud Triangle Theory Pada Financial Report Quality","type":"article-journal","volume":"3"},"uris":["http://www.mendeley.com/documents/?uuid=9dd6292c-38ff-4e83-9f38-a0734e06c7f9"]}],"mendeley":{"formattedCitation":"(Edi &amp; Victoria, 2018)","manualFormatting":"(Edi &amp; Victoria, 2018)","plainTextFormattedCitation":"(Edi &amp; Victoria, 2018)","previouslyFormattedCitation":"(Edi &amp; Victoria, 2018)"},"properties":{"noteIndex":0},"schema":"https://github.com/citation-style-language/schema/raw/master/csl-citation.json"}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(Edi &amp; Victoria, 2018)</w:t>
      </w:r>
      <w:r w:rsidRPr="0005611F">
        <w:rPr>
          <w:rFonts w:ascii="Times New Roman" w:hAnsi="Times New Roman"/>
          <w:sz w:val="24"/>
          <w:szCs w:val="24"/>
          <w:lang w:val="en-US"/>
        </w:rPr>
        <w:fldChar w:fldCharType="end"/>
      </w:r>
      <w:r w:rsidRPr="0005611F">
        <w:rPr>
          <w:rFonts w:ascii="Times New Roman" w:hAnsi="Times New Roman"/>
          <w:sz w:val="24"/>
          <w:szCs w:val="24"/>
        </w:rPr>
        <w:t>.</w:t>
      </w:r>
    </w:p>
    <w:p w14:paraId="2D368236" w14:textId="1D0FA6F7" w:rsidR="00A53A88" w:rsidRPr="0005611F" w:rsidRDefault="00A53A88" w:rsidP="0083535C">
      <w:pPr>
        <w:tabs>
          <w:tab w:val="left" w:pos="1350"/>
        </w:tabs>
        <w:autoSpaceDE w:val="0"/>
        <w:autoSpaceDN w:val="0"/>
        <w:adjustRightInd w:val="0"/>
        <w:spacing w:line="480" w:lineRule="auto"/>
        <w:ind w:left="2070" w:firstLine="720"/>
        <w:rPr>
          <w:rFonts w:ascii="Times New Roman" w:hAnsi="Times New Roman" w:cs="Times New Roman"/>
          <w:sz w:val="24"/>
          <w:szCs w:val="24"/>
          <w:lang w:val="en-US"/>
        </w:rPr>
      </w:pPr>
      <w:r w:rsidRPr="0005611F">
        <w:rPr>
          <w:rFonts w:ascii="Times New Roman" w:hAnsi="Times New Roman" w:cs="Times New Roman"/>
          <w:sz w:val="24"/>
          <w:szCs w:val="24"/>
          <w:lang w:val="en-US"/>
        </w:rPr>
        <w:t xml:space="preserve"> Dalam penelitian ini pengukuran </w:t>
      </w:r>
      <w:r w:rsidRPr="00B449B4">
        <w:rPr>
          <w:rFonts w:ascii="Times New Roman" w:hAnsi="Times New Roman" w:cs="Times New Roman"/>
          <w:sz w:val="24"/>
          <w:szCs w:val="24"/>
          <w:lang w:val="en-US"/>
        </w:rPr>
        <w:t>stabilitas keuangan</w:t>
      </w:r>
      <w:r w:rsidRPr="0005611F">
        <w:rPr>
          <w:rFonts w:ascii="Times New Roman" w:hAnsi="Times New Roman" w:cs="Times New Roman"/>
          <w:sz w:val="24"/>
          <w:szCs w:val="24"/>
          <w:lang w:val="en-US"/>
        </w:rPr>
        <w:t xml:space="preserve"> menggunakan rata-rata perubahan aset yang diadaptasi dari penelitian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A30346">
        <w:rPr>
          <w:rFonts w:ascii="Times New Roman" w:hAnsi="Times New Roman" w:cs="Times New Roman"/>
          <w:sz w:val="24"/>
          <w:szCs w:val="24"/>
          <w:lang w:val="en-US"/>
        </w:rPr>
        <w:instrText>ADDIN CSL_CITATION {"citationItems":[{"id":"ITEM-1","itemData":{"ISSN":"22778616","abstract":"This research aims to analyze financial target, financial stability, external pressure, institutional ownership, ineffective monitoring, external auditor quality, changes in auditor, replacement of company directors, and frequent number of CEO's picture influences to Fraudulent Financial Reporting. The population is financial sector listed in Indonesian Stock Exchange 2013-2016 selected by using purposive sampling. The data source uses annual report of each go public enterprise in IDX. The findings showed financial target produced by ROA, financial stability did not influence fraudulent financial reporting; external pressure did not influence fraudulent financial reporting; institutional ownership did not influence fraudulent financial reporting; ineffective monitoring did not influence fraudulent financial reporting; quality of external auditor did not influence fraudulent financial reporting; changes in auditor did not influence fraudulent financial reporting, replacement of company directors did not influence fraudulent financial reporting, and frequent number of CEO's picture did not influence fraudulent financial reporting.","author":[{"dropping-particle":"","family":"Yulianti","given":"Y.","non-dropping-particle":"","parse-names":false,"suffix":""},{"dropping-particle":"","family":"Pratami","given":"Suci R.","non-dropping-particle":"","parse-names":false,"suffix":""},{"dropping-particle":"","family":"Widowati","given":"Yuni S.","non-dropping-particle":"","parse-names":false,"suffix":""},{"dropping-particle":"","family":"Prapti","given":"Lulus","non-dropping-particle":"","parse-names":false,"suffix":""}],"container-title":"International Journal of Scientific and Technology Research","id":"ITEM-1","issue":"8","issued":{"date-parts":[["2019"]]},"page":"237-242","title":"Influence of fraud pentagon toward fraudulent financial reporting in Indonesia an empirical study on financial sector listed in Indonesian stock exchange","type":"article-journal","volume":"8"},"uris":["http://www.mendeley.com/documents/?uuid=7cbfef05-4c3a-4fd2-9ad2-a7f11501e5ce"]}],"mendeley":{"formattedCitation":"(Yulianti et al., 2019)","manualFormatting":"(Yulianti dkk. 2019)","plainTextFormattedCitation":"(Yulianti et al., 2019)","previouslyFormattedCitation":"(Yulianti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008D6ED9" w:rsidRPr="008D6ED9">
        <w:rPr>
          <w:rFonts w:ascii="Times New Roman" w:hAnsi="Times New Roman" w:cs="Times New Roman"/>
          <w:noProof/>
          <w:sz w:val="24"/>
          <w:szCs w:val="24"/>
          <w:lang w:val="en-US"/>
        </w:rPr>
        <w:t xml:space="preserve">(Yulianti </w:t>
      </w:r>
      <w:r w:rsidR="000C45C2">
        <w:rPr>
          <w:rFonts w:ascii="Times New Roman" w:hAnsi="Times New Roman" w:cs="Times New Roman"/>
          <w:noProof/>
          <w:sz w:val="24"/>
          <w:szCs w:val="24"/>
          <w:lang w:val="en-US"/>
        </w:rPr>
        <w:t>dkk</w:t>
      </w:r>
      <w:r w:rsidR="008D6ED9" w:rsidRPr="008D6ED9">
        <w:rPr>
          <w:rFonts w:ascii="Times New Roman" w:hAnsi="Times New Roman" w:cs="Times New Roman"/>
          <w:noProof/>
          <w:sz w:val="24"/>
          <w:szCs w:val="24"/>
          <w:lang w:val="en-US"/>
        </w:rPr>
        <w:t>. 2019)</w:t>
      </w:r>
      <w:r>
        <w:rPr>
          <w:rFonts w:ascii="Times New Roman" w:hAnsi="Times New Roman" w:cs="Times New Roman"/>
          <w:sz w:val="24"/>
          <w:szCs w:val="24"/>
          <w:lang w:val="en-US"/>
        </w:rPr>
        <w:fldChar w:fldCharType="end"/>
      </w:r>
      <w:r w:rsidRPr="0005611F">
        <w:rPr>
          <w:rFonts w:ascii="Times New Roman" w:hAnsi="Times New Roman" w:cs="Times New Roman"/>
          <w:sz w:val="24"/>
          <w:szCs w:val="24"/>
          <w:lang w:val="en-US"/>
        </w:rPr>
        <w:t>, sebagai berikut:</w:t>
      </w:r>
    </w:p>
    <w:p w14:paraId="1F2E0ADD" w14:textId="77777777" w:rsidR="00A53A88" w:rsidRPr="0005611F" w:rsidRDefault="00A53A88" w:rsidP="0083535C">
      <w:pPr>
        <w:tabs>
          <w:tab w:val="left" w:pos="1350"/>
        </w:tabs>
        <w:autoSpaceDE w:val="0"/>
        <w:autoSpaceDN w:val="0"/>
        <w:adjustRightInd w:val="0"/>
        <w:spacing w:line="480" w:lineRule="auto"/>
        <w:ind w:left="2070" w:firstLine="720"/>
        <w:rPr>
          <w:rFonts w:ascii="Times New Roman" w:hAnsi="Times New Roman" w:cs="Times New Roman"/>
          <w:sz w:val="32"/>
          <w:szCs w:val="32"/>
          <w:lang w:val="en-US"/>
        </w:rPr>
      </w:pPr>
      <w:r w:rsidRPr="0005611F">
        <w:rPr>
          <w:rFonts w:ascii="Times New Roman" w:hAnsi="Times New Roman" w:cs="Times New Roman"/>
          <w:sz w:val="24"/>
          <w:szCs w:val="24"/>
          <w:lang w:val="en-US"/>
        </w:rPr>
        <w:t xml:space="preserve">ACHANGE =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Total Aset</m:t>
                </m:r>
              </m:e>
              <m:sub>
                <m:r>
                  <w:rPr>
                    <w:rFonts w:ascii="Cambria Math" w:hAnsi="Cambria Math" w:cs="Times New Roman"/>
                    <w:sz w:val="28"/>
                    <w:szCs w:val="28"/>
                    <w:lang w:val="en-US"/>
                  </w:rPr>
                  <m:t>t</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Total Aset</m:t>
                </m:r>
              </m:e>
              <m:sub>
                <m:r>
                  <w:rPr>
                    <w:rFonts w:ascii="Cambria Math" w:hAnsi="Cambria Math" w:cs="Times New Roman"/>
                    <w:sz w:val="28"/>
                    <w:szCs w:val="28"/>
                    <w:lang w:val="en-US"/>
                  </w:rPr>
                  <m:t>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Total Aset</m:t>
                </m:r>
              </m:e>
              <m:sub>
                <m:r>
                  <w:rPr>
                    <w:rFonts w:ascii="Cambria Math" w:hAnsi="Cambria Math" w:cs="Times New Roman"/>
                    <w:sz w:val="28"/>
                    <w:szCs w:val="28"/>
                    <w:lang w:val="en-US"/>
                  </w:rPr>
                  <m:t>t-1</m:t>
                </m:r>
              </m:sub>
            </m:sSub>
          </m:den>
        </m:f>
      </m:oMath>
    </w:p>
    <w:p w14:paraId="4463916F" w14:textId="77777777" w:rsidR="00A53A88" w:rsidRPr="0005611F" w:rsidRDefault="00A53A88" w:rsidP="0083535C">
      <w:pPr>
        <w:autoSpaceDE w:val="0"/>
        <w:autoSpaceDN w:val="0"/>
        <w:adjustRightInd w:val="0"/>
        <w:spacing w:line="480" w:lineRule="auto"/>
        <w:ind w:left="1260" w:firstLine="720"/>
        <w:rPr>
          <w:rFonts w:ascii="Times New Roman" w:hAnsi="Times New Roman" w:cs="Times New Roman"/>
          <w:b/>
          <w:sz w:val="24"/>
          <w:szCs w:val="24"/>
          <w:lang w:val="en-US"/>
        </w:rPr>
      </w:pPr>
    </w:p>
    <w:p w14:paraId="3ACF1E4D" w14:textId="07AFE4C7" w:rsidR="00A53A88" w:rsidRPr="00B926BD" w:rsidRDefault="00A53A88">
      <w:pPr>
        <w:pStyle w:val="ListParagraph"/>
        <w:numPr>
          <w:ilvl w:val="2"/>
          <w:numId w:val="15"/>
        </w:numPr>
        <w:tabs>
          <w:tab w:val="left" w:pos="900"/>
        </w:tabs>
        <w:autoSpaceDE w:val="0"/>
        <w:autoSpaceDN w:val="0"/>
        <w:adjustRightInd w:val="0"/>
        <w:spacing w:after="0" w:line="480" w:lineRule="auto"/>
        <w:ind w:left="1260"/>
        <w:outlineLvl w:val="1"/>
        <w:rPr>
          <w:rFonts w:ascii="Times New Roman" w:hAnsi="Times New Roman"/>
          <w:b/>
          <w:sz w:val="24"/>
          <w:szCs w:val="24"/>
        </w:rPr>
      </w:pPr>
      <w:bookmarkStart w:id="56" w:name="_Toc125646951"/>
      <w:r w:rsidRPr="00B926BD">
        <w:rPr>
          <w:rFonts w:ascii="Times New Roman" w:hAnsi="Times New Roman"/>
          <w:b/>
          <w:sz w:val="24"/>
          <w:szCs w:val="24"/>
        </w:rPr>
        <w:t>Variabel Moderasi</w:t>
      </w:r>
      <w:bookmarkEnd w:id="56"/>
    </w:p>
    <w:p w14:paraId="36CA34AF" w14:textId="2CD5CB2A" w:rsidR="00A53A88" w:rsidRPr="00E37D15" w:rsidRDefault="00A53A88" w:rsidP="0083535C">
      <w:pPr>
        <w:pStyle w:val="Default"/>
        <w:spacing w:line="480" w:lineRule="auto"/>
        <w:ind w:left="1260" w:firstLine="540"/>
        <w:jc w:val="both"/>
        <w:rPr>
          <w:i/>
          <w:iCs/>
          <w:lang w:val="en-US"/>
        </w:rPr>
      </w:pPr>
      <w:r w:rsidRPr="00E37D15">
        <w:rPr>
          <w:color w:val="auto"/>
          <w:lang w:val="en-US"/>
        </w:rPr>
        <w:t>Variabel moderasi dalam penelitian ini adalah variabel</w:t>
      </w:r>
      <w:r w:rsidRPr="00E37D15">
        <w:rPr>
          <w:color w:val="auto"/>
        </w:rPr>
        <w:t xml:space="preserve"> </w:t>
      </w:r>
      <w:r w:rsidRPr="00E37D15">
        <w:rPr>
          <w:color w:val="auto"/>
          <w:lang w:val="en-US"/>
        </w:rPr>
        <w:t>kualitas audit</w:t>
      </w:r>
      <w:r w:rsidRPr="00E37D15">
        <w:rPr>
          <w:color w:val="auto"/>
        </w:rPr>
        <w:t xml:space="preserve">. </w:t>
      </w:r>
      <w:r w:rsidRPr="00E37D15">
        <w:rPr>
          <w:color w:val="auto"/>
          <w:lang w:val="en-US"/>
        </w:rPr>
        <w:t>K</w:t>
      </w:r>
      <w:r w:rsidRPr="00E37D15">
        <w:rPr>
          <w:lang w:val="en-US"/>
        </w:rPr>
        <w:t xml:space="preserve">ualitas audit merupakan keadaan dimana auditor melakukan audit laporan keuangan sesuai dengan standar auditing yang berlaku, sehingga memberikan keyakinan memadai bahwa laporan keuangan yang diaudit sesuai dengan prinsip akuntansi yang berlaku umum dan terbebas dari salah saji material </w:t>
      </w:r>
      <w:r w:rsidRPr="00E37D15">
        <w:rPr>
          <w:lang w:val="en-US"/>
        </w:rPr>
        <w:fldChar w:fldCharType="begin" w:fldLock="1"/>
      </w:r>
      <w:r w:rsidR="00A30346">
        <w:rPr>
          <w:lang w:val="en-US"/>
        </w:rPr>
        <w:instrText>ADDIN CSL_CITATION {"citationItems":[{"id":"ITEM-1","itemData":{"DOI":"10.24036/wra.v6i1.101939","ISSN":"2338-4786","abstract":"This research was aimed to examine empirically the effect of several factors to audit quality. These factors are Audit Rotation, Audit Firm Specialization and Client Importance. The population that will be used in this research are company listed in Indonesia Stock Exchange. This study uses sampel of 85 manufacturing companies listed in Indonesia Stock Exchange in the period 2015-2017. In this study, audit quality is measured by earning surprise benchmark. The method used was purposive sampling. The method of data analysis in this study use logistic regression with SPPS version 23. The results of this prove that (1) audit rotation is not proven to have an impact on audit quality, where sig value 0,915 &gt; ? 0,05 which means H1 is rejected (2) audit firm specialization is proven to have an impact on audit quality, where sig value 0,04 &lt; ? 0,05 which means H2 is accepted (3) client importance is not proven to have an impact on audit quality, where sig value 0,809 &gt; ? 0,05 which means H3 is rejected. The amount of Adjusted R is 0.036 gives the sense that rate is 3,6% of level audit quality can be explained by independent variables while 96.4% can be explained by the other independent variabels that are not tested in this study.Keywords: Audit Rotation, Audit Firm Specialization, Client Importance, Audit Quality","author":[{"dropping-particle":"","family":"Suciana","given":"Maya Febrianti","non-dropping-particle":"","parse-names":false,"suffix":""},{"dropping-particle":"","family":"Setiawan","given":"Mia Angelina","non-dropping-particle":"","parse-names":false,"suffix":""}],"container-title":"Wahana Riset Akuntansi","id":"ITEM-1","issue":"1","issued":{"date-parts":[["2018"]]},"page":"1159-1172","title":"Pengaruh Rotasi Audit, Spesialisasi Industri KAP, dan Client Importance Terhadap Kualitas Audit (Studi dengan Pendekatan Earning Surprise Benchmark)","type":"article-journal","volume":"6"},"uris":["http://www.mendeley.com/documents/?uuid=f438e73a-abe3-47fb-89f3-7b86f11481ef"]}],"mendeley":{"formattedCitation":"(Suciana &amp; Setiawan, 2018)","plainTextFormattedCitation":"(Suciana &amp; Setiawan, 2018)","previouslyFormattedCitation":"(Suciana &amp; Setiawan, 2018)"},"properties":{"noteIndex":0},"schema":"https://github.com/citation-style-language/schema/raw/master/csl-citation.json"}</w:instrText>
      </w:r>
      <w:r w:rsidRPr="00E37D15">
        <w:rPr>
          <w:lang w:val="en-US"/>
        </w:rPr>
        <w:fldChar w:fldCharType="separate"/>
      </w:r>
      <w:r w:rsidR="006714C7" w:rsidRPr="006714C7">
        <w:rPr>
          <w:noProof/>
          <w:lang w:val="en-US"/>
        </w:rPr>
        <w:t>(Suciana &amp; Setiawan, 2018)</w:t>
      </w:r>
      <w:r w:rsidRPr="00E37D15">
        <w:rPr>
          <w:lang w:val="en-US"/>
        </w:rPr>
        <w:fldChar w:fldCharType="end"/>
      </w:r>
      <w:r w:rsidRPr="00E37D15">
        <w:rPr>
          <w:lang w:val="en-US"/>
        </w:rPr>
        <w:t xml:space="preserve">. </w:t>
      </w:r>
      <w:r w:rsidRPr="00E37D15">
        <w:rPr>
          <w:color w:val="auto"/>
        </w:rPr>
        <w:t xml:space="preserve">Kualitas audit diukur dengan </w:t>
      </w:r>
      <w:r w:rsidRPr="00E37D15">
        <w:rPr>
          <w:color w:val="auto"/>
          <w:lang w:val="en-US"/>
        </w:rPr>
        <w:t xml:space="preserve">menggunakan proksi </w:t>
      </w:r>
      <w:r w:rsidRPr="00E37D15">
        <w:rPr>
          <w:i/>
          <w:iCs/>
        </w:rPr>
        <w:t>specialization industrial auditor</w:t>
      </w:r>
      <w:r w:rsidRPr="00E37D15">
        <w:rPr>
          <w:i/>
          <w:iCs/>
          <w:lang w:val="en-US"/>
        </w:rPr>
        <w:t xml:space="preserve"> </w:t>
      </w:r>
      <w:r w:rsidRPr="00E37D15">
        <w:rPr>
          <w:i/>
          <w:iCs/>
          <w:lang w:val="en-US"/>
        </w:rPr>
        <w:fldChar w:fldCharType="begin" w:fldLock="1"/>
      </w:r>
      <w:r w:rsidR="00A30346">
        <w:rPr>
          <w:i/>
          <w:iCs/>
          <w:lang w:val="en-US"/>
        </w:rPr>
        <w:instrText>ADDIN CSL_CITATION {"citationItems":[{"id":"ITEM-1","itemData":{"DOI":"10.24843/eja.2021.v31.i07.p20","abstract":"The purpose of this study is to analyze audit quality mediating the effect of the independence auditors and audit committees on earnings quality in manufacturing companies listed on the Indonesia Stock Exchange 2015-2019. This research is a causality study with a quantitative approach. The research population was 144 companies which were selected to be 68 company samples. Dependent variable is earnings quality and the independent variable are independence of the auditor and the audit commitee and intervening variable is audit quality. This study uses path analysis. The results of the study found that audit quality did not mediate the effects of auditor and audit committee independence on earnings quality. The study found that supervision carried out by independent auditors and quality audits could hinder earnings management thereby increasing earnings quality. The audit committee was formed by the company as a formality to comply with government regulations. Keywords: Earnings Quality; Audit Quality; Auditor Independence; Audit Committee.","author":[{"dropping-particle":"","family":"Suwito","given":"Chandra Setiawan Darmo","non-dropping-particle":"","parse-names":false,"suffix":""},{"dropping-particle":"","family":"Handajani","given":"Lilik","non-dropping-particle":"","parse-names":false,"suffix":""},{"dropping-particle":"","family":"Surasni","given":"Ni Ketut","non-dropping-particle":"","parse-names":false,"suffix":""}],"container-title":"E-Jurnal Akuntansi","id":"ITEM-1","issue":"7","issued":{"date-parts":[["2021"]]},"page":"1867-1880","title":"Kualitas Audit Memediasi Pengaruh Independensi Auditor dan Komite Audit terhadap Kualitas Laba","type":"article-journal","volume":"31"},"uris":["http://www.mendeley.com/documents/?uuid=510b06b4-8264-48ec-ace5-09b762b30283"]}],"mendeley":{"formattedCitation":"(Suwito et al., 2021)","manualFormatting":"(Suwito dkk., 2021)","plainTextFormattedCitation":"(Suwito et al., 2021)","previouslyFormattedCitation":"(Suwito et al., 2021)"},"properties":{"noteIndex":0},"schema":"https://github.com/citation-style-language/schema/raw/master/csl-citation.json"}</w:instrText>
      </w:r>
      <w:r w:rsidRPr="00E37D15">
        <w:rPr>
          <w:i/>
          <w:iCs/>
          <w:lang w:val="en-US"/>
        </w:rPr>
        <w:fldChar w:fldCharType="separate"/>
      </w:r>
      <w:r w:rsidRPr="00E37D15">
        <w:rPr>
          <w:iCs/>
          <w:noProof/>
          <w:lang w:val="en-US"/>
        </w:rPr>
        <w:t>(Suwito dkk., 2021)</w:t>
      </w:r>
      <w:r w:rsidRPr="00E37D15">
        <w:rPr>
          <w:i/>
          <w:iCs/>
          <w:lang w:val="en-US"/>
        </w:rPr>
        <w:fldChar w:fldCharType="end"/>
      </w:r>
      <w:r w:rsidRPr="00E37D15">
        <w:rPr>
          <w:i/>
          <w:iCs/>
          <w:lang w:val="en-US"/>
        </w:rPr>
        <w:t xml:space="preserve">, </w:t>
      </w:r>
      <w:r w:rsidRPr="00E37D15">
        <w:rPr>
          <w:lang w:val="en-US"/>
        </w:rPr>
        <w:t>sebagai berikut:</w:t>
      </w:r>
    </w:p>
    <w:p w14:paraId="0653E6B5" w14:textId="77777777" w:rsidR="00A53A88" w:rsidRPr="006D1D2A" w:rsidRDefault="00A53A88" w:rsidP="0083535C">
      <w:pPr>
        <w:ind w:left="900"/>
        <w:rPr>
          <w:rFonts w:eastAsiaTheme="minorEastAsia"/>
          <w:sz w:val="16"/>
          <w:szCs w:val="16"/>
          <w:lang w:val="en-US"/>
        </w:rPr>
      </w:pPr>
      <m:oMathPara>
        <m:oMath>
          <m:r>
            <w:rPr>
              <w:rFonts w:ascii="Cambria Math" w:hAnsi="Cambria Math"/>
              <w:sz w:val="16"/>
              <w:szCs w:val="16"/>
              <w:lang w:val="en-US"/>
            </w:rPr>
            <w:lastRenderedPageBreak/>
            <m:t xml:space="preserve">SPEC= </m:t>
          </m:r>
          <m:f>
            <m:fPr>
              <m:ctrlPr>
                <w:rPr>
                  <w:rFonts w:ascii="Cambria Math" w:hAnsi="Cambria Math"/>
                  <w:i/>
                  <w:sz w:val="16"/>
                  <w:szCs w:val="16"/>
                  <w:lang w:val="en-US"/>
                </w:rPr>
              </m:ctrlPr>
            </m:fPr>
            <m:num>
              <m:r>
                <w:rPr>
                  <w:rFonts w:ascii="Cambria Math" w:hAnsi="Cambria Math"/>
                  <w:sz w:val="16"/>
                  <w:szCs w:val="16"/>
                  <w:lang w:val="en-US"/>
                </w:rPr>
                <m:t>Jumlah klien KAP dalam industri</m:t>
              </m:r>
            </m:num>
            <m:den>
              <m:r>
                <w:rPr>
                  <w:rFonts w:ascii="Cambria Math" w:hAnsi="Cambria Math"/>
                  <w:sz w:val="16"/>
                  <w:szCs w:val="16"/>
                  <w:lang w:val="en-US"/>
                </w:rPr>
                <m:t>Jumlah seluruh emiten dalam industri</m:t>
              </m:r>
            </m:den>
          </m:f>
          <m:r>
            <w:rPr>
              <w:rFonts w:ascii="Cambria Math" w:hAnsi="Cambria Math"/>
              <w:sz w:val="16"/>
              <w:szCs w:val="16"/>
              <w:lang w:val="en-US"/>
            </w:rPr>
            <m:t xml:space="preserve"> × </m:t>
          </m:r>
          <m:f>
            <m:fPr>
              <m:ctrlPr>
                <w:rPr>
                  <w:rFonts w:ascii="Cambria Math" w:hAnsi="Cambria Math"/>
                  <w:i/>
                  <w:sz w:val="16"/>
                  <w:szCs w:val="16"/>
                  <w:lang w:val="en-US"/>
                </w:rPr>
              </m:ctrlPr>
            </m:fPr>
            <m:num>
              <m:r>
                <w:rPr>
                  <w:rFonts w:ascii="Cambria Math" w:hAnsi="Cambria Math"/>
                  <w:sz w:val="16"/>
                  <w:szCs w:val="16"/>
                  <w:lang w:val="en-US"/>
                </w:rPr>
                <m:t>Rerata aset klien dalam industri</m:t>
              </m:r>
            </m:num>
            <m:den>
              <m:r>
                <w:rPr>
                  <w:rFonts w:ascii="Cambria Math" w:hAnsi="Cambria Math"/>
                  <w:sz w:val="16"/>
                  <w:szCs w:val="16"/>
                  <w:lang w:val="en-US"/>
                </w:rPr>
                <m:t>Rerata aset seluruh emiten dalam industri</m:t>
              </m:r>
            </m:den>
          </m:f>
          <m:r>
            <w:rPr>
              <w:rFonts w:ascii="Cambria Math" w:hAnsi="Cambria Math"/>
              <w:sz w:val="16"/>
              <w:szCs w:val="16"/>
              <w:lang w:val="en-US"/>
            </w:rPr>
            <m:t xml:space="preserve"> </m:t>
          </m:r>
        </m:oMath>
      </m:oMathPara>
    </w:p>
    <w:p w14:paraId="5BC66C05" w14:textId="77777777" w:rsidR="00A53A88" w:rsidRPr="006D1D2A" w:rsidRDefault="00A53A88" w:rsidP="0083535C">
      <w:pPr>
        <w:ind w:left="900"/>
        <w:rPr>
          <w:rFonts w:eastAsiaTheme="minorEastAsia"/>
          <w:sz w:val="16"/>
          <w:szCs w:val="16"/>
          <w:lang w:val="en-US"/>
        </w:rPr>
      </w:pPr>
    </w:p>
    <w:p w14:paraId="662AD37B" w14:textId="77777777" w:rsidR="00A53A88" w:rsidRPr="006D1D2A" w:rsidRDefault="00A53A88" w:rsidP="0083535C">
      <w:pPr>
        <w:pStyle w:val="Default"/>
        <w:spacing w:line="480" w:lineRule="auto"/>
        <w:ind w:left="900" w:firstLine="540"/>
        <w:jc w:val="both"/>
        <w:rPr>
          <w:b/>
          <w:sz w:val="20"/>
          <w:szCs w:val="20"/>
          <w:highlight w:val="yellow"/>
          <w:lang w:val="en-US"/>
        </w:rPr>
      </w:pPr>
    </w:p>
    <w:p w14:paraId="65C19200" w14:textId="2DB3F6B9" w:rsidR="00A53A88" w:rsidRPr="0005611F" w:rsidRDefault="00294396" w:rsidP="00294396">
      <w:pPr>
        <w:pStyle w:val="Heading1"/>
        <w:rPr>
          <w:rFonts w:ascii="Times New Roman" w:hAnsi="Times New Roman"/>
          <w:b/>
          <w:i/>
          <w:color w:val="auto"/>
          <w:sz w:val="24"/>
          <w:szCs w:val="24"/>
        </w:rPr>
      </w:pPr>
      <w:bookmarkStart w:id="57" w:name="_Toc125646952"/>
      <w:r>
        <w:rPr>
          <w:rFonts w:ascii="Times New Roman" w:hAnsi="Times New Roman"/>
          <w:b/>
          <w:color w:val="auto"/>
          <w:sz w:val="24"/>
          <w:szCs w:val="24"/>
        </w:rPr>
        <w:t xml:space="preserve">3.6 </w:t>
      </w:r>
      <w:r w:rsidR="00A53A88" w:rsidRPr="0005611F">
        <w:rPr>
          <w:rFonts w:ascii="Times New Roman" w:hAnsi="Times New Roman"/>
          <w:b/>
          <w:color w:val="auto"/>
          <w:sz w:val="24"/>
          <w:szCs w:val="24"/>
        </w:rPr>
        <w:t>Persamaan Regresi</w:t>
      </w:r>
      <w:bookmarkEnd w:id="57"/>
    </w:p>
    <w:p w14:paraId="4E0AEF27" w14:textId="559EC145" w:rsidR="00A53A88" w:rsidRPr="0005611F" w:rsidRDefault="00A53A88" w:rsidP="00294396">
      <w:pPr>
        <w:autoSpaceDE w:val="0"/>
        <w:autoSpaceDN w:val="0"/>
        <w:adjustRightInd w:val="0"/>
        <w:spacing w:line="480" w:lineRule="auto"/>
        <w:ind w:left="360"/>
        <w:rPr>
          <w:rFonts w:ascii="Times New Roman" w:hAnsi="Times New Roman" w:cs="Times New Roman"/>
          <w:b/>
          <w:sz w:val="24"/>
          <w:szCs w:val="24"/>
        </w:rPr>
      </w:pPr>
      <w:r w:rsidRPr="0005611F">
        <w:rPr>
          <w:rFonts w:ascii="Times New Roman" w:hAnsi="Times New Roman" w:cs="Times New Roman"/>
          <w:b/>
          <w:bCs/>
          <w:i/>
          <w:sz w:val="24"/>
          <w:szCs w:val="24"/>
        </w:rPr>
        <w:t xml:space="preserve"> </w:t>
      </w:r>
      <w:r w:rsidRPr="0005611F">
        <w:rPr>
          <w:rFonts w:ascii="Times New Roman" w:hAnsi="Times New Roman" w:cs="Times New Roman"/>
          <w:b/>
          <w:sz w:val="24"/>
          <w:szCs w:val="24"/>
          <w:lang w:val="en-US"/>
        </w:rPr>
        <w:t>FF</w:t>
      </w:r>
      <w:r w:rsidRPr="0005611F">
        <w:rPr>
          <w:rFonts w:ascii="Times New Roman" w:hAnsi="Times New Roman" w:cs="Times New Roman"/>
          <w:b/>
          <w:sz w:val="24"/>
          <w:szCs w:val="24"/>
        </w:rPr>
        <w:t xml:space="preserve"> = </w:t>
      </w:r>
      <m:oMath>
        <m:r>
          <m:rPr>
            <m:sty m:val="bi"/>
          </m:rPr>
          <w:rPr>
            <w:rFonts w:ascii="Cambria Math" w:hAnsi="Cambria Math" w:cs="Times New Roman"/>
            <w:sz w:val="24"/>
            <w:szCs w:val="24"/>
          </w:rPr>
          <m:t>α+</m:t>
        </m:r>
        <m:sSub>
          <m:sSubPr>
            <m:ctrlPr>
              <w:rPr>
                <w:rFonts w:ascii="Cambria Math" w:hAnsi="Cambria Math" w:cs="Times New Roman"/>
                <w:b/>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CSR+</m:t>
        </m:r>
        <m:sSub>
          <m:sSubPr>
            <m:ctrlPr>
              <w:rPr>
                <w:rFonts w:ascii="Cambria Math" w:hAnsi="Cambria Math" w:cs="Times New Roman"/>
                <w:b/>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FS+</m:t>
        </m:r>
        <m:sSub>
          <m:sSubPr>
            <m:ctrlPr>
              <w:rPr>
                <w:rFonts w:ascii="Cambria Math" w:hAnsi="Cambria Math" w:cs="Times New Roman"/>
                <w:b/>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KA+</m:t>
        </m:r>
        <m:sSub>
          <m:sSubPr>
            <m:ctrlPr>
              <w:rPr>
                <w:rFonts w:ascii="Cambria Math" w:hAnsi="Cambria Math" w:cs="Times New Roman"/>
                <w:b/>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CSR_KA+ </m:t>
        </m:r>
        <m:sSub>
          <m:sSubPr>
            <m:ctrlPr>
              <w:rPr>
                <w:rFonts w:ascii="Cambria Math" w:hAnsi="Cambria Math" w:cs="Times New Roman"/>
                <w:b/>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5</m:t>
            </m:r>
          </m:sub>
        </m:sSub>
        <m:r>
          <m:rPr>
            <m:sty m:val="bi"/>
          </m:rPr>
          <w:rPr>
            <w:rFonts w:ascii="Cambria Math" w:hAnsi="Cambria Math" w:cs="Times New Roman"/>
            <w:sz w:val="24"/>
            <w:szCs w:val="24"/>
          </w:rPr>
          <m:t>SK_KA+e</m:t>
        </m:r>
      </m:oMath>
    </w:p>
    <w:p w14:paraId="14858D41" w14:textId="77777777" w:rsidR="00A53A88" w:rsidRPr="0005611F" w:rsidRDefault="00A53A88" w:rsidP="00294396">
      <w:pPr>
        <w:autoSpaceDE w:val="0"/>
        <w:autoSpaceDN w:val="0"/>
        <w:adjustRightInd w:val="0"/>
        <w:spacing w:line="480" w:lineRule="auto"/>
        <w:ind w:left="450"/>
        <w:rPr>
          <w:rFonts w:ascii="Times New Roman" w:hAnsi="Times New Roman" w:cs="Times New Roman"/>
          <w:sz w:val="24"/>
          <w:szCs w:val="24"/>
        </w:rPr>
      </w:pPr>
      <w:r w:rsidRPr="0005611F">
        <w:rPr>
          <w:rFonts w:ascii="Times New Roman" w:hAnsi="Times New Roman" w:cs="Times New Roman"/>
          <w:sz w:val="24"/>
          <w:szCs w:val="24"/>
        </w:rPr>
        <w:t xml:space="preserve">Keterangan: </w:t>
      </w:r>
    </w:p>
    <w:p w14:paraId="6288A12C" w14:textId="77777777" w:rsidR="00A53A88" w:rsidRPr="0005611F" w:rsidRDefault="00A53A88" w:rsidP="00294396">
      <w:pPr>
        <w:autoSpaceDE w:val="0"/>
        <w:autoSpaceDN w:val="0"/>
        <w:adjustRightInd w:val="0"/>
        <w:spacing w:line="480" w:lineRule="auto"/>
        <w:ind w:left="450"/>
        <w:rPr>
          <w:rFonts w:ascii="Times New Roman" w:hAnsi="Times New Roman" w:cs="Times New Roman"/>
          <w:sz w:val="24"/>
          <w:szCs w:val="24"/>
        </w:rPr>
      </w:pPr>
      <m:oMath>
        <m:r>
          <w:rPr>
            <w:rFonts w:ascii="Cambria Math" w:hAnsi="Cambria Math" w:cs="Times New Roman"/>
            <w:sz w:val="24"/>
            <w:szCs w:val="24"/>
          </w:rPr>
          <m:t>α</m:t>
        </m:r>
      </m:oMath>
      <w:r w:rsidRPr="0005611F">
        <w:rPr>
          <w:rFonts w:ascii="Times New Roman" w:hAnsi="Times New Roman" w:cs="Times New Roman"/>
          <w:sz w:val="24"/>
          <w:szCs w:val="24"/>
        </w:rPr>
        <w:tab/>
      </w:r>
      <w:r w:rsidRPr="0005611F">
        <w:rPr>
          <w:rFonts w:ascii="Times New Roman" w:hAnsi="Times New Roman" w:cs="Times New Roman"/>
          <w:sz w:val="24"/>
          <w:szCs w:val="24"/>
        </w:rPr>
        <w:tab/>
      </w:r>
      <w:r w:rsidRPr="0005611F">
        <w:rPr>
          <w:rFonts w:ascii="Times New Roman" w:hAnsi="Times New Roman" w:cs="Times New Roman"/>
          <w:sz w:val="24"/>
          <w:szCs w:val="24"/>
        </w:rPr>
        <w:tab/>
        <w:t>: Konstanta</w:t>
      </w:r>
    </w:p>
    <w:p w14:paraId="2E9BF56B" w14:textId="77777777" w:rsidR="00A53A88" w:rsidRPr="0005611F" w:rsidRDefault="00A53A88" w:rsidP="00294396">
      <w:pPr>
        <w:autoSpaceDE w:val="0"/>
        <w:autoSpaceDN w:val="0"/>
        <w:adjustRightInd w:val="0"/>
        <w:spacing w:line="480" w:lineRule="auto"/>
        <w:ind w:left="450"/>
        <w:rPr>
          <w:rFonts w:ascii="Times New Roman" w:hAnsi="Times New Roman" w:cs="Times New Roman"/>
          <w:sz w:val="24"/>
          <w:szCs w:val="24"/>
          <w:lang w:val="en-US"/>
        </w:rPr>
      </w:pPr>
      <w:r w:rsidRPr="0005611F">
        <w:rPr>
          <w:rFonts w:ascii="Times New Roman" w:hAnsi="Times New Roman" w:cs="Times New Roman"/>
          <w:sz w:val="24"/>
          <w:szCs w:val="24"/>
          <w:lang w:val="en-US"/>
        </w:rPr>
        <w:t>FF</w:t>
      </w:r>
      <w:r w:rsidRPr="0005611F">
        <w:rPr>
          <w:rFonts w:ascii="Times New Roman" w:hAnsi="Times New Roman" w:cs="Times New Roman"/>
          <w:sz w:val="24"/>
          <w:szCs w:val="24"/>
          <w:lang w:val="en-US"/>
        </w:rPr>
        <w:tab/>
      </w:r>
      <w:r w:rsidRPr="0005611F">
        <w:rPr>
          <w:rFonts w:ascii="Times New Roman" w:hAnsi="Times New Roman" w:cs="Times New Roman"/>
          <w:sz w:val="24"/>
          <w:szCs w:val="24"/>
        </w:rPr>
        <w:tab/>
      </w:r>
      <w:r w:rsidRPr="0005611F">
        <w:rPr>
          <w:rFonts w:ascii="Times New Roman" w:hAnsi="Times New Roman" w:cs="Times New Roman"/>
          <w:sz w:val="24"/>
          <w:szCs w:val="24"/>
        </w:rPr>
        <w:tab/>
        <w:t xml:space="preserve">: </w:t>
      </w:r>
      <w:r w:rsidRPr="0005611F">
        <w:rPr>
          <w:rFonts w:ascii="Times New Roman" w:hAnsi="Times New Roman" w:cs="Times New Roman"/>
          <w:i/>
          <w:iCs/>
          <w:sz w:val="24"/>
          <w:szCs w:val="24"/>
          <w:lang w:val="en-US"/>
        </w:rPr>
        <w:t xml:space="preserve">Financial fraud </w:t>
      </w:r>
    </w:p>
    <w:p w14:paraId="3022DAF2" w14:textId="1467DA54" w:rsidR="00A53A88" w:rsidRPr="0005611F" w:rsidRDefault="00A53A88" w:rsidP="00294396">
      <w:pPr>
        <w:autoSpaceDE w:val="0"/>
        <w:autoSpaceDN w:val="0"/>
        <w:adjustRightInd w:val="0"/>
        <w:spacing w:line="480" w:lineRule="auto"/>
        <w:ind w:left="450"/>
        <w:rPr>
          <w:rFonts w:ascii="Times New Roman" w:hAnsi="Times New Roman" w:cs="Times New Roman"/>
          <w:sz w:val="24"/>
          <w:szCs w:val="24"/>
          <w:lang w:val="en-US"/>
        </w:rPr>
      </w:pPr>
      <w:r w:rsidRPr="0005611F">
        <w:rPr>
          <w:rFonts w:ascii="Times New Roman" w:eastAsiaTheme="minorEastAsia" w:hAnsi="Times New Roman" w:cs="Times New Roman"/>
          <w:sz w:val="24"/>
          <w:szCs w:val="24"/>
          <w:lang w:val="en-US"/>
        </w:rPr>
        <w:t>CSR</w:t>
      </w:r>
      <w:r w:rsidRPr="0005611F">
        <w:rPr>
          <w:rFonts w:ascii="Times New Roman" w:eastAsiaTheme="minorEastAsia" w:hAnsi="Times New Roman" w:cs="Times New Roman"/>
          <w:sz w:val="24"/>
          <w:szCs w:val="24"/>
          <w:lang w:val="en-US"/>
        </w:rPr>
        <w:tab/>
      </w:r>
      <w:r w:rsidRPr="0005611F">
        <w:rPr>
          <w:rFonts w:ascii="Times New Roman" w:eastAsiaTheme="minorEastAsia" w:hAnsi="Times New Roman" w:cs="Times New Roman"/>
          <w:sz w:val="24"/>
          <w:szCs w:val="24"/>
          <w:lang w:val="en-US"/>
        </w:rPr>
        <w:tab/>
      </w:r>
      <w:r w:rsidRPr="0005611F">
        <w:rPr>
          <w:rFonts w:ascii="Times New Roman" w:hAnsi="Times New Roman" w:cs="Times New Roman"/>
          <w:sz w:val="24"/>
          <w:szCs w:val="24"/>
        </w:rPr>
        <w:t xml:space="preserve">: </w:t>
      </w:r>
      <w:r w:rsidRPr="0005611F">
        <w:rPr>
          <w:rFonts w:ascii="Times New Roman" w:hAnsi="Times New Roman" w:cs="Times New Roman"/>
          <w:i/>
          <w:iCs/>
          <w:sz w:val="24"/>
          <w:szCs w:val="24"/>
          <w:lang w:val="en-US"/>
        </w:rPr>
        <w:t>Corporate social responsibility</w:t>
      </w:r>
    </w:p>
    <w:p w14:paraId="44363DEC" w14:textId="6F2F78C4" w:rsidR="00A53A88" w:rsidRPr="0005611F" w:rsidRDefault="00734ABA" w:rsidP="00294396">
      <w:pPr>
        <w:autoSpaceDE w:val="0"/>
        <w:autoSpaceDN w:val="0"/>
        <w:adjustRightInd w:val="0"/>
        <w:spacing w:line="480" w:lineRule="auto"/>
        <w:ind w:left="450"/>
        <w:rPr>
          <w:rFonts w:ascii="Times New Roman" w:hAnsi="Times New Roman" w:cs="Times New Roman"/>
          <w:sz w:val="24"/>
          <w:szCs w:val="24"/>
          <w:lang w:val="en-US"/>
        </w:rPr>
      </w:pPr>
      <w:r>
        <w:rPr>
          <w:rFonts w:ascii="Times New Roman" w:eastAsiaTheme="minorEastAsia" w:hAnsi="Times New Roman" w:cs="Times New Roman"/>
          <w:sz w:val="24"/>
          <w:szCs w:val="24"/>
          <w:lang w:val="en-US"/>
        </w:rPr>
        <w:t>SK</w:t>
      </w:r>
      <w:r w:rsidR="00A53A88" w:rsidRPr="0005611F">
        <w:rPr>
          <w:rFonts w:ascii="Times New Roman" w:eastAsiaTheme="minorEastAsia" w:hAnsi="Times New Roman" w:cs="Times New Roman"/>
          <w:sz w:val="24"/>
          <w:szCs w:val="24"/>
          <w:lang w:val="en-US"/>
        </w:rPr>
        <w:tab/>
      </w:r>
      <w:r w:rsidR="00A53A88" w:rsidRPr="0005611F">
        <w:rPr>
          <w:rFonts w:ascii="Times New Roman" w:eastAsiaTheme="minorEastAsia" w:hAnsi="Times New Roman" w:cs="Times New Roman"/>
          <w:sz w:val="24"/>
          <w:szCs w:val="24"/>
          <w:lang w:val="en-US"/>
        </w:rPr>
        <w:tab/>
      </w:r>
      <w:r w:rsidR="00A53A88" w:rsidRPr="0005611F">
        <w:rPr>
          <w:rFonts w:ascii="Times New Roman" w:hAnsi="Times New Roman" w:cs="Times New Roman"/>
          <w:sz w:val="24"/>
          <w:szCs w:val="24"/>
        </w:rPr>
        <w:t xml:space="preserve">: </w:t>
      </w:r>
      <w:r w:rsidR="00A53A88" w:rsidRPr="00B449B4">
        <w:rPr>
          <w:rFonts w:ascii="Times New Roman" w:hAnsi="Times New Roman" w:cs="Times New Roman"/>
          <w:sz w:val="24"/>
          <w:szCs w:val="24"/>
          <w:lang w:val="en-US"/>
        </w:rPr>
        <w:t>Stabilitas keuangan</w:t>
      </w:r>
    </w:p>
    <w:p w14:paraId="6FF24F90" w14:textId="67811DF0" w:rsidR="00A53A88" w:rsidRPr="0005611F" w:rsidRDefault="00A53A88" w:rsidP="00294396">
      <w:pPr>
        <w:autoSpaceDE w:val="0"/>
        <w:autoSpaceDN w:val="0"/>
        <w:adjustRightInd w:val="0"/>
        <w:spacing w:line="480" w:lineRule="auto"/>
        <w:ind w:left="450"/>
        <w:rPr>
          <w:rFonts w:ascii="Times New Roman" w:eastAsia="Times New Roman" w:hAnsi="Times New Roman" w:cs="Times New Roman"/>
          <w:sz w:val="24"/>
          <w:szCs w:val="24"/>
          <w:lang w:val="en-US"/>
        </w:rPr>
      </w:pPr>
      <w:r w:rsidRPr="0005611F">
        <w:rPr>
          <w:rFonts w:ascii="Times New Roman" w:eastAsia="Times New Roman" w:hAnsi="Times New Roman" w:cs="Times New Roman"/>
          <w:sz w:val="24"/>
          <w:szCs w:val="24"/>
          <w:lang w:val="en-US"/>
        </w:rPr>
        <w:t>CSR</w:t>
      </w:r>
      <w:r w:rsidR="00734ABA">
        <w:rPr>
          <w:rFonts w:ascii="Times New Roman" w:eastAsia="Times New Roman" w:hAnsi="Times New Roman" w:cs="Times New Roman"/>
          <w:sz w:val="24"/>
          <w:szCs w:val="24"/>
          <w:lang w:val="en-US"/>
        </w:rPr>
        <w:t>_</w:t>
      </w:r>
      <w:r w:rsidRPr="0005611F">
        <w:rPr>
          <w:rFonts w:ascii="Times New Roman" w:eastAsia="Times New Roman" w:hAnsi="Times New Roman" w:cs="Times New Roman"/>
          <w:sz w:val="24"/>
          <w:szCs w:val="24"/>
          <w:lang w:val="en-US"/>
        </w:rPr>
        <w:t>KA</w:t>
      </w:r>
      <w:r w:rsidRPr="0005611F">
        <w:rPr>
          <w:rFonts w:ascii="Times New Roman" w:eastAsia="Times New Roman" w:hAnsi="Times New Roman" w:cs="Times New Roman"/>
          <w:sz w:val="24"/>
          <w:szCs w:val="24"/>
          <w:lang w:val="en-US"/>
        </w:rPr>
        <w:tab/>
      </w:r>
      <w:r w:rsidRPr="0005611F">
        <w:rPr>
          <w:rFonts w:ascii="Times New Roman" w:eastAsia="Times New Roman" w:hAnsi="Times New Roman" w:cs="Times New Roman"/>
          <w:sz w:val="24"/>
          <w:szCs w:val="24"/>
          <w:lang w:val="en-US"/>
        </w:rPr>
        <w:tab/>
        <w:t xml:space="preserve">: Interaksi </w:t>
      </w:r>
      <w:r>
        <w:rPr>
          <w:rFonts w:ascii="Times New Roman" w:eastAsia="Times New Roman" w:hAnsi="Times New Roman" w:cs="Times New Roman"/>
          <w:sz w:val="24"/>
          <w:szCs w:val="24"/>
          <w:lang w:val="en-US"/>
        </w:rPr>
        <w:t>a</w:t>
      </w:r>
      <w:r w:rsidRPr="0005611F">
        <w:rPr>
          <w:rFonts w:ascii="Times New Roman" w:eastAsia="Times New Roman" w:hAnsi="Times New Roman" w:cs="Times New Roman"/>
          <w:sz w:val="24"/>
          <w:szCs w:val="24"/>
          <w:lang w:val="en-US"/>
        </w:rPr>
        <w:t>ntara CSR dan Kualitas Audit</w:t>
      </w:r>
    </w:p>
    <w:p w14:paraId="3DE3366E" w14:textId="3FD533B3" w:rsidR="00A53A88" w:rsidRPr="0005611F" w:rsidRDefault="00734ABA" w:rsidP="00294396">
      <w:pPr>
        <w:autoSpaceDE w:val="0"/>
        <w:autoSpaceDN w:val="0"/>
        <w:adjustRightInd w:val="0"/>
        <w:spacing w:line="480" w:lineRule="auto"/>
        <w:ind w:left="45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SK_</w:t>
      </w:r>
      <w:r w:rsidR="00A53A88" w:rsidRPr="0005611F">
        <w:rPr>
          <w:rFonts w:ascii="Times New Roman" w:eastAsia="Times New Roman" w:hAnsi="Times New Roman" w:cs="Times New Roman"/>
          <w:sz w:val="24"/>
          <w:szCs w:val="24"/>
          <w:lang w:val="en-US"/>
        </w:rPr>
        <w:t>KA</w:t>
      </w:r>
      <w:r w:rsidR="00A53A88" w:rsidRPr="0005611F">
        <w:rPr>
          <w:rFonts w:ascii="Times New Roman" w:eastAsia="Times New Roman" w:hAnsi="Times New Roman" w:cs="Times New Roman"/>
          <w:sz w:val="24"/>
          <w:szCs w:val="24"/>
          <w:lang w:val="en-US"/>
        </w:rPr>
        <w:tab/>
      </w:r>
      <w:r w:rsidR="00A53A88" w:rsidRPr="0005611F">
        <w:rPr>
          <w:rFonts w:ascii="Times New Roman" w:eastAsia="Times New Roman" w:hAnsi="Times New Roman" w:cs="Times New Roman"/>
          <w:sz w:val="24"/>
          <w:szCs w:val="24"/>
          <w:lang w:val="en-US"/>
        </w:rPr>
        <w:tab/>
        <w:t xml:space="preserve">: Interaksi </w:t>
      </w:r>
      <w:r w:rsidR="00A53A88">
        <w:rPr>
          <w:rFonts w:ascii="Times New Roman" w:eastAsia="Times New Roman" w:hAnsi="Times New Roman" w:cs="Times New Roman"/>
          <w:sz w:val="24"/>
          <w:szCs w:val="24"/>
          <w:lang w:val="en-US"/>
        </w:rPr>
        <w:t>a</w:t>
      </w:r>
      <w:r w:rsidR="00A53A88" w:rsidRPr="0005611F">
        <w:rPr>
          <w:rFonts w:ascii="Times New Roman" w:eastAsia="Times New Roman" w:hAnsi="Times New Roman" w:cs="Times New Roman"/>
          <w:sz w:val="24"/>
          <w:szCs w:val="24"/>
          <w:lang w:val="en-US"/>
        </w:rPr>
        <w:t xml:space="preserve">ntara </w:t>
      </w:r>
      <w:r w:rsidR="00A53A88" w:rsidRPr="00B449B4">
        <w:rPr>
          <w:rFonts w:ascii="Times New Roman" w:eastAsia="Times New Roman" w:hAnsi="Times New Roman" w:cs="Times New Roman"/>
          <w:sz w:val="24"/>
          <w:szCs w:val="24"/>
          <w:lang w:val="en-US"/>
        </w:rPr>
        <w:t>Stabilitas keuangan</w:t>
      </w:r>
      <w:r w:rsidR="00A53A88" w:rsidRPr="0005611F">
        <w:rPr>
          <w:rFonts w:ascii="Times New Roman" w:eastAsia="Times New Roman" w:hAnsi="Times New Roman" w:cs="Times New Roman"/>
          <w:sz w:val="24"/>
          <w:szCs w:val="24"/>
          <w:lang w:val="en-US"/>
        </w:rPr>
        <w:t xml:space="preserve"> dan Kualitas Audit</w:t>
      </w:r>
    </w:p>
    <w:p w14:paraId="50AC022F" w14:textId="0B38F683" w:rsidR="00A53A88" w:rsidRPr="0005611F" w:rsidRDefault="00000000" w:rsidP="00294396">
      <w:pPr>
        <w:autoSpaceDE w:val="0"/>
        <w:autoSpaceDN w:val="0"/>
        <w:adjustRightInd w:val="0"/>
        <w:spacing w:line="480" w:lineRule="auto"/>
        <w:ind w:left="450"/>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sidR="00A53A88" w:rsidRPr="0005611F">
        <w:rPr>
          <w:rFonts w:ascii="Times New Roman" w:eastAsiaTheme="minorEastAsia" w:hAnsi="Times New Roman" w:cs="Times New Roman"/>
          <w:iCs/>
          <w:sz w:val="24"/>
          <w:szCs w:val="24"/>
        </w:rPr>
        <w:tab/>
      </w:r>
      <w:r w:rsidR="00A53A88" w:rsidRPr="0005611F">
        <w:rPr>
          <w:rFonts w:ascii="Times New Roman" w:hAnsi="Times New Roman" w:cs="Times New Roman"/>
          <w:sz w:val="24"/>
          <w:szCs w:val="24"/>
        </w:rPr>
        <w:t>: Koefisien Regresi</w:t>
      </w:r>
    </w:p>
    <w:p w14:paraId="71DCB850" w14:textId="77777777" w:rsidR="00A53A88" w:rsidRPr="0005611F" w:rsidRDefault="00A53A88" w:rsidP="00294396">
      <w:pPr>
        <w:autoSpaceDE w:val="0"/>
        <w:autoSpaceDN w:val="0"/>
        <w:adjustRightInd w:val="0"/>
        <w:spacing w:line="480" w:lineRule="auto"/>
        <w:ind w:left="450"/>
        <w:rPr>
          <w:rFonts w:ascii="Times New Roman" w:hAnsi="Times New Roman" w:cs="Times New Roman"/>
          <w:sz w:val="24"/>
          <w:szCs w:val="24"/>
        </w:rPr>
      </w:pPr>
      <m:oMath>
        <m:r>
          <w:rPr>
            <w:rFonts w:ascii="Cambria Math" w:hAnsi="Cambria Math" w:cs="Times New Roman"/>
            <w:sz w:val="24"/>
            <w:szCs w:val="24"/>
          </w:rPr>
          <m:t>e</m:t>
        </m:r>
      </m:oMath>
      <w:r w:rsidRPr="0005611F">
        <w:rPr>
          <w:rFonts w:ascii="Times New Roman" w:hAnsi="Times New Roman" w:cs="Times New Roman"/>
          <w:sz w:val="24"/>
          <w:szCs w:val="24"/>
        </w:rPr>
        <w:tab/>
      </w:r>
      <w:r w:rsidRPr="0005611F">
        <w:rPr>
          <w:rFonts w:ascii="Times New Roman" w:hAnsi="Times New Roman" w:cs="Times New Roman"/>
          <w:sz w:val="24"/>
          <w:szCs w:val="24"/>
        </w:rPr>
        <w:tab/>
        <w:t xml:space="preserve"> </w:t>
      </w:r>
      <w:r w:rsidRPr="0005611F">
        <w:rPr>
          <w:rFonts w:ascii="Times New Roman" w:hAnsi="Times New Roman" w:cs="Times New Roman"/>
          <w:sz w:val="24"/>
          <w:szCs w:val="24"/>
        </w:rPr>
        <w:tab/>
        <w:t>: Error</w:t>
      </w:r>
    </w:p>
    <w:p w14:paraId="3B97BCD7" w14:textId="77777777" w:rsidR="00A53A88" w:rsidRPr="0005611F" w:rsidRDefault="00A53A88" w:rsidP="0083535C">
      <w:pPr>
        <w:autoSpaceDE w:val="0"/>
        <w:autoSpaceDN w:val="0"/>
        <w:adjustRightInd w:val="0"/>
        <w:spacing w:line="480" w:lineRule="auto"/>
        <w:ind w:left="900"/>
        <w:rPr>
          <w:rFonts w:ascii="Times New Roman" w:hAnsi="Times New Roman" w:cs="Times New Roman"/>
          <w:sz w:val="24"/>
          <w:szCs w:val="24"/>
        </w:rPr>
      </w:pPr>
    </w:p>
    <w:p w14:paraId="47344D9C" w14:textId="498F87F3" w:rsidR="00A53A88" w:rsidRPr="00B926BD" w:rsidRDefault="00A53A88">
      <w:pPr>
        <w:pStyle w:val="ListParagraph"/>
        <w:numPr>
          <w:ilvl w:val="1"/>
          <w:numId w:val="23"/>
        </w:numPr>
        <w:autoSpaceDE w:val="0"/>
        <w:autoSpaceDN w:val="0"/>
        <w:adjustRightInd w:val="0"/>
        <w:spacing w:after="0" w:line="480" w:lineRule="auto"/>
        <w:ind w:left="360"/>
        <w:outlineLvl w:val="0"/>
        <w:rPr>
          <w:rFonts w:ascii="Times New Roman" w:hAnsi="Times New Roman"/>
          <w:b/>
          <w:sz w:val="24"/>
          <w:szCs w:val="24"/>
        </w:rPr>
      </w:pPr>
      <w:bookmarkStart w:id="58" w:name="_Toc125646953"/>
      <w:r w:rsidRPr="00B926BD">
        <w:rPr>
          <w:rFonts w:ascii="Times New Roman" w:hAnsi="Times New Roman"/>
          <w:b/>
          <w:sz w:val="24"/>
          <w:szCs w:val="24"/>
        </w:rPr>
        <w:t>Metode Analisis Data</w:t>
      </w:r>
      <w:bookmarkEnd w:id="58"/>
    </w:p>
    <w:p w14:paraId="3C923AC8" w14:textId="432211ED" w:rsidR="00A53A88" w:rsidRPr="0005611F" w:rsidRDefault="00A53A88">
      <w:pPr>
        <w:pStyle w:val="ListParagraph"/>
        <w:numPr>
          <w:ilvl w:val="2"/>
          <w:numId w:val="23"/>
        </w:numPr>
        <w:autoSpaceDE w:val="0"/>
        <w:autoSpaceDN w:val="0"/>
        <w:adjustRightInd w:val="0"/>
        <w:spacing w:after="0" w:line="480" w:lineRule="auto"/>
        <w:ind w:left="1080"/>
        <w:jc w:val="both"/>
        <w:outlineLvl w:val="1"/>
        <w:rPr>
          <w:rFonts w:ascii="Times New Roman" w:hAnsi="Times New Roman"/>
          <w:b/>
          <w:sz w:val="24"/>
          <w:szCs w:val="24"/>
        </w:rPr>
      </w:pPr>
      <w:bookmarkStart w:id="59" w:name="_Toc125646954"/>
      <w:r w:rsidRPr="0005611F">
        <w:rPr>
          <w:rFonts w:ascii="Times New Roman" w:hAnsi="Times New Roman"/>
          <w:b/>
          <w:sz w:val="24"/>
          <w:szCs w:val="24"/>
        </w:rPr>
        <w:t>Analisis Statistik Deskriptif</w:t>
      </w:r>
      <w:bookmarkEnd w:id="59"/>
    </w:p>
    <w:p w14:paraId="72CFDC25" w14:textId="77777777" w:rsidR="00045C7D" w:rsidRPr="00045C7D" w:rsidRDefault="00045C7D" w:rsidP="00045C7D">
      <w:pPr>
        <w:autoSpaceDE w:val="0"/>
        <w:autoSpaceDN w:val="0"/>
        <w:adjustRightInd w:val="0"/>
        <w:spacing w:line="480" w:lineRule="auto"/>
        <w:ind w:left="1080" w:firstLine="720"/>
        <w:rPr>
          <w:rFonts w:ascii="Times New Roman" w:hAnsi="Times New Roman"/>
          <w:noProof/>
          <w:sz w:val="24"/>
          <w:szCs w:val="24"/>
          <w:lang w:val="en-US"/>
        </w:rPr>
      </w:pPr>
      <w:r w:rsidRPr="00045C7D">
        <w:rPr>
          <w:rFonts w:ascii="Times New Roman" w:hAnsi="Times New Roman"/>
          <w:sz w:val="24"/>
          <w:szCs w:val="24"/>
        </w:rPr>
        <w:t xml:space="preserve">Statistik deskripsi </w:t>
      </w:r>
      <w:r w:rsidRPr="00045C7D">
        <w:rPr>
          <w:rFonts w:ascii="Times New Roman" w:hAnsi="Times New Roman"/>
          <w:sz w:val="24"/>
          <w:szCs w:val="24"/>
          <w:lang w:val="en-US"/>
        </w:rPr>
        <w:t xml:space="preserve">merupakan suatu metode yang digunakan untuk mendeskripsikan segala sesuatu mengenai data yang telah terkumpul dan kemudian diringkas untuk disajikan. Data-data tersebut dapat diperoleh melalui beberapa cara seperti hasil sensus, survei maupun pengamatan lainnya untuk selanjutnya </w:t>
      </w:r>
      <w:r w:rsidRPr="00045C7D">
        <w:rPr>
          <w:rFonts w:ascii="Times New Roman" w:hAnsi="Times New Roman"/>
          <w:sz w:val="24"/>
          <w:szCs w:val="24"/>
        </w:rPr>
        <w:t>diringkas dengan baik dan teratur</w:t>
      </w:r>
      <w:r w:rsidRPr="00045C7D">
        <w:rPr>
          <w:rFonts w:ascii="Times New Roman" w:hAnsi="Times New Roman"/>
          <w:sz w:val="24"/>
          <w:szCs w:val="24"/>
          <w:lang w:val="en-US"/>
        </w:rPr>
        <w:t xml:space="preserve"> </w:t>
      </w:r>
      <w:r w:rsidRPr="00045C7D">
        <w:rPr>
          <w:rFonts w:ascii="Times New Roman" w:hAnsi="Times New Roman"/>
          <w:sz w:val="24"/>
          <w:szCs w:val="24"/>
        </w:rPr>
        <w:t>sebagai dasar untuk berbagai pengambilan keputusan</w:t>
      </w:r>
      <w:r w:rsidRPr="00045C7D">
        <w:rPr>
          <w:rFonts w:ascii="Times New Roman" w:hAnsi="Times New Roman"/>
          <w:sz w:val="24"/>
          <w:szCs w:val="24"/>
          <w:lang w:val="en-US"/>
        </w:rPr>
        <w:t xml:space="preserve"> </w:t>
      </w:r>
      <w:r w:rsidRPr="00045C7D">
        <w:rPr>
          <w:rFonts w:ascii="Times New Roman" w:hAnsi="Times New Roman"/>
          <w:sz w:val="24"/>
          <w:szCs w:val="24"/>
          <w:lang w:val="en-US"/>
        </w:rPr>
        <w:fldChar w:fldCharType="begin" w:fldLock="1"/>
      </w:r>
      <w:r w:rsidRPr="00045C7D">
        <w:rPr>
          <w:rFonts w:ascii="Times New Roman" w:hAnsi="Times New Roman"/>
          <w:sz w:val="24"/>
          <w:szCs w:val="24"/>
          <w:lang w:val="en-US"/>
        </w:rPr>
        <w:instrText>ADDIN CSL_CITATION {"citationItems":[{"id":"ITEM-1","itemData":{"author":[{"dropping-particle":"","family":"Gunawan","given":"Ce","non-dropping-particle":"","parse-names":false,"suffix":""}],"id":"ITEM-1","issued":{"date-parts":[["2020"]]},"publisher":"Deepublish","publisher-place":"Yogyakarta","title":"Mahir Menguasai SPSS Panduan Praktis Mengolah Data Penelitian","type":"book"},"uris":["http://www.mendeley.com/documents/?uuid=3f257c4c-c490-45b1-b9e9-e8154004455b"]}],"mendeley":{"formattedCitation":"(Gunawan, 2020)","manualFormatting":"(Gunawan, 2020)","plainTextFormattedCitation":"(Gunawan, 2020)","previouslyFormattedCitation":"(Gunawan, 2020)"},"properties":{"noteIndex":0},"schema":"https://github.com/citation-style-language/schema/raw/master/csl-citation.json"}</w:instrText>
      </w:r>
      <w:r w:rsidRPr="00045C7D">
        <w:rPr>
          <w:rFonts w:ascii="Times New Roman" w:hAnsi="Times New Roman"/>
          <w:sz w:val="24"/>
          <w:szCs w:val="24"/>
          <w:lang w:val="en-US"/>
        </w:rPr>
        <w:fldChar w:fldCharType="separate"/>
      </w:r>
      <w:r w:rsidRPr="00045C7D">
        <w:rPr>
          <w:rFonts w:ascii="Times New Roman" w:hAnsi="Times New Roman"/>
          <w:noProof/>
          <w:sz w:val="24"/>
          <w:szCs w:val="24"/>
          <w:lang w:val="en-US"/>
        </w:rPr>
        <w:t>(Gunawan, 2020)</w:t>
      </w:r>
      <w:r w:rsidRPr="00045C7D">
        <w:rPr>
          <w:rFonts w:ascii="Times New Roman" w:hAnsi="Times New Roman"/>
          <w:sz w:val="24"/>
          <w:szCs w:val="24"/>
          <w:lang w:val="en-US"/>
        </w:rPr>
        <w:fldChar w:fldCharType="end"/>
      </w:r>
      <w:r w:rsidRPr="00045C7D">
        <w:rPr>
          <w:rFonts w:ascii="Times New Roman" w:hAnsi="Times New Roman"/>
          <w:sz w:val="24"/>
          <w:szCs w:val="24"/>
          <w:lang w:val="en-US"/>
        </w:rPr>
        <w:t>.</w:t>
      </w:r>
      <w:r w:rsidRPr="00045C7D">
        <w:rPr>
          <w:rFonts w:ascii="Times New Roman" w:hAnsi="Times New Roman"/>
          <w:sz w:val="24"/>
          <w:szCs w:val="24"/>
        </w:rPr>
        <w:t xml:space="preserve"> </w:t>
      </w:r>
      <w:r w:rsidRPr="00045C7D">
        <w:rPr>
          <w:rFonts w:ascii="Times New Roman" w:hAnsi="Times New Roman"/>
          <w:sz w:val="24"/>
          <w:szCs w:val="24"/>
          <w:lang w:val="en-US"/>
        </w:rPr>
        <w:t>Tujuan dari a</w:t>
      </w:r>
      <w:r w:rsidRPr="00045C7D">
        <w:rPr>
          <w:rFonts w:ascii="Times New Roman" w:hAnsi="Times New Roman"/>
          <w:sz w:val="24"/>
          <w:szCs w:val="24"/>
        </w:rPr>
        <w:t xml:space="preserve">nalisis statistik deskriptif </w:t>
      </w:r>
      <w:r w:rsidRPr="00045C7D">
        <w:rPr>
          <w:rFonts w:ascii="Times New Roman" w:hAnsi="Times New Roman"/>
          <w:sz w:val="24"/>
          <w:szCs w:val="24"/>
          <w:lang w:val="en-US"/>
        </w:rPr>
        <w:t>adalah</w:t>
      </w:r>
      <w:r w:rsidRPr="00045C7D">
        <w:rPr>
          <w:rFonts w:ascii="Times New Roman" w:hAnsi="Times New Roman"/>
          <w:sz w:val="24"/>
          <w:szCs w:val="24"/>
        </w:rPr>
        <w:t xml:space="preserve"> untuk </w:t>
      </w:r>
      <w:r w:rsidRPr="00045C7D">
        <w:rPr>
          <w:rFonts w:ascii="Times New Roman" w:hAnsi="Times New Roman"/>
          <w:sz w:val="24"/>
          <w:szCs w:val="24"/>
        </w:rPr>
        <w:lastRenderedPageBreak/>
        <w:t xml:space="preserve">mendeskripsikan suatu data agar </w:t>
      </w:r>
      <w:r w:rsidRPr="00045C7D">
        <w:rPr>
          <w:rFonts w:ascii="Times New Roman" w:hAnsi="Times New Roman"/>
          <w:sz w:val="24"/>
          <w:szCs w:val="24"/>
          <w:lang w:val="en-US"/>
        </w:rPr>
        <w:t xml:space="preserve">lebih </w:t>
      </w:r>
      <w:r w:rsidRPr="00045C7D">
        <w:rPr>
          <w:rFonts w:ascii="Times New Roman" w:hAnsi="Times New Roman"/>
          <w:sz w:val="24"/>
          <w:szCs w:val="24"/>
        </w:rPr>
        <w:t xml:space="preserve">mudah </w:t>
      </w:r>
      <w:r w:rsidRPr="00045C7D">
        <w:rPr>
          <w:rFonts w:ascii="Times New Roman" w:hAnsi="Times New Roman"/>
          <w:sz w:val="24"/>
          <w:szCs w:val="24"/>
          <w:lang w:val="en-US"/>
        </w:rPr>
        <w:t xml:space="preserve">untuk </w:t>
      </w:r>
      <w:r w:rsidRPr="00045C7D">
        <w:rPr>
          <w:rFonts w:ascii="Times New Roman" w:hAnsi="Times New Roman"/>
          <w:sz w:val="24"/>
          <w:szCs w:val="24"/>
        </w:rPr>
        <w:t>dipahami. Analisis ini dapat dipakai untuk me</w:t>
      </w:r>
      <w:r w:rsidRPr="00045C7D">
        <w:rPr>
          <w:rFonts w:ascii="Times New Roman" w:hAnsi="Times New Roman"/>
          <w:sz w:val="24"/>
          <w:szCs w:val="24"/>
          <w:lang w:val="en-US"/>
        </w:rPr>
        <w:t>ngetahui</w:t>
      </w:r>
      <w:r w:rsidRPr="00045C7D">
        <w:rPr>
          <w:rFonts w:ascii="Times New Roman" w:hAnsi="Times New Roman"/>
          <w:sz w:val="24"/>
          <w:szCs w:val="24"/>
        </w:rPr>
        <w:t xml:space="preserve"> nilai minimal, maksimal, rata-rata (</w:t>
      </w:r>
      <w:r w:rsidRPr="00045C7D">
        <w:rPr>
          <w:rFonts w:ascii="Times New Roman" w:hAnsi="Times New Roman"/>
          <w:i/>
          <w:iCs/>
          <w:sz w:val="24"/>
          <w:szCs w:val="24"/>
        </w:rPr>
        <w:t>mean</w:t>
      </w:r>
      <w:r w:rsidRPr="00045C7D">
        <w:rPr>
          <w:rFonts w:ascii="Times New Roman" w:hAnsi="Times New Roman"/>
          <w:sz w:val="24"/>
          <w:szCs w:val="24"/>
        </w:rPr>
        <w:t xml:space="preserve">), serta simpangan baku (standar deviasi) dari variabel penelitian yang diteliti </w:t>
      </w:r>
      <w:r w:rsidRPr="00045C7D">
        <w:rPr>
          <w:rFonts w:ascii="Times New Roman" w:hAnsi="Times New Roman"/>
          <w:sz w:val="24"/>
          <w:szCs w:val="24"/>
        </w:rPr>
        <w:fldChar w:fldCharType="begin" w:fldLock="1"/>
      </w:r>
      <w:r w:rsidRPr="00045C7D">
        <w:rPr>
          <w:rFonts w:ascii="Times New Roman" w:hAnsi="Times New Roman"/>
          <w:sz w:val="24"/>
          <w:szCs w:val="24"/>
        </w:rPr>
        <w:instrText>ADDIN CSL_CITATION {"citationItems":[{"id":"ITEM-1","itemData":{"author":[{"dropping-particle":"","family":"Nazaruddin","given":"Ietje","non-dropping-particle":"","parse-names":false,"suffix":""},{"dropping-particle":"","family":"Basuki","given":"Agus Tri.","non-dropping-particle":"","parse-names":false,"suffix":""}],"id":"ITEM-1","issued":{"date-parts":[["2017"]]},"publisher":"Danisa Media","publisher-place":"Yogyakarta","title":"Analisis Statistik Dengan SPSS","type":"book"},"uris":["http://www.mendeley.com/documents/?uuid=730b08bb-9fdb-4751-9140-4d4eddfaf2ea"]}],"mendeley":{"formattedCitation":"(Nazaruddin &amp; Basuki, 2017)","manualFormatting":"(Nazaruddin &amp; Basuki, 2017)","plainTextFormattedCitation":"(Nazaruddin &amp; Basuki, 2017)","previouslyFormattedCitation":"(Nazaruddin &amp; Basuki, 2017)"},"properties":{"noteIndex":0},"schema":"https://github.com/citation-style-language/schema/raw/master/csl-citation.json"}</w:instrText>
      </w:r>
      <w:r w:rsidRPr="00045C7D">
        <w:rPr>
          <w:rFonts w:ascii="Times New Roman" w:hAnsi="Times New Roman"/>
          <w:sz w:val="24"/>
          <w:szCs w:val="24"/>
        </w:rPr>
        <w:fldChar w:fldCharType="separate"/>
      </w:r>
      <w:r w:rsidRPr="00045C7D">
        <w:rPr>
          <w:rFonts w:ascii="Times New Roman" w:hAnsi="Times New Roman"/>
          <w:noProof/>
          <w:sz w:val="24"/>
          <w:szCs w:val="24"/>
        </w:rPr>
        <w:t xml:space="preserve">(Nazaruddin </w:t>
      </w:r>
      <w:r w:rsidRPr="00045C7D">
        <w:rPr>
          <w:rFonts w:ascii="Times New Roman" w:hAnsi="Times New Roman"/>
          <w:noProof/>
          <w:sz w:val="24"/>
          <w:szCs w:val="24"/>
          <w:lang w:val="en-US"/>
        </w:rPr>
        <w:t>&amp;</w:t>
      </w:r>
      <w:r w:rsidRPr="00045C7D">
        <w:rPr>
          <w:rFonts w:ascii="Times New Roman" w:hAnsi="Times New Roman"/>
          <w:noProof/>
          <w:sz w:val="24"/>
          <w:szCs w:val="24"/>
        </w:rPr>
        <w:t xml:space="preserve"> Basuki, 2017)</w:t>
      </w:r>
      <w:r w:rsidRPr="00045C7D">
        <w:rPr>
          <w:rFonts w:ascii="Times New Roman" w:hAnsi="Times New Roman"/>
          <w:sz w:val="24"/>
          <w:szCs w:val="24"/>
        </w:rPr>
        <w:fldChar w:fldCharType="end"/>
      </w:r>
      <w:r w:rsidRPr="00045C7D">
        <w:rPr>
          <w:rFonts w:ascii="Times New Roman" w:hAnsi="Times New Roman"/>
          <w:sz w:val="24"/>
          <w:szCs w:val="24"/>
        </w:rPr>
        <w:t>.</w:t>
      </w:r>
    </w:p>
    <w:p w14:paraId="1B11D520" w14:textId="77777777" w:rsidR="00A53A88" w:rsidRPr="0005611F" w:rsidRDefault="00A53A88" w:rsidP="0083535C">
      <w:pPr>
        <w:autoSpaceDE w:val="0"/>
        <w:autoSpaceDN w:val="0"/>
        <w:adjustRightInd w:val="0"/>
        <w:spacing w:line="480" w:lineRule="auto"/>
        <w:ind w:left="900" w:firstLine="720"/>
        <w:rPr>
          <w:rFonts w:ascii="Times New Roman" w:hAnsi="Times New Roman" w:cs="Times New Roman"/>
          <w:sz w:val="24"/>
          <w:szCs w:val="24"/>
        </w:rPr>
      </w:pPr>
    </w:p>
    <w:p w14:paraId="1629F8D4" w14:textId="3739C007" w:rsidR="00A53A88" w:rsidRPr="00B926BD" w:rsidRDefault="00A53A88">
      <w:pPr>
        <w:pStyle w:val="ListParagraph"/>
        <w:numPr>
          <w:ilvl w:val="2"/>
          <w:numId w:val="23"/>
        </w:numPr>
        <w:tabs>
          <w:tab w:val="left" w:pos="990"/>
        </w:tabs>
        <w:autoSpaceDE w:val="0"/>
        <w:autoSpaceDN w:val="0"/>
        <w:adjustRightInd w:val="0"/>
        <w:spacing w:after="0" w:line="480" w:lineRule="auto"/>
        <w:ind w:left="1080"/>
        <w:outlineLvl w:val="1"/>
        <w:rPr>
          <w:rFonts w:ascii="Times New Roman" w:hAnsi="Times New Roman"/>
          <w:b/>
          <w:sz w:val="24"/>
          <w:szCs w:val="24"/>
        </w:rPr>
      </w:pPr>
      <w:bookmarkStart w:id="60" w:name="_Toc125646955"/>
      <w:r w:rsidRPr="00B926BD">
        <w:rPr>
          <w:rFonts w:ascii="Times New Roman" w:hAnsi="Times New Roman"/>
          <w:b/>
          <w:sz w:val="24"/>
          <w:szCs w:val="24"/>
        </w:rPr>
        <w:t xml:space="preserve">Uji </w:t>
      </w:r>
      <w:r w:rsidRPr="00B926BD">
        <w:rPr>
          <w:rFonts w:ascii="Times New Roman" w:hAnsi="Times New Roman"/>
          <w:b/>
          <w:sz w:val="24"/>
          <w:szCs w:val="24"/>
          <w:lang w:val="en-US"/>
        </w:rPr>
        <w:t>A</w:t>
      </w:r>
      <w:r w:rsidRPr="00B926BD">
        <w:rPr>
          <w:rFonts w:ascii="Times New Roman" w:hAnsi="Times New Roman"/>
          <w:b/>
          <w:sz w:val="24"/>
          <w:szCs w:val="24"/>
        </w:rPr>
        <w:t xml:space="preserve">sumsi </w:t>
      </w:r>
      <w:r w:rsidRPr="00B926BD">
        <w:rPr>
          <w:rFonts w:ascii="Times New Roman" w:hAnsi="Times New Roman"/>
          <w:b/>
          <w:sz w:val="24"/>
          <w:szCs w:val="24"/>
          <w:lang w:val="en-US"/>
        </w:rPr>
        <w:t>K</w:t>
      </w:r>
      <w:r w:rsidRPr="00B926BD">
        <w:rPr>
          <w:rFonts w:ascii="Times New Roman" w:hAnsi="Times New Roman"/>
          <w:b/>
          <w:sz w:val="24"/>
          <w:szCs w:val="24"/>
        </w:rPr>
        <w:t>lasik</w:t>
      </w:r>
      <w:bookmarkEnd w:id="60"/>
    </w:p>
    <w:p w14:paraId="374DD981" w14:textId="77777777" w:rsidR="00045C7D" w:rsidRPr="00045C7D" w:rsidRDefault="00045C7D" w:rsidP="00045C7D">
      <w:pPr>
        <w:tabs>
          <w:tab w:val="left" w:pos="990"/>
          <w:tab w:val="left" w:pos="1440"/>
        </w:tabs>
        <w:autoSpaceDE w:val="0"/>
        <w:autoSpaceDN w:val="0"/>
        <w:adjustRightInd w:val="0"/>
        <w:spacing w:line="480" w:lineRule="auto"/>
        <w:ind w:left="994" w:firstLine="720"/>
        <w:rPr>
          <w:rFonts w:ascii="Times New Roman" w:hAnsi="Times New Roman"/>
          <w:sz w:val="24"/>
          <w:szCs w:val="24"/>
        </w:rPr>
      </w:pPr>
      <w:r w:rsidRPr="00045C7D">
        <w:rPr>
          <w:rFonts w:ascii="Times New Roman" w:hAnsi="Times New Roman"/>
          <w:sz w:val="24"/>
          <w:szCs w:val="24"/>
        </w:rPr>
        <w:t>Pengujian asumsi klasik yang dilakukan dalam penelitian ini antara lain:</w:t>
      </w:r>
    </w:p>
    <w:p w14:paraId="03533336" w14:textId="59E1BCF9" w:rsidR="00A53A88" w:rsidRPr="00294396" w:rsidRDefault="00A53A88">
      <w:pPr>
        <w:pStyle w:val="ListParagraph"/>
        <w:numPr>
          <w:ilvl w:val="3"/>
          <w:numId w:val="23"/>
        </w:numPr>
        <w:tabs>
          <w:tab w:val="left" w:pos="990"/>
        </w:tabs>
        <w:autoSpaceDE w:val="0"/>
        <w:autoSpaceDN w:val="0"/>
        <w:adjustRightInd w:val="0"/>
        <w:spacing w:after="0" w:line="480" w:lineRule="auto"/>
        <w:ind w:left="1800"/>
        <w:rPr>
          <w:rFonts w:ascii="Times New Roman" w:hAnsi="Times New Roman"/>
          <w:b/>
          <w:bCs/>
          <w:sz w:val="24"/>
          <w:szCs w:val="24"/>
        </w:rPr>
      </w:pPr>
      <w:r w:rsidRPr="00294396">
        <w:rPr>
          <w:rFonts w:ascii="Times New Roman" w:hAnsi="Times New Roman"/>
          <w:b/>
          <w:bCs/>
          <w:sz w:val="24"/>
          <w:szCs w:val="24"/>
        </w:rPr>
        <w:t xml:space="preserve">Uji </w:t>
      </w:r>
      <w:r w:rsidRPr="00294396">
        <w:rPr>
          <w:rFonts w:ascii="Times New Roman" w:hAnsi="Times New Roman"/>
          <w:b/>
          <w:bCs/>
          <w:sz w:val="24"/>
          <w:szCs w:val="24"/>
          <w:lang w:val="en-US"/>
        </w:rPr>
        <w:t>N</w:t>
      </w:r>
      <w:r w:rsidRPr="00294396">
        <w:rPr>
          <w:rFonts w:ascii="Times New Roman" w:hAnsi="Times New Roman"/>
          <w:b/>
          <w:bCs/>
          <w:sz w:val="24"/>
          <w:szCs w:val="24"/>
        </w:rPr>
        <w:t xml:space="preserve">ormalitas </w:t>
      </w:r>
    </w:p>
    <w:p w14:paraId="711A53CE" w14:textId="77777777" w:rsidR="00045C7D" w:rsidRPr="005A508F" w:rsidRDefault="00045C7D" w:rsidP="00045C7D">
      <w:pPr>
        <w:autoSpaceDE w:val="0"/>
        <w:autoSpaceDN w:val="0"/>
        <w:adjustRightInd w:val="0"/>
        <w:spacing w:line="480" w:lineRule="auto"/>
        <w:ind w:left="1710" w:firstLine="1440"/>
        <w:rPr>
          <w:rFonts w:ascii="Times New Roman" w:hAnsi="Times New Roman" w:cs="Times New Roman"/>
          <w:sz w:val="24"/>
          <w:szCs w:val="24"/>
          <w:lang w:val="en-US"/>
        </w:rPr>
      </w:pPr>
      <w:bookmarkStart w:id="61" w:name="_Toc541390"/>
      <w:bookmarkStart w:id="62" w:name="_Toc125646961"/>
      <w:r w:rsidRPr="0005611F">
        <w:rPr>
          <w:rFonts w:ascii="Times New Roman" w:hAnsi="Times New Roman" w:cs="Times New Roman"/>
          <w:sz w:val="24"/>
          <w:szCs w:val="24"/>
        </w:rPr>
        <w:t xml:space="preserve">Uji normalitas </w:t>
      </w:r>
      <w:r w:rsidRPr="0005611F">
        <w:rPr>
          <w:rFonts w:ascii="Times New Roman" w:hAnsi="Times New Roman" w:cs="Times New Roman"/>
          <w:sz w:val="24"/>
          <w:szCs w:val="24"/>
          <w:lang w:val="en-US"/>
        </w:rPr>
        <w:t xml:space="preserve">dalam suatu penelitian dilakukan </w:t>
      </w:r>
      <w:r w:rsidRPr="0005611F">
        <w:rPr>
          <w:rFonts w:ascii="Times New Roman" w:hAnsi="Times New Roman" w:cs="Times New Roman"/>
          <w:sz w:val="24"/>
          <w:szCs w:val="24"/>
        </w:rPr>
        <w:t xml:space="preserve">untuk menilai sebaran data pada kelompok data </w:t>
      </w:r>
      <w:r w:rsidRPr="0005611F">
        <w:rPr>
          <w:rFonts w:ascii="Times New Roman" w:hAnsi="Times New Roman" w:cs="Times New Roman"/>
          <w:sz w:val="24"/>
          <w:szCs w:val="24"/>
          <w:lang w:val="en-US"/>
        </w:rPr>
        <w:t xml:space="preserve">maupun </w:t>
      </w:r>
      <w:r w:rsidRPr="0005611F">
        <w:rPr>
          <w:rFonts w:ascii="Times New Roman" w:hAnsi="Times New Roman" w:cs="Times New Roman"/>
          <w:sz w:val="24"/>
          <w:szCs w:val="24"/>
        </w:rPr>
        <w:t>variabel</w:t>
      </w:r>
      <w:r w:rsidRPr="0005611F">
        <w:rPr>
          <w:rFonts w:ascii="Times New Roman" w:hAnsi="Times New Roman" w:cs="Times New Roman"/>
          <w:sz w:val="24"/>
          <w:szCs w:val="24"/>
          <w:lang w:val="en-US"/>
        </w:rPr>
        <w:t xml:space="preserve">. Pengujian ini akan memberikan hasil </w:t>
      </w:r>
      <w:r w:rsidRPr="0005611F">
        <w:rPr>
          <w:rFonts w:ascii="Times New Roman" w:hAnsi="Times New Roman" w:cs="Times New Roman"/>
          <w:sz w:val="24"/>
          <w:szCs w:val="24"/>
        </w:rPr>
        <w:t>apakah data terdistribusi normal atau tidak. A</w:t>
      </w:r>
      <w:r w:rsidRPr="0005611F">
        <w:rPr>
          <w:rFonts w:ascii="Times New Roman" w:hAnsi="Times New Roman" w:cs="Times New Roman"/>
          <w:sz w:val="24"/>
          <w:szCs w:val="24"/>
          <w:lang w:val="en-US"/>
        </w:rPr>
        <w:t>p</w:t>
      </w:r>
      <w:r w:rsidRPr="0005611F">
        <w:rPr>
          <w:rFonts w:ascii="Times New Roman" w:hAnsi="Times New Roman" w:cs="Times New Roman"/>
          <w:sz w:val="24"/>
          <w:szCs w:val="24"/>
        </w:rPr>
        <w:t xml:space="preserve">abila data tersebut </w:t>
      </w:r>
      <w:r w:rsidRPr="0005611F">
        <w:rPr>
          <w:rFonts w:ascii="Times New Roman" w:hAnsi="Times New Roman" w:cs="Times New Roman"/>
          <w:sz w:val="24"/>
          <w:szCs w:val="24"/>
          <w:lang w:val="en-US"/>
        </w:rPr>
        <w:t xml:space="preserve">menunjukkan hasil </w:t>
      </w:r>
      <w:r w:rsidRPr="0005611F">
        <w:rPr>
          <w:rFonts w:ascii="Times New Roman" w:hAnsi="Times New Roman" w:cs="Times New Roman"/>
          <w:sz w:val="24"/>
          <w:szCs w:val="24"/>
        </w:rPr>
        <w:t xml:space="preserve">terdistribusi normal maka dapat dilakukan analisis </w:t>
      </w:r>
      <w:r w:rsidRPr="0005611F">
        <w:rPr>
          <w:rFonts w:ascii="Times New Roman" w:hAnsi="Times New Roman" w:cs="Times New Roman"/>
          <w:sz w:val="24"/>
          <w:szCs w:val="24"/>
          <w:lang w:val="en-US"/>
        </w:rPr>
        <w:t xml:space="preserve">lebih </w:t>
      </w:r>
      <w:r w:rsidRPr="0005611F">
        <w:rPr>
          <w:rFonts w:ascii="Times New Roman" w:hAnsi="Times New Roman" w:cs="Times New Roman"/>
          <w:sz w:val="24"/>
          <w:szCs w:val="24"/>
        </w:rPr>
        <w:t>lanjut statistika parametrik. Namun apabila</w:t>
      </w:r>
      <w:r w:rsidRPr="0005611F">
        <w:rPr>
          <w:rFonts w:ascii="Times New Roman" w:hAnsi="Times New Roman" w:cs="Times New Roman"/>
          <w:sz w:val="24"/>
          <w:szCs w:val="24"/>
          <w:lang w:val="en-US"/>
        </w:rPr>
        <w:t xml:space="preserve"> data tersebut tidak menunjukkan hasil terdistribusi normal, </w:t>
      </w:r>
      <w:r w:rsidRPr="0005611F">
        <w:rPr>
          <w:rFonts w:ascii="Times New Roman" w:hAnsi="Times New Roman" w:cs="Times New Roman"/>
          <w:sz w:val="24"/>
          <w:szCs w:val="24"/>
        </w:rPr>
        <w:t xml:space="preserve">maka dapat dilakukan transformasi data terlebih dahulu dengan statistika </w:t>
      </w:r>
      <w:r w:rsidRPr="0005611F">
        <w:rPr>
          <w:rFonts w:ascii="Times New Roman" w:hAnsi="Times New Roman" w:cs="Times New Roman"/>
          <w:i/>
          <w:iCs/>
          <w:sz w:val="24"/>
          <w:szCs w:val="24"/>
        </w:rPr>
        <w:t>non-parameterik</w:t>
      </w:r>
      <w:r w:rsidRPr="0005611F">
        <w:rPr>
          <w:rFonts w:ascii="Times New Roman" w:hAnsi="Times New Roman" w:cs="Times New Roman"/>
          <w:sz w:val="24"/>
          <w:szCs w:val="24"/>
        </w:rPr>
        <w:t xml:space="preserve">. Uji normalitas data dilakukan dengan pendekatan </w:t>
      </w:r>
      <w:r w:rsidRPr="0005611F">
        <w:rPr>
          <w:rFonts w:ascii="Times New Roman" w:hAnsi="Times New Roman" w:cs="Times New Roman"/>
          <w:i/>
          <w:iCs/>
          <w:sz w:val="24"/>
          <w:szCs w:val="24"/>
        </w:rPr>
        <w:t>Kolmogorov-</w:t>
      </w:r>
      <w:r w:rsidRPr="005A508F">
        <w:rPr>
          <w:rFonts w:ascii="Times New Roman" w:hAnsi="Times New Roman" w:cs="Times New Roman"/>
          <w:i/>
          <w:iCs/>
          <w:sz w:val="24"/>
          <w:szCs w:val="24"/>
        </w:rPr>
        <w:t>Smirnov Test</w:t>
      </w:r>
      <w:r w:rsidRPr="005A508F">
        <w:rPr>
          <w:rFonts w:ascii="Times New Roman" w:hAnsi="Times New Roman" w:cs="Times New Roman"/>
          <w:sz w:val="24"/>
          <w:szCs w:val="24"/>
        </w:rPr>
        <w:t>, dengan menguji residual dari data</w:t>
      </w:r>
      <w:r w:rsidRPr="005A508F">
        <w:rPr>
          <w:rFonts w:ascii="Times New Roman" w:hAnsi="Times New Roman" w:cs="Times New Roman"/>
          <w:sz w:val="24"/>
          <w:szCs w:val="24"/>
          <w:lang w:val="en-US"/>
        </w:rPr>
        <w:t xml:space="preserve"> </w:t>
      </w:r>
      <w:r w:rsidRPr="005A508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Yusuf","given":"Muhammad","non-dropping-particle":"","parse-names":false,"suffix":""},{"dropping-particle":"","family":"Daris","given":"Lukman","non-dropping-particle":"","parse-names":false,"suffix":""}],"id":"ITEM-1","issued":{"date-parts":[["2018"]]},"publisher":"IPB Press","publisher-place":"Bogor","title":"Analisis Data Penelitian (Teori dan Aplikasi dalam Bidang Perikanan)","type":"book"},"uris":["http://www.mendeley.com/documents/?uuid=f86ac9cf-1f8b-431d-a314-412ab8a628ad"]}],"mendeley":{"formattedCitation":"(Yusuf &amp; Daris, 2018)","manualFormatting":"(Yusuf &amp; Daris, 2018)","plainTextFormattedCitation":"(Yusuf &amp; Daris, 2018)","previouslyFormattedCitation":"(Yusuf &amp; Daris, 2018)"},"properties":{"noteIndex":0},"schema":"https://github.com/citation-style-language/schema/raw/master/csl-citation.json"}</w:instrText>
      </w:r>
      <w:r w:rsidRPr="005A508F">
        <w:rPr>
          <w:rFonts w:ascii="Times New Roman" w:hAnsi="Times New Roman" w:cs="Times New Roman"/>
          <w:sz w:val="24"/>
          <w:szCs w:val="24"/>
          <w:lang w:val="en-US"/>
        </w:rPr>
        <w:fldChar w:fldCharType="separate"/>
      </w:r>
      <w:r w:rsidRPr="005A508F">
        <w:rPr>
          <w:rFonts w:ascii="Times New Roman" w:hAnsi="Times New Roman" w:cs="Times New Roman"/>
          <w:noProof/>
          <w:sz w:val="24"/>
          <w:szCs w:val="24"/>
          <w:lang w:val="en-US"/>
        </w:rPr>
        <w:t>(Yusuf &amp; Daris, 2018)</w:t>
      </w:r>
      <w:r w:rsidRPr="005A508F">
        <w:rPr>
          <w:rFonts w:ascii="Times New Roman" w:hAnsi="Times New Roman" w:cs="Times New Roman"/>
          <w:sz w:val="24"/>
          <w:szCs w:val="24"/>
          <w:lang w:val="en-US"/>
        </w:rPr>
        <w:fldChar w:fldCharType="end"/>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 xml:space="preserve">Pengujian ini menggunakan kriteria </w:t>
      </w:r>
      <m:oMath>
        <m:r>
          <w:rPr>
            <w:rFonts w:ascii="Cambria Math" w:hAnsi="Cambria Math" w:cs="Times New Roman"/>
            <w:sz w:val="24"/>
            <w:szCs w:val="24"/>
          </w:rPr>
          <m:t>α=0,05</m:t>
        </m:r>
      </m:oMath>
      <w:r w:rsidRPr="005A508F">
        <w:rPr>
          <w:rFonts w:ascii="Times New Roman" w:eastAsia="Times New Roman" w:hAnsi="Times New Roman" w:cs="Times New Roman"/>
          <w:sz w:val="24"/>
          <w:szCs w:val="24"/>
        </w:rPr>
        <w:t xml:space="preserve"> </w:t>
      </w:r>
      <w:r w:rsidRPr="005A508F">
        <w:rPr>
          <w:rFonts w:ascii="Times New Roman" w:hAnsi="Times New Roman" w:cs="Times New Roman"/>
          <w:sz w:val="24"/>
          <w:szCs w:val="24"/>
          <w:lang w:val="en-US"/>
        </w:rPr>
        <w:t xml:space="preserve">sebagai berikut: </w:t>
      </w:r>
    </w:p>
    <w:p w14:paraId="1A0E031C" w14:textId="77777777" w:rsidR="00045C7D" w:rsidRPr="005A508F" w:rsidRDefault="00045C7D" w:rsidP="00045C7D">
      <w:pPr>
        <w:pStyle w:val="ListParagraph"/>
        <w:numPr>
          <w:ilvl w:val="1"/>
          <w:numId w:val="16"/>
        </w:numPr>
        <w:autoSpaceDE w:val="0"/>
        <w:autoSpaceDN w:val="0"/>
        <w:adjustRightInd w:val="0"/>
        <w:spacing w:after="0" w:line="480" w:lineRule="auto"/>
        <w:ind w:left="2070"/>
        <w:rPr>
          <w:rFonts w:ascii="Times New Roman" w:eastAsia="Times New Roman" w:hAnsi="Times New Roman"/>
          <w:sz w:val="24"/>
          <w:szCs w:val="24"/>
        </w:rPr>
      </w:pPr>
      <w:r w:rsidRPr="005A508F">
        <w:rPr>
          <w:rFonts w:ascii="Times New Roman" w:eastAsia="Times New Roman" w:hAnsi="Times New Roman"/>
          <w:sz w:val="24"/>
          <w:szCs w:val="24"/>
          <w:lang w:val="en-US"/>
        </w:rPr>
        <w:t>Apabila nilai s</w:t>
      </w:r>
      <w:r w:rsidRPr="005A508F">
        <w:rPr>
          <w:rFonts w:ascii="Times New Roman" w:eastAsia="Times New Roman" w:hAnsi="Times New Roman"/>
          <w:sz w:val="24"/>
          <w:szCs w:val="24"/>
        </w:rPr>
        <w:t xml:space="preserve">ig &gt; </w:t>
      </w:r>
      <m:oMath>
        <m:r>
          <w:rPr>
            <w:rFonts w:ascii="Cambria Math" w:hAnsi="Cambria Math"/>
            <w:sz w:val="24"/>
            <w:szCs w:val="24"/>
          </w:rPr>
          <m:t>α</m:t>
        </m:r>
      </m:oMath>
      <w:r w:rsidRPr="005A508F">
        <w:rPr>
          <w:rFonts w:ascii="Times New Roman" w:eastAsia="Times New Roman" w:hAnsi="Times New Roman"/>
          <w:sz w:val="24"/>
          <w:szCs w:val="24"/>
        </w:rPr>
        <w:t xml:space="preserve"> maka residual dapat dikatakan berdistribusi normal</w:t>
      </w:r>
    </w:p>
    <w:p w14:paraId="269A087D" w14:textId="77777777" w:rsidR="00045C7D" w:rsidRPr="005A508F" w:rsidRDefault="00045C7D" w:rsidP="00045C7D">
      <w:pPr>
        <w:pStyle w:val="ListParagraph"/>
        <w:numPr>
          <w:ilvl w:val="1"/>
          <w:numId w:val="16"/>
        </w:numPr>
        <w:autoSpaceDE w:val="0"/>
        <w:autoSpaceDN w:val="0"/>
        <w:adjustRightInd w:val="0"/>
        <w:spacing w:after="0" w:line="480" w:lineRule="auto"/>
        <w:ind w:left="2070"/>
        <w:jc w:val="both"/>
        <w:rPr>
          <w:rFonts w:ascii="Times New Roman" w:eastAsia="Times New Roman" w:hAnsi="Times New Roman"/>
          <w:sz w:val="24"/>
          <w:szCs w:val="24"/>
        </w:rPr>
      </w:pPr>
      <w:r w:rsidRPr="005A508F">
        <w:rPr>
          <w:rFonts w:ascii="Times New Roman" w:eastAsia="Times New Roman" w:hAnsi="Times New Roman"/>
          <w:sz w:val="24"/>
          <w:szCs w:val="24"/>
          <w:lang w:val="en-US"/>
        </w:rPr>
        <w:lastRenderedPageBreak/>
        <w:t>Apabila nilai</w:t>
      </w:r>
      <w:r w:rsidRPr="005A508F">
        <w:rPr>
          <w:rFonts w:ascii="Times New Roman" w:eastAsia="Times New Roman" w:hAnsi="Times New Roman"/>
          <w:sz w:val="24"/>
          <w:szCs w:val="24"/>
        </w:rPr>
        <w:t xml:space="preserve"> sig &lt; </w:t>
      </w:r>
      <m:oMath>
        <m:r>
          <w:rPr>
            <w:rFonts w:ascii="Cambria Math" w:hAnsi="Cambria Math"/>
            <w:sz w:val="24"/>
            <w:szCs w:val="24"/>
          </w:rPr>
          <m:t>α</m:t>
        </m:r>
      </m:oMath>
      <w:r w:rsidRPr="005A508F">
        <w:rPr>
          <w:rFonts w:ascii="Times New Roman" w:eastAsia="Times New Roman" w:hAnsi="Times New Roman"/>
          <w:sz w:val="24"/>
          <w:szCs w:val="24"/>
        </w:rPr>
        <w:t xml:space="preserve"> maka residual</w:t>
      </w:r>
      <w:r w:rsidRPr="005A508F">
        <w:rPr>
          <w:rFonts w:ascii="Times New Roman" w:eastAsia="Times New Roman" w:hAnsi="Times New Roman"/>
          <w:sz w:val="24"/>
          <w:szCs w:val="24"/>
          <w:lang w:val="en-US"/>
        </w:rPr>
        <w:t xml:space="preserve"> dapat dikatakan </w:t>
      </w:r>
      <w:r w:rsidRPr="005A508F">
        <w:rPr>
          <w:rFonts w:ascii="Times New Roman" w:eastAsia="Times New Roman" w:hAnsi="Times New Roman"/>
          <w:sz w:val="24"/>
          <w:szCs w:val="24"/>
        </w:rPr>
        <w:t xml:space="preserve"> tidak berdistribusi normal.</w:t>
      </w:r>
    </w:p>
    <w:p w14:paraId="7E44698A" w14:textId="77777777" w:rsidR="00045C7D" w:rsidRPr="005A508F" w:rsidRDefault="00045C7D" w:rsidP="00045C7D">
      <w:pPr>
        <w:pStyle w:val="ListParagraph"/>
        <w:numPr>
          <w:ilvl w:val="3"/>
          <w:numId w:val="23"/>
        </w:numPr>
        <w:autoSpaceDE w:val="0"/>
        <w:autoSpaceDN w:val="0"/>
        <w:adjustRightInd w:val="0"/>
        <w:spacing w:after="0" w:line="480" w:lineRule="auto"/>
        <w:ind w:left="1710"/>
        <w:jc w:val="both"/>
        <w:rPr>
          <w:rFonts w:ascii="Times New Roman" w:hAnsi="Times New Roman"/>
          <w:b/>
          <w:bCs/>
          <w:sz w:val="24"/>
          <w:szCs w:val="24"/>
        </w:rPr>
      </w:pPr>
      <w:r w:rsidRPr="005A508F">
        <w:rPr>
          <w:rFonts w:ascii="Times New Roman" w:hAnsi="Times New Roman"/>
          <w:b/>
          <w:bCs/>
          <w:sz w:val="24"/>
          <w:szCs w:val="24"/>
        </w:rPr>
        <w:t xml:space="preserve">Uji </w:t>
      </w:r>
      <w:r w:rsidRPr="005A508F">
        <w:rPr>
          <w:rFonts w:ascii="Times New Roman" w:hAnsi="Times New Roman"/>
          <w:b/>
          <w:bCs/>
          <w:sz w:val="24"/>
          <w:szCs w:val="24"/>
          <w:lang w:val="en-US"/>
        </w:rPr>
        <w:t>M</w:t>
      </w:r>
      <w:r w:rsidRPr="005A508F">
        <w:rPr>
          <w:rFonts w:ascii="Times New Roman" w:hAnsi="Times New Roman"/>
          <w:b/>
          <w:bCs/>
          <w:sz w:val="24"/>
          <w:szCs w:val="24"/>
        </w:rPr>
        <w:t>ultikolinearitas</w:t>
      </w:r>
    </w:p>
    <w:p w14:paraId="2191D3F0" w14:textId="77777777" w:rsidR="00045C7D" w:rsidRPr="005A508F" w:rsidRDefault="00045C7D" w:rsidP="00045C7D">
      <w:pPr>
        <w:spacing w:line="480" w:lineRule="auto"/>
        <w:ind w:left="1710" w:firstLine="720"/>
        <w:rPr>
          <w:rFonts w:ascii="Times New Roman" w:hAnsi="Times New Roman" w:cs="Times New Roman"/>
          <w:sz w:val="24"/>
          <w:szCs w:val="24"/>
        </w:rPr>
      </w:pPr>
      <w:r w:rsidRPr="005A508F">
        <w:rPr>
          <w:rFonts w:ascii="Times New Roman" w:hAnsi="Times New Roman" w:cs="Times New Roman"/>
          <w:sz w:val="24"/>
          <w:szCs w:val="24"/>
        </w:rPr>
        <w:t>Uji multikolinearit</w:t>
      </w:r>
      <w:r w:rsidRPr="005A508F">
        <w:rPr>
          <w:rFonts w:ascii="Times New Roman" w:hAnsi="Times New Roman" w:cs="Times New Roman"/>
          <w:sz w:val="24"/>
          <w:szCs w:val="24"/>
          <w:lang w:val="en-US"/>
        </w:rPr>
        <w:t>as</w:t>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 xml:space="preserve">digunakan untuk melakukan pengujian model regresi dengan maksud untuk mengetahui apakah antar variabel bebas (independent) memiliki korelasi. </w:t>
      </w:r>
      <w:r w:rsidRPr="005A508F">
        <w:rPr>
          <w:rFonts w:ascii="Times New Roman" w:hAnsi="Times New Roman" w:cs="Times New Roman"/>
          <w:sz w:val="24"/>
          <w:szCs w:val="24"/>
        </w:rPr>
        <w:t xml:space="preserve">Model regresi </w:t>
      </w:r>
      <w:r w:rsidRPr="005A508F">
        <w:rPr>
          <w:rFonts w:ascii="Times New Roman" w:hAnsi="Times New Roman" w:cs="Times New Roman"/>
          <w:sz w:val="24"/>
          <w:szCs w:val="24"/>
          <w:lang w:val="en-US"/>
        </w:rPr>
        <w:t xml:space="preserve">dikatakan baik apabila model yang terdapat di dalamnya tidak memiliki korelasi antar variable bebasnya. </w:t>
      </w:r>
      <w:r w:rsidRPr="005A508F">
        <w:rPr>
          <w:rFonts w:ascii="Times New Roman" w:hAnsi="Times New Roman" w:cs="Times New Roman"/>
          <w:sz w:val="24"/>
          <w:szCs w:val="24"/>
        </w:rPr>
        <w:t>Apabila terjadi</w:t>
      </w:r>
      <w:r w:rsidRPr="005A508F">
        <w:rPr>
          <w:rFonts w:ascii="Times New Roman" w:hAnsi="Times New Roman" w:cs="Times New Roman"/>
          <w:sz w:val="24"/>
          <w:szCs w:val="24"/>
          <w:lang w:val="en-US"/>
        </w:rPr>
        <w:t xml:space="preserve"> masalah</w:t>
      </w:r>
      <w:r w:rsidRPr="005A508F">
        <w:rPr>
          <w:rFonts w:ascii="Times New Roman" w:hAnsi="Times New Roman" w:cs="Times New Roman"/>
          <w:sz w:val="24"/>
          <w:szCs w:val="24"/>
        </w:rPr>
        <w:t xml:space="preserve"> multikolineari</w:t>
      </w:r>
      <w:r w:rsidRPr="005A508F">
        <w:rPr>
          <w:rFonts w:ascii="Times New Roman" w:hAnsi="Times New Roman" w:cs="Times New Roman"/>
          <w:sz w:val="24"/>
          <w:szCs w:val="24"/>
          <w:lang w:val="en-US"/>
        </w:rPr>
        <w:t>tas</w:t>
      </w:r>
      <w:r w:rsidRPr="005A508F">
        <w:rPr>
          <w:rFonts w:ascii="Times New Roman" w:hAnsi="Times New Roman" w:cs="Times New Roman"/>
          <w:sz w:val="24"/>
          <w:szCs w:val="24"/>
        </w:rPr>
        <w:t>,</w:t>
      </w:r>
      <w:r w:rsidRPr="005A508F">
        <w:rPr>
          <w:rFonts w:ascii="Times New Roman" w:hAnsi="Times New Roman" w:cs="Times New Roman"/>
          <w:sz w:val="24"/>
          <w:szCs w:val="24"/>
          <w:lang w:val="en-US"/>
        </w:rPr>
        <w:t xml:space="preserve"> maka menunjukkan bahwa </w:t>
      </w:r>
      <w:r w:rsidRPr="005A508F">
        <w:rPr>
          <w:rFonts w:ascii="Times New Roman" w:hAnsi="Times New Roman" w:cs="Times New Roman"/>
          <w:sz w:val="24"/>
          <w:szCs w:val="24"/>
        </w:rPr>
        <w:t xml:space="preserve">variabel-variabel tersebut tidak ortogonal. Variabel ortogonal </w:t>
      </w:r>
      <w:r w:rsidRPr="005A508F">
        <w:rPr>
          <w:rFonts w:ascii="Times New Roman" w:hAnsi="Times New Roman" w:cs="Times New Roman"/>
          <w:sz w:val="24"/>
          <w:szCs w:val="24"/>
          <w:lang w:val="en-US"/>
        </w:rPr>
        <w:t xml:space="preserve">merupakan </w:t>
      </w:r>
      <w:r w:rsidRPr="005A508F">
        <w:rPr>
          <w:rFonts w:ascii="Times New Roman" w:hAnsi="Times New Roman" w:cs="Times New Roman"/>
          <w:sz w:val="24"/>
          <w:szCs w:val="24"/>
        </w:rPr>
        <w:t xml:space="preserve">variabel bebas </w:t>
      </w:r>
      <w:r w:rsidRPr="005A508F">
        <w:rPr>
          <w:rFonts w:ascii="Times New Roman" w:hAnsi="Times New Roman" w:cs="Times New Roman"/>
          <w:sz w:val="24"/>
          <w:szCs w:val="24"/>
          <w:lang w:val="en-US"/>
        </w:rPr>
        <w:t xml:space="preserve"> yang menunjukkan bahwa </w:t>
      </w:r>
      <w:r w:rsidRPr="005A508F">
        <w:rPr>
          <w:rFonts w:ascii="Times New Roman" w:hAnsi="Times New Roman" w:cs="Times New Roman"/>
          <w:sz w:val="24"/>
          <w:szCs w:val="24"/>
        </w:rPr>
        <w:t>nilai korelasi antar sesama variabel bebas sama dengan nol</w:t>
      </w:r>
      <w:r w:rsidRPr="005A508F">
        <w:rPr>
          <w:rFonts w:ascii="Times New Roman" w:hAnsi="Times New Roman" w:cs="Times New Roman"/>
          <w:sz w:val="24"/>
          <w:szCs w:val="24"/>
          <w:lang w:val="en-US"/>
        </w:rPr>
        <w:t xml:space="preserve"> </w:t>
      </w:r>
      <w:r w:rsidRPr="005A508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Yusuf","given":"Muhammad","non-dropping-particle":"","parse-names":false,"suffix":""},{"dropping-particle":"","family":"Daris","given":"Lukman","non-dropping-particle":"","parse-names":false,"suffix":""}],"id":"ITEM-1","issued":{"date-parts":[["2018"]]},"publisher":"IPB Press","publisher-place":"Bogor","title":"Analisis Data Penelitian (Teori dan Aplikasi dalam Bidang Perikanan)","type":"book"},"uris":["http://www.mendeley.com/documents/?uuid=f86ac9cf-1f8b-431d-a314-412ab8a628ad"]}],"mendeley":{"formattedCitation":"(Yusuf &amp; Daris, 2018)","manualFormatting":"(Yusuf &amp; Daris, 2018)","plainTextFormattedCitation":"(Yusuf &amp; Daris, 2018)","previouslyFormattedCitation":"(Yusuf &amp; Daris, 2018)"},"properties":{"noteIndex":0},"schema":"https://github.com/citation-style-language/schema/raw/master/csl-citation.json"}</w:instrText>
      </w:r>
      <w:r w:rsidRPr="005A508F">
        <w:rPr>
          <w:rFonts w:ascii="Times New Roman" w:hAnsi="Times New Roman" w:cs="Times New Roman"/>
          <w:sz w:val="24"/>
          <w:szCs w:val="24"/>
          <w:lang w:val="en-US"/>
        </w:rPr>
        <w:fldChar w:fldCharType="separate"/>
      </w:r>
      <w:r w:rsidRPr="005A508F">
        <w:rPr>
          <w:rFonts w:ascii="Times New Roman" w:hAnsi="Times New Roman" w:cs="Times New Roman"/>
          <w:noProof/>
          <w:sz w:val="24"/>
          <w:szCs w:val="24"/>
          <w:lang w:val="en-US"/>
        </w:rPr>
        <w:t>(Yusuf &amp; Daris, 2018)</w:t>
      </w:r>
      <w:r w:rsidRPr="005A508F">
        <w:rPr>
          <w:rFonts w:ascii="Times New Roman" w:hAnsi="Times New Roman" w:cs="Times New Roman"/>
          <w:sz w:val="24"/>
          <w:szCs w:val="24"/>
          <w:lang w:val="en-US"/>
        </w:rPr>
        <w:fldChar w:fldCharType="end"/>
      </w:r>
      <w:r w:rsidRPr="005A508F">
        <w:rPr>
          <w:rFonts w:ascii="Times New Roman" w:hAnsi="Times New Roman" w:cs="Times New Roman"/>
          <w:sz w:val="24"/>
          <w:szCs w:val="24"/>
        </w:rPr>
        <w:t xml:space="preserve">. Kriteria pengujian dalam uji multikolinieritas adalah sebagai berikut: </w:t>
      </w:r>
    </w:p>
    <w:p w14:paraId="727C5AF4" w14:textId="77777777" w:rsidR="00045C7D" w:rsidRPr="005A508F" w:rsidRDefault="00045C7D" w:rsidP="00045C7D">
      <w:pPr>
        <w:pStyle w:val="ListParagraph"/>
        <w:numPr>
          <w:ilvl w:val="0"/>
          <w:numId w:val="17"/>
        </w:numPr>
        <w:autoSpaceDE w:val="0"/>
        <w:autoSpaceDN w:val="0"/>
        <w:adjustRightInd w:val="0"/>
        <w:spacing w:after="0" w:line="480" w:lineRule="auto"/>
        <w:ind w:left="2070"/>
        <w:jc w:val="both"/>
        <w:rPr>
          <w:rFonts w:ascii="Times New Roman" w:hAnsi="Times New Roman"/>
          <w:sz w:val="24"/>
          <w:szCs w:val="24"/>
        </w:rPr>
      </w:pPr>
      <w:r w:rsidRPr="005A508F">
        <w:rPr>
          <w:rFonts w:ascii="Times New Roman" w:hAnsi="Times New Roman"/>
          <w:sz w:val="24"/>
          <w:szCs w:val="24"/>
          <w:lang w:val="en-US"/>
        </w:rPr>
        <w:t>Apabila</w:t>
      </w:r>
      <w:r w:rsidRPr="005A508F">
        <w:rPr>
          <w:rFonts w:ascii="Times New Roman" w:hAnsi="Times New Roman"/>
          <w:sz w:val="24"/>
          <w:szCs w:val="24"/>
        </w:rPr>
        <w:t xml:space="preserve"> nilai </w:t>
      </w:r>
      <w:r w:rsidRPr="005A508F">
        <w:rPr>
          <w:rFonts w:ascii="Times New Roman" w:hAnsi="Times New Roman"/>
          <w:i/>
          <w:sz w:val="24"/>
          <w:szCs w:val="24"/>
        </w:rPr>
        <w:t>Variance Inflation Factors</w:t>
      </w:r>
      <w:r w:rsidRPr="005A508F">
        <w:rPr>
          <w:rFonts w:ascii="Times New Roman" w:hAnsi="Times New Roman"/>
          <w:sz w:val="24"/>
          <w:szCs w:val="24"/>
        </w:rPr>
        <w:t xml:space="preserve"> (VIF) &lt; 10 </w:t>
      </w:r>
      <w:r w:rsidRPr="005A508F">
        <w:rPr>
          <w:rFonts w:ascii="Times New Roman" w:hAnsi="Times New Roman"/>
          <w:sz w:val="24"/>
          <w:szCs w:val="24"/>
          <w:lang w:val="en-US"/>
        </w:rPr>
        <w:t>dan</w:t>
      </w:r>
      <w:r w:rsidRPr="005A508F">
        <w:rPr>
          <w:rFonts w:ascii="Times New Roman" w:hAnsi="Times New Roman"/>
          <w:sz w:val="24"/>
          <w:szCs w:val="24"/>
        </w:rPr>
        <w:t xml:space="preserve"> nilai </w:t>
      </w:r>
      <w:r w:rsidRPr="005A508F">
        <w:rPr>
          <w:rFonts w:ascii="Times New Roman" w:hAnsi="Times New Roman"/>
          <w:i/>
          <w:sz w:val="24"/>
          <w:szCs w:val="24"/>
        </w:rPr>
        <w:t xml:space="preserve">tolerance </w:t>
      </w:r>
      <w:r w:rsidRPr="005A508F">
        <w:rPr>
          <w:rFonts w:ascii="Times New Roman" w:hAnsi="Times New Roman"/>
          <w:sz w:val="24"/>
          <w:szCs w:val="24"/>
        </w:rPr>
        <w:t xml:space="preserve"> &gt; 0,1 maka </w:t>
      </w:r>
      <w:r>
        <w:rPr>
          <w:rFonts w:ascii="Times New Roman" w:hAnsi="Times New Roman"/>
          <w:sz w:val="24"/>
          <w:szCs w:val="24"/>
          <w:lang w:val="en-US"/>
        </w:rPr>
        <w:t xml:space="preserve">menunjukkan </w:t>
      </w:r>
      <w:r w:rsidRPr="005A508F">
        <w:rPr>
          <w:rFonts w:ascii="Times New Roman" w:hAnsi="Times New Roman"/>
          <w:sz w:val="24"/>
          <w:szCs w:val="24"/>
        </w:rPr>
        <w:t xml:space="preserve">bahwa kedua persamaan regresi tidak </w:t>
      </w:r>
      <w:r>
        <w:rPr>
          <w:rFonts w:ascii="Times New Roman" w:hAnsi="Times New Roman"/>
          <w:sz w:val="24"/>
          <w:szCs w:val="24"/>
          <w:lang w:val="en-US"/>
        </w:rPr>
        <w:t xml:space="preserve">mengalami </w:t>
      </w:r>
      <w:r w:rsidRPr="005A508F">
        <w:rPr>
          <w:rFonts w:ascii="Times New Roman" w:hAnsi="Times New Roman"/>
          <w:sz w:val="24"/>
          <w:szCs w:val="24"/>
        </w:rPr>
        <w:t>masalah multikolinieritas</w:t>
      </w:r>
    </w:p>
    <w:p w14:paraId="27BA2865" w14:textId="77777777" w:rsidR="00045C7D" w:rsidRPr="005A508F" w:rsidRDefault="00045C7D" w:rsidP="00045C7D">
      <w:pPr>
        <w:pStyle w:val="ListParagraph"/>
        <w:numPr>
          <w:ilvl w:val="0"/>
          <w:numId w:val="17"/>
        </w:numPr>
        <w:autoSpaceDE w:val="0"/>
        <w:autoSpaceDN w:val="0"/>
        <w:adjustRightInd w:val="0"/>
        <w:spacing w:after="0" w:line="480" w:lineRule="auto"/>
        <w:ind w:left="2070"/>
        <w:jc w:val="both"/>
        <w:rPr>
          <w:rFonts w:ascii="Times New Roman" w:hAnsi="Times New Roman"/>
          <w:sz w:val="24"/>
          <w:szCs w:val="24"/>
        </w:rPr>
      </w:pPr>
      <w:r w:rsidRPr="005A508F">
        <w:rPr>
          <w:rFonts w:ascii="Times New Roman" w:hAnsi="Times New Roman"/>
          <w:sz w:val="24"/>
          <w:szCs w:val="24"/>
          <w:lang w:val="en-US"/>
        </w:rPr>
        <w:t xml:space="preserve">Apabila </w:t>
      </w:r>
      <w:r w:rsidRPr="005A508F">
        <w:rPr>
          <w:rFonts w:ascii="Times New Roman" w:hAnsi="Times New Roman"/>
          <w:sz w:val="24"/>
          <w:szCs w:val="24"/>
        </w:rPr>
        <w:t xml:space="preserve">nilai </w:t>
      </w:r>
      <w:r w:rsidRPr="005A508F">
        <w:rPr>
          <w:rFonts w:ascii="Times New Roman" w:hAnsi="Times New Roman"/>
          <w:i/>
          <w:sz w:val="24"/>
          <w:szCs w:val="24"/>
        </w:rPr>
        <w:t>Variance Inflation Factors</w:t>
      </w:r>
      <w:r w:rsidRPr="005A508F">
        <w:rPr>
          <w:rFonts w:ascii="Times New Roman" w:hAnsi="Times New Roman"/>
          <w:sz w:val="24"/>
          <w:szCs w:val="24"/>
        </w:rPr>
        <w:t xml:space="preserve"> (VIF) &gt; 10 </w:t>
      </w:r>
      <w:r w:rsidRPr="005A508F">
        <w:rPr>
          <w:rFonts w:ascii="Times New Roman" w:hAnsi="Times New Roman"/>
          <w:sz w:val="24"/>
          <w:szCs w:val="24"/>
          <w:lang w:val="en-US"/>
        </w:rPr>
        <w:t>dan</w:t>
      </w:r>
      <w:r w:rsidRPr="005A508F">
        <w:rPr>
          <w:rFonts w:ascii="Times New Roman" w:hAnsi="Times New Roman"/>
          <w:sz w:val="24"/>
          <w:szCs w:val="24"/>
        </w:rPr>
        <w:t xml:space="preserve"> nilai </w:t>
      </w:r>
      <w:r w:rsidRPr="005A508F">
        <w:rPr>
          <w:rFonts w:ascii="Times New Roman" w:hAnsi="Times New Roman"/>
          <w:i/>
          <w:sz w:val="24"/>
          <w:szCs w:val="24"/>
        </w:rPr>
        <w:t xml:space="preserve">tolerance </w:t>
      </w:r>
      <w:r w:rsidRPr="005A508F">
        <w:rPr>
          <w:rFonts w:ascii="Times New Roman" w:hAnsi="Times New Roman"/>
          <w:sz w:val="24"/>
          <w:szCs w:val="24"/>
        </w:rPr>
        <w:t xml:space="preserve"> &lt; 0,1 maka </w:t>
      </w:r>
      <w:r w:rsidRPr="005A508F">
        <w:rPr>
          <w:rFonts w:ascii="Times New Roman" w:hAnsi="Times New Roman"/>
          <w:sz w:val="24"/>
          <w:szCs w:val="24"/>
          <w:lang w:val="en-US"/>
        </w:rPr>
        <w:t>menunjukkan</w:t>
      </w:r>
      <w:r w:rsidRPr="005A508F">
        <w:rPr>
          <w:rFonts w:ascii="Times New Roman" w:hAnsi="Times New Roman"/>
          <w:sz w:val="24"/>
          <w:szCs w:val="24"/>
        </w:rPr>
        <w:t xml:space="preserve"> bahwa kedua persamaan regresi </w:t>
      </w:r>
      <w:r>
        <w:rPr>
          <w:rFonts w:ascii="Times New Roman" w:hAnsi="Times New Roman"/>
          <w:sz w:val="24"/>
          <w:szCs w:val="24"/>
          <w:lang w:val="en-US"/>
        </w:rPr>
        <w:t>mengalami</w:t>
      </w:r>
      <w:r w:rsidRPr="005A508F">
        <w:rPr>
          <w:rFonts w:ascii="Times New Roman" w:hAnsi="Times New Roman"/>
          <w:sz w:val="24"/>
          <w:szCs w:val="24"/>
        </w:rPr>
        <w:t xml:space="preserve"> masalah multikolinieritas</w:t>
      </w:r>
    </w:p>
    <w:p w14:paraId="2BAC77F2" w14:textId="77777777" w:rsidR="00045C7D" w:rsidRPr="005A508F" w:rsidRDefault="00045C7D" w:rsidP="00045C7D">
      <w:pPr>
        <w:autoSpaceDE w:val="0"/>
        <w:autoSpaceDN w:val="0"/>
        <w:adjustRightInd w:val="0"/>
        <w:spacing w:line="480" w:lineRule="auto"/>
        <w:ind w:left="990" w:right="1"/>
        <w:rPr>
          <w:rFonts w:ascii="Times New Roman" w:hAnsi="Times New Roman" w:cs="Times New Roman"/>
          <w:b/>
          <w:bCs/>
          <w:sz w:val="24"/>
          <w:szCs w:val="24"/>
        </w:rPr>
      </w:pPr>
      <w:r w:rsidRPr="005A508F">
        <w:rPr>
          <w:rFonts w:ascii="Times New Roman" w:hAnsi="Times New Roman" w:cs="Times New Roman"/>
          <w:b/>
          <w:bCs/>
          <w:sz w:val="24"/>
          <w:szCs w:val="24"/>
          <w:lang w:val="en-US"/>
        </w:rPr>
        <w:t xml:space="preserve">3.7.2.3 </w:t>
      </w:r>
      <w:r w:rsidRPr="005A508F">
        <w:rPr>
          <w:rFonts w:ascii="Times New Roman" w:hAnsi="Times New Roman" w:cs="Times New Roman"/>
          <w:b/>
          <w:bCs/>
          <w:sz w:val="24"/>
          <w:szCs w:val="24"/>
        </w:rPr>
        <w:t xml:space="preserve">Uji </w:t>
      </w:r>
      <w:r w:rsidRPr="005A508F">
        <w:rPr>
          <w:rFonts w:ascii="Times New Roman" w:hAnsi="Times New Roman" w:cs="Times New Roman"/>
          <w:b/>
          <w:bCs/>
          <w:sz w:val="24"/>
          <w:szCs w:val="24"/>
          <w:lang w:val="en-US"/>
        </w:rPr>
        <w:t>H</w:t>
      </w:r>
      <w:r w:rsidRPr="005A508F">
        <w:rPr>
          <w:rFonts w:ascii="Times New Roman" w:hAnsi="Times New Roman" w:cs="Times New Roman"/>
          <w:b/>
          <w:bCs/>
          <w:sz w:val="24"/>
          <w:szCs w:val="24"/>
        </w:rPr>
        <w:t>eterosked</w:t>
      </w:r>
      <w:r w:rsidRPr="005A508F">
        <w:rPr>
          <w:rFonts w:ascii="Times New Roman" w:hAnsi="Times New Roman" w:cs="Times New Roman"/>
          <w:b/>
          <w:bCs/>
          <w:sz w:val="24"/>
          <w:szCs w:val="24"/>
          <w:lang w:val="en-US"/>
        </w:rPr>
        <w:t>a</w:t>
      </w:r>
      <w:r w:rsidRPr="005A508F">
        <w:rPr>
          <w:rFonts w:ascii="Times New Roman" w:hAnsi="Times New Roman" w:cs="Times New Roman"/>
          <w:b/>
          <w:bCs/>
          <w:sz w:val="24"/>
          <w:szCs w:val="24"/>
        </w:rPr>
        <w:t>stisitas</w:t>
      </w:r>
    </w:p>
    <w:p w14:paraId="12823CCF" w14:textId="77777777" w:rsidR="00045C7D" w:rsidRPr="005A508F" w:rsidRDefault="00045C7D" w:rsidP="00045C7D">
      <w:pPr>
        <w:pStyle w:val="ListParagraph"/>
        <w:autoSpaceDE w:val="0"/>
        <w:autoSpaceDN w:val="0"/>
        <w:adjustRightInd w:val="0"/>
        <w:spacing w:after="0" w:line="480" w:lineRule="auto"/>
        <w:ind w:left="1714" w:firstLine="720"/>
        <w:jc w:val="both"/>
        <w:rPr>
          <w:rFonts w:ascii="Times New Roman" w:hAnsi="Times New Roman"/>
          <w:sz w:val="24"/>
          <w:szCs w:val="24"/>
        </w:rPr>
      </w:pPr>
      <w:r w:rsidRPr="005A508F">
        <w:rPr>
          <w:rFonts w:ascii="Times New Roman" w:hAnsi="Times New Roman"/>
          <w:sz w:val="24"/>
          <w:szCs w:val="24"/>
        </w:rPr>
        <w:t>Uji heteroskedastisitas merupakan salah satu dari uji asumsi klasik yang harus dilakukan pada regresi linear</w:t>
      </w:r>
      <w:r w:rsidRPr="005A508F">
        <w:rPr>
          <w:rFonts w:ascii="Times New Roman" w:hAnsi="Times New Roman"/>
          <w:sz w:val="24"/>
          <w:szCs w:val="24"/>
          <w:lang w:val="en-US"/>
        </w:rPr>
        <w:t xml:space="preserve">. Uji ini </w:t>
      </w:r>
      <w:r w:rsidRPr="005A508F">
        <w:rPr>
          <w:rFonts w:ascii="Times New Roman" w:hAnsi="Times New Roman"/>
          <w:sz w:val="24"/>
          <w:szCs w:val="24"/>
          <w:lang w:val="en-US"/>
        </w:rPr>
        <w:lastRenderedPageBreak/>
        <w:t xml:space="preserve">dilakukan untuk memberikan penilaian untuk mengetahui </w:t>
      </w:r>
      <w:r w:rsidRPr="005A508F">
        <w:rPr>
          <w:rFonts w:ascii="Times New Roman" w:hAnsi="Times New Roman"/>
          <w:sz w:val="24"/>
          <w:szCs w:val="24"/>
        </w:rPr>
        <w:t>apakah terdapat ketidaksamaan varian dari residual untuk semua pengamatan pada model regresi linear. Apabila asumsi heteroskedastisitas tidak terpenuhi, model regresi dinyatakan tidak valid sebagai alat penduga (prediksi)</w:t>
      </w:r>
      <w:r w:rsidRPr="005A508F">
        <w:rPr>
          <w:rFonts w:ascii="Times New Roman" w:hAnsi="Times New Roman"/>
          <w:sz w:val="24"/>
          <w:szCs w:val="24"/>
          <w:lang w:val="en-US"/>
        </w:rPr>
        <w:t xml:space="preserve"> </w:t>
      </w:r>
      <w:r w:rsidRPr="005A508F">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Yusuf","given":"Muhammad","non-dropping-particle":"","parse-names":false,"suffix":""},{"dropping-particle":"","family":"Daris","given":"Lukman","non-dropping-particle":"","parse-names":false,"suffix":""}],"id":"ITEM-1","issued":{"date-parts":[["2018"]]},"publisher":"IPB Press","publisher-place":"Bogor","title":"Analisis Data Penelitian (Teori dan Aplikasi dalam Bidang Perikanan)","type":"book"},"uris":["http://www.mendeley.com/documents/?uuid=f86ac9cf-1f8b-431d-a314-412ab8a628ad"]}],"mendeley":{"formattedCitation":"(Yusuf &amp; Daris, 2018)","manualFormatting":"(Yusuf &amp; Daris, 2018)","plainTextFormattedCitation":"(Yusuf &amp; Daris, 2018)","previouslyFormattedCitation":"(Yusuf &amp; Daris, 2018)"},"properties":{"noteIndex":0},"schema":"https://github.com/citation-style-language/schema/raw/master/csl-citation.json"}</w:instrText>
      </w:r>
      <w:r w:rsidRPr="005A508F">
        <w:rPr>
          <w:rFonts w:ascii="Times New Roman" w:hAnsi="Times New Roman"/>
          <w:sz w:val="24"/>
          <w:szCs w:val="24"/>
          <w:lang w:val="en-US"/>
        </w:rPr>
        <w:fldChar w:fldCharType="separate"/>
      </w:r>
      <w:r w:rsidRPr="005A508F">
        <w:rPr>
          <w:rFonts w:ascii="Times New Roman" w:hAnsi="Times New Roman"/>
          <w:noProof/>
          <w:sz w:val="24"/>
          <w:szCs w:val="24"/>
          <w:lang w:val="en-US"/>
        </w:rPr>
        <w:t>(Yusuf &amp; Daris, 2018)</w:t>
      </w:r>
      <w:r w:rsidRPr="005A508F">
        <w:rPr>
          <w:rFonts w:ascii="Times New Roman" w:hAnsi="Times New Roman"/>
          <w:sz w:val="24"/>
          <w:szCs w:val="24"/>
          <w:lang w:val="en-US"/>
        </w:rPr>
        <w:fldChar w:fldCharType="end"/>
      </w:r>
      <w:r w:rsidRPr="005A508F">
        <w:rPr>
          <w:rFonts w:ascii="Times New Roman" w:hAnsi="Times New Roman"/>
          <w:sz w:val="24"/>
          <w:szCs w:val="24"/>
        </w:rPr>
        <w:t>.</w:t>
      </w:r>
      <w:r w:rsidRPr="005A508F">
        <w:rPr>
          <w:rFonts w:ascii="Times New Roman" w:hAnsi="Times New Roman"/>
          <w:sz w:val="24"/>
          <w:szCs w:val="24"/>
          <w:lang w:val="en-US"/>
        </w:rPr>
        <w:t xml:space="preserve"> </w:t>
      </w:r>
      <w:r w:rsidRPr="005A508F">
        <w:rPr>
          <w:rFonts w:ascii="Times New Roman" w:hAnsi="Times New Roman"/>
          <w:sz w:val="24"/>
          <w:szCs w:val="24"/>
        </w:rPr>
        <w:t xml:space="preserve">Pengujian ini bertujuan untuk menguji apakah dalam model regresi terjadi ketidaksamaan variance dari residual. Jika terjadi ketidaksamaan variance dari residual maka dilakukan uji heteroskedastisitas dengan memakai uji </w:t>
      </w:r>
      <w:r w:rsidRPr="005A508F">
        <w:rPr>
          <w:rFonts w:ascii="Times New Roman" w:hAnsi="Times New Roman"/>
          <w:i/>
          <w:sz w:val="24"/>
          <w:szCs w:val="24"/>
        </w:rPr>
        <w:t>Glejser</w:t>
      </w:r>
      <w:r w:rsidRPr="005A508F">
        <w:rPr>
          <w:rFonts w:ascii="Times New Roman" w:hAnsi="Times New Roman"/>
          <w:sz w:val="24"/>
          <w:szCs w:val="24"/>
        </w:rPr>
        <w:t>. Kriteria pengujian untuk uji heterokedastisitas adalah sebagai berikut:</w:t>
      </w:r>
    </w:p>
    <w:p w14:paraId="29638606" w14:textId="77777777" w:rsidR="00045C7D" w:rsidRPr="005A508F" w:rsidRDefault="00045C7D" w:rsidP="00045C7D">
      <w:pPr>
        <w:pStyle w:val="ListParagraph"/>
        <w:numPr>
          <w:ilvl w:val="1"/>
          <w:numId w:val="6"/>
        </w:numPr>
        <w:tabs>
          <w:tab w:val="left" w:pos="1980"/>
        </w:tabs>
        <w:spacing w:after="0" w:line="480" w:lineRule="auto"/>
        <w:ind w:left="2070"/>
        <w:rPr>
          <w:rFonts w:ascii="Times New Roman" w:hAnsi="Times New Roman"/>
          <w:b/>
          <w:sz w:val="24"/>
          <w:szCs w:val="24"/>
        </w:rPr>
      </w:pPr>
      <w:r w:rsidRPr="005A508F">
        <w:rPr>
          <w:rFonts w:ascii="Times New Roman" w:hAnsi="Times New Roman"/>
          <w:sz w:val="24"/>
          <w:szCs w:val="24"/>
        </w:rPr>
        <w:t xml:space="preserve">Jika nilai signifikansi &gt; </w:t>
      </w:r>
      <m:oMath>
        <m:r>
          <w:rPr>
            <w:rFonts w:ascii="Cambria Math" w:hAnsi="Cambria Math"/>
            <w:sz w:val="24"/>
            <w:szCs w:val="24"/>
          </w:rPr>
          <m:t>α (0,05)</m:t>
        </m:r>
      </m:oMath>
      <w:r w:rsidRPr="005A508F">
        <w:rPr>
          <w:rFonts w:ascii="Times New Roman" w:hAnsi="Times New Roman"/>
          <w:sz w:val="24"/>
          <w:szCs w:val="24"/>
        </w:rPr>
        <w:t xml:space="preserve"> maka tidak terjadi  masalah heteroskedastisitas.</w:t>
      </w:r>
    </w:p>
    <w:p w14:paraId="6A197030" w14:textId="77777777" w:rsidR="00045C7D" w:rsidRPr="005A508F" w:rsidRDefault="00045C7D" w:rsidP="00045C7D">
      <w:pPr>
        <w:pStyle w:val="ListParagraph"/>
        <w:numPr>
          <w:ilvl w:val="1"/>
          <w:numId w:val="6"/>
        </w:numPr>
        <w:tabs>
          <w:tab w:val="left" w:pos="1980"/>
          <w:tab w:val="left" w:pos="2700"/>
        </w:tabs>
        <w:autoSpaceDE w:val="0"/>
        <w:autoSpaceDN w:val="0"/>
        <w:adjustRightInd w:val="0"/>
        <w:spacing w:after="0" w:line="480" w:lineRule="auto"/>
        <w:ind w:left="2070"/>
        <w:rPr>
          <w:rFonts w:ascii="Times New Roman" w:hAnsi="Times New Roman"/>
          <w:sz w:val="24"/>
          <w:szCs w:val="24"/>
        </w:rPr>
      </w:pPr>
      <w:r w:rsidRPr="005A508F">
        <w:rPr>
          <w:rFonts w:ascii="Times New Roman" w:hAnsi="Times New Roman"/>
          <w:sz w:val="24"/>
          <w:szCs w:val="24"/>
        </w:rPr>
        <w:t xml:space="preserve">Jika nilai signifikansi &lt; </w:t>
      </w:r>
      <m:oMath>
        <m:r>
          <w:rPr>
            <w:rFonts w:ascii="Cambria Math" w:hAnsi="Cambria Math"/>
            <w:sz w:val="24"/>
            <w:szCs w:val="24"/>
          </w:rPr>
          <m:t>α (0,05)</m:t>
        </m:r>
      </m:oMath>
      <w:r w:rsidRPr="005A508F">
        <w:rPr>
          <w:rFonts w:ascii="Times New Roman" w:hAnsi="Times New Roman"/>
          <w:sz w:val="24"/>
          <w:szCs w:val="24"/>
        </w:rPr>
        <w:t xml:space="preserve"> maka tidak terjadi masalah heteroskedastisitas.</w:t>
      </w:r>
    </w:p>
    <w:p w14:paraId="6CF1E3BC" w14:textId="77777777" w:rsidR="00045C7D" w:rsidRPr="005A508F" w:rsidRDefault="00045C7D" w:rsidP="00045C7D">
      <w:pPr>
        <w:pStyle w:val="ListParagraph"/>
        <w:numPr>
          <w:ilvl w:val="3"/>
          <w:numId w:val="25"/>
        </w:numPr>
        <w:tabs>
          <w:tab w:val="left" w:pos="1710"/>
          <w:tab w:val="left" w:pos="7920"/>
        </w:tabs>
        <w:autoSpaceDE w:val="0"/>
        <w:autoSpaceDN w:val="0"/>
        <w:adjustRightInd w:val="0"/>
        <w:spacing w:after="0" w:line="480" w:lineRule="auto"/>
        <w:ind w:left="1800" w:hanging="810"/>
        <w:jc w:val="both"/>
        <w:rPr>
          <w:rFonts w:ascii="Times New Roman" w:hAnsi="Times New Roman"/>
          <w:b/>
          <w:bCs/>
          <w:sz w:val="24"/>
          <w:szCs w:val="24"/>
        </w:rPr>
      </w:pPr>
      <w:r w:rsidRPr="005A508F">
        <w:rPr>
          <w:rFonts w:ascii="Times New Roman" w:hAnsi="Times New Roman"/>
          <w:b/>
          <w:bCs/>
          <w:sz w:val="24"/>
          <w:szCs w:val="24"/>
        </w:rPr>
        <w:t xml:space="preserve">Uji </w:t>
      </w:r>
      <w:r w:rsidRPr="005A508F">
        <w:rPr>
          <w:rFonts w:ascii="Times New Roman" w:hAnsi="Times New Roman"/>
          <w:b/>
          <w:bCs/>
          <w:sz w:val="24"/>
          <w:szCs w:val="24"/>
          <w:lang w:val="en-US"/>
        </w:rPr>
        <w:t>A</w:t>
      </w:r>
      <w:r w:rsidRPr="005A508F">
        <w:rPr>
          <w:rFonts w:ascii="Times New Roman" w:hAnsi="Times New Roman"/>
          <w:b/>
          <w:bCs/>
          <w:sz w:val="24"/>
          <w:szCs w:val="24"/>
        </w:rPr>
        <w:t>utokorelasi</w:t>
      </w:r>
    </w:p>
    <w:p w14:paraId="16BA9EA2" w14:textId="77777777" w:rsidR="00045C7D" w:rsidRPr="005A508F" w:rsidRDefault="00045C7D" w:rsidP="00045C7D">
      <w:pPr>
        <w:pStyle w:val="ListParagraph"/>
        <w:autoSpaceDE w:val="0"/>
        <w:autoSpaceDN w:val="0"/>
        <w:adjustRightInd w:val="0"/>
        <w:spacing w:after="0" w:line="480" w:lineRule="auto"/>
        <w:ind w:left="1710" w:firstLine="567"/>
        <w:jc w:val="both"/>
        <w:rPr>
          <w:rFonts w:ascii="Times New Roman" w:hAnsi="Times New Roman"/>
          <w:sz w:val="24"/>
          <w:szCs w:val="24"/>
        </w:rPr>
      </w:pPr>
      <w:bookmarkStart w:id="63" w:name="_Hlk126948403"/>
      <w:r w:rsidRPr="005A508F">
        <w:rPr>
          <w:rFonts w:ascii="Times New Roman" w:hAnsi="Times New Roman"/>
          <w:sz w:val="24"/>
          <w:szCs w:val="24"/>
        </w:rPr>
        <w:t xml:space="preserve">Uji Autokorelasi </w:t>
      </w:r>
      <w:r w:rsidRPr="005A508F">
        <w:rPr>
          <w:rFonts w:ascii="Times New Roman" w:hAnsi="Times New Roman"/>
          <w:sz w:val="24"/>
          <w:szCs w:val="24"/>
          <w:lang w:val="en-US"/>
        </w:rPr>
        <w:t>merupakan pengujian</w:t>
      </w:r>
      <w:r w:rsidRPr="005A508F">
        <w:rPr>
          <w:rFonts w:ascii="Times New Roman" w:hAnsi="Times New Roman"/>
          <w:sz w:val="24"/>
          <w:szCs w:val="24"/>
        </w:rPr>
        <w:t xml:space="preserve"> statistik yang dilakukan untuk mengetahui </w:t>
      </w:r>
      <w:r w:rsidRPr="005A508F">
        <w:rPr>
          <w:rFonts w:ascii="Times New Roman" w:hAnsi="Times New Roman"/>
          <w:sz w:val="24"/>
          <w:szCs w:val="24"/>
          <w:lang w:val="en-US"/>
        </w:rPr>
        <w:t xml:space="preserve">apakah </w:t>
      </w:r>
      <w:r w:rsidRPr="005A508F">
        <w:rPr>
          <w:rFonts w:ascii="Times New Roman" w:hAnsi="Times New Roman"/>
          <w:sz w:val="24"/>
          <w:szCs w:val="24"/>
        </w:rPr>
        <w:t>terdapat hubungan suatu variabel dari tahun t dengan tahun t-1 (tahun sebelumnya)</w:t>
      </w:r>
      <w:r w:rsidRPr="005A508F">
        <w:rPr>
          <w:rFonts w:ascii="Times New Roman" w:hAnsi="Times New Roman"/>
          <w:sz w:val="24"/>
          <w:szCs w:val="24"/>
          <w:lang w:val="en-US"/>
        </w:rPr>
        <w:t xml:space="preserve"> </w:t>
      </w:r>
      <w:r w:rsidRPr="005A508F">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Yusuf","given":"Muhammad","non-dropping-particle":"","parse-names":false,"suffix":""},{"dropping-particle":"","family":"Daris","given":"Lukman","non-dropping-particle":"","parse-names":false,"suffix":""}],"id":"ITEM-1","issued":{"date-parts":[["2018"]]},"publisher":"IPB Press","publisher-place":"Bogor","title":"Analisis Data Penelitian (Teori dan Aplikasi dalam Bidang Perikanan)","type":"book"},"uris":["http://www.mendeley.com/documents/?uuid=f86ac9cf-1f8b-431d-a314-412ab8a628ad"]}],"mendeley":{"formattedCitation":"(Yusuf &amp; Daris, 2018)","manualFormatting":"(Yusuf &amp; Daris, 2018)","plainTextFormattedCitation":"(Yusuf &amp; Daris, 2018)","previouslyFormattedCitation":"(Yusuf &amp; Daris, 2018)"},"properties":{"noteIndex":0},"schema":"https://github.com/citation-style-language/schema/raw/master/csl-citation.json"}</w:instrText>
      </w:r>
      <w:r w:rsidRPr="005A508F">
        <w:rPr>
          <w:rFonts w:ascii="Times New Roman" w:hAnsi="Times New Roman"/>
          <w:sz w:val="24"/>
          <w:szCs w:val="24"/>
          <w:lang w:val="en-US"/>
        </w:rPr>
        <w:fldChar w:fldCharType="separate"/>
      </w:r>
      <w:r w:rsidRPr="005A508F">
        <w:rPr>
          <w:rFonts w:ascii="Times New Roman" w:hAnsi="Times New Roman"/>
          <w:noProof/>
          <w:sz w:val="24"/>
          <w:szCs w:val="24"/>
          <w:lang w:val="en-US"/>
        </w:rPr>
        <w:t>(Yusuf &amp; Daris, 2018)</w:t>
      </w:r>
      <w:r w:rsidRPr="005A508F">
        <w:rPr>
          <w:rFonts w:ascii="Times New Roman" w:hAnsi="Times New Roman"/>
          <w:sz w:val="24"/>
          <w:szCs w:val="24"/>
          <w:lang w:val="en-US"/>
        </w:rPr>
        <w:fldChar w:fldCharType="end"/>
      </w:r>
      <w:r w:rsidRPr="005A508F">
        <w:rPr>
          <w:rFonts w:ascii="Times New Roman" w:hAnsi="Times New Roman"/>
          <w:sz w:val="24"/>
          <w:szCs w:val="24"/>
        </w:rPr>
        <w:t xml:space="preserve">. </w:t>
      </w:r>
      <w:r>
        <w:rPr>
          <w:rFonts w:ascii="Times New Roman" w:hAnsi="Times New Roman"/>
          <w:sz w:val="24"/>
          <w:szCs w:val="24"/>
          <w:lang w:val="en-US"/>
        </w:rPr>
        <w:t xml:space="preserve">Metode yang sering digunakan dalm pengujian autokorelasi adalah melihat nilai Durbin Watson dengan kriteria sebagai berikut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{"citationItems":[{"id":"ITEM-1","itemData":{"author":[{"dropping-particle":"","family":"Nazaruddin","given":"Ietje","non-dropping-particle":"","parse-names":false,"suffix":""},{"dropping-particle":"","family":"Basuki","given":"Agus Tri.","non-dropping-particle":"","parse-names":false,"suffix":""}],"id":"ITEM-1","issued":{"date-parts":[["2017"]]},"publisher":"Danisa Media","publisher-place":"Yogyakarta","title":"Analisis Statistik Dengan SPSS","type":"book"},"uris":["http://www.mendeley.com/documents/?uuid=730b08bb-9fdb-4751-9140-4d4eddfaf2ea"]}],"mendeley":{"formattedCitation":"(Nazaruddin &amp; Basuki, 2017)","plainTextFormattedCitation":"(Nazaruddin &amp; Basuki, 2017)","previouslyFormattedCitation":"(Nazaruddin &amp; Basuki, 2017)"},"properties":{"noteIndex":0},"schema":"https://github.com/citation-style-language/schema/raw/master/csl-citation.json"}</w:instrText>
      </w:r>
      <w:r>
        <w:rPr>
          <w:rFonts w:ascii="Times New Roman" w:hAnsi="Times New Roman"/>
          <w:sz w:val="24"/>
          <w:szCs w:val="24"/>
          <w:lang w:val="en-US"/>
        </w:rPr>
        <w:fldChar w:fldCharType="separate"/>
      </w:r>
      <w:r w:rsidRPr="004B0035">
        <w:rPr>
          <w:rFonts w:ascii="Times New Roman" w:hAnsi="Times New Roman"/>
          <w:noProof/>
          <w:sz w:val="24"/>
          <w:szCs w:val="24"/>
          <w:lang w:val="en-US"/>
        </w:rPr>
        <w:t>(Nazaruddin &amp; Basuki, 2017)</w:t>
      </w:r>
      <w:r>
        <w:rPr>
          <w:rFonts w:ascii="Times New Roman" w:hAnsi="Times New Roman"/>
          <w:sz w:val="24"/>
          <w:szCs w:val="24"/>
          <w:lang w:val="en-US"/>
        </w:rPr>
        <w:fldChar w:fldCharType="end"/>
      </w:r>
      <w:r>
        <w:rPr>
          <w:rFonts w:ascii="Times New Roman" w:hAnsi="Times New Roman"/>
          <w:sz w:val="24"/>
          <w:szCs w:val="24"/>
          <w:lang w:val="en-US"/>
        </w:rPr>
        <w:t xml:space="preserve"> </w:t>
      </w:r>
      <w:r w:rsidRPr="005A508F">
        <w:rPr>
          <w:rFonts w:ascii="Times New Roman" w:hAnsi="Times New Roman"/>
          <w:sz w:val="24"/>
          <w:szCs w:val="24"/>
        </w:rPr>
        <w:t>:</w:t>
      </w:r>
    </w:p>
    <w:bookmarkEnd w:id="63"/>
    <w:p w14:paraId="10645FBB" w14:textId="77777777" w:rsidR="00045C7D" w:rsidRPr="005A508F" w:rsidRDefault="00045C7D" w:rsidP="00045C7D">
      <w:pPr>
        <w:pStyle w:val="ListParagraph"/>
        <w:numPr>
          <w:ilvl w:val="6"/>
          <w:numId w:val="18"/>
        </w:numPr>
        <w:tabs>
          <w:tab w:val="left" w:pos="2160"/>
        </w:tabs>
        <w:autoSpaceDE w:val="0"/>
        <w:autoSpaceDN w:val="0"/>
        <w:adjustRightInd w:val="0"/>
        <w:spacing w:after="0" w:line="480" w:lineRule="auto"/>
        <w:ind w:left="2070"/>
        <w:jc w:val="both"/>
        <w:rPr>
          <w:rFonts w:ascii="Times New Roman" w:hAnsi="Times New Roman"/>
          <w:sz w:val="24"/>
          <w:szCs w:val="24"/>
        </w:rPr>
      </w:pPr>
      <w:r w:rsidRPr="005A508F">
        <w:rPr>
          <w:rFonts w:ascii="Times New Roman" w:hAnsi="Times New Roman"/>
          <w:sz w:val="24"/>
          <w:szCs w:val="24"/>
          <w:lang w:val="en-US"/>
        </w:rPr>
        <w:lastRenderedPageBreak/>
        <w:t xml:space="preserve">Apabila nilai </w:t>
      </w:r>
      <w:r w:rsidRPr="005A508F">
        <w:rPr>
          <w:rFonts w:ascii="Times New Roman" w:hAnsi="Times New Roman"/>
          <w:sz w:val="24"/>
          <w:szCs w:val="24"/>
        </w:rPr>
        <w:t xml:space="preserve">d lebih kecil dari </w:t>
      </w:r>
      <w:r w:rsidRPr="005A508F">
        <w:rPr>
          <w:rFonts w:ascii="Times New Roman" w:hAnsi="Times New Roman"/>
          <w:sz w:val="24"/>
          <w:szCs w:val="24"/>
          <w:lang w:val="en-US"/>
        </w:rPr>
        <w:t xml:space="preserve">nilai </w:t>
      </w:r>
      <w:r w:rsidRPr="005A508F">
        <w:rPr>
          <w:rFonts w:ascii="Times New Roman" w:hAnsi="Times New Roman"/>
          <w:sz w:val="24"/>
          <w:szCs w:val="24"/>
        </w:rPr>
        <w:t xml:space="preserve">dL atau kebih besar dari </w:t>
      </w:r>
      <w:r w:rsidRPr="005A508F">
        <w:rPr>
          <w:rFonts w:ascii="Times New Roman" w:hAnsi="Times New Roman"/>
          <w:sz w:val="24"/>
          <w:szCs w:val="24"/>
          <w:lang w:val="en-US"/>
        </w:rPr>
        <w:t xml:space="preserve">hasil </w:t>
      </w:r>
      <w:r w:rsidRPr="005A508F">
        <w:rPr>
          <w:rFonts w:ascii="Times New Roman" w:hAnsi="Times New Roman"/>
          <w:sz w:val="24"/>
          <w:szCs w:val="24"/>
        </w:rPr>
        <w:t xml:space="preserve">(4-dL), maka hipotesis nol ditolak, </w:t>
      </w:r>
      <w:r w:rsidRPr="005A508F">
        <w:rPr>
          <w:rFonts w:ascii="Times New Roman" w:hAnsi="Times New Roman"/>
          <w:sz w:val="24"/>
          <w:szCs w:val="24"/>
          <w:lang w:val="en-US"/>
        </w:rPr>
        <w:t>dan menunjukkan bahwa</w:t>
      </w:r>
      <w:r w:rsidRPr="005A508F">
        <w:rPr>
          <w:rFonts w:ascii="Times New Roman" w:hAnsi="Times New Roman"/>
          <w:sz w:val="24"/>
          <w:szCs w:val="24"/>
        </w:rPr>
        <w:t xml:space="preserve"> terdapat autokorelasi</w:t>
      </w:r>
      <w:r w:rsidRPr="005A508F">
        <w:rPr>
          <w:rFonts w:ascii="Times New Roman" w:hAnsi="Times New Roman"/>
          <w:sz w:val="24"/>
          <w:szCs w:val="24"/>
          <w:lang w:val="en-US"/>
        </w:rPr>
        <w:t>.</w:t>
      </w:r>
    </w:p>
    <w:p w14:paraId="75B94938" w14:textId="77777777" w:rsidR="00045C7D" w:rsidRPr="005A508F" w:rsidRDefault="00045C7D" w:rsidP="00045C7D">
      <w:pPr>
        <w:pStyle w:val="ListParagraph"/>
        <w:numPr>
          <w:ilvl w:val="6"/>
          <w:numId w:val="18"/>
        </w:numPr>
        <w:autoSpaceDE w:val="0"/>
        <w:autoSpaceDN w:val="0"/>
        <w:adjustRightInd w:val="0"/>
        <w:spacing w:after="0" w:line="480" w:lineRule="auto"/>
        <w:ind w:left="2070"/>
        <w:jc w:val="both"/>
        <w:rPr>
          <w:rFonts w:ascii="Times New Roman" w:hAnsi="Times New Roman"/>
          <w:sz w:val="24"/>
          <w:szCs w:val="24"/>
        </w:rPr>
      </w:pPr>
      <w:r w:rsidRPr="005A508F">
        <w:rPr>
          <w:rFonts w:ascii="Times New Roman" w:hAnsi="Times New Roman"/>
          <w:sz w:val="24"/>
          <w:szCs w:val="24"/>
          <w:lang w:val="en-US"/>
        </w:rPr>
        <w:t xml:space="preserve">Apabila nilai </w:t>
      </w:r>
      <w:r w:rsidRPr="005A508F">
        <w:rPr>
          <w:rFonts w:ascii="Times New Roman" w:hAnsi="Times New Roman"/>
          <w:sz w:val="24"/>
          <w:szCs w:val="24"/>
        </w:rPr>
        <w:t xml:space="preserve">d terletak </w:t>
      </w:r>
      <w:r w:rsidRPr="005A508F">
        <w:rPr>
          <w:rFonts w:ascii="Times New Roman" w:hAnsi="Times New Roman"/>
          <w:sz w:val="24"/>
          <w:szCs w:val="24"/>
          <w:lang w:val="en-US"/>
        </w:rPr>
        <w:t>di</w:t>
      </w:r>
      <w:r w:rsidRPr="005A508F">
        <w:rPr>
          <w:rFonts w:ascii="Times New Roman" w:hAnsi="Times New Roman"/>
          <w:sz w:val="24"/>
          <w:szCs w:val="24"/>
        </w:rPr>
        <w:t xml:space="preserve">antara </w:t>
      </w:r>
      <w:r w:rsidRPr="005A508F">
        <w:rPr>
          <w:rFonts w:ascii="Times New Roman" w:hAnsi="Times New Roman"/>
          <w:sz w:val="24"/>
          <w:szCs w:val="24"/>
          <w:lang w:val="en-US"/>
        </w:rPr>
        <w:t xml:space="preserve">nilai </w:t>
      </w:r>
      <w:r w:rsidRPr="005A508F">
        <w:rPr>
          <w:rFonts w:ascii="Times New Roman" w:hAnsi="Times New Roman"/>
          <w:sz w:val="24"/>
          <w:szCs w:val="24"/>
        </w:rPr>
        <w:t xml:space="preserve">dU dan </w:t>
      </w:r>
      <w:r w:rsidRPr="005A508F">
        <w:rPr>
          <w:rFonts w:ascii="Times New Roman" w:hAnsi="Times New Roman"/>
          <w:sz w:val="24"/>
          <w:szCs w:val="24"/>
          <w:lang w:val="en-US"/>
        </w:rPr>
        <w:t xml:space="preserve">hasil </w:t>
      </w:r>
      <w:r w:rsidRPr="005A508F">
        <w:rPr>
          <w:rFonts w:ascii="Times New Roman" w:hAnsi="Times New Roman"/>
          <w:sz w:val="24"/>
          <w:szCs w:val="24"/>
        </w:rPr>
        <w:t xml:space="preserve">(4-dU), maka hipotesis nol diterima dan </w:t>
      </w:r>
      <w:r w:rsidRPr="005A508F">
        <w:rPr>
          <w:rFonts w:ascii="Times New Roman" w:hAnsi="Times New Roman"/>
          <w:sz w:val="24"/>
          <w:szCs w:val="24"/>
          <w:lang w:val="en-US"/>
        </w:rPr>
        <w:t xml:space="preserve">menunjukkan bahwa </w:t>
      </w:r>
      <w:r w:rsidRPr="005A508F">
        <w:rPr>
          <w:rFonts w:ascii="Times New Roman" w:hAnsi="Times New Roman"/>
          <w:sz w:val="24"/>
          <w:szCs w:val="24"/>
        </w:rPr>
        <w:t>tidak terdapat autokorelasi</w:t>
      </w:r>
      <w:r w:rsidRPr="005A508F">
        <w:rPr>
          <w:rFonts w:ascii="Times New Roman" w:hAnsi="Times New Roman"/>
          <w:sz w:val="24"/>
          <w:szCs w:val="24"/>
          <w:lang w:val="en-US"/>
        </w:rPr>
        <w:t>.</w:t>
      </w:r>
    </w:p>
    <w:p w14:paraId="603AE3B3" w14:textId="77777777" w:rsidR="00045C7D" w:rsidRPr="005A508F" w:rsidRDefault="00045C7D" w:rsidP="00045C7D">
      <w:pPr>
        <w:pStyle w:val="ListParagraph"/>
        <w:numPr>
          <w:ilvl w:val="6"/>
          <w:numId w:val="18"/>
        </w:numPr>
        <w:autoSpaceDE w:val="0"/>
        <w:autoSpaceDN w:val="0"/>
        <w:adjustRightInd w:val="0"/>
        <w:spacing w:after="0" w:line="480" w:lineRule="auto"/>
        <w:ind w:left="2070"/>
        <w:jc w:val="both"/>
        <w:rPr>
          <w:rFonts w:ascii="Times New Roman" w:hAnsi="Times New Roman"/>
          <w:sz w:val="24"/>
          <w:szCs w:val="24"/>
        </w:rPr>
      </w:pPr>
      <w:r w:rsidRPr="005A508F">
        <w:rPr>
          <w:rFonts w:ascii="Times New Roman" w:hAnsi="Times New Roman"/>
          <w:sz w:val="24"/>
          <w:szCs w:val="24"/>
          <w:lang w:val="en-US"/>
        </w:rPr>
        <w:t>Apabila nilai</w:t>
      </w:r>
      <w:r w:rsidRPr="005A508F">
        <w:rPr>
          <w:rFonts w:ascii="Times New Roman" w:hAnsi="Times New Roman"/>
          <w:sz w:val="24"/>
          <w:szCs w:val="24"/>
        </w:rPr>
        <w:t xml:space="preserve"> d terletak antara </w:t>
      </w:r>
      <w:r w:rsidRPr="005A508F">
        <w:rPr>
          <w:rFonts w:ascii="Times New Roman" w:hAnsi="Times New Roman"/>
          <w:sz w:val="24"/>
          <w:szCs w:val="24"/>
          <w:lang w:val="en-US"/>
        </w:rPr>
        <w:t xml:space="preserve">nilai </w:t>
      </w:r>
      <w:r w:rsidRPr="005A508F">
        <w:rPr>
          <w:rFonts w:ascii="Times New Roman" w:hAnsi="Times New Roman"/>
          <w:sz w:val="24"/>
          <w:szCs w:val="24"/>
        </w:rPr>
        <w:t xml:space="preserve">dL dan </w:t>
      </w:r>
      <w:r w:rsidRPr="005A508F">
        <w:rPr>
          <w:rFonts w:ascii="Times New Roman" w:hAnsi="Times New Roman"/>
          <w:sz w:val="24"/>
          <w:szCs w:val="24"/>
          <w:lang w:val="en-US"/>
        </w:rPr>
        <w:t xml:space="preserve">nilai </w:t>
      </w:r>
      <w:r w:rsidRPr="005A508F">
        <w:rPr>
          <w:rFonts w:ascii="Times New Roman" w:hAnsi="Times New Roman"/>
          <w:sz w:val="24"/>
          <w:szCs w:val="24"/>
        </w:rPr>
        <w:t xml:space="preserve">dU atau diantara </w:t>
      </w:r>
      <w:r w:rsidRPr="005A508F">
        <w:rPr>
          <w:rFonts w:ascii="Times New Roman" w:hAnsi="Times New Roman"/>
          <w:sz w:val="24"/>
          <w:szCs w:val="24"/>
          <w:lang w:val="en-US"/>
        </w:rPr>
        <w:t xml:space="preserve">hasil </w:t>
      </w:r>
      <w:r w:rsidRPr="005A508F">
        <w:rPr>
          <w:rFonts w:ascii="Times New Roman" w:hAnsi="Times New Roman"/>
          <w:sz w:val="24"/>
          <w:szCs w:val="24"/>
        </w:rPr>
        <w:t xml:space="preserve">(4-dU) dan </w:t>
      </w:r>
      <w:r w:rsidRPr="005A508F">
        <w:rPr>
          <w:rFonts w:ascii="Times New Roman" w:hAnsi="Times New Roman"/>
          <w:sz w:val="24"/>
          <w:szCs w:val="24"/>
          <w:lang w:val="en-US"/>
        </w:rPr>
        <w:t xml:space="preserve">hasil </w:t>
      </w:r>
      <w:r w:rsidRPr="005A508F">
        <w:rPr>
          <w:rFonts w:ascii="Times New Roman" w:hAnsi="Times New Roman"/>
          <w:sz w:val="24"/>
          <w:szCs w:val="24"/>
        </w:rPr>
        <w:t>(4-dL), maka</w:t>
      </w:r>
      <w:r w:rsidRPr="005A508F">
        <w:rPr>
          <w:rFonts w:ascii="Times New Roman" w:hAnsi="Times New Roman"/>
          <w:sz w:val="24"/>
          <w:szCs w:val="24"/>
          <w:lang w:val="en-US"/>
        </w:rPr>
        <w:t xml:space="preserve"> menunjukkan bahwa</w:t>
      </w:r>
      <w:r w:rsidRPr="005A508F">
        <w:rPr>
          <w:rFonts w:ascii="Times New Roman" w:hAnsi="Times New Roman"/>
          <w:sz w:val="24"/>
          <w:szCs w:val="24"/>
        </w:rPr>
        <w:t xml:space="preserve"> tidak menghasilkan kesimpulan yang pasti</w:t>
      </w:r>
      <w:r w:rsidRPr="005A508F">
        <w:rPr>
          <w:rFonts w:ascii="Times New Roman" w:hAnsi="Times New Roman"/>
          <w:sz w:val="24"/>
          <w:szCs w:val="24"/>
          <w:lang w:val="en-US"/>
        </w:rPr>
        <w:t>.</w:t>
      </w:r>
    </w:p>
    <w:p w14:paraId="4E3E3BB1" w14:textId="77777777" w:rsidR="00045C7D" w:rsidRPr="005A508F" w:rsidRDefault="00045C7D" w:rsidP="00045C7D">
      <w:pPr>
        <w:pStyle w:val="ListParagraph"/>
        <w:numPr>
          <w:ilvl w:val="1"/>
          <w:numId w:val="25"/>
        </w:numPr>
        <w:autoSpaceDE w:val="0"/>
        <w:autoSpaceDN w:val="0"/>
        <w:adjustRightInd w:val="0"/>
        <w:spacing w:after="0" w:line="480" w:lineRule="auto"/>
        <w:ind w:left="450" w:hanging="450"/>
        <w:jc w:val="both"/>
        <w:outlineLvl w:val="0"/>
        <w:rPr>
          <w:rFonts w:ascii="Times New Roman" w:hAnsi="Times New Roman"/>
          <w:b/>
          <w:sz w:val="24"/>
          <w:szCs w:val="24"/>
        </w:rPr>
      </w:pPr>
      <w:bookmarkStart w:id="64" w:name="_Toc125646956"/>
      <w:r w:rsidRPr="005A508F">
        <w:rPr>
          <w:rFonts w:ascii="Times New Roman" w:hAnsi="Times New Roman"/>
          <w:b/>
          <w:sz w:val="24"/>
          <w:szCs w:val="24"/>
        </w:rPr>
        <w:t xml:space="preserve">Uji </w:t>
      </w:r>
      <w:r w:rsidRPr="005A508F">
        <w:rPr>
          <w:rFonts w:ascii="Times New Roman" w:hAnsi="Times New Roman"/>
          <w:b/>
          <w:sz w:val="24"/>
          <w:szCs w:val="24"/>
          <w:lang w:val="en-US"/>
        </w:rPr>
        <w:t>H</w:t>
      </w:r>
      <w:r w:rsidRPr="005A508F">
        <w:rPr>
          <w:rFonts w:ascii="Times New Roman" w:hAnsi="Times New Roman"/>
          <w:b/>
          <w:sz w:val="24"/>
          <w:szCs w:val="24"/>
        </w:rPr>
        <w:t xml:space="preserve">ipotesis dan </w:t>
      </w:r>
      <w:r w:rsidRPr="005A508F">
        <w:rPr>
          <w:rFonts w:ascii="Times New Roman" w:hAnsi="Times New Roman"/>
          <w:b/>
          <w:sz w:val="24"/>
          <w:szCs w:val="24"/>
          <w:lang w:val="en-US"/>
        </w:rPr>
        <w:t>A</w:t>
      </w:r>
      <w:r w:rsidRPr="005A508F">
        <w:rPr>
          <w:rFonts w:ascii="Times New Roman" w:hAnsi="Times New Roman"/>
          <w:b/>
          <w:sz w:val="24"/>
          <w:szCs w:val="24"/>
        </w:rPr>
        <w:t xml:space="preserve">nalisis </w:t>
      </w:r>
      <w:r w:rsidRPr="005A508F">
        <w:rPr>
          <w:rFonts w:ascii="Times New Roman" w:hAnsi="Times New Roman"/>
          <w:b/>
          <w:sz w:val="24"/>
          <w:szCs w:val="24"/>
          <w:lang w:val="en-US"/>
        </w:rPr>
        <w:t>D</w:t>
      </w:r>
      <w:r w:rsidRPr="005A508F">
        <w:rPr>
          <w:rFonts w:ascii="Times New Roman" w:hAnsi="Times New Roman"/>
          <w:b/>
          <w:sz w:val="24"/>
          <w:szCs w:val="24"/>
        </w:rPr>
        <w:t>ata</w:t>
      </w:r>
      <w:bookmarkEnd w:id="64"/>
    </w:p>
    <w:p w14:paraId="4484E432" w14:textId="77777777" w:rsidR="00045C7D" w:rsidRPr="005A508F" w:rsidRDefault="00045C7D" w:rsidP="00045C7D">
      <w:pPr>
        <w:pStyle w:val="ListParagraph"/>
        <w:numPr>
          <w:ilvl w:val="2"/>
          <w:numId w:val="25"/>
        </w:numPr>
        <w:tabs>
          <w:tab w:val="left" w:pos="1170"/>
          <w:tab w:val="left" w:pos="1710"/>
        </w:tabs>
        <w:autoSpaceDE w:val="0"/>
        <w:autoSpaceDN w:val="0"/>
        <w:adjustRightInd w:val="0"/>
        <w:spacing w:after="0" w:line="480" w:lineRule="auto"/>
        <w:ind w:left="990" w:hanging="540"/>
        <w:jc w:val="both"/>
        <w:outlineLvl w:val="1"/>
        <w:rPr>
          <w:rFonts w:ascii="Times New Roman" w:hAnsi="Times New Roman"/>
          <w:b/>
          <w:sz w:val="24"/>
          <w:szCs w:val="24"/>
        </w:rPr>
      </w:pPr>
      <w:bookmarkStart w:id="65" w:name="_Toc125646957"/>
      <w:r w:rsidRPr="005A508F">
        <w:rPr>
          <w:rFonts w:ascii="Times New Roman" w:hAnsi="Times New Roman"/>
          <w:b/>
          <w:sz w:val="24"/>
          <w:szCs w:val="24"/>
        </w:rPr>
        <w:t>Uji Koefisien Determinasi (Uji Adjusted R</w:t>
      </w:r>
      <w:r w:rsidRPr="005A508F">
        <w:rPr>
          <w:rFonts w:ascii="Times New Roman" w:hAnsi="Times New Roman"/>
          <w:b/>
          <w:sz w:val="24"/>
          <w:szCs w:val="24"/>
          <w:vertAlign w:val="superscript"/>
        </w:rPr>
        <w:t>2</w:t>
      </w:r>
      <w:r w:rsidRPr="005A508F">
        <w:rPr>
          <w:rFonts w:ascii="Times New Roman" w:hAnsi="Times New Roman"/>
          <w:b/>
          <w:sz w:val="24"/>
          <w:szCs w:val="24"/>
        </w:rPr>
        <w:t>)</w:t>
      </w:r>
      <w:bookmarkEnd w:id="65"/>
    </w:p>
    <w:p w14:paraId="39332569" w14:textId="77777777" w:rsidR="00045C7D" w:rsidRPr="005A508F" w:rsidRDefault="00045C7D" w:rsidP="00045C7D">
      <w:pPr>
        <w:autoSpaceDE w:val="0"/>
        <w:autoSpaceDN w:val="0"/>
        <w:adjustRightInd w:val="0"/>
        <w:spacing w:line="480" w:lineRule="auto"/>
        <w:ind w:left="990" w:firstLine="540"/>
        <w:rPr>
          <w:rFonts w:ascii="Times New Roman" w:hAnsi="Times New Roman" w:cs="Times New Roman"/>
          <w:sz w:val="24"/>
          <w:szCs w:val="24"/>
          <w:lang w:val="en-US"/>
        </w:rPr>
      </w:pPr>
      <w:r w:rsidRPr="005A508F">
        <w:rPr>
          <w:rFonts w:ascii="Times New Roman" w:hAnsi="Times New Roman" w:cs="Times New Roman"/>
          <w:sz w:val="24"/>
          <w:szCs w:val="24"/>
        </w:rPr>
        <w:t>Uji koefisien determinasi</w:t>
      </w:r>
      <w:r w:rsidRPr="005A508F">
        <w:rPr>
          <w:rFonts w:ascii="Times New Roman" w:hAnsi="Times New Roman" w:cs="Times New Roman"/>
          <w:sz w:val="24"/>
          <w:szCs w:val="24"/>
          <w:lang w:val="en-US"/>
        </w:rPr>
        <w:t xml:space="preserve"> merupakan pengujian yang dilakukan untuk </w:t>
      </w:r>
      <w:r w:rsidRPr="005A508F">
        <w:rPr>
          <w:rFonts w:ascii="Times New Roman" w:hAnsi="Times New Roman" w:cs="Times New Roman"/>
          <w:b/>
          <w:sz w:val="24"/>
          <w:szCs w:val="24"/>
        </w:rPr>
        <w:t xml:space="preserve"> </w:t>
      </w:r>
      <w:r w:rsidRPr="005A508F">
        <w:rPr>
          <w:rFonts w:ascii="Times New Roman" w:hAnsi="Times New Roman" w:cs="Times New Roman"/>
          <w:sz w:val="24"/>
          <w:szCs w:val="24"/>
          <w:lang w:val="en-US"/>
        </w:rPr>
        <w:t xml:space="preserve">menguji apakah terdapat </w:t>
      </w:r>
      <w:r w:rsidRPr="005A508F">
        <w:rPr>
          <w:rFonts w:ascii="Times New Roman" w:hAnsi="Times New Roman" w:cs="Times New Roman"/>
          <w:sz w:val="24"/>
          <w:szCs w:val="24"/>
        </w:rPr>
        <w:t xml:space="preserve">pengaruh antara variabel bebas (independen) terhadap variabel terikat (dependen). </w:t>
      </w:r>
      <w:r w:rsidRPr="005A508F">
        <w:rPr>
          <w:rFonts w:ascii="Times New Roman" w:hAnsi="Times New Roman" w:cs="Times New Roman"/>
          <w:sz w:val="24"/>
          <w:szCs w:val="24"/>
          <w:lang w:val="en-US"/>
        </w:rPr>
        <w:t xml:space="preserve">Uji ini dapat menentukan persentase dari total variance. </w:t>
      </w:r>
      <w:r>
        <w:rPr>
          <w:rFonts w:ascii="Times New Roman" w:hAnsi="Times New Roman" w:cs="Times New Roman"/>
          <w:sz w:val="24"/>
          <w:szCs w:val="24"/>
          <w:lang w:val="en-US"/>
        </w:rPr>
        <w:t>Pengujian ini</w:t>
      </w:r>
      <w:r w:rsidRPr="005A508F">
        <w:rPr>
          <w:rFonts w:ascii="Times New Roman" w:hAnsi="Times New Roman" w:cs="Times New Roman"/>
          <w:sz w:val="24"/>
          <w:szCs w:val="24"/>
        </w:rPr>
        <w:t xml:space="preserve"> dilakukan dengan melihat nilai </w:t>
      </w:r>
      <w:r>
        <w:rPr>
          <w:rFonts w:ascii="Times New Roman" w:hAnsi="Times New Roman" w:cs="Times New Roman"/>
          <w:sz w:val="24"/>
          <w:szCs w:val="24"/>
          <w:lang w:val="en-US"/>
        </w:rPr>
        <w:t>adjusted R</w:t>
      </w:r>
      <w:r w:rsidRPr="005A508F">
        <w:rPr>
          <w:rFonts w:ascii="Times New Roman" w:hAnsi="Times New Roman" w:cs="Times New Roman"/>
          <w:sz w:val="24"/>
          <w:szCs w:val="24"/>
          <w:vertAlign w:val="superscript"/>
        </w:rPr>
        <w:t>2</w:t>
      </w:r>
      <w:r w:rsidRPr="005A508F">
        <w:rPr>
          <w:rFonts w:ascii="Times New Roman" w:hAnsi="Times New Roman" w:cs="Times New Roman"/>
          <w:sz w:val="24"/>
          <w:szCs w:val="24"/>
          <w:lang w:val="en-US"/>
        </w:rPr>
        <w:t xml:space="preserve"> </w:t>
      </w:r>
      <w:r>
        <w:rPr>
          <w:rFonts w:ascii="Times New Roman" w:hAnsi="Times New Roman" w:cs="Times New Roman"/>
          <w:sz w:val="24"/>
          <w:szCs w:val="24"/>
          <w:lang w:val="en-US"/>
        </w:rPr>
        <w:t>, semakin kecil nilai adjusted R</w:t>
      </w:r>
      <w:r w:rsidRPr="005A508F">
        <w:rPr>
          <w:rFonts w:ascii="Times New Roman" w:hAnsi="Times New Roman" w:cs="Times New Roman"/>
          <w:sz w:val="24"/>
          <w:szCs w:val="24"/>
          <w:vertAlign w:val="superscript"/>
        </w:rPr>
        <w:t>2</w:t>
      </w:r>
      <w:r>
        <w:rPr>
          <w:rFonts w:ascii="Times New Roman" w:hAnsi="Times New Roman" w:cs="Times New Roman"/>
          <w:sz w:val="24"/>
          <w:szCs w:val="24"/>
          <w:lang w:val="en-US"/>
        </w:rPr>
        <w:t xml:space="preserve"> maka menunjukkan bahwa k</w:t>
      </w:r>
      <w:r w:rsidRPr="005A508F">
        <w:rPr>
          <w:rFonts w:ascii="Times New Roman" w:hAnsi="Times New Roman" w:cs="Times New Roman"/>
          <w:sz w:val="24"/>
          <w:szCs w:val="24"/>
        </w:rPr>
        <w:t>emampuan va</w:t>
      </w:r>
      <w:r w:rsidRPr="005A508F">
        <w:rPr>
          <w:rFonts w:ascii="Times New Roman" w:hAnsi="Times New Roman" w:cs="Times New Roman"/>
          <w:sz w:val="24"/>
          <w:szCs w:val="24"/>
          <w:lang w:val="en-US"/>
        </w:rPr>
        <w:t>r</w:t>
      </w:r>
      <w:r w:rsidRPr="005A508F">
        <w:rPr>
          <w:rFonts w:ascii="Times New Roman" w:hAnsi="Times New Roman" w:cs="Times New Roman"/>
          <w:sz w:val="24"/>
          <w:szCs w:val="24"/>
        </w:rPr>
        <w:t xml:space="preserve">iabel-variabel </w:t>
      </w:r>
      <w:r w:rsidRPr="005A508F">
        <w:rPr>
          <w:rFonts w:ascii="Times New Roman" w:hAnsi="Times New Roman" w:cs="Times New Roman"/>
          <w:sz w:val="24"/>
          <w:szCs w:val="24"/>
          <w:lang w:val="en-US"/>
        </w:rPr>
        <w:t xml:space="preserve">bebas </w:t>
      </w:r>
      <w:r w:rsidRPr="005A508F">
        <w:rPr>
          <w:rFonts w:ascii="Times New Roman" w:hAnsi="Times New Roman" w:cs="Times New Roman"/>
          <w:sz w:val="24"/>
          <w:szCs w:val="24"/>
        </w:rPr>
        <w:t>d</w:t>
      </w:r>
      <w:r w:rsidRPr="005A508F">
        <w:rPr>
          <w:rFonts w:ascii="Times New Roman" w:hAnsi="Times New Roman" w:cs="Times New Roman"/>
          <w:sz w:val="24"/>
          <w:szCs w:val="24"/>
          <w:lang w:val="en-US"/>
        </w:rPr>
        <w:t>a</w:t>
      </w:r>
      <w:r w:rsidRPr="005A508F">
        <w:rPr>
          <w:rFonts w:ascii="Times New Roman" w:hAnsi="Times New Roman" w:cs="Times New Roman"/>
          <w:sz w:val="24"/>
          <w:szCs w:val="24"/>
        </w:rPr>
        <w:t xml:space="preserve">lam menjelaskan variabel </w:t>
      </w:r>
      <w:r w:rsidRPr="005A508F">
        <w:rPr>
          <w:rFonts w:ascii="Times New Roman" w:hAnsi="Times New Roman" w:cs="Times New Roman"/>
          <w:sz w:val="24"/>
          <w:szCs w:val="24"/>
          <w:lang w:val="en-US"/>
        </w:rPr>
        <w:t>terikat</w:t>
      </w:r>
      <w:r w:rsidRPr="005A508F">
        <w:rPr>
          <w:rFonts w:ascii="Times New Roman" w:hAnsi="Times New Roman" w:cs="Times New Roman"/>
          <w:sz w:val="24"/>
          <w:szCs w:val="24"/>
        </w:rPr>
        <w:t xml:space="preserve"> sangat kecil. </w:t>
      </w:r>
      <w:r w:rsidRPr="005A508F">
        <w:rPr>
          <w:rFonts w:ascii="Times New Roman" w:hAnsi="Times New Roman" w:cs="Times New Roman"/>
          <w:sz w:val="24"/>
          <w:szCs w:val="24"/>
          <w:lang w:val="en-US"/>
        </w:rPr>
        <w:t xml:space="preserve">Sedangkan, </w:t>
      </w:r>
      <w:r>
        <w:rPr>
          <w:rFonts w:ascii="Times New Roman" w:hAnsi="Times New Roman" w:cs="Times New Roman"/>
          <w:sz w:val="24"/>
          <w:szCs w:val="24"/>
          <w:lang w:val="en-US"/>
        </w:rPr>
        <w:t>semakin besar nilai adjusted R</w:t>
      </w:r>
      <w:r w:rsidRPr="005A508F">
        <w:rPr>
          <w:rFonts w:ascii="Times New Roman" w:hAnsi="Times New Roman" w:cs="Times New Roman"/>
          <w:sz w:val="24"/>
          <w:szCs w:val="24"/>
          <w:vertAlign w:val="superscript"/>
        </w:rPr>
        <w:t>2</w:t>
      </w:r>
      <w:r w:rsidRPr="005A50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atau </w:t>
      </w:r>
      <w:r w:rsidRPr="005A508F">
        <w:rPr>
          <w:rFonts w:ascii="Times New Roman" w:hAnsi="Times New Roman" w:cs="Times New Roman"/>
          <w:sz w:val="24"/>
          <w:szCs w:val="24"/>
        </w:rPr>
        <w:t xml:space="preserve">mendekati satu </w:t>
      </w:r>
      <w:r>
        <w:rPr>
          <w:rFonts w:ascii="Times New Roman" w:hAnsi="Times New Roman" w:cs="Times New Roman"/>
          <w:sz w:val="24"/>
          <w:szCs w:val="24"/>
          <w:lang w:val="en-US"/>
        </w:rPr>
        <w:t xml:space="preserve">maka </w:t>
      </w:r>
      <w:r w:rsidRPr="005A508F">
        <w:rPr>
          <w:rFonts w:ascii="Times New Roman" w:hAnsi="Times New Roman" w:cs="Times New Roman"/>
          <w:sz w:val="24"/>
          <w:szCs w:val="24"/>
          <w:lang w:val="en-US"/>
        </w:rPr>
        <w:t>menunjukkan bahwa</w:t>
      </w:r>
      <w:r w:rsidRPr="005A508F">
        <w:rPr>
          <w:rFonts w:ascii="Times New Roman" w:hAnsi="Times New Roman" w:cs="Times New Roman"/>
          <w:sz w:val="24"/>
          <w:szCs w:val="24"/>
        </w:rPr>
        <w:t xml:space="preserve"> variabel-variabel </w:t>
      </w:r>
      <w:r w:rsidRPr="005A508F">
        <w:rPr>
          <w:rFonts w:ascii="Times New Roman" w:hAnsi="Times New Roman" w:cs="Times New Roman"/>
          <w:sz w:val="24"/>
          <w:szCs w:val="24"/>
          <w:lang w:val="en-US"/>
        </w:rPr>
        <w:t>bebas</w:t>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 xml:space="preserve">dapat </w:t>
      </w:r>
      <w:r>
        <w:rPr>
          <w:rFonts w:ascii="Times New Roman" w:hAnsi="Times New Roman" w:cs="Times New Roman"/>
          <w:sz w:val="24"/>
          <w:szCs w:val="24"/>
          <w:lang w:val="en-US"/>
        </w:rPr>
        <w:t xml:space="preserve">menyampaikan </w:t>
      </w:r>
      <w:r w:rsidRPr="005A508F">
        <w:rPr>
          <w:rFonts w:ascii="Times New Roman" w:hAnsi="Times New Roman" w:cs="Times New Roman"/>
          <w:sz w:val="24"/>
          <w:szCs w:val="24"/>
        </w:rPr>
        <w:t>hampir s</w:t>
      </w:r>
      <w:r>
        <w:rPr>
          <w:rFonts w:ascii="Times New Roman" w:hAnsi="Times New Roman" w:cs="Times New Roman"/>
          <w:sz w:val="24"/>
          <w:szCs w:val="24"/>
          <w:lang w:val="en-US"/>
        </w:rPr>
        <w:t>eluruh</w:t>
      </w:r>
      <w:r w:rsidRPr="005A508F">
        <w:rPr>
          <w:rFonts w:ascii="Times New Roman" w:hAnsi="Times New Roman" w:cs="Times New Roman"/>
          <w:sz w:val="24"/>
          <w:szCs w:val="24"/>
        </w:rPr>
        <w:t xml:space="preserve"> informasi yang dibutuhkan untuk memprediksi variasi variabel </w:t>
      </w:r>
      <w:r w:rsidRPr="005A508F">
        <w:rPr>
          <w:rFonts w:ascii="Times New Roman" w:hAnsi="Times New Roman" w:cs="Times New Roman"/>
          <w:sz w:val="24"/>
          <w:szCs w:val="24"/>
          <w:lang w:val="en-US"/>
        </w:rPr>
        <w:t xml:space="preserve">terikat </w:t>
      </w:r>
      <w:r w:rsidRPr="005A508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{"citationItems":[{"id":"ITEM-1","itemData":{"author":[{"dropping-particle":"","family":"Nazaruddin","given":"Ietje","non-dropping-particle":"","parse-names":false,"suffix":""},{"dropping-particle":"","family":"Basuki","given":"Agus Tri.","non-dropping-particle":"","parse-names":false,"suffix":""}],"id":"ITEM-1","issued":{"date-parts":[["2017"]]},"publisher":"Danisa Media","publisher-place":"Yogyakarta","title":"Analisis Statistik Dengan SPSS","type":"book"},"uris":["http://www.mendeley.com/documents/?uuid=730b08bb-9fdb-4751-9140-4d4eddfaf2ea"]}],"mendeley":{"formattedCitation":"(Nazaruddin &amp; Basuki, 2017)","manualFormatting":"(Nazaruddin &amp; Basuki, 2017)","plainTextFormattedCitation":"(Nazaruddin &amp; Basuki, 2017)","previouslyFormattedCitation":"(Nazaruddin &amp; Basuki, 2017)"},"properties":{"noteIndex":0},"schema":"https://github.com/citation-style-language/schema/raw/master/csl-citation.json"}</w:instrText>
      </w:r>
      <w:r w:rsidRPr="005A508F">
        <w:rPr>
          <w:rFonts w:ascii="Times New Roman" w:hAnsi="Times New Roman" w:cs="Times New Roman"/>
          <w:sz w:val="24"/>
          <w:szCs w:val="24"/>
        </w:rPr>
        <w:fldChar w:fldCharType="separate"/>
      </w:r>
      <w:r w:rsidRPr="005A508F">
        <w:rPr>
          <w:rFonts w:ascii="Times New Roman" w:hAnsi="Times New Roman" w:cs="Times New Roman"/>
          <w:noProof/>
          <w:sz w:val="24"/>
          <w:szCs w:val="24"/>
        </w:rPr>
        <w:t xml:space="preserve">(Nazaruddin </w:t>
      </w:r>
      <w:r w:rsidRPr="005A508F">
        <w:rPr>
          <w:rFonts w:ascii="Times New Roman" w:hAnsi="Times New Roman" w:cs="Times New Roman"/>
          <w:noProof/>
          <w:sz w:val="24"/>
          <w:szCs w:val="24"/>
          <w:lang w:val="en-US"/>
        </w:rPr>
        <w:t>&amp;</w:t>
      </w:r>
      <w:r w:rsidRPr="005A508F">
        <w:rPr>
          <w:rFonts w:ascii="Times New Roman" w:hAnsi="Times New Roman" w:cs="Times New Roman"/>
          <w:noProof/>
          <w:sz w:val="24"/>
          <w:szCs w:val="24"/>
        </w:rPr>
        <w:t xml:space="preserve"> Basuki, 2017)</w:t>
      </w:r>
      <w:r w:rsidRPr="005A508F">
        <w:rPr>
          <w:rFonts w:ascii="Times New Roman" w:hAnsi="Times New Roman" w:cs="Times New Roman"/>
          <w:sz w:val="24"/>
          <w:szCs w:val="24"/>
        </w:rPr>
        <w:fldChar w:fldCharType="end"/>
      </w:r>
      <w:r w:rsidRPr="005A508F">
        <w:rPr>
          <w:rFonts w:ascii="Times New Roman" w:hAnsi="Times New Roman" w:cs="Times New Roman"/>
          <w:sz w:val="24"/>
          <w:szCs w:val="24"/>
        </w:rPr>
        <w:t>.</w:t>
      </w:r>
      <w:r w:rsidRPr="005A508F">
        <w:rPr>
          <w:rFonts w:ascii="Times New Roman" w:hAnsi="Times New Roman" w:cs="Times New Roman"/>
          <w:sz w:val="24"/>
          <w:szCs w:val="24"/>
          <w:lang w:val="en-US"/>
        </w:rPr>
        <w:t xml:space="preserve"> Pengujian ini bertujuan untuk</w:t>
      </w:r>
      <w:r w:rsidRPr="005A508F">
        <w:rPr>
          <w:rFonts w:ascii="Times New Roman" w:hAnsi="Times New Roman" w:cs="Times New Roman"/>
          <w:sz w:val="24"/>
          <w:szCs w:val="24"/>
        </w:rPr>
        <w:t xml:space="preserve"> mengukur seberapa jauh kemampuan model dalam menerangkan variasi variabel dependen.</w:t>
      </w:r>
      <w:r w:rsidRPr="0005611F">
        <w:rPr>
          <w:rFonts w:ascii="Times New Roman" w:hAnsi="Times New Roman" w:cs="Times New Roman"/>
          <w:sz w:val="24"/>
          <w:szCs w:val="24"/>
        </w:rPr>
        <w:t xml:space="preserve"> </w:t>
      </w:r>
      <w:r w:rsidRPr="005A508F">
        <w:rPr>
          <w:rFonts w:ascii="Times New Roman" w:hAnsi="Times New Roman" w:cs="Times New Roman"/>
          <w:sz w:val="24"/>
          <w:szCs w:val="24"/>
        </w:rPr>
        <w:lastRenderedPageBreak/>
        <w:t>Semakin tinggi nilai koefisien determinasi akan semakin baik kemampuan variabel independen dalam menjelaskan perilaku variabel dependen</w:t>
      </w:r>
      <w:r w:rsidRPr="005A508F">
        <w:rPr>
          <w:rFonts w:ascii="Times New Roman" w:hAnsi="Times New Roman" w:cs="Times New Roman"/>
          <w:sz w:val="24"/>
          <w:szCs w:val="24"/>
          <w:lang w:val="en-US"/>
        </w:rPr>
        <w:t xml:space="preserve"> </w:t>
      </w:r>
      <w:r w:rsidRPr="005A508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{"citationItems":[{"id":"ITEM-1","itemData":{"author":[{"dropping-particle":"","family":"Nugraha","given":"Billy","non-dropping-particle":"","parse-names":false,"suffix":""}],"id":"ITEM-1","issued":{"date-parts":[["2022"]]},"publisher":"Pradina Pustaka","publisher-place":"Sukoharjo","title":"Pengembangan Uji Statistik : Implementasi Metode Regresi Linier Berganda dengan Pertimbangan Uji Asumsi Klasik","type":"book"},"uris":["http://www.mendeley.com/documents/?uuid=66f4cf89-4eb8-441d-9cfc-d8b252ec0148"]}],"mendeley":{"formattedCitation":"(Nugraha, 2022)","manualFormatting":"(Nugraha, 2022)","plainTextFormattedCitation":"(Nugraha, 2022)","previouslyFormattedCitation":"(Nugraha, 2022)"},"properties":{"noteIndex":0},"schema":"https://github.com/citation-style-language/schema/raw/master/csl-citation.json"}</w:instrText>
      </w:r>
      <w:r w:rsidRPr="005A508F">
        <w:rPr>
          <w:rFonts w:ascii="Times New Roman" w:hAnsi="Times New Roman" w:cs="Times New Roman"/>
          <w:sz w:val="24"/>
          <w:szCs w:val="24"/>
          <w:lang w:val="en-US"/>
        </w:rPr>
        <w:fldChar w:fldCharType="separate"/>
      </w:r>
      <w:r w:rsidRPr="005A508F">
        <w:rPr>
          <w:rFonts w:ascii="Times New Roman" w:hAnsi="Times New Roman" w:cs="Times New Roman"/>
          <w:noProof/>
          <w:sz w:val="24"/>
          <w:szCs w:val="24"/>
          <w:lang w:val="en-US"/>
        </w:rPr>
        <w:t>(Nugraha, 2022)</w:t>
      </w:r>
      <w:r w:rsidRPr="005A508F">
        <w:rPr>
          <w:rFonts w:ascii="Times New Roman" w:hAnsi="Times New Roman" w:cs="Times New Roman"/>
          <w:sz w:val="24"/>
          <w:szCs w:val="24"/>
          <w:lang w:val="en-US"/>
        </w:rPr>
        <w:fldChar w:fldCharType="end"/>
      </w:r>
      <w:r w:rsidRPr="005A508F">
        <w:rPr>
          <w:rFonts w:ascii="Times New Roman" w:hAnsi="Times New Roman" w:cs="Times New Roman"/>
          <w:sz w:val="24"/>
          <w:szCs w:val="24"/>
          <w:lang w:val="en-US"/>
        </w:rPr>
        <w:t>.</w:t>
      </w:r>
    </w:p>
    <w:p w14:paraId="7A2EFF6A" w14:textId="77777777" w:rsidR="00045C7D" w:rsidRPr="005A508F" w:rsidRDefault="00045C7D" w:rsidP="00045C7D">
      <w:pPr>
        <w:autoSpaceDE w:val="0"/>
        <w:autoSpaceDN w:val="0"/>
        <w:adjustRightInd w:val="0"/>
        <w:spacing w:line="480" w:lineRule="auto"/>
        <w:ind w:left="990" w:hanging="450"/>
        <w:rPr>
          <w:rFonts w:ascii="Times New Roman" w:hAnsi="Times New Roman" w:cs="Times New Roman"/>
          <w:sz w:val="24"/>
          <w:szCs w:val="24"/>
          <w:lang w:val="en-US"/>
        </w:rPr>
      </w:pPr>
    </w:p>
    <w:p w14:paraId="78097047" w14:textId="77777777" w:rsidR="00045C7D" w:rsidRPr="005A508F" w:rsidRDefault="00045C7D" w:rsidP="00045C7D">
      <w:pPr>
        <w:pStyle w:val="ListParagraph"/>
        <w:numPr>
          <w:ilvl w:val="2"/>
          <w:numId w:val="25"/>
        </w:numPr>
        <w:autoSpaceDE w:val="0"/>
        <w:autoSpaceDN w:val="0"/>
        <w:adjustRightInd w:val="0"/>
        <w:spacing w:after="0" w:line="480" w:lineRule="auto"/>
        <w:ind w:left="990" w:hanging="540"/>
        <w:jc w:val="both"/>
        <w:outlineLvl w:val="1"/>
        <w:rPr>
          <w:rFonts w:ascii="Times New Roman" w:hAnsi="Times New Roman"/>
          <w:b/>
          <w:sz w:val="24"/>
          <w:szCs w:val="24"/>
        </w:rPr>
      </w:pPr>
      <w:bookmarkStart w:id="66" w:name="_Toc125646958"/>
      <w:r w:rsidRPr="005A508F">
        <w:rPr>
          <w:rFonts w:ascii="Times New Roman" w:hAnsi="Times New Roman"/>
          <w:b/>
          <w:sz w:val="24"/>
          <w:szCs w:val="24"/>
          <w:lang w:val="en-US"/>
        </w:rPr>
        <w:t>Analisis Regresi Berganda</w:t>
      </w:r>
      <w:bookmarkEnd w:id="66"/>
    </w:p>
    <w:p w14:paraId="1D254DDB" w14:textId="77777777" w:rsidR="00045C7D" w:rsidRPr="005A508F" w:rsidRDefault="00045C7D" w:rsidP="00045C7D">
      <w:pPr>
        <w:autoSpaceDE w:val="0"/>
        <w:autoSpaceDN w:val="0"/>
        <w:adjustRightInd w:val="0"/>
        <w:spacing w:line="480" w:lineRule="auto"/>
        <w:ind w:left="990" w:firstLine="630"/>
        <w:rPr>
          <w:rFonts w:ascii="Times New Roman" w:hAnsi="Times New Roman" w:cs="Times New Roman"/>
          <w:sz w:val="24"/>
          <w:szCs w:val="24"/>
          <w:lang w:val="en-US"/>
        </w:rPr>
      </w:pPr>
      <w:r w:rsidRPr="005A508F">
        <w:rPr>
          <w:rFonts w:ascii="Times New Roman" w:hAnsi="Times New Roman" w:cs="Times New Roman"/>
          <w:sz w:val="24"/>
          <w:szCs w:val="24"/>
        </w:rPr>
        <w:t xml:space="preserve">  </w:t>
      </w:r>
      <w:bookmarkStart w:id="67" w:name="_Hlk126948558"/>
      <w:r w:rsidRPr="005A508F">
        <w:rPr>
          <w:rFonts w:ascii="Times New Roman" w:hAnsi="Times New Roman" w:cs="Times New Roman"/>
          <w:sz w:val="24"/>
          <w:szCs w:val="24"/>
          <w:lang w:val="en-US"/>
        </w:rPr>
        <w:t>D</w:t>
      </w:r>
      <w:r w:rsidRPr="005A508F">
        <w:rPr>
          <w:rFonts w:ascii="Times New Roman" w:hAnsi="Times New Roman" w:cs="Times New Roman"/>
          <w:sz w:val="24"/>
          <w:szCs w:val="24"/>
        </w:rPr>
        <w:t xml:space="preserve">alam penelitian ini, analisis dilakukan untuk menguji pengaruh </w:t>
      </w:r>
      <w:r w:rsidRPr="005A508F">
        <w:rPr>
          <w:rFonts w:ascii="Times New Roman" w:hAnsi="Times New Roman" w:cs="Times New Roman"/>
          <w:i/>
          <w:sz w:val="24"/>
          <w:szCs w:val="24"/>
          <w:lang w:val="en-US"/>
        </w:rPr>
        <w:t xml:space="preserve">CSR </w:t>
      </w:r>
      <w:r w:rsidRPr="005A508F">
        <w:rPr>
          <w:rFonts w:ascii="Times New Roman" w:hAnsi="Times New Roman" w:cs="Times New Roman"/>
          <w:iCs/>
          <w:sz w:val="24"/>
          <w:szCs w:val="24"/>
          <w:lang w:val="en-US"/>
        </w:rPr>
        <w:t xml:space="preserve">dan </w:t>
      </w:r>
      <w:r w:rsidRPr="005A508F">
        <w:rPr>
          <w:rFonts w:ascii="Times New Roman" w:hAnsi="Times New Roman" w:cs="Times New Roman"/>
          <w:sz w:val="24"/>
          <w:szCs w:val="24"/>
          <w:lang w:val="en-US"/>
        </w:rPr>
        <w:t>stabilitas keuangan</w:t>
      </w:r>
      <w:r w:rsidRPr="005A508F">
        <w:rPr>
          <w:rFonts w:ascii="Times New Roman" w:hAnsi="Times New Roman" w:cs="Times New Roman"/>
          <w:sz w:val="24"/>
          <w:szCs w:val="24"/>
        </w:rPr>
        <w:t xml:space="preserve"> terhadap </w:t>
      </w:r>
      <w:r w:rsidRPr="005A508F">
        <w:rPr>
          <w:rFonts w:ascii="Times New Roman" w:hAnsi="Times New Roman" w:cs="Times New Roman"/>
          <w:i/>
          <w:iCs/>
          <w:sz w:val="24"/>
          <w:szCs w:val="24"/>
          <w:lang w:val="en-US"/>
        </w:rPr>
        <w:t>financial fraud</w:t>
      </w:r>
      <w:r w:rsidRPr="005A508F">
        <w:rPr>
          <w:rFonts w:ascii="Times New Roman" w:hAnsi="Times New Roman" w:cs="Times New Roman"/>
          <w:sz w:val="24"/>
          <w:szCs w:val="24"/>
        </w:rPr>
        <w:t xml:space="preserve"> yang dimoderasi oleh </w:t>
      </w:r>
      <w:r w:rsidRPr="005A508F">
        <w:rPr>
          <w:rFonts w:ascii="Times New Roman" w:hAnsi="Times New Roman" w:cs="Times New Roman"/>
          <w:sz w:val="24"/>
          <w:szCs w:val="24"/>
          <w:lang w:val="en-US"/>
        </w:rPr>
        <w:t>kualitas audit</w:t>
      </w:r>
      <w:r w:rsidRPr="005A508F">
        <w:rPr>
          <w:rFonts w:ascii="Times New Roman" w:hAnsi="Times New Roman" w:cs="Times New Roman"/>
          <w:sz w:val="24"/>
          <w:szCs w:val="24"/>
        </w:rPr>
        <w:t>.</w:t>
      </w:r>
      <w:r w:rsidRPr="005A508F">
        <w:rPr>
          <w:rFonts w:ascii="Times New Roman" w:hAnsi="Times New Roman" w:cs="Times New Roman"/>
          <w:sz w:val="24"/>
          <w:szCs w:val="24"/>
          <w:lang w:val="en-US"/>
        </w:rPr>
        <w:t xml:space="preserve"> </w:t>
      </w:r>
      <w:r w:rsidRPr="005A508F">
        <w:rPr>
          <w:rFonts w:ascii="Times New Roman" w:hAnsi="Times New Roman" w:cs="Times New Roman"/>
          <w:sz w:val="24"/>
          <w:szCs w:val="24"/>
        </w:rPr>
        <w:t xml:space="preserve">Analisis </w:t>
      </w:r>
      <w:r w:rsidRPr="005A508F">
        <w:rPr>
          <w:rFonts w:ascii="Times New Roman" w:hAnsi="Times New Roman" w:cs="Times New Roman"/>
          <w:sz w:val="24"/>
          <w:szCs w:val="24"/>
          <w:lang w:val="en-US"/>
        </w:rPr>
        <w:t xml:space="preserve">regresi berganda </w:t>
      </w:r>
      <w:r w:rsidRPr="005A508F">
        <w:rPr>
          <w:rFonts w:ascii="Times New Roman" w:hAnsi="Times New Roman" w:cs="Times New Roman"/>
          <w:sz w:val="24"/>
          <w:szCs w:val="24"/>
        </w:rPr>
        <w:t xml:space="preserve">dilakukan dengan </w:t>
      </w:r>
      <w:r w:rsidRPr="005A508F">
        <w:rPr>
          <w:rFonts w:ascii="Times New Roman" w:hAnsi="Times New Roman" w:cs="Times New Roman"/>
          <w:sz w:val="24"/>
          <w:szCs w:val="24"/>
          <w:lang w:val="en-US"/>
        </w:rPr>
        <w:t xml:space="preserve">melihat </w:t>
      </w:r>
      <w:r w:rsidRPr="005A508F">
        <w:rPr>
          <w:rFonts w:ascii="Times New Roman" w:hAnsi="Times New Roman" w:cs="Times New Roman"/>
          <w:sz w:val="24"/>
          <w:szCs w:val="24"/>
        </w:rPr>
        <w:t>perbandingan</w:t>
      </w:r>
      <w:r w:rsidRPr="005A508F">
        <w:rPr>
          <w:rFonts w:ascii="Times New Roman" w:hAnsi="Times New Roman" w:cs="Times New Roman"/>
          <w:sz w:val="24"/>
          <w:szCs w:val="24"/>
          <w:lang w:val="en-US"/>
        </w:rPr>
        <w:t xml:space="preserve"> </w:t>
      </w:r>
      <w:r w:rsidRPr="005A508F">
        <w:rPr>
          <w:rFonts w:ascii="Times New Roman" w:hAnsi="Times New Roman" w:cs="Times New Roman"/>
          <w:sz w:val="24"/>
          <w:szCs w:val="24"/>
        </w:rPr>
        <w:t xml:space="preserve">nilai </w:t>
      </w:r>
      <w:r w:rsidRPr="005A508F">
        <w:rPr>
          <w:rFonts w:ascii="Times New Roman" w:hAnsi="Times New Roman" w:cs="Times New Roman"/>
          <w:sz w:val="24"/>
          <w:szCs w:val="24"/>
          <w:lang w:val="en-US"/>
        </w:rPr>
        <w:t>A</w:t>
      </w:r>
      <w:r w:rsidRPr="005A508F">
        <w:rPr>
          <w:rFonts w:ascii="Times New Roman" w:hAnsi="Times New Roman" w:cs="Times New Roman"/>
          <w:sz w:val="24"/>
          <w:szCs w:val="24"/>
        </w:rPr>
        <w:t xml:space="preserve">djusted </w:t>
      </w:r>
      <w:r w:rsidRPr="005A508F">
        <w:rPr>
          <w:rFonts w:ascii="Times New Roman" w:hAnsi="Times New Roman" w:cs="Times New Roman"/>
          <w:sz w:val="24"/>
          <w:szCs w:val="24"/>
          <w:lang w:val="en-US"/>
        </w:rPr>
        <w:t>R</w:t>
      </w:r>
      <w:r w:rsidRPr="005A508F">
        <w:rPr>
          <w:rFonts w:ascii="Times New Roman" w:hAnsi="Times New Roman" w:cs="Times New Roman"/>
          <w:sz w:val="24"/>
          <w:szCs w:val="24"/>
          <w:vertAlign w:val="superscript"/>
        </w:rPr>
        <w:t>2</w:t>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 xml:space="preserve">pada kedua persamaan regresi. Analisis ini memiliki kriteria sebagai berikut: </w:t>
      </w:r>
    </w:p>
    <w:p w14:paraId="3B2879FD" w14:textId="77777777" w:rsidR="00045C7D" w:rsidRPr="005A508F" w:rsidRDefault="00045C7D" w:rsidP="00045C7D">
      <w:pPr>
        <w:pStyle w:val="ListParagraph"/>
        <w:numPr>
          <w:ilvl w:val="6"/>
          <w:numId w:val="24"/>
        </w:numPr>
        <w:autoSpaceDE w:val="0"/>
        <w:autoSpaceDN w:val="0"/>
        <w:adjustRightInd w:val="0"/>
        <w:spacing w:after="0" w:line="480" w:lineRule="auto"/>
        <w:ind w:left="1350"/>
        <w:jc w:val="both"/>
        <w:rPr>
          <w:rFonts w:ascii="Times New Roman" w:hAnsi="Times New Roman"/>
          <w:sz w:val="24"/>
          <w:szCs w:val="24"/>
        </w:rPr>
      </w:pPr>
      <w:r>
        <w:rPr>
          <w:rFonts w:ascii="Times New Roman" w:hAnsi="Times New Roman"/>
          <w:sz w:val="24"/>
          <w:szCs w:val="24"/>
          <w:lang w:val="en-US"/>
        </w:rPr>
        <w:t xml:space="preserve">Jika regresi persamaan pertama memperoleh hasil </w:t>
      </w:r>
      <w:r w:rsidRPr="005A508F">
        <w:rPr>
          <w:rFonts w:ascii="Times New Roman" w:hAnsi="Times New Roman"/>
          <w:sz w:val="24"/>
          <w:szCs w:val="24"/>
        </w:rPr>
        <w:t xml:space="preserve">nilai adjusted </w:t>
      </w:r>
      <w:r w:rsidRPr="005A508F">
        <w:rPr>
          <w:rFonts w:ascii="Times New Roman" w:hAnsi="Times New Roman"/>
          <w:sz w:val="24"/>
          <w:szCs w:val="24"/>
          <w:lang w:val="en-US"/>
        </w:rPr>
        <w:t>R</w:t>
      </w:r>
      <w:r w:rsidRPr="005A508F">
        <w:rPr>
          <w:rFonts w:ascii="Times New Roman" w:hAnsi="Times New Roman"/>
          <w:sz w:val="24"/>
          <w:szCs w:val="24"/>
          <w:vertAlign w:val="superscript"/>
        </w:rPr>
        <w:t>2</w:t>
      </w:r>
      <w:r w:rsidRPr="005A508F">
        <w:rPr>
          <w:rFonts w:ascii="Times New Roman" w:hAnsi="Times New Roman"/>
          <w:sz w:val="24"/>
          <w:szCs w:val="24"/>
        </w:rPr>
        <w:t xml:space="preserve"> &gt; nilai </w:t>
      </w:r>
      <w:r w:rsidRPr="005A508F">
        <w:rPr>
          <w:rFonts w:ascii="Times New Roman" w:hAnsi="Times New Roman"/>
          <w:sz w:val="24"/>
          <w:szCs w:val="24"/>
          <w:lang w:val="en-US"/>
        </w:rPr>
        <w:t>A</w:t>
      </w:r>
      <w:r w:rsidRPr="005A508F">
        <w:rPr>
          <w:rFonts w:ascii="Times New Roman" w:hAnsi="Times New Roman"/>
          <w:sz w:val="24"/>
          <w:szCs w:val="24"/>
        </w:rPr>
        <w:t xml:space="preserve">djusted </w:t>
      </w:r>
      <w:r w:rsidRPr="005A508F">
        <w:rPr>
          <w:rFonts w:ascii="Times New Roman" w:hAnsi="Times New Roman"/>
          <w:sz w:val="24"/>
          <w:szCs w:val="24"/>
          <w:lang w:val="en-US"/>
        </w:rPr>
        <w:t>R</w:t>
      </w:r>
      <w:r w:rsidRPr="005A508F">
        <w:rPr>
          <w:rFonts w:ascii="Times New Roman" w:hAnsi="Times New Roman"/>
          <w:sz w:val="24"/>
          <w:szCs w:val="24"/>
          <w:vertAlign w:val="superscript"/>
        </w:rPr>
        <w:t>2</w:t>
      </w:r>
      <w:r w:rsidRPr="005A508F">
        <w:rPr>
          <w:rFonts w:ascii="Times New Roman" w:hAnsi="Times New Roman"/>
          <w:sz w:val="24"/>
          <w:szCs w:val="24"/>
        </w:rPr>
        <w:t xml:space="preserve"> </w:t>
      </w:r>
      <w:r w:rsidRPr="005A508F">
        <w:rPr>
          <w:rFonts w:ascii="Times New Roman" w:hAnsi="Times New Roman"/>
          <w:sz w:val="24"/>
          <w:szCs w:val="24"/>
          <w:lang w:val="en-US"/>
        </w:rPr>
        <w:t>dari</w:t>
      </w:r>
      <w:r w:rsidRPr="005A508F">
        <w:rPr>
          <w:rFonts w:ascii="Times New Roman" w:hAnsi="Times New Roman"/>
          <w:sz w:val="24"/>
          <w:szCs w:val="24"/>
        </w:rPr>
        <w:t xml:space="preserve"> hasil regresi persamaan kedua, maka </w:t>
      </w:r>
      <w:r>
        <w:rPr>
          <w:rFonts w:ascii="Times New Roman" w:hAnsi="Times New Roman"/>
          <w:sz w:val="24"/>
          <w:szCs w:val="24"/>
          <w:lang w:val="en-US"/>
        </w:rPr>
        <w:t>menyatakan</w:t>
      </w:r>
      <w:r w:rsidRPr="005A508F">
        <w:rPr>
          <w:rFonts w:ascii="Times New Roman" w:hAnsi="Times New Roman"/>
          <w:sz w:val="24"/>
          <w:szCs w:val="24"/>
          <w:lang w:val="en-US"/>
        </w:rPr>
        <w:t xml:space="preserve"> bahwa </w:t>
      </w:r>
      <w:r w:rsidRPr="005A508F">
        <w:rPr>
          <w:rFonts w:ascii="Times New Roman" w:hAnsi="Times New Roman"/>
          <w:sz w:val="24"/>
          <w:szCs w:val="24"/>
        </w:rPr>
        <w:t xml:space="preserve">variabel yang dihipotesiskan sebagai variabel moderasi tidak dapat digunakan sebagai variabel moderasi. </w:t>
      </w:r>
    </w:p>
    <w:p w14:paraId="1ADCB7ED" w14:textId="77777777" w:rsidR="00045C7D" w:rsidRPr="005A508F" w:rsidRDefault="00045C7D" w:rsidP="00045C7D">
      <w:pPr>
        <w:pStyle w:val="ListParagraph"/>
        <w:numPr>
          <w:ilvl w:val="6"/>
          <w:numId w:val="24"/>
        </w:numPr>
        <w:autoSpaceDE w:val="0"/>
        <w:autoSpaceDN w:val="0"/>
        <w:adjustRightInd w:val="0"/>
        <w:spacing w:after="0" w:line="480" w:lineRule="auto"/>
        <w:ind w:left="1350"/>
        <w:jc w:val="both"/>
        <w:rPr>
          <w:rFonts w:ascii="Times New Roman" w:hAnsi="Times New Roman"/>
          <w:sz w:val="24"/>
          <w:szCs w:val="24"/>
        </w:rPr>
      </w:pPr>
      <w:r>
        <w:rPr>
          <w:rFonts w:ascii="Times New Roman" w:hAnsi="Times New Roman"/>
          <w:sz w:val="24"/>
          <w:szCs w:val="24"/>
          <w:lang w:val="en-US"/>
        </w:rPr>
        <w:t xml:space="preserve">Jika regresi persamaan pertama memperoleh hasil </w:t>
      </w:r>
      <w:r w:rsidRPr="005A508F">
        <w:rPr>
          <w:rFonts w:ascii="Times New Roman" w:hAnsi="Times New Roman"/>
          <w:sz w:val="24"/>
          <w:szCs w:val="24"/>
        </w:rPr>
        <w:t xml:space="preserve">nilai adjusted </w:t>
      </w:r>
      <w:r w:rsidRPr="005A508F">
        <w:rPr>
          <w:rFonts w:ascii="Times New Roman" w:hAnsi="Times New Roman"/>
          <w:sz w:val="24"/>
          <w:szCs w:val="24"/>
          <w:lang w:val="en-US"/>
        </w:rPr>
        <w:t>R</w:t>
      </w:r>
      <w:r w:rsidRPr="005A508F">
        <w:rPr>
          <w:rFonts w:ascii="Times New Roman" w:hAnsi="Times New Roman"/>
          <w:sz w:val="24"/>
          <w:szCs w:val="24"/>
          <w:vertAlign w:val="superscript"/>
        </w:rPr>
        <w:t>2</w:t>
      </w:r>
      <w:r w:rsidRPr="005A508F">
        <w:rPr>
          <w:rFonts w:ascii="Times New Roman" w:hAnsi="Times New Roman"/>
          <w:sz w:val="24"/>
          <w:szCs w:val="24"/>
        </w:rPr>
        <w:t xml:space="preserve"> </w:t>
      </w:r>
      <w:r>
        <w:rPr>
          <w:rFonts w:ascii="Times New Roman" w:hAnsi="Times New Roman"/>
          <w:sz w:val="24"/>
          <w:szCs w:val="24"/>
          <w:lang w:val="en-US"/>
        </w:rPr>
        <w:t xml:space="preserve">&lt; </w:t>
      </w:r>
      <w:r w:rsidRPr="005A508F">
        <w:rPr>
          <w:rFonts w:ascii="Times New Roman" w:hAnsi="Times New Roman"/>
          <w:sz w:val="24"/>
          <w:szCs w:val="24"/>
        </w:rPr>
        <w:t xml:space="preserve">nilai </w:t>
      </w:r>
      <w:r w:rsidRPr="005A508F">
        <w:rPr>
          <w:rFonts w:ascii="Times New Roman" w:hAnsi="Times New Roman"/>
          <w:sz w:val="24"/>
          <w:szCs w:val="24"/>
          <w:lang w:val="en-US"/>
        </w:rPr>
        <w:t>A</w:t>
      </w:r>
      <w:r w:rsidRPr="005A508F">
        <w:rPr>
          <w:rFonts w:ascii="Times New Roman" w:hAnsi="Times New Roman"/>
          <w:sz w:val="24"/>
          <w:szCs w:val="24"/>
        </w:rPr>
        <w:t xml:space="preserve">djusted </w:t>
      </w:r>
      <w:r w:rsidRPr="005A508F">
        <w:rPr>
          <w:rFonts w:ascii="Times New Roman" w:hAnsi="Times New Roman"/>
          <w:sz w:val="24"/>
          <w:szCs w:val="24"/>
          <w:lang w:val="en-US"/>
        </w:rPr>
        <w:t>R</w:t>
      </w:r>
      <w:r w:rsidRPr="005A508F">
        <w:rPr>
          <w:rFonts w:ascii="Times New Roman" w:hAnsi="Times New Roman"/>
          <w:sz w:val="24"/>
          <w:szCs w:val="24"/>
          <w:vertAlign w:val="superscript"/>
        </w:rPr>
        <w:t>2</w:t>
      </w:r>
      <w:r w:rsidRPr="005A508F">
        <w:rPr>
          <w:rFonts w:ascii="Times New Roman" w:hAnsi="Times New Roman"/>
          <w:sz w:val="24"/>
          <w:szCs w:val="24"/>
        </w:rPr>
        <w:t xml:space="preserve"> </w:t>
      </w:r>
      <w:r w:rsidRPr="005A508F">
        <w:rPr>
          <w:rFonts w:ascii="Times New Roman" w:hAnsi="Times New Roman"/>
          <w:sz w:val="24"/>
          <w:szCs w:val="24"/>
          <w:lang w:val="en-US"/>
        </w:rPr>
        <w:t>dari</w:t>
      </w:r>
      <w:r w:rsidRPr="005A508F">
        <w:rPr>
          <w:rFonts w:ascii="Times New Roman" w:hAnsi="Times New Roman"/>
          <w:sz w:val="24"/>
          <w:szCs w:val="24"/>
        </w:rPr>
        <w:t xml:space="preserve"> hasil regresi persamaan kedua, maka </w:t>
      </w:r>
      <w:r>
        <w:rPr>
          <w:rFonts w:ascii="Times New Roman" w:hAnsi="Times New Roman"/>
          <w:sz w:val="24"/>
          <w:szCs w:val="24"/>
          <w:lang w:val="en-US"/>
        </w:rPr>
        <w:t>menyatakan</w:t>
      </w:r>
      <w:r w:rsidRPr="005A508F">
        <w:rPr>
          <w:rFonts w:ascii="Times New Roman" w:hAnsi="Times New Roman"/>
          <w:sz w:val="24"/>
          <w:szCs w:val="24"/>
          <w:lang w:val="en-US"/>
        </w:rPr>
        <w:t xml:space="preserve"> bahwa </w:t>
      </w:r>
      <w:r w:rsidRPr="005A508F">
        <w:rPr>
          <w:rFonts w:ascii="Times New Roman" w:hAnsi="Times New Roman"/>
          <w:sz w:val="24"/>
          <w:szCs w:val="24"/>
        </w:rPr>
        <w:t xml:space="preserve">variabel yang dihipotesiskan sebagai variabel moderasi dapat digunakan sebagai variabel moderasi. </w:t>
      </w:r>
    </w:p>
    <w:p w14:paraId="2088D0D9" w14:textId="77777777" w:rsidR="00045C7D" w:rsidRPr="005A508F" w:rsidRDefault="00045C7D" w:rsidP="00045C7D">
      <w:pPr>
        <w:autoSpaceDE w:val="0"/>
        <w:autoSpaceDN w:val="0"/>
        <w:adjustRightInd w:val="0"/>
        <w:spacing w:line="480" w:lineRule="auto"/>
        <w:ind w:left="990" w:hanging="450"/>
        <w:rPr>
          <w:rFonts w:ascii="Times New Roman" w:hAnsi="Times New Roman" w:cs="Times New Roman"/>
          <w:sz w:val="24"/>
          <w:szCs w:val="24"/>
        </w:rPr>
      </w:pPr>
    </w:p>
    <w:p w14:paraId="3BC0CED4" w14:textId="0C35B020" w:rsidR="00045C7D" w:rsidRPr="005A508F" w:rsidRDefault="00045C7D" w:rsidP="00045C7D">
      <w:pPr>
        <w:pStyle w:val="ListParagraph"/>
        <w:numPr>
          <w:ilvl w:val="2"/>
          <w:numId w:val="25"/>
        </w:numPr>
        <w:tabs>
          <w:tab w:val="left" w:pos="990"/>
        </w:tabs>
        <w:autoSpaceDE w:val="0"/>
        <w:autoSpaceDN w:val="0"/>
        <w:adjustRightInd w:val="0"/>
        <w:spacing w:after="0" w:line="480" w:lineRule="auto"/>
        <w:ind w:left="900" w:hanging="450"/>
        <w:outlineLvl w:val="1"/>
        <w:rPr>
          <w:rFonts w:ascii="Times New Roman" w:hAnsi="Times New Roman"/>
          <w:b/>
          <w:sz w:val="24"/>
          <w:szCs w:val="24"/>
        </w:rPr>
      </w:pPr>
      <w:bookmarkStart w:id="68" w:name="_Toc125646959"/>
      <w:r w:rsidRPr="005A508F">
        <w:rPr>
          <w:rFonts w:ascii="Times New Roman" w:hAnsi="Times New Roman"/>
          <w:b/>
          <w:sz w:val="24"/>
          <w:szCs w:val="24"/>
        </w:rPr>
        <w:t xml:space="preserve">Uji </w:t>
      </w:r>
      <w:bookmarkEnd w:id="68"/>
      <w:r w:rsidR="009B35F9">
        <w:rPr>
          <w:rFonts w:ascii="Times New Roman" w:hAnsi="Times New Roman"/>
          <w:b/>
          <w:sz w:val="24"/>
          <w:szCs w:val="24"/>
          <w:lang w:val="en-US"/>
        </w:rPr>
        <w:t>F (</w:t>
      </w:r>
      <w:r w:rsidR="009B35F9" w:rsidRPr="009B35F9">
        <w:rPr>
          <w:rFonts w:ascii="Times New Roman" w:hAnsi="Times New Roman"/>
          <w:b/>
          <w:bCs/>
          <w:i/>
          <w:iCs/>
          <w:sz w:val="24"/>
          <w:szCs w:val="24"/>
          <w:lang w:val="en-US"/>
        </w:rPr>
        <w:t>Goodness Of Fit)</w:t>
      </w:r>
    </w:p>
    <w:p w14:paraId="2A5FD9E4" w14:textId="37BBC511" w:rsidR="009B35F9" w:rsidRPr="00B91896" w:rsidRDefault="009B35F9" w:rsidP="009B35F9">
      <w:pPr>
        <w:spacing w:line="480" w:lineRule="auto"/>
        <w:ind w:left="994" w:firstLine="720"/>
        <w:rPr>
          <w:rFonts w:ascii="Times New Roman" w:eastAsia="Times New Roman" w:hAnsi="Times New Roman" w:cs="Times New Roman"/>
          <w:sz w:val="24"/>
          <w:szCs w:val="24"/>
          <w:lang w:val="en-US" w:eastAsia="id-ID"/>
        </w:rPr>
      </w:pPr>
      <w:r w:rsidRPr="00B91896">
        <w:rPr>
          <w:rFonts w:ascii="Times New Roman" w:hAnsi="Times New Roman" w:cs="Times New Roman"/>
          <w:sz w:val="24"/>
          <w:szCs w:val="24"/>
          <w:lang w:val="en-US"/>
        </w:rPr>
        <w:t xml:space="preserve">Uji </w:t>
      </w:r>
      <w:r w:rsidR="00C10B94">
        <w:rPr>
          <w:rFonts w:ascii="Times New Roman" w:hAnsi="Times New Roman" w:cs="Times New Roman"/>
          <w:sz w:val="24"/>
          <w:szCs w:val="24"/>
          <w:lang w:val="en-US"/>
        </w:rPr>
        <w:t xml:space="preserve">F atau </w:t>
      </w:r>
      <w:r w:rsidRPr="009B35F9">
        <w:rPr>
          <w:rFonts w:ascii="Times New Roman" w:hAnsi="Times New Roman" w:cs="Times New Roman"/>
          <w:i/>
          <w:iCs/>
          <w:sz w:val="24"/>
          <w:szCs w:val="24"/>
          <w:lang w:val="en-US"/>
        </w:rPr>
        <w:t>goodness of fit</w:t>
      </w:r>
      <w:r w:rsidRPr="00B91896">
        <w:rPr>
          <w:rFonts w:ascii="Times New Roman" w:hAnsi="Times New Roman" w:cs="Times New Roman"/>
          <w:sz w:val="24"/>
          <w:szCs w:val="24"/>
          <w:lang w:val="en-US"/>
        </w:rPr>
        <w:t xml:space="preserve"> merupakan pengujian yang dilakukan untuk mengetahui </w:t>
      </w:r>
      <w:r w:rsidRPr="00B91896">
        <w:rPr>
          <w:rFonts w:ascii="Times New Roman" w:eastAsia="Times New Roman" w:hAnsi="Times New Roman" w:cs="Times New Roman"/>
          <w:sz w:val="24"/>
          <w:szCs w:val="24"/>
          <w:lang w:val="en-US" w:eastAsia="id-ID"/>
        </w:rPr>
        <w:t>kelayakan model yang digunakan dalam penelitian.</w:t>
      </w:r>
      <w:r w:rsidR="00BA1555">
        <w:rPr>
          <w:rFonts w:ascii="Times New Roman" w:eastAsia="Times New Roman" w:hAnsi="Times New Roman" w:cs="Times New Roman"/>
          <w:sz w:val="24"/>
          <w:szCs w:val="24"/>
          <w:lang w:val="en-US" w:eastAsia="id-ID"/>
        </w:rPr>
        <w:t xml:space="preserve"> </w:t>
      </w:r>
      <w:r w:rsidRPr="00B91896">
        <w:rPr>
          <w:rFonts w:ascii="Times New Roman" w:eastAsia="Times New Roman" w:hAnsi="Times New Roman" w:cs="Times New Roman"/>
          <w:sz w:val="24"/>
          <w:szCs w:val="24"/>
          <w:lang w:val="en-US" w:eastAsia="id-ID"/>
        </w:rPr>
        <w:t xml:space="preserve"> </w:t>
      </w:r>
      <w:r w:rsidR="001F6118" w:rsidRPr="00035997">
        <w:rPr>
          <w:rStyle w:val="t"/>
          <w:rFonts w:ascii="TimesNewRomanPSMT_fd_66" w:hAnsi="TimesNewRomanPSMT_fd_66"/>
          <w:color w:val="000000"/>
          <w:sz w:val="24"/>
          <w:szCs w:val="24"/>
          <w:bdr w:val="none" w:sz="0" w:space="0" w:color="auto" w:frame="1"/>
          <w:shd w:val="clear" w:color="auto" w:fill="FFFFFF"/>
          <w:lang w:val="en-US"/>
        </w:rPr>
        <w:t>Uji ini digunakan untuk melihat apaka</w:t>
      </w:r>
      <w:r w:rsidR="00463665">
        <w:rPr>
          <w:rStyle w:val="t"/>
          <w:rFonts w:ascii="TimesNewRomanPSMT_fd_66" w:hAnsi="TimesNewRomanPSMT_fd_66"/>
          <w:color w:val="000000"/>
          <w:sz w:val="24"/>
          <w:szCs w:val="24"/>
          <w:bdr w:val="none" w:sz="0" w:space="0" w:color="auto" w:frame="1"/>
          <w:shd w:val="clear" w:color="auto" w:fill="FFFFFF"/>
          <w:lang w:val="en-US"/>
        </w:rPr>
        <w:t>h</w:t>
      </w:r>
      <w:r w:rsidR="001F6118" w:rsidRPr="00035997">
        <w:rPr>
          <w:rStyle w:val="t"/>
          <w:rFonts w:ascii="TimesNewRomanPSMT_fd_66" w:hAnsi="TimesNewRomanPSMT_fd_66"/>
          <w:color w:val="000000"/>
          <w:sz w:val="24"/>
          <w:szCs w:val="24"/>
          <w:bdr w:val="none" w:sz="0" w:space="0" w:color="auto" w:frame="1"/>
          <w:shd w:val="clear" w:color="auto" w:fill="FFFFFF"/>
          <w:lang w:val="en-US"/>
        </w:rPr>
        <w:t xml:space="preserve"> model yang digunakan </w:t>
      </w:r>
      <w:r w:rsidR="001F6118" w:rsidRPr="00035997">
        <w:rPr>
          <w:rStyle w:val="t"/>
          <w:rFonts w:ascii="TimesNewRomanPSMT_fd_66" w:hAnsi="TimesNewRomanPSMT_fd_66"/>
          <w:color w:val="000000"/>
          <w:sz w:val="24"/>
          <w:szCs w:val="24"/>
          <w:bdr w:val="none" w:sz="0" w:space="0" w:color="auto" w:frame="1"/>
          <w:shd w:val="clear" w:color="auto" w:fill="FFFFFF"/>
        </w:rPr>
        <w:lastRenderedPageBreak/>
        <w:t>memenuhi kriteria fit atau tidak</w:t>
      </w:r>
      <w:r w:rsidR="001F6118" w:rsidRPr="00035997">
        <w:rPr>
          <w:rStyle w:val="t"/>
          <w:rFonts w:ascii="TimesNewRomanPSMT_fd_66" w:hAnsi="TimesNewRomanPSMT_fd_66"/>
          <w:color w:val="000000"/>
          <w:sz w:val="24"/>
          <w:szCs w:val="24"/>
          <w:bdr w:val="none" w:sz="0" w:space="0" w:color="auto" w:frame="1"/>
          <w:shd w:val="clear" w:color="auto" w:fill="FFFFFF"/>
          <w:lang w:val="en-US"/>
        </w:rPr>
        <w:t>.</w:t>
      </w:r>
      <w:r w:rsidR="001F6118" w:rsidRPr="00035997">
        <w:rPr>
          <w:rStyle w:val="t"/>
          <w:rFonts w:ascii="TimesNewRomanPSMT_fd_66" w:hAnsi="TimesNewRomanPSMT_fd_66"/>
          <w:color w:val="000000"/>
          <w:sz w:val="33"/>
          <w:szCs w:val="4"/>
          <w:bdr w:val="none" w:sz="0" w:space="0" w:color="auto" w:frame="1"/>
          <w:shd w:val="clear" w:color="auto" w:fill="FFFFFF"/>
          <w:lang w:val="en-US"/>
        </w:rPr>
        <w:t xml:space="preserve"> </w:t>
      </w:r>
      <w:r w:rsidR="00BA1555">
        <w:rPr>
          <w:rFonts w:ascii="Times New Roman" w:hAnsi="Times New Roman" w:cs="Times New Roman"/>
          <w:bCs/>
          <w:sz w:val="24"/>
          <w:szCs w:val="24"/>
          <w:lang w:val="en-US"/>
        </w:rPr>
        <w:t>Apabila hasil dari uji</w:t>
      </w:r>
      <w:r w:rsidR="00BA1555" w:rsidRPr="00BA1555">
        <w:rPr>
          <w:rFonts w:ascii="Times New Roman" w:hAnsi="Times New Roman" w:cs="Times New Roman"/>
          <w:b/>
          <w:sz w:val="24"/>
          <w:szCs w:val="24"/>
        </w:rPr>
        <w:t xml:space="preserve"> </w:t>
      </w:r>
      <w:r w:rsidR="00BA1555">
        <w:rPr>
          <w:rFonts w:ascii="Times New Roman" w:hAnsi="Times New Roman" w:cs="Times New Roman"/>
          <w:bCs/>
          <w:sz w:val="24"/>
          <w:szCs w:val="24"/>
          <w:lang w:val="en-US"/>
        </w:rPr>
        <w:t xml:space="preserve">ini </w:t>
      </w:r>
      <w:r w:rsidR="00BA1555" w:rsidRPr="00BA1555">
        <w:rPr>
          <w:rFonts w:ascii="Times New Roman" w:hAnsi="Times New Roman" w:cs="Times New Roman"/>
          <w:sz w:val="24"/>
          <w:szCs w:val="24"/>
          <w:lang w:val="sv-SE"/>
        </w:rPr>
        <w:t>signifikan maka uji ini dapat digunakan untuk memprediksi model.</w:t>
      </w:r>
      <w:r w:rsidR="00B75997">
        <w:rPr>
          <w:rFonts w:ascii="Times New Roman" w:hAnsi="Times New Roman" w:cs="Times New Roman"/>
          <w:sz w:val="24"/>
          <w:szCs w:val="24"/>
          <w:lang w:val="sv-SE"/>
        </w:rPr>
        <w:t xml:space="preserve"> </w:t>
      </w:r>
      <w:r w:rsidRPr="00B91896">
        <w:rPr>
          <w:rFonts w:ascii="Times New Roman" w:eastAsia="Times New Roman" w:hAnsi="Times New Roman" w:cs="Times New Roman"/>
          <w:sz w:val="24"/>
          <w:szCs w:val="24"/>
          <w:lang w:val="en-US" w:eastAsia="id-ID"/>
        </w:rPr>
        <w:t xml:space="preserve">Pengujian ini dapat dilihat dari nilai uji F </w:t>
      </w:r>
      <w:r w:rsidRPr="00403A1D">
        <w:rPr>
          <w:rFonts w:ascii="Times New Roman" w:eastAsia="Times New Roman" w:hAnsi="Times New Roman" w:cs="Times New Roman"/>
          <w:sz w:val="24"/>
          <w:szCs w:val="24"/>
          <w:lang w:val="en-US" w:eastAsia="id-ID"/>
        </w:rPr>
        <w:t xml:space="preserve">pada </w:t>
      </w:r>
      <w:r w:rsidR="00403A1D" w:rsidRPr="00403A1D">
        <w:rPr>
          <w:rFonts w:ascii="Times New Roman" w:hAnsi="Times New Roman" w:cs="Times New Roman"/>
          <w:i/>
          <w:iCs/>
          <w:sz w:val="24"/>
          <w:szCs w:val="24"/>
          <w:shd w:val="clear" w:color="auto" w:fill="FFFFFF"/>
        </w:rPr>
        <w:t>Analysis of variance</w:t>
      </w:r>
      <w:r w:rsidR="00403A1D" w:rsidRPr="00403A1D">
        <w:rPr>
          <w:rFonts w:ascii="Times New Roman" w:hAnsi="Times New Roman" w:cs="Times New Roman"/>
          <w:sz w:val="32"/>
          <w:szCs w:val="32"/>
        </w:rPr>
        <w:t xml:space="preserve"> </w:t>
      </w:r>
      <w:r w:rsidRPr="00B91896">
        <w:rPr>
          <w:rFonts w:ascii="Times New Roman" w:hAnsi="Times New Roman" w:cs="Times New Roman"/>
          <w:sz w:val="24"/>
          <w:szCs w:val="24"/>
        </w:rPr>
        <w:t>(ANOVA)</w:t>
      </w:r>
      <w:r w:rsidRPr="00B91896">
        <w:rPr>
          <w:rFonts w:ascii="Times New Roman" w:hAnsi="Times New Roman" w:cs="Times New Roman"/>
          <w:sz w:val="24"/>
          <w:szCs w:val="24"/>
          <w:lang w:val="en-US"/>
        </w:rPr>
        <w:t xml:space="preserve"> </w:t>
      </w:r>
      <w:r w:rsidRPr="003E0CD2">
        <w:rPr>
          <w:rFonts w:ascii="Times New Roman" w:eastAsia="Times New Roman" w:hAnsi="Times New Roman" w:cs="Times New Roman"/>
          <w:sz w:val="24"/>
          <w:szCs w:val="24"/>
          <w:lang w:eastAsia="id-ID"/>
        </w:rPr>
        <w:t xml:space="preserve">dengan </w:t>
      </w:r>
      <w:r w:rsidRPr="00B91896">
        <w:rPr>
          <w:rFonts w:ascii="Times New Roman" w:eastAsia="Times New Roman" w:hAnsi="Times New Roman" w:cs="Times New Roman"/>
          <w:sz w:val="24"/>
          <w:szCs w:val="24"/>
          <w:lang w:val="en-US" w:eastAsia="id-ID"/>
        </w:rPr>
        <w:t xml:space="preserve">nilai signifikansi pada tingkat </w:t>
      </w:r>
      <w:r w:rsidRPr="003E0CD2">
        <w:rPr>
          <w:rFonts w:ascii="Times New Roman" w:eastAsia="Times New Roman" w:hAnsi="Times New Roman" w:cs="Times New Roman"/>
          <w:sz w:val="24"/>
          <w:szCs w:val="24"/>
          <w:lang w:eastAsia="id-ID"/>
        </w:rPr>
        <w:t xml:space="preserve"> α  </w:t>
      </w:r>
      <w:r w:rsidRPr="00B91896">
        <w:rPr>
          <w:rFonts w:ascii="Times New Roman" w:eastAsia="Times New Roman" w:hAnsi="Times New Roman" w:cs="Times New Roman"/>
          <w:sz w:val="24"/>
          <w:szCs w:val="24"/>
          <w:lang w:val="en-US" w:eastAsia="id-ID"/>
        </w:rPr>
        <w:t>sebesar 0,05</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fldChar w:fldCharType="begin" w:fldLock="1"/>
      </w:r>
      <w:r w:rsidR="00514E82">
        <w:rPr>
          <w:rFonts w:ascii="Times New Roman" w:eastAsia="Times New Roman" w:hAnsi="Times New Roman" w:cs="Times New Roman"/>
          <w:sz w:val="24"/>
          <w:szCs w:val="24"/>
          <w:lang w:val="en-US" w:eastAsia="id-ID"/>
        </w:rPr>
        <w:instrText>ADDIN CSL_CITATION {"citationItems":[{"id":"ITEM-1","itemData":{"author":[{"dropping-particle":"","family":"Ghozali","given":"Imam","non-dropping-particle":"","parse-names":false,"suffix":""}],"edition":"tujuh","id":"ITEM-1","issued":{"date-parts":[["2018"]]},"publisher":"Badan Penerbit Universitas Diponegoro","publisher-place":"Semarang","title":"Aplikasi Analisis Multivariate dengan Program SPSS","type":"book"},"uris":["http://www.mendeley.com/documents/?uuid=53996453-46d8-4aff-be4f-877c57d78fe9"]}],"mendeley":{"formattedCitation":"(Ghozali, 2018)","plainTextFormattedCitation":"(Ghozali, 2018)","previouslyFormattedCitation":"(Ghozali, 2018)"},"properties":{"noteIndex":0},"schema":"https://github.com/citation-style-language/schema/raw/master/csl-citation.json"}</w:instrText>
      </w:r>
      <w:r>
        <w:rPr>
          <w:rFonts w:ascii="Times New Roman" w:eastAsia="Times New Roman" w:hAnsi="Times New Roman" w:cs="Times New Roman"/>
          <w:sz w:val="24"/>
          <w:szCs w:val="24"/>
          <w:lang w:val="en-US" w:eastAsia="id-ID"/>
        </w:rPr>
        <w:fldChar w:fldCharType="separate"/>
      </w:r>
      <w:r w:rsidRPr="00B91896">
        <w:rPr>
          <w:rFonts w:ascii="Times New Roman" w:eastAsia="Times New Roman" w:hAnsi="Times New Roman" w:cs="Times New Roman"/>
          <w:noProof/>
          <w:sz w:val="24"/>
          <w:szCs w:val="24"/>
          <w:lang w:val="en-US" w:eastAsia="id-ID"/>
        </w:rPr>
        <w:t>(Ghozali, 2018)</w:t>
      </w:r>
      <w:r>
        <w:rPr>
          <w:rFonts w:ascii="Times New Roman" w:eastAsia="Times New Roman" w:hAnsi="Times New Roman" w:cs="Times New Roman"/>
          <w:sz w:val="24"/>
          <w:szCs w:val="24"/>
          <w:lang w:val="en-US" w:eastAsia="id-ID"/>
        </w:rPr>
        <w:fldChar w:fldCharType="end"/>
      </w:r>
      <w:r w:rsidRPr="00B91896">
        <w:rPr>
          <w:rFonts w:ascii="Times New Roman" w:eastAsia="Times New Roman" w:hAnsi="Times New Roman" w:cs="Times New Roman"/>
          <w:sz w:val="24"/>
          <w:szCs w:val="24"/>
          <w:lang w:val="en-US" w:eastAsia="id-ID"/>
        </w:rPr>
        <w:t>.</w:t>
      </w:r>
      <w:r w:rsidRPr="003E0CD2">
        <w:rPr>
          <w:rFonts w:ascii="Times New Roman" w:eastAsia="Times New Roman" w:hAnsi="Times New Roman" w:cs="Times New Roman"/>
          <w:sz w:val="24"/>
          <w:szCs w:val="24"/>
          <w:lang w:eastAsia="id-ID"/>
        </w:rPr>
        <w:t xml:space="preserve"> Kriteria  yang </w:t>
      </w:r>
      <w:r w:rsidRPr="00B91896">
        <w:rPr>
          <w:rFonts w:ascii="Times New Roman" w:eastAsia="Times New Roman" w:hAnsi="Times New Roman" w:cs="Times New Roman"/>
          <w:sz w:val="24"/>
          <w:szCs w:val="24"/>
          <w:lang w:eastAsia="id-ID"/>
        </w:rPr>
        <w:t xml:space="preserve"> </w:t>
      </w:r>
      <w:r w:rsidRPr="003E0CD2">
        <w:rPr>
          <w:rFonts w:ascii="Times New Roman" w:eastAsia="Times New Roman" w:hAnsi="Times New Roman" w:cs="Times New Roman"/>
          <w:sz w:val="24"/>
          <w:szCs w:val="24"/>
          <w:lang w:eastAsia="id-ID"/>
        </w:rPr>
        <w:t xml:space="preserve">digunakan </w:t>
      </w:r>
      <w:r w:rsidRPr="00B91896">
        <w:rPr>
          <w:rFonts w:ascii="Times New Roman" w:eastAsia="Times New Roman" w:hAnsi="Times New Roman" w:cs="Times New Roman"/>
          <w:sz w:val="24"/>
          <w:szCs w:val="24"/>
          <w:lang w:val="en-US" w:eastAsia="id-ID"/>
        </w:rPr>
        <w:t xml:space="preserve">dalam pengujian ini adalah sebagai berikut : </w:t>
      </w:r>
    </w:p>
    <w:p w14:paraId="3A36CCDB" w14:textId="77777777" w:rsidR="009B35F9" w:rsidRPr="00B91896" w:rsidRDefault="009B35F9" w:rsidP="009B35F9">
      <w:pPr>
        <w:pStyle w:val="ListParagraph"/>
        <w:numPr>
          <w:ilvl w:val="0"/>
          <w:numId w:val="19"/>
        </w:numPr>
        <w:tabs>
          <w:tab w:val="left" w:pos="1350"/>
          <w:tab w:val="left" w:pos="1530"/>
          <w:tab w:val="left" w:pos="1890"/>
        </w:tabs>
        <w:spacing w:after="0" w:line="480" w:lineRule="auto"/>
        <w:ind w:left="1350"/>
        <w:jc w:val="both"/>
        <w:rPr>
          <w:rFonts w:ascii="Times New Roman" w:hAnsi="Times New Roman"/>
          <w:b/>
          <w:sz w:val="24"/>
          <w:szCs w:val="24"/>
        </w:rPr>
      </w:pPr>
      <w:r w:rsidRPr="00B91896">
        <w:rPr>
          <w:rFonts w:ascii="Times New Roman" w:hAnsi="Times New Roman"/>
          <w:sz w:val="24"/>
          <w:szCs w:val="24"/>
        </w:rPr>
        <w:t xml:space="preserve">Jika nilai signifikan &gt; 0,05, maka </w:t>
      </w:r>
      <w:r w:rsidRPr="00B91896">
        <w:rPr>
          <w:rFonts w:ascii="Times New Roman" w:hAnsi="Times New Roman"/>
          <w:sz w:val="24"/>
          <w:szCs w:val="24"/>
          <w:lang w:val="en-US"/>
        </w:rPr>
        <w:t xml:space="preserve">uji F tidak signifikan dan </w:t>
      </w:r>
      <w:r w:rsidRPr="003E0CD2">
        <w:rPr>
          <w:rFonts w:ascii="Times New Roman" w:eastAsia="Times New Roman" w:hAnsi="Times New Roman"/>
          <w:sz w:val="24"/>
          <w:szCs w:val="24"/>
          <w:lang w:eastAsia="id-ID"/>
        </w:rPr>
        <w:t xml:space="preserve">model </w:t>
      </w:r>
      <w:r w:rsidRPr="00B91896">
        <w:rPr>
          <w:rFonts w:ascii="Times New Roman" w:eastAsia="Times New Roman" w:hAnsi="Times New Roman"/>
          <w:sz w:val="24"/>
          <w:szCs w:val="24"/>
          <w:lang w:eastAsia="id-ID"/>
        </w:rPr>
        <w:t xml:space="preserve"> </w:t>
      </w:r>
      <w:r w:rsidRPr="003E0CD2">
        <w:rPr>
          <w:rFonts w:ascii="Times New Roman" w:eastAsia="Times New Roman" w:hAnsi="Times New Roman"/>
          <w:sz w:val="24"/>
          <w:szCs w:val="24"/>
          <w:lang w:eastAsia="id-ID"/>
        </w:rPr>
        <w:t>tidak  layak  untuk  dijadikan  model  penelitian</w:t>
      </w:r>
      <w:r w:rsidRPr="00B91896">
        <w:rPr>
          <w:rFonts w:ascii="Times New Roman" w:hAnsi="Times New Roman"/>
          <w:sz w:val="24"/>
          <w:szCs w:val="24"/>
        </w:rPr>
        <w:t>.</w:t>
      </w:r>
    </w:p>
    <w:p w14:paraId="635DBCE8" w14:textId="77777777" w:rsidR="009B35F9" w:rsidRPr="00B91896" w:rsidRDefault="009B35F9" w:rsidP="009B35F9">
      <w:pPr>
        <w:pStyle w:val="ListParagraph"/>
        <w:numPr>
          <w:ilvl w:val="0"/>
          <w:numId w:val="19"/>
        </w:numPr>
        <w:spacing w:line="480" w:lineRule="auto"/>
        <w:ind w:left="1350"/>
        <w:jc w:val="both"/>
        <w:rPr>
          <w:rFonts w:ascii="Times New Roman" w:eastAsiaTheme="minorHAnsi" w:hAnsi="Times New Roman"/>
          <w:sz w:val="24"/>
          <w:szCs w:val="24"/>
          <w:lang w:val="en-US"/>
        </w:rPr>
      </w:pPr>
      <w:r w:rsidRPr="00B91896">
        <w:rPr>
          <w:rFonts w:ascii="Times New Roman" w:hAnsi="Times New Roman"/>
          <w:sz w:val="24"/>
          <w:szCs w:val="24"/>
        </w:rPr>
        <w:t xml:space="preserve">Jika nilai signifikan &lt; 0,05, maka </w:t>
      </w:r>
      <w:r w:rsidRPr="00B91896">
        <w:rPr>
          <w:rFonts w:ascii="Times New Roman" w:hAnsi="Times New Roman"/>
          <w:sz w:val="24"/>
          <w:szCs w:val="24"/>
          <w:lang w:val="en-US"/>
        </w:rPr>
        <w:t xml:space="preserve">uji F signifikan dan </w:t>
      </w:r>
      <w:r w:rsidRPr="003E0CD2">
        <w:rPr>
          <w:rFonts w:ascii="Times New Roman" w:eastAsia="Times New Roman" w:hAnsi="Times New Roman"/>
          <w:sz w:val="24"/>
          <w:szCs w:val="24"/>
          <w:lang w:eastAsia="id-ID"/>
        </w:rPr>
        <w:t>model layak untuk dijadikan model penelitian.</w:t>
      </w:r>
      <w:r w:rsidRPr="00B91896">
        <w:rPr>
          <w:rFonts w:ascii="Times New Roman" w:eastAsia="Times New Roman" w:hAnsi="Times New Roman"/>
          <w:sz w:val="24"/>
          <w:szCs w:val="24"/>
          <w:lang w:val="en-US" w:eastAsia="id-ID"/>
        </w:rPr>
        <w:t xml:space="preserve"> </w:t>
      </w:r>
    </w:p>
    <w:p w14:paraId="5358D14C" w14:textId="1AA8058F" w:rsidR="00045C7D" w:rsidRPr="005A508F" w:rsidRDefault="00045C7D" w:rsidP="00045C7D">
      <w:pPr>
        <w:autoSpaceDE w:val="0"/>
        <w:autoSpaceDN w:val="0"/>
        <w:adjustRightInd w:val="0"/>
        <w:spacing w:line="480" w:lineRule="auto"/>
        <w:ind w:left="990" w:firstLineChars="413" w:firstLine="991"/>
        <w:rPr>
          <w:rFonts w:ascii="Times New Roman" w:eastAsia="Times New Roman" w:hAnsi="Times New Roman" w:cs="Times New Roman"/>
          <w:sz w:val="24"/>
          <w:szCs w:val="24"/>
          <w:lang w:val="en-US"/>
        </w:rPr>
      </w:pPr>
    </w:p>
    <w:p w14:paraId="11622701" w14:textId="77777777" w:rsidR="00045C7D" w:rsidRPr="005A508F" w:rsidRDefault="00045C7D" w:rsidP="00045C7D">
      <w:pPr>
        <w:pStyle w:val="ListParagraph"/>
        <w:numPr>
          <w:ilvl w:val="2"/>
          <w:numId w:val="25"/>
        </w:numPr>
        <w:tabs>
          <w:tab w:val="left" w:pos="990"/>
        </w:tabs>
        <w:autoSpaceDE w:val="0"/>
        <w:autoSpaceDN w:val="0"/>
        <w:adjustRightInd w:val="0"/>
        <w:spacing w:after="0" w:line="480" w:lineRule="auto"/>
        <w:ind w:left="900" w:hanging="450"/>
        <w:jc w:val="both"/>
        <w:outlineLvl w:val="1"/>
        <w:rPr>
          <w:rFonts w:ascii="Times New Roman" w:hAnsi="Times New Roman"/>
          <w:b/>
          <w:sz w:val="24"/>
          <w:szCs w:val="24"/>
        </w:rPr>
      </w:pPr>
      <w:bookmarkStart w:id="69" w:name="_Toc125646960"/>
      <w:r w:rsidRPr="005A508F">
        <w:rPr>
          <w:rFonts w:ascii="Times New Roman" w:hAnsi="Times New Roman"/>
          <w:b/>
          <w:sz w:val="24"/>
          <w:szCs w:val="24"/>
        </w:rPr>
        <w:t xml:space="preserve">Uji Signifikansi Parameter Individual (Uji Statistik </w:t>
      </w:r>
      <w:r w:rsidRPr="005A508F">
        <w:rPr>
          <w:rFonts w:ascii="Times New Roman" w:hAnsi="Times New Roman"/>
          <w:b/>
          <w:sz w:val="24"/>
          <w:szCs w:val="24"/>
          <w:lang w:val="en-US"/>
        </w:rPr>
        <w:t>t</w:t>
      </w:r>
      <w:r w:rsidRPr="005A508F">
        <w:rPr>
          <w:rFonts w:ascii="Times New Roman" w:hAnsi="Times New Roman"/>
          <w:b/>
          <w:sz w:val="24"/>
          <w:szCs w:val="24"/>
        </w:rPr>
        <w:t>)</w:t>
      </w:r>
      <w:bookmarkEnd w:id="69"/>
      <w:r w:rsidRPr="005A508F">
        <w:rPr>
          <w:rFonts w:ascii="Times New Roman" w:hAnsi="Times New Roman"/>
          <w:b/>
          <w:sz w:val="24"/>
          <w:szCs w:val="24"/>
          <w:lang w:val="en-US"/>
        </w:rPr>
        <w:t xml:space="preserve"> </w:t>
      </w:r>
    </w:p>
    <w:p w14:paraId="7D7F1565" w14:textId="77777777" w:rsidR="00045C7D" w:rsidRPr="005A508F" w:rsidRDefault="00045C7D" w:rsidP="00045C7D">
      <w:pPr>
        <w:pStyle w:val="ListParagraph"/>
        <w:autoSpaceDE w:val="0"/>
        <w:autoSpaceDN w:val="0"/>
        <w:adjustRightInd w:val="0"/>
        <w:spacing w:after="0" w:line="480" w:lineRule="auto"/>
        <w:ind w:left="990" w:firstLine="567"/>
        <w:jc w:val="both"/>
        <w:rPr>
          <w:rFonts w:ascii="Times New Roman" w:eastAsia="Times New Roman" w:hAnsi="Times New Roman"/>
          <w:iCs/>
          <w:sz w:val="24"/>
          <w:szCs w:val="24"/>
        </w:rPr>
      </w:pPr>
      <w:r w:rsidRPr="005A508F">
        <w:rPr>
          <w:rFonts w:ascii="Times New Roman" w:hAnsi="Times New Roman"/>
          <w:sz w:val="24"/>
          <w:szCs w:val="24"/>
          <w:lang w:val="en-US"/>
        </w:rPr>
        <w:t>U</w:t>
      </w:r>
      <w:r w:rsidRPr="005A508F">
        <w:rPr>
          <w:rFonts w:ascii="Times New Roman" w:hAnsi="Times New Roman"/>
          <w:sz w:val="24"/>
          <w:szCs w:val="24"/>
        </w:rPr>
        <w:t>ji t</w:t>
      </w:r>
      <w:r w:rsidRPr="005A508F">
        <w:rPr>
          <w:rFonts w:ascii="Times New Roman" w:hAnsi="Times New Roman"/>
          <w:sz w:val="24"/>
          <w:szCs w:val="24"/>
          <w:lang w:val="en-US"/>
        </w:rPr>
        <w:t xml:space="preserve"> </w:t>
      </w:r>
      <w:r w:rsidRPr="005A508F">
        <w:rPr>
          <w:rFonts w:ascii="Times New Roman" w:hAnsi="Times New Roman"/>
          <w:sz w:val="24"/>
          <w:szCs w:val="24"/>
        </w:rPr>
        <w:t xml:space="preserve">dimaksudkan untuk mengetahui seberapa jauh pengaruh antar variabel. Uji statistik t </w:t>
      </w:r>
      <w:r>
        <w:rPr>
          <w:rFonts w:ascii="Times New Roman" w:hAnsi="Times New Roman"/>
          <w:sz w:val="24"/>
          <w:szCs w:val="24"/>
          <w:lang w:val="en-US"/>
        </w:rPr>
        <w:t>memiliki tujuan</w:t>
      </w:r>
      <w:r w:rsidRPr="005A508F">
        <w:rPr>
          <w:rFonts w:ascii="Times New Roman" w:hAnsi="Times New Roman"/>
          <w:sz w:val="24"/>
          <w:szCs w:val="24"/>
        </w:rPr>
        <w:t xml:space="preserve"> untuk </w:t>
      </w:r>
      <w:r>
        <w:rPr>
          <w:rFonts w:ascii="Times New Roman" w:hAnsi="Times New Roman"/>
          <w:sz w:val="24"/>
          <w:szCs w:val="24"/>
          <w:lang w:val="en-US"/>
        </w:rPr>
        <w:t>mengetahui</w:t>
      </w:r>
      <w:r w:rsidRPr="005A508F">
        <w:rPr>
          <w:rFonts w:ascii="Times New Roman" w:hAnsi="Times New Roman"/>
          <w:sz w:val="24"/>
          <w:szCs w:val="24"/>
        </w:rPr>
        <w:t xml:space="preserve"> apakah pengaruh setiap variabel independen terhadap variabel dependen bermakna atau tidak. Pengujian ini menggunakan pengamatan nilai signifikan t</w:t>
      </w:r>
      <w:r>
        <w:rPr>
          <w:rFonts w:ascii="Times New Roman" w:hAnsi="Times New Roman"/>
          <w:sz w:val="24"/>
          <w:szCs w:val="24"/>
          <w:lang w:val="en-US"/>
        </w:rPr>
        <w:t xml:space="preserve"> </w:t>
      </w:r>
      <w:r w:rsidRPr="005A508F">
        <w:rPr>
          <w:rFonts w:ascii="Times New Roman" w:hAnsi="Times New Roman"/>
          <w:sz w:val="24"/>
          <w:szCs w:val="24"/>
        </w:rPr>
        <w:t>menggunakan</w:t>
      </w:r>
      <w:r>
        <w:rPr>
          <w:rFonts w:ascii="Times New Roman" w:hAnsi="Times New Roman"/>
          <w:sz w:val="24"/>
          <w:szCs w:val="24"/>
          <w:lang w:val="en-US"/>
        </w:rPr>
        <w:t xml:space="preserve"> p</w:t>
      </w:r>
      <w:r w:rsidRPr="005A508F">
        <w:rPr>
          <w:rFonts w:ascii="Times New Roman" w:hAnsi="Times New Roman"/>
          <w:sz w:val="24"/>
          <w:szCs w:val="24"/>
        </w:rPr>
        <w:t xml:space="preserve">engamatan nilai signifikan pada tingkat α sebesar </w:t>
      </w:r>
      <w:r w:rsidRPr="005A508F">
        <w:rPr>
          <w:rFonts w:ascii="Times New Roman" w:hAnsi="Times New Roman"/>
          <w:sz w:val="24"/>
          <w:szCs w:val="24"/>
          <w:lang w:val="en-US"/>
        </w:rPr>
        <w:t>0,05</w:t>
      </w:r>
      <w:r w:rsidRPr="005A508F">
        <w:rPr>
          <w:rFonts w:ascii="Times New Roman" w:hAnsi="Times New Roman"/>
          <w:sz w:val="24"/>
          <w:szCs w:val="24"/>
        </w:rPr>
        <w:t xml:space="preserve">. </w:t>
      </w:r>
      <w:r w:rsidRPr="005A508F">
        <w:rPr>
          <w:rFonts w:ascii="Times New Roman" w:hAnsi="Times New Roman"/>
          <w:sz w:val="24"/>
          <w:szCs w:val="24"/>
          <w:lang w:val="en-US"/>
        </w:rPr>
        <w:t>P</w:t>
      </w:r>
      <w:r w:rsidRPr="005A508F">
        <w:rPr>
          <w:rFonts w:ascii="Times New Roman" w:hAnsi="Times New Roman"/>
          <w:sz w:val="24"/>
          <w:szCs w:val="24"/>
        </w:rPr>
        <w:t>engujian</w:t>
      </w:r>
      <w:r w:rsidRPr="005A508F">
        <w:rPr>
          <w:rFonts w:ascii="Times New Roman" w:hAnsi="Times New Roman"/>
          <w:sz w:val="24"/>
          <w:szCs w:val="24"/>
          <w:lang w:val="en-US"/>
        </w:rPr>
        <w:t xml:space="preserve"> ini menggunakan kriteria</w:t>
      </w:r>
      <w:r w:rsidRPr="005A508F">
        <w:rPr>
          <w:rFonts w:ascii="Times New Roman" w:hAnsi="Times New Roman"/>
          <w:sz w:val="24"/>
          <w:szCs w:val="24"/>
        </w:rPr>
        <w:t xml:space="preserve"> </w:t>
      </w:r>
      <w:r>
        <w:rPr>
          <w:rFonts w:ascii="Times New Roman" w:hAnsi="Times New Roman"/>
          <w:sz w:val="24"/>
          <w:szCs w:val="24"/>
          <w:lang w:val="en-US"/>
        </w:rPr>
        <w:t>s</w:t>
      </w:r>
      <w:r w:rsidRPr="005A508F">
        <w:rPr>
          <w:rFonts w:ascii="Times New Roman" w:eastAsia="Times New Roman" w:hAnsi="Times New Roman"/>
          <w:iCs/>
          <w:sz w:val="24"/>
          <w:szCs w:val="24"/>
        </w:rPr>
        <w:t>ebagai berikut :</w:t>
      </w:r>
    </w:p>
    <w:p w14:paraId="0F64C133" w14:textId="77777777" w:rsidR="00045C7D" w:rsidRPr="005A508F" w:rsidRDefault="00045C7D" w:rsidP="00045C7D">
      <w:pPr>
        <w:pStyle w:val="ListParagraph"/>
        <w:numPr>
          <w:ilvl w:val="4"/>
          <w:numId w:val="20"/>
        </w:numPr>
        <w:tabs>
          <w:tab w:val="left" w:pos="1418"/>
        </w:tabs>
        <w:autoSpaceDE w:val="0"/>
        <w:autoSpaceDN w:val="0"/>
        <w:adjustRightInd w:val="0"/>
        <w:spacing w:after="0" w:line="480" w:lineRule="auto"/>
        <w:ind w:left="1350"/>
        <w:jc w:val="both"/>
        <w:rPr>
          <w:rFonts w:ascii="Times New Roman" w:hAnsi="Times New Roman"/>
          <w:sz w:val="24"/>
          <w:szCs w:val="24"/>
        </w:rPr>
      </w:pPr>
      <w:r>
        <w:rPr>
          <w:rFonts w:ascii="Times New Roman" w:eastAsia="Times New Roman" w:hAnsi="Times New Roman"/>
          <w:iCs/>
          <w:sz w:val="24"/>
          <w:szCs w:val="24"/>
          <w:lang w:val="en-US"/>
        </w:rPr>
        <w:t>Jika</w:t>
      </w:r>
      <w:r w:rsidRPr="005A508F">
        <w:rPr>
          <w:rFonts w:ascii="Times New Roman" w:hAnsi="Times New Roman"/>
          <w:sz w:val="24"/>
          <w:szCs w:val="24"/>
        </w:rPr>
        <w:t xml:space="preserve"> nilai </w:t>
      </w:r>
      <w:r>
        <w:rPr>
          <w:rFonts w:ascii="Times New Roman" w:hAnsi="Times New Roman"/>
          <w:sz w:val="24"/>
          <w:szCs w:val="24"/>
          <w:lang w:val="en-US"/>
        </w:rPr>
        <w:t xml:space="preserve">pada </w:t>
      </w:r>
      <w:r w:rsidRPr="005A508F">
        <w:rPr>
          <w:rFonts w:ascii="Times New Roman" w:hAnsi="Times New Roman"/>
          <w:sz w:val="24"/>
          <w:szCs w:val="24"/>
        </w:rPr>
        <w:t xml:space="preserve">sig &gt; </w:t>
      </w:r>
      <m:oMath>
        <m:r>
          <w:rPr>
            <w:rFonts w:ascii="Cambria Math" w:eastAsia="Times New Roman" w:hAnsi="Cambria Math"/>
            <w:sz w:val="24"/>
            <w:szCs w:val="24"/>
          </w:rPr>
          <m:t>α</m:t>
        </m:r>
      </m:oMath>
      <w:r w:rsidRPr="005A508F">
        <w:rPr>
          <w:rFonts w:ascii="Times New Roman" w:hAnsi="Times New Roman"/>
          <w:sz w:val="24"/>
          <w:szCs w:val="24"/>
        </w:rPr>
        <w:t xml:space="preserve"> </w:t>
      </w:r>
      <w:r>
        <w:rPr>
          <w:rFonts w:ascii="Times New Roman" w:hAnsi="Times New Roman"/>
          <w:sz w:val="24"/>
          <w:szCs w:val="24"/>
          <w:lang w:val="en-US"/>
        </w:rPr>
        <w:t xml:space="preserve">serta nilai pada </w:t>
      </w:r>
      <w:r w:rsidRPr="005A508F">
        <w:rPr>
          <w:rFonts w:ascii="Times New Roman" w:hAnsi="Times New Roman"/>
          <w:sz w:val="24"/>
          <w:szCs w:val="24"/>
        </w:rPr>
        <w:t xml:space="preserve">koefisien regresi </w:t>
      </w:r>
      <w:r w:rsidRPr="005A508F">
        <w:rPr>
          <w:rFonts w:ascii="Times New Roman" w:hAnsi="Times New Roman"/>
          <w:sz w:val="24"/>
          <w:szCs w:val="24"/>
          <w:lang w:val="en-US"/>
        </w:rPr>
        <w:t xml:space="preserve">menunjukkan arah yang </w:t>
      </w:r>
      <w:r w:rsidRPr="005A508F">
        <w:rPr>
          <w:rFonts w:ascii="Times New Roman" w:hAnsi="Times New Roman"/>
          <w:sz w:val="24"/>
          <w:szCs w:val="24"/>
        </w:rPr>
        <w:t xml:space="preserve">berlawanan </w:t>
      </w:r>
      <w:r>
        <w:rPr>
          <w:rFonts w:ascii="Times New Roman" w:hAnsi="Times New Roman"/>
          <w:sz w:val="24"/>
          <w:szCs w:val="24"/>
          <w:lang w:val="en-US"/>
        </w:rPr>
        <w:t xml:space="preserve">atau tidak searah </w:t>
      </w:r>
      <w:r w:rsidRPr="005A508F">
        <w:rPr>
          <w:rFonts w:ascii="Times New Roman" w:hAnsi="Times New Roman"/>
          <w:sz w:val="24"/>
          <w:szCs w:val="24"/>
        </w:rPr>
        <w:t>dengan hipotesis penelitian, maka hipotesis</w:t>
      </w:r>
      <w:r w:rsidRPr="005A508F">
        <w:rPr>
          <w:rFonts w:ascii="Times New Roman" w:hAnsi="Times New Roman"/>
          <w:sz w:val="24"/>
          <w:szCs w:val="24"/>
          <w:lang w:val="en-US"/>
        </w:rPr>
        <w:t xml:space="preserve"> penelitian</w:t>
      </w:r>
      <w:r w:rsidRPr="005A508F">
        <w:rPr>
          <w:rFonts w:ascii="Times New Roman" w:hAnsi="Times New Roman"/>
          <w:sz w:val="24"/>
          <w:szCs w:val="24"/>
        </w:rPr>
        <w:t xml:space="preserve"> tidak </w:t>
      </w:r>
      <w:r>
        <w:rPr>
          <w:rFonts w:ascii="Times New Roman" w:hAnsi="Times New Roman"/>
          <w:sz w:val="24"/>
          <w:szCs w:val="24"/>
          <w:lang w:val="en-US"/>
        </w:rPr>
        <w:t>didukung</w:t>
      </w:r>
      <w:r w:rsidRPr="005A508F">
        <w:rPr>
          <w:rFonts w:ascii="Times New Roman" w:hAnsi="Times New Roman"/>
          <w:sz w:val="24"/>
          <w:szCs w:val="24"/>
          <w:lang w:val="en-US"/>
        </w:rPr>
        <w:t>, dengan kata lain</w:t>
      </w:r>
      <w:r w:rsidRPr="005A508F">
        <w:rPr>
          <w:rFonts w:ascii="Times New Roman" w:hAnsi="Times New Roman"/>
          <w:sz w:val="24"/>
          <w:szCs w:val="24"/>
        </w:rPr>
        <w:t xml:space="preserve"> menunjukkan secara parsial variabel independen tidak berpengaruh terhadap variabel dependen.</w:t>
      </w:r>
    </w:p>
    <w:p w14:paraId="27547E99" w14:textId="77777777" w:rsidR="00045C7D" w:rsidRPr="005A508F" w:rsidRDefault="00045C7D" w:rsidP="00045C7D">
      <w:pPr>
        <w:pStyle w:val="ListParagraph"/>
        <w:numPr>
          <w:ilvl w:val="4"/>
          <w:numId w:val="20"/>
        </w:numPr>
        <w:tabs>
          <w:tab w:val="left" w:pos="1260"/>
        </w:tabs>
        <w:autoSpaceDE w:val="0"/>
        <w:autoSpaceDN w:val="0"/>
        <w:adjustRightInd w:val="0"/>
        <w:spacing w:after="0" w:line="480" w:lineRule="auto"/>
        <w:ind w:left="1350"/>
        <w:jc w:val="both"/>
        <w:rPr>
          <w:rFonts w:ascii="Times New Roman" w:hAnsi="Times New Roman"/>
          <w:sz w:val="24"/>
          <w:szCs w:val="24"/>
        </w:rPr>
        <w:sectPr w:rsidR="00045C7D" w:rsidRPr="005A508F" w:rsidSect="006D1D2A">
          <w:headerReference w:type="default" r:id="rId23"/>
          <w:footerReference w:type="default" r:id="rId24"/>
          <w:pgSz w:w="11906" w:h="16838"/>
          <w:pgMar w:top="2275" w:right="1699" w:bottom="1699" w:left="2275" w:header="706" w:footer="706" w:gutter="0"/>
          <w:pgNumType w:start="39"/>
          <w:cols w:space="708"/>
          <w:titlePg/>
          <w:docGrid w:linePitch="360"/>
        </w:sectPr>
      </w:pPr>
      <w:r>
        <w:rPr>
          <w:rFonts w:ascii="Times New Roman" w:hAnsi="Times New Roman"/>
          <w:sz w:val="24"/>
          <w:szCs w:val="24"/>
          <w:lang w:val="en-US"/>
        </w:rPr>
        <w:lastRenderedPageBreak/>
        <w:t>Jika</w:t>
      </w:r>
      <w:r w:rsidRPr="005A508F">
        <w:rPr>
          <w:rFonts w:ascii="Times New Roman" w:hAnsi="Times New Roman"/>
          <w:sz w:val="24"/>
          <w:szCs w:val="24"/>
        </w:rPr>
        <w:t xml:space="preserve"> nilai</w:t>
      </w:r>
      <w:r>
        <w:rPr>
          <w:rFonts w:ascii="Times New Roman" w:hAnsi="Times New Roman"/>
          <w:sz w:val="24"/>
          <w:szCs w:val="24"/>
          <w:lang w:val="en-US"/>
        </w:rPr>
        <w:t xml:space="preserve"> pada</w:t>
      </w:r>
      <w:r w:rsidRPr="005A508F">
        <w:rPr>
          <w:rFonts w:ascii="Times New Roman" w:hAnsi="Times New Roman"/>
          <w:sz w:val="24"/>
          <w:szCs w:val="24"/>
        </w:rPr>
        <w:t xml:space="preserve"> sig &lt; </w:t>
      </w:r>
      <m:oMath>
        <m:r>
          <m:rPr>
            <m:sty m:val="p"/>
          </m:rPr>
          <w:rPr>
            <w:rFonts w:ascii="Cambria Math" w:eastAsia="Times New Roman" w:hAnsi="Cambria Math"/>
            <w:sz w:val="24"/>
            <w:szCs w:val="24"/>
          </w:rPr>
          <m:t>α</m:t>
        </m:r>
      </m:oMath>
      <w:r w:rsidRPr="005A508F">
        <w:rPr>
          <w:rFonts w:ascii="Times New Roman" w:hAnsi="Times New Roman"/>
          <w:sz w:val="24"/>
          <w:szCs w:val="24"/>
        </w:rPr>
        <w:t xml:space="preserve"> </w:t>
      </w:r>
      <w:r>
        <w:rPr>
          <w:rFonts w:ascii="Times New Roman" w:hAnsi="Times New Roman"/>
          <w:sz w:val="24"/>
          <w:szCs w:val="24"/>
          <w:lang w:val="en-US"/>
        </w:rPr>
        <w:t>sera nilai pada</w:t>
      </w:r>
      <w:r w:rsidRPr="005A508F">
        <w:rPr>
          <w:rFonts w:ascii="Times New Roman" w:hAnsi="Times New Roman"/>
          <w:sz w:val="24"/>
          <w:szCs w:val="24"/>
        </w:rPr>
        <w:t xml:space="preserve"> koefisien regresi</w:t>
      </w:r>
      <w:r w:rsidRPr="005A508F">
        <w:rPr>
          <w:rFonts w:ascii="Times New Roman" w:hAnsi="Times New Roman"/>
          <w:sz w:val="24"/>
          <w:szCs w:val="24"/>
          <w:lang w:val="en-US"/>
        </w:rPr>
        <w:t xml:space="preserve"> menunjukkan arah yang tidak berlawanan atau</w:t>
      </w:r>
      <w:r w:rsidRPr="005A508F">
        <w:rPr>
          <w:rFonts w:ascii="Times New Roman" w:hAnsi="Times New Roman"/>
          <w:sz w:val="24"/>
          <w:szCs w:val="24"/>
        </w:rPr>
        <w:t xml:space="preserve"> searah dengan hipotesis penelitian, maka hipotesis</w:t>
      </w:r>
      <w:r w:rsidRPr="005A508F">
        <w:rPr>
          <w:rFonts w:ascii="Times New Roman" w:hAnsi="Times New Roman"/>
          <w:sz w:val="24"/>
          <w:szCs w:val="24"/>
          <w:lang w:val="en-US"/>
        </w:rPr>
        <w:t xml:space="preserve"> penelitian</w:t>
      </w:r>
      <w:r w:rsidRPr="005A508F">
        <w:rPr>
          <w:rFonts w:ascii="Times New Roman" w:hAnsi="Times New Roman"/>
          <w:sz w:val="24"/>
          <w:szCs w:val="24"/>
        </w:rPr>
        <w:t xml:space="preserve"> </w:t>
      </w:r>
      <w:r>
        <w:rPr>
          <w:rFonts w:ascii="Times New Roman" w:hAnsi="Times New Roman"/>
          <w:sz w:val="24"/>
          <w:szCs w:val="24"/>
          <w:lang w:val="en-US"/>
        </w:rPr>
        <w:t>didukung</w:t>
      </w:r>
      <w:r w:rsidRPr="005A508F">
        <w:rPr>
          <w:rFonts w:ascii="Times New Roman" w:hAnsi="Times New Roman"/>
          <w:sz w:val="24"/>
          <w:szCs w:val="24"/>
          <w:lang w:val="en-US"/>
        </w:rPr>
        <w:t>, dengan kata lain</w:t>
      </w:r>
      <w:r w:rsidRPr="005A508F">
        <w:rPr>
          <w:rFonts w:ascii="Times New Roman" w:hAnsi="Times New Roman"/>
          <w:sz w:val="24"/>
          <w:szCs w:val="24"/>
        </w:rPr>
        <w:t xml:space="preserve"> </w:t>
      </w:r>
      <w:r w:rsidRPr="005A508F">
        <w:rPr>
          <w:rStyle w:val="SubtleEmphasis"/>
          <w:rFonts w:ascii="Times New Roman" w:hAnsi="Times New Roman"/>
          <w:i w:val="0"/>
          <w:iCs w:val="0"/>
          <w:color w:val="auto"/>
          <w:sz w:val="24"/>
          <w:szCs w:val="24"/>
        </w:rPr>
        <w:t>menunjukkan bahwa secara parsial variabel independen berpengaruh terhadap variabel dependen.</w:t>
      </w:r>
    </w:p>
    <w:bookmarkEnd w:id="67"/>
    <w:p w14:paraId="1D03E5C9" w14:textId="098BCF40" w:rsidR="00A53A88" w:rsidRPr="005A508F" w:rsidRDefault="00A53A88" w:rsidP="00BA2989">
      <w:pPr>
        <w:autoSpaceDE w:val="0"/>
        <w:autoSpaceDN w:val="0"/>
        <w:adjustRightInd w:val="0"/>
        <w:spacing w:line="480" w:lineRule="auto"/>
        <w:jc w:val="center"/>
        <w:rPr>
          <w:rFonts w:ascii="Times New Roman" w:hAnsi="Times New Roman"/>
          <w:b/>
          <w:sz w:val="24"/>
          <w:szCs w:val="24"/>
        </w:rPr>
      </w:pPr>
      <w:r w:rsidRPr="005A508F">
        <w:rPr>
          <w:rFonts w:ascii="Times New Roman" w:hAnsi="Times New Roman"/>
          <w:b/>
          <w:sz w:val="24"/>
          <w:szCs w:val="24"/>
        </w:rPr>
        <w:lastRenderedPageBreak/>
        <w:t>BAB IV</w:t>
      </w:r>
      <w:bookmarkEnd w:id="61"/>
      <w:bookmarkEnd w:id="62"/>
    </w:p>
    <w:p w14:paraId="39932477" w14:textId="77777777" w:rsidR="00A53A88" w:rsidRPr="005A508F" w:rsidRDefault="00A53A88" w:rsidP="00BA2989">
      <w:pPr>
        <w:pStyle w:val="Heading1"/>
        <w:spacing w:before="0" w:line="480" w:lineRule="auto"/>
        <w:jc w:val="center"/>
        <w:rPr>
          <w:rFonts w:ascii="Times New Roman" w:hAnsi="Times New Roman"/>
          <w:b/>
          <w:color w:val="auto"/>
          <w:sz w:val="24"/>
          <w:szCs w:val="24"/>
        </w:rPr>
      </w:pPr>
      <w:bookmarkStart w:id="70" w:name="_Toc534781450"/>
      <w:bookmarkStart w:id="71" w:name="_Toc534783733"/>
      <w:bookmarkStart w:id="72" w:name="_Toc534836298"/>
      <w:bookmarkStart w:id="73" w:name="_Toc541391"/>
      <w:bookmarkStart w:id="74" w:name="_Toc125646962"/>
      <w:r w:rsidRPr="005A508F">
        <w:rPr>
          <w:rFonts w:ascii="Times New Roman" w:hAnsi="Times New Roman"/>
          <w:b/>
          <w:color w:val="auto"/>
          <w:sz w:val="24"/>
          <w:szCs w:val="24"/>
        </w:rPr>
        <w:t>HASIL PENELITIAN DAN PEMBAHASAN</w:t>
      </w:r>
      <w:bookmarkEnd w:id="70"/>
      <w:bookmarkEnd w:id="71"/>
      <w:bookmarkEnd w:id="72"/>
      <w:bookmarkEnd w:id="73"/>
      <w:bookmarkEnd w:id="74"/>
    </w:p>
    <w:p w14:paraId="5CEAB7E7" w14:textId="77777777" w:rsidR="00A53A88" w:rsidRPr="005A508F" w:rsidRDefault="00A53A88" w:rsidP="0083535C">
      <w:pPr>
        <w:rPr>
          <w:rFonts w:ascii="Times New Roman" w:hAnsi="Times New Roman" w:cs="Times New Roman"/>
          <w:lang w:val="en-US"/>
        </w:rPr>
      </w:pPr>
    </w:p>
    <w:p w14:paraId="70FAC932" w14:textId="77777777" w:rsidR="00BA2989" w:rsidRPr="005A508F" w:rsidRDefault="00BA2989" w:rsidP="00BA2989">
      <w:pPr>
        <w:pStyle w:val="ListParagraph"/>
        <w:spacing w:after="0" w:line="480" w:lineRule="auto"/>
        <w:ind w:left="0" w:right="282" w:firstLine="567"/>
        <w:jc w:val="both"/>
        <w:rPr>
          <w:rFonts w:ascii="Times New Roman" w:eastAsia="Times New Roman" w:hAnsi="Times New Roman"/>
          <w:sz w:val="24"/>
          <w:szCs w:val="24"/>
        </w:rPr>
      </w:pPr>
      <w:r w:rsidRPr="005A508F">
        <w:rPr>
          <w:rFonts w:ascii="Times New Roman" w:eastAsia="Times New Roman" w:hAnsi="Times New Roman"/>
          <w:sz w:val="24"/>
          <w:szCs w:val="24"/>
        </w:rPr>
        <w:t xml:space="preserve">Bab ini menjelaskan mengenai gambaran hasil penelitian beserta hipotesis dengan pembahasan pada bagian akhir. Hasil penelitian dan pembahasan ditampilkan secara sendiri-sendiri. </w:t>
      </w:r>
    </w:p>
    <w:p w14:paraId="60057EDE" w14:textId="77777777" w:rsidR="00BA2989" w:rsidRPr="005A508F" w:rsidRDefault="00BA2989" w:rsidP="00BA2989">
      <w:pPr>
        <w:pStyle w:val="ListParagraph"/>
        <w:spacing w:after="0" w:line="480" w:lineRule="auto"/>
        <w:ind w:left="0" w:right="282" w:firstLine="567"/>
        <w:jc w:val="both"/>
        <w:rPr>
          <w:rFonts w:ascii="Times New Roman" w:eastAsia="Times New Roman" w:hAnsi="Times New Roman"/>
          <w:color w:val="FF0000"/>
          <w:sz w:val="24"/>
          <w:szCs w:val="24"/>
        </w:rPr>
      </w:pPr>
    </w:p>
    <w:p w14:paraId="4DE106A7" w14:textId="77777777" w:rsidR="00BA2989" w:rsidRPr="005A508F" w:rsidRDefault="00BA2989" w:rsidP="00BA2989">
      <w:pPr>
        <w:pStyle w:val="ListParagraph"/>
        <w:numPr>
          <w:ilvl w:val="1"/>
          <w:numId w:val="21"/>
        </w:numPr>
        <w:spacing w:after="0" w:line="480" w:lineRule="auto"/>
        <w:ind w:left="360" w:right="260"/>
        <w:outlineLvl w:val="0"/>
        <w:rPr>
          <w:rFonts w:ascii="Times New Roman" w:eastAsia="Times New Roman" w:hAnsi="Times New Roman"/>
          <w:b/>
          <w:sz w:val="24"/>
          <w:szCs w:val="24"/>
        </w:rPr>
      </w:pPr>
      <w:bookmarkStart w:id="75" w:name="_Toc1736177"/>
      <w:bookmarkStart w:id="76" w:name="_Toc125646963"/>
      <w:r w:rsidRPr="005A508F">
        <w:rPr>
          <w:rFonts w:ascii="Times New Roman" w:eastAsia="Times New Roman" w:hAnsi="Times New Roman"/>
          <w:b/>
          <w:sz w:val="24"/>
          <w:szCs w:val="24"/>
        </w:rPr>
        <w:t>Gambaran Umum Objek Penelitian</w:t>
      </w:r>
      <w:bookmarkEnd w:id="75"/>
      <w:bookmarkEnd w:id="76"/>
      <w:r w:rsidRPr="005A508F">
        <w:rPr>
          <w:rFonts w:ascii="Times New Roman" w:eastAsia="Times New Roman" w:hAnsi="Times New Roman"/>
          <w:b/>
          <w:sz w:val="24"/>
          <w:szCs w:val="24"/>
        </w:rPr>
        <w:t xml:space="preserve"> </w:t>
      </w:r>
    </w:p>
    <w:p w14:paraId="24241C0B" w14:textId="77777777" w:rsidR="00045C7D" w:rsidRPr="00045C7D" w:rsidRDefault="00045C7D" w:rsidP="00045C7D">
      <w:pPr>
        <w:autoSpaceDE w:val="0"/>
        <w:autoSpaceDN w:val="0"/>
        <w:adjustRightInd w:val="0"/>
        <w:spacing w:line="480" w:lineRule="auto"/>
        <w:ind w:left="360" w:firstLine="720"/>
        <w:rPr>
          <w:rFonts w:ascii="Times New Roman" w:hAnsi="Times New Roman"/>
          <w:color w:val="000000"/>
          <w:sz w:val="24"/>
          <w:szCs w:val="24"/>
        </w:rPr>
      </w:pPr>
      <w:r w:rsidRPr="00045C7D">
        <w:rPr>
          <w:rFonts w:ascii="Times New Roman" w:eastAsia="Times New Roman" w:hAnsi="Times New Roman"/>
          <w:sz w:val="24"/>
          <w:szCs w:val="24"/>
        </w:rPr>
        <w:t xml:space="preserve">Penelitian ini menggunakan sampel perusahaan </w:t>
      </w:r>
      <w:r w:rsidRPr="00045C7D">
        <w:rPr>
          <w:rFonts w:ascii="Times New Roman" w:eastAsia="Times New Roman" w:hAnsi="Times New Roman"/>
          <w:sz w:val="24"/>
          <w:szCs w:val="24"/>
          <w:lang w:val="en-US"/>
        </w:rPr>
        <w:t>perbankan</w:t>
      </w:r>
      <w:r w:rsidRPr="00045C7D">
        <w:rPr>
          <w:rFonts w:ascii="Times New Roman" w:eastAsia="Times New Roman" w:hAnsi="Times New Roman"/>
          <w:sz w:val="24"/>
          <w:szCs w:val="24"/>
        </w:rPr>
        <w:t xml:space="preserve"> yang terdaftar di Bursa Efek Indonesia (BEI). Periode</w:t>
      </w:r>
      <w:r w:rsidRPr="00045C7D">
        <w:rPr>
          <w:rFonts w:ascii="Times New Roman" w:eastAsia="Times New Roman" w:hAnsi="Times New Roman"/>
          <w:sz w:val="24"/>
          <w:szCs w:val="24"/>
          <w:lang w:val="en-US"/>
        </w:rPr>
        <w:t xml:space="preserve"> dalam</w:t>
      </w:r>
      <w:r w:rsidRPr="00045C7D">
        <w:rPr>
          <w:rFonts w:ascii="Times New Roman" w:eastAsia="Times New Roman" w:hAnsi="Times New Roman"/>
          <w:sz w:val="24"/>
          <w:szCs w:val="24"/>
        </w:rPr>
        <w:t xml:space="preserve"> penelitian ini mencakup data pada tahun 201</w:t>
      </w:r>
      <w:r w:rsidRPr="00045C7D">
        <w:rPr>
          <w:rFonts w:ascii="Times New Roman" w:eastAsia="Times New Roman" w:hAnsi="Times New Roman"/>
          <w:sz w:val="24"/>
          <w:szCs w:val="24"/>
          <w:lang w:val="en-US"/>
        </w:rPr>
        <w:t>8</w:t>
      </w:r>
      <w:r w:rsidRPr="00045C7D">
        <w:rPr>
          <w:rFonts w:ascii="Times New Roman" w:eastAsia="Times New Roman" w:hAnsi="Times New Roman"/>
          <w:sz w:val="24"/>
          <w:szCs w:val="24"/>
        </w:rPr>
        <w:t>-20</w:t>
      </w:r>
      <w:r w:rsidRPr="00045C7D">
        <w:rPr>
          <w:rFonts w:ascii="Times New Roman" w:eastAsia="Times New Roman" w:hAnsi="Times New Roman"/>
          <w:sz w:val="24"/>
          <w:szCs w:val="24"/>
          <w:lang w:val="en-US"/>
        </w:rPr>
        <w:t>21</w:t>
      </w:r>
      <w:r w:rsidRPr="00045C7D">
        <w:rPr>
          <w:rFonts w:ascii="Times New Roman" w:eastAsia="Times New Roman" w:hAnsi="Times New Roman"/>
          <w:sz w:val="24"/>
          <w:szCs w:val="24"/>
        </w:rPr>
        <w:t xml:space="preserve">. Alasan peneliti memilih sampel perusahaan </w:t>
      </w:r>
      <w:r w:rsidRPr="00045C7D">
        <w:rPr>
          <w:rFonts w:ascii="Times New Roman" w:eastAsia="Times New Roman" w:hAnsi="Times New Roman"/>
          <w:sz w:val="24"/>
          <w:szCs w:val="24"/>
          <w:lang w:val="en-US"/>
        </w:rPr>
        <w:t>perbankan</w:t>
      </w:r>
      <w:r w:rsidRPr="00045C7D">
        <w:rPr>
          <w:rFonts w:ascii="Times New Roman" w:eastAsia="Times New Roman" w:hAnsi="Times New Roman"/>
          <w:sz w:val="24"/>
          <w:szCs w:val="24"/>
        </w:rPr>
        <w:t xml:space="preserve"> karena melihat </w:t>
      </w:r>
      <w:r w:rsidRPr="00045C7D">
        <w:rPr>
          <w:rFonts w:ascii="Times New Roman" w:eastAsia="Times New Roman" w:hAnsi="Times New Roman"/>
          <w:sz w:val="24"/>
          <w:szCs w:val="24"/>
          <w:lang w:val="en-US"/>
        </w:rPr>
        <w:t>dari hasil survei yang dilakukan oleh ACFE pada 2019 dimana industri perbankan menduduki peringkat pertama sebagai industri yang dirugikan akibat adanya fraud.</w:t>
      </w:r>
      <w:r w:rsidRPr="00045C7D">
        <w:rPr>
          <w:rFonts w:ascii="Times New Roman" w:eastAsia="Times New Roman" w:hAnsi="Times New Roman"/>
          <w:sz w:val="24"/>
          <w:szCs w:val="24"/>
        </w:rPr>
        <w:t xml:space="preserve"> Jumlah perusahaan </w:t>
      </w:r>
      <w:r w:rsidRPr="00045C7D">
        <w:rPr>
          <w:rFonts w:ascii="Times New Roman" w:eastAsia="Times New Roman" w:hAnsi="Times New Roman"/>
          <w:sz w:val="24"/>
          <w:szCs w:val="24"/>
          <w:lang w:val="en-US"/>
        </w:rPr>
        <w:t>perbankan</w:t>
      </w:r>
      <w:r w:rsidRPr="00045C7D">
        <w:rPr>
          <w:rFonts w:ascii="Times New Roman" w:eastAsia="Times New Roman" w:hAnsi="Times New Roman"/>
          <w:sz w:val="24"/>
          <w:szCs w:val="24"/>
        </w:rPr>
        <w:t xml:space="preserve"> yang terdaftar di BEI selama </w:t>
      </w:r>
      <w:r w:rsidRPr="00045C7D">
        <w:rPr>
          <w:rFonts w:ascii="Times New Roman" w:eastAsia="Times New Roman" w:hAnsi="Times New Roman"/>
          <w:sz w:val="24"/>
          <w:szCs w:val="24"/>
          <w:lang w:val="en-US"/>
        </w:rPr>
        <w:t>empat</w:t>
      </w:r>
      <w:r w:rsidRPr="00045C7D">
        <w:rPr>
          <w:rFonts w:ascii="Times New Roman" w:eastAsia="Times New Roman" w:hAnsi="Times New Roman"/>
          <w:sz w:val="24"/>
          <w:szCs w:val="24"/>
        </w:rPr>
        <w:t xml:space="preserve"> tahunnya masing-masing sebanyak </w:t>
      </w:r>
      <w:r w:rsidRPr="00045C7D">
        <w:rPr>
          <w:rFonts w:ascii="Times New Roman" w:eastAsia="Times New Roman" w:hAnsi="Times New Roman"/>
          <w:sz w:val="24"/>
          <w:szCs w:val="24"/>
          <w:lang w:val="en-US"/>
        </w:rPr>
        <w:t>47</w:t>
      </w:r>
      <w:r w:rsidRPr="00045C7D">
        <w:rPr>
          <w:rFonts w:ascii="Times New Roman" w:eastAsia="Times New Roman" w:hAnsi="Times New Roman"/>
          <w:sz w:val="24"/>
          <w:szCs w:val="24"/>
        </w:rPr>
        <w:t xml:space="preserve"> perusahaan. </w:t>
      </w:r>
      <w:r w:rsidRPr="00045C7D">
        <w:rPr>
          <w:rFonts w:ascii="Times New Roman" w:eastAsia="Times New Roman" w:hAnsi="Times New Roman"/>
          <w:sz w:val="24"/>
          <w:szCs w:val="24"/>
          <w:lang w:val="en-US"/>
        </w:rPr>
        <w:t>Penelitian ini menggunakan t</w:t>
      </w:r>
      <w:r w:rsidRPr="00045C7D">
        <w:rPr>
          <w:rFonts w:ascii="Times New Roman" w:eastAsia="Times New Roman" w:hAnsi="Times New Roman"/>
          <w:sz w:val="24"/>
          <w:szCs w:val="24"/>
        </w:rPr>
        <w:t xml:space="preserve">eknik penentuan sampel </w:t>
      </w:r>
      <w:r w:rsidRPr="00045C7D">
        <w:rPr>
          <w:rFonts w:ascii="Times New Roman" w:eastAsia="Times New Roman" w:hAnsi="Times New Roman"/>
          <w:sz w:val="24"/>
          <w:szCs w:val="24"/>
          <w:lang w:val="en-US"/>
        </w:rPr>
        <w:t>berupa</w:t>
      </w:r>
      <w:r w:rsidRPr="00045C7D">
        <w:rPr>
          <w:rFonts w:ascii="Times New Roman" w:eastAsia="Times New Roman" w:hAnsi="Times New Roman"/>
          <w:sz w:val="24"/>
          <w:szCs w:val="24"/>
        </w:rPr>
        <w:t xml:space="preserve"> </w:t>
      </w:r>
      <w:r w:rsidRPr="00045C7D">
        <w:rPr>
          <w:rFonts w:ascii="Times New Roman" w:eastAsia="Times New Roman" w:hAnsi="Times New Roman"/>
          <w:i/>
          <w:sz w:val="24"/>
          <w:szCs w:val="24"/>
        </w:rPr>
        <w:t>purposive sampling</w:t>
      </w:r>
      <w:r w:rsidRPr="00045C7D">
        <w:rPr>
          <w:rFonts w:ascii="Times New Roman" w:eastAsia="Times New Roman" w:hAnsi="Times New Roman"/>
          <w:sz w:val="24"/>
          <w:szCs w:val="24"/>
          <w:lang w:val="en-US"/>
        </w:rPr>
        <w:t xml:space="preserve"> dan diperoleh 164</w:t>
      </w:r>
      <w:r w:rsidRPr="00045C7D">
        <w:rPr>
          <w:rFonts w:ascii="Times New Roman" w:eastAsia="Times New Roman" w:hAnsi="Times New Roman"/>
          <w:sz w:val="24"/>
          <w:szCs w:val="24"/>
        </w:rPr>
        <w:t xml:space="preserve"> sampel perusahaan </w:t>
      </w:r>
      <w:r w:rsidRPr="00045C7D">
        <w:rPr>
          <w:rFonts w:ascii="Times New Roman" w:eastAsia="Times New Roman" w:hAnsi="Times New Roman"/>
          <w:sz w:val="24"/>
          <w:szCs w:val="24"/>
          <w:lang w:val="en-US"/>
        </w:rPr>
        <w:t>perbankan</w:t>
      </w:r>
      <w:r w:rsidRPr="00045C7D">
        <w:rPr>
          <w:rFonts w:ascii="Times New Roman" w:eastAsia="Times New Roman" w:hAnsi="Times New Roman"/>
          <w:sz w:val="24"/>
          <w:szCs w:val="24"/>
        </w:rPr>
        <w:t xml:space="preserve"> yang sesuai. </w:t>
      </w:r>
    </w:p>
    <w:p w14:paraId="5BC7DA29" w14:textId="77777777" w:rsidR="00BA2989" w:rsidRPr="005A508F" w:rsidRDefault="00BA2989" w:rsidP="00BA2989">
      <w:pPr>
        <w:spacing w:line="480" w:lineRule="auto"/>
        <w:ind w:left="360" w:right="260" w:firstLine="567"/>
        <w:rPr>
          <w:rFonts w:ascii="Times New Roman" w:eastAsia="Times New Roman" w:hAnsi="Times New Roman" w:cs="Times New Roman"/>
          <w:sz w:val="24"/>
          <w:szCs w:val="24"/>
        </w:rPr>
      </w:pPr>
      <w:r w:rsidRPr="005A508F">
        <w:rPr>
          <w:rFonts w:ascii="Times New Roman" w:eastAsia="Times New Roman" w:hAnsi="Times New Roman" w:cs="Times New Roman"/>
          <w:sz w:val="24"/>
          <w:szCs w:val="24"/>
        </w:rPr>
        <w:t xml:space="preserve">Adapun pengambilan sampel dengan menggunakan teknik </w:t>
      </w:r>
      <w:r w:rsidRPr="005A508F">
        <w:rPr>
          <w:rFonts w:ascii="Times New Roman" w:eastAsia="Times New Roman" w:hAnsi="Times New Roman" w:cs="Times New Roman"/>
          <w:i/>
          <w:sz w:val="24"/>
          <w:szCs w:val="24"/>
        </w:rPr>
        <w:t xml:space="preserve">purposive sampling </w:t>
      </w:r>
      <w:r w:rsidRPr="005A508F">
        <w:rPr>
          <w:rFonts w:ascii="Times New Roman" w:eastAsia="Times New Roman" w:hAnsi="Times New Roman" w:cs="Times New Roman"/>
          <w:sz w:val="24"/>
          <w:szCs w:val="24"/>
        </w:rPr>
        <w:t>berdasarkan kriteria sebagai berikut:</w:t>
      </w:r>
    </w:p>
    <w:p w14:paraId="1D093681" w14:textId="77777777" w:rsidR="00BA2989" w:rsidRPr="00904BC0" w:rsidRDefault="00BA2989" w:rsidP="00BA2989">
      <w:pPr>
        <w:pStyle w:val="ListParagraph"/>
        <w:numPr>
          <w:ilvl w:val="3"/>
          <w:numId w:val="5"/>
        </w:numPr>
        <w:tabs>
          <w:tab w:val="left" w:pos="900"/>
        </w:tabs>
        <w:autoSpaceDE w:val="0"/>
        <w:autoSpaceDN w:val="0"/>
        <w:adjustRightInd w:val="0"/>
        <w:spacing w:line="480" w:lineRule="auto"/>
        <w:ind w:left="630"/>
        <w:rPr>
          <w:rFonts w:ascii="Times New Roman" w:hAnsi="Times New Roman"/>
          <w:sz w:val="24"/>
          <w:szCs w:val="24"/>
        </w:rPr>
      </w:pPr>
      <w:r w:rsidRPr="00904BC0">
        <w:rPr>
          <w:rFonts w:ascii="Times New Roman" w:hAnsi="Times New Roman"/>
          <w:sz w:val="24"/>
          <w:szCs w:val="24"/>
        </w:rPr>
        <w:t xml:space="preserve">Perusahaan </w:t>
      </w:r>
      <w:r w:rsidRPr="00904BC0">
        <w:rPr>
          <w:rFonts w:ascii="Times New Roman" w:hAnsi="Times New Roman"/>
          <w:sz w:val="24"/>
          <w:szCs w:val="24"/>
          <w:lang w:val="en-US"/>
        </w:rPr>
        <w:t>perbankan</w:t>
      </w:r>
      <w:r w:rsidRPr="00904BC0">
        <w:rPr>
          <w:rFonts w:ascii="Times New Roman" w:hAnsi="Times New Roman"/>
          <w:sz w:val="24"/>
          <w:szCs w:val="24"/>
        </w:rPr>
        <w:t xml:space="preserve"> yang terdaftar di </w:t>
      </w:r>
      <w:r w:rsidRPr="00904BC0">
        <w:rPr>
          <w:rFonts w:ascii="Times New Roman" w:hAnsi="Times New Roman"/>
          <w:sz w:val="24"/>
          <w:szCs w:val="24"/>
          <w:lang w:val="en-US"/>
        </w:rPr>
        <w:t>B</w:t>
      </w:r>
      <w:r w:rsidRPr="00904BC0">
        <w:rPr>
          <w:rFonts w:ascii="Times New Roman" w:hAnsi="Times New Roman"/>
          <w:sz w:val="24"/>
          <w:szCs w:val="24"/>
        </w:rPr>
        <w:t xml:space="preserve">ursa </w:t>
      </w:r>
      <w:r w:rsidRPr="00904BC0">
        <w:rPr>
          <w:rFonts w:ascii="Times New Roman" w:hAnsi="Times New Roman"/>
          <w:sz w:val="24"/>
          <w:szCs w:val="24"/>
          <w:lang w:val="en-US"/>
        </w:rPr>
        <w:t>E</w:t>
      </w:r>
      <w:r w:rsidRPr="00904BC0">
        <w:rPr>
          <w:rFonts w:ascii="Times New Roman" w:hAnsi="Times New Roman"/>
          <w:sz w:val="24"/>
          <w:szCs w:val="24"/>
        </w:rPr>
        <w:t xml:space="preserve">fek </w:t>
      </w:r>
      <w:r w:rsidRPr="00904BC0">
        <w:rPr>
          <w:rFonts w:ascii="Times New Roman" w:hAnsi="Times New Roman"/>
          <w:sz w:val="24"/>
          <w:szCs w:val="24"/>
          <w:lang w:val="en-US"/>
        </w:rPr>
        <w:t>I</w:t>
      </w:r>
      <w:r w:rsidRPr="00904BC0">
        <w:rPr>
          <w:rFonts w:ascii="Times New Roman" w:hAnsi="Times New Roman"/>
          <w:sz w:val="24"/>
          <w:szCs w:val="24"/>
        </w:rPr>
        <w:t>ndonesia tahun 201</w:t>
      </w:r>
      <w:r w:rsidRPr="00904BC0">
        <w:rPr>
          <w:rFonts w:ascii="Times New Roman" w:hAnsi="Times New Roman"/>
          <w:sz w:val="24"/>
          <w:szCs w:val="24"/>
          <w:lang w:val="en-US"/>
        </w:rPr>
        <w:t>9</w:t>
      </w:r>
      <w:r w:rsidRPr="00904BC0">
        <w:rPr>
          <w:rFonts w:ascii="Times New Roman" w:hAnsi="Times New Roman"/>
          <w:sz w:val="24"/>
          <w:szCs w:val="24"/>
        </w:rPr>
        <w:t>- 20</w:t>
      </w:r>
      <w:r w:rsidRPr="00904BC0">
        <w:rPr>
          <w:rFonts w:ascii="Times New Roman" w:hAnsi="Times New Roman"/>
          <w:sz w:val="24"/>
          <w:szCs w:val="24"/>
          <w:lang w:val="en-US"/>
        </w:rPr>
        <w:t>21</w:t>
      </w:r>
      <w:r w:rsidRPr="00904BC0">
        <w:rPr>
          <w:rFonts w:ascii="Times New Roman" w:hAnsi="Times New Roman"/>
          <w:sz w:val="24"/>
          <w:szCs w:val="24"/>
        </w:rPr>
        <w:t>.</w:t>
      </w:r>
    </w:p>
    <w:p w14:paraId="057CC404" w14:textId="77777777" w:rsidR="00BA2989" w:rsidRPr="00904BC0" w:rsidRDefault="00BA2989" w:rsidP="00BA2989">
      <w:pPr>
        <w:pStyle w:val="ListParagraph"/>
        <w:numPr>
          <w:ilvl w:val="3"/>
          <w:numId w:val="5"/>
        </w:numPr>
        <w:tabs>
          <w:tab w:val="left" w:pos="900"/>
        </w:tabs>
        <w:autoSpaceDE w:val="0"/>
        <w:autoSpaceDN w:val="0"/>
        <w:adjustRightInd w:val="0"/>
        <w:spacing w:line="480" w:lineRule="auto"/>
        <w:ind w:left="630"/>
        <w:rPr>
          <w:rFonts w:ascii="Times New Roman" w:hAnsi="Times New Roman"/>
          <w:sz w:val="24"/>
          <w:szCs w:val="24"/>
        </w:rPr>
      </w:pPr>
      <w:r w:rsidRPr="00904BC0">
        <w:rPr>
          <w:rFonts w:ascii="Times New Roman" w:hAnsi="Times New Roman"/>
          <w:sz w:val="24"/>
          <w:szCs w:val="24"/>
          <w:lang w:val="en-US"/>
        </w:rPr>
        <w:t>P</w:t>
      </w:r>
      <w:r w:rsidRPr="00904BC0">
        <w:rPr>
          <w:rFonts w:ascii="Times New Roman" w:hAnsi="Times New Roman"/>
          <w:sz w:val="24"/>
          <w:szCs w:val="24"/>
        </w:rPr>
        <w:t>erusahaan</w:t>
      </w:r>
      <w:r w:rsidRPr="00904BC0">
        <w:rPr>
          <w:rFonts w:ascii="Times New Roman" w:hAnsi="Times New Roman"/>
          <w:sz w:val="24"/>
          <w:szCs w:val="24"/>
          <w:lang w:val="en-US"/>
        </w:rPr>
        <w:t xml:space="preserve"> perbankan</w:t>
      </w:r>
      <w:r w:rsidRPr="00904BC0">
        <w:rPr>
          <w:rFonts w:ascii="Times New Roman" w:hAnsi="Times New Roman"/>
          <w:sz w:val="24"/>
          <w:szCs w:val="24"/>
        </w:rPr>
        <w:t xml:space="preserve"> </w:t>
      </w:r>
      <w:r w:rsidRPr="00904BC0">
        <w:rPr>
          <w:rFonts w:ascii="Times New Roman" w:hAnsi="Times New Roman"/>
          <w:sz w:val="24"/>
          <w:szCs w:val="24"/>
          <w:lang w:val="en-US"/>
        </w:rPr>
        <w:t>yang menyajikan l</w:t>
      </w:r>
      <w:r w:rsidRPr="00904BC0">
        <w:rPr>
          <w:rFonts w:ascii="Times New Roman" w:hAnsi="Times New Roman"/>
          <w:sz w:val="24"/>
          <w:szCs w:val="24"/>
        </w:rPr>
        <w:t>aporan keuangan dalam mata uang rupiah.</w:t>
      </w:r>
    </w:p>
    <w:p w14:paraId="1E787611" w14:textId="77777777" w:rsidR="00BA2989" w:rsidRPr="0005611F" w:rsidRDefault="00BA2989" w:rsidP="00BA2989">
      <w:pPr>
        <w:pStyle w:val="ListParagraph"/>
        <w:numPr>
          <w:ilvl w:val="3"/>
          <w:numId w:val="5"/>
        </w:numPr>
        <w:tabs>
          <w:tab w:val="left" w:pos="900"/>
        </w:tabs>
        <w:autoSpaceDE w:val="0"/>
        <w:autoSpaceDN w:val="0"/>
        <w:adjustRightInd w:val="0"/>
        <w:spacing w:after="0" w:line="480" w:lineRule="auto"/>
        <w:ind w:left="630"/>
        <w:jc w:val="both"/>
        <w:rPr>
          <w:rFonts w:ascii="Times New Roman" w:hAnsi="Times New Roman"/>
          <w:sz w:val="24"/>
          <w:szCs w:val="24"/>
        </w:rPr>
      </w:pPr>
      <w:r>
        <w:rPr>
          <w:rFonts w:ascii="Times New Roman" w:hAnsi="Times New Roman"/>
          <w:sz w:val="24"/>
          <w:szCs w:val="24"/>
          <w:lang w:val="en-US"/>
        </w:rPr>
        <w:lastRenderedPageBreak/>
        <w:t>Perusahaan perbankan yang memiliki data dalam l</w:t>
      </w:r>
      <w:r w:rsidRPr="0005611F">
        <w:rPr>
          <w:rFonts w:ascii="Times New Roman" w:hAnsi="Times New Roman"/>
          <w:sz w:val="24"/>
          <w:szCs w:val="24"/>
        </w:rPr>
        <w:t>aporan keuangan yang lengkap.</w:t>
      </w:r>
    </w:p>
    <w:p w14:paraId="4A327B3F" w14:textId="77777777" w:rsidR="00BA2989" w:rsidRPr="000019B7" w:rsidRDefault="00BA2989" w:rsidP="00BA2989">
      <w:pPr>
        <w:ind w:left="63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Tabel 4.1</w:t>
      </w:r>
    </w:p>
    <w:p w14:paraId="0DAEF04A" w14:textId="77777777" w:rsidR="00BA2989" w:rsidRPr="004B4FF7" w:rsidRDefault="00BA2989" w:rsidP="00BA2989">
      <w:pPr>
        <w:ind w:left="630"/>
        <w:jc w:val="center"/>
        <w:rPr>
          <w:rFonts w:ascii="Times New Roman" w:hAnsi="Times New Roman" w:cs="Times New Roman"/>
          <w:b/>
          <w:sz w:val="24"/>
          <w:szCs w:val="24"/>
          <w:lang w:val="en-US"/>
        </w:rPr>
      </w:pPr>
      <w:r w:rsidRPr="006A0135">
        <w:rPr>
          <w:rFonts w:ascii="Times New Roman" w:hAnsi="Times New Roman" w:cs="Times New Roman"/>
          <w:b/>
          <w:bCs/>
          <w:color w:val="000000" w:themeColor="text1"/>
          <w:sz w:val="24"/>
          <w:szCs w:val="24"/>
        </w:rPr>
        <w:t xml:space="preserve">Proses pemilihan sampel perusahaan </w:t>
      </w:r>
      <w:r>
        <w:rPr>
          <w:rFonts w:ascii="Times New Roman" w:hAnsi="Times New Roman" w:cs="Times New Roman"/>
          <w:b/>
          <w:bCs/>
          <w:color w:val="000000" w:themeColor="text1"/>
          <w:sz w:val="24"/>
          <w:szCs w:val="24"/>
        </w:rPr>
        <w:t>perbankan</w:t>
      </w:r>
      <w:r w:rsidRPr="006A0135">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tahun 201</w:t>
      </w:r>
      <w:r>
        <w:rPr>
          <w:rFonts w:ascii="Times New Roman" w:hAnsi="Times New Roman" w:cs="Times New Roman"/>
          <w:b/>
          <w:sz w:val="24"/>
          <w:szCs w:val="24"/>
          <w:lang w:val="en-US"/>
        </w:rPr>
        <w:t>8</w:t>
      </w:r>
      <w:r>
        <w:rPr>
          <w:rFonts w:ascii="Times New Roman" w:hAnsi="Times New Roman" w:cs="Times New Roman"/>
          <w:b/>
          <w:sz w:val="24"/>
          <w:szCs w:val="24"/>
        </w:rPr>
        <w:t>-20</w:t>
      </w:r>
      <w:r>
        <w:rPr>
          <w:rFonts w:ascii="Times New Roman" w:hAnsi="Times New Roman" w:cs="Times New Roman"/>
          <w:b/>
          <w:sz w:val="24"/>
          <w:szCs w:val="24"/>
          <w:lang w:val="en-US"/>
        </w:rPr>
        <w:t>21</w:t>
      </w:r>
    </w:p>
    <w:tbl>
      <w:tblPr>
        <w:tblStyle w:val="TableGrid"/>
        <w:tblW w:w="8298" w:type="dxa"/>
        <w:tblInd w:w="175" w:type="dxa"/>
        <w:tblLayout w:type="fixed"/>
        <w:tblLook w:val="04A0" w:firstRow="1" w:lastRow="0" w:firstColumn="1" w:lastColumn="0" w:noHBand="0" w:noVBand="1"/>
      </w:tblPr>
      <w:tblGrid>
        <w:gridCol w:w="918"/>
        <w:gridCol w:w="3420"/>
        <w:gridCol w:w="990"/>
        <w:gridCol w:w="990"/>
        <w:gridCol w:w="990"/>
        <w:gridCol w:w="990"/>
      </w:tblGrid>
      <w:tr w:rsidR="00BA2989" w14:paraId="34425380" w14:textId="77777777" w:rsidTr="00553B41">
        <w:tc>
          <w:tcPr>
            <w:tcW w:w="918" w:type="dxa"/>
          </w:tcPr>
          <w:p w14:paraId="0B44F68A" w14:textId="77777777" w:rsidR="00BA2989" w:rsidRPr="00E35959" w:rsidRDefault="00BA2989" w:rsidP="00553B41">
            <w:pPr>
              <w:ind w:right="282"/>
              <w:rPr>
                <w:rFonts w:ascii="Times New Roman" w:hAnsi="Times New Roman" w:cs="Times New Roman"/>
                <w:b/>
                <w:bCs/>
              </w:rPr>
            </w:pPr>
            <w:r w:rsidRPr="00E35959">
              <w:rPr>
                <w:rFonts w:ascii="Times New Roman" w:hAnsi="Times New Roman" w:cs="Times New Roman"/>
                <w:b/>
                <w:bCs/>
              </w:rPr>
              <w:t>No.</w:t>
            </w:r>
          </w:p>
        </w:tc>
        <w:tc>
          <w:tcPr>
            <w:tcW w:w="3420" w:type="dxa"/>
          </w:tcPr>
          <w:p w14:paraId="6FB2D3B0" w14:textId="77777777" w:rsidR="00BA2989" w:rsidRPr="00E35959" w:rsidRDefault="00BA2989" w:rsidP="00553B41">
            <w:pPr>
              <w:ind w:right="282"/>
              <w:jc w:val="center"/>
              <w:rPr>
                <w:rFonts w:ascii="Times New Roman" w:hAnsi="Times New Roman" w:cs="Times New Roman"/>
                <w:b/>
                <w:bCs/>
              </w:rPr>
            </w:pPr>
            <w:r w:rsidRPr="00E35959">
              <w:rPr>
                <w:rFonts w:ascii="Times New Roman" w:hAnsi="Times New Roman" w:cs="Times New Roman"/>
                <w:b/>
                <w:bCs/>
              </w:rPr>
              <w:t>Kriteria Sampel Perusahaan</w:t>
            </w:r>
          </w:p>
        </w:tc>
        <w:tc>
          <w:tcPr>
            <w:tcW w:w="990" w:type="dxa"/>
          </w:tcPr>
          <w:p w14:paraId="3A6FF2AF" w14:textId="77777777" w:rsidR="00BA2989" w:rsidRPr="00E35959" w:rsidRDefault="00BA2989" w:rsidP="00553B41">
            <w:pPr>
              <w:ind w:right="282"/>
              <w:rPr>
                <w:rFonts w:ascii="Times New Roman" w:hAnsi="Times New Roman" w:cs="Times New Roman"/>
                <w:b/>
                <w:bCs/>
                <w:lang w:val="en-US"/>
              </w:rPr>
            </w:pPr>
            <w:r w:rsidRPr="00E35959">
              <w:rPr>
                <w:rFonts w:ascii="Times New Roman" w:hAnsi="Times New Roman" w:cs="Times New Roman"/>
                <w:b/>
                <w:bCs/>
                <w:lang w:val="id-ID"/>
              </w:rPr>
              <w:t>201</w:t>
            </w:r>
            <w:r w:rsidRPr="00E35959">
              <w:rPr>
                <w:rFonts w:ascii="Times New Roman" w:hAnsi="Times New Roman" w:cs="Times New Roman"/>
                <w:b/>
                <w:bCs/>
                <w:lang w:val="en-US"/>
              </w:rPr>
              <w:t>8</w:t>
            </w:r>
          </w:p>
        </w:tc>
        <w:tc>
          <w:tcPr>
            <w:tcW w:w="990" w:type="dxa"/>
          </w:tcPr>
          <w:p w14:paraId="73BE0534" w14:textId="77777777" w:rsidR="00BA2989" w:rsidRPr="00E35959" w:rsidRDefault="00BA2989" w:rsidP="00553B41">
            <w:pPr>
              <w:ind w:right="282"/>
              <w:jc w:val="center"/>
              <w:rPr>
                <w:rFonts w:ascii="Times New Roman" w:hAnsi="Times New Roman" w:cs="Times New Roman"/>
                <w:b/>
                <w:bCs/>
                <w:lang w:val="en-US"/>
              </w:rPr>
            </w:pPr>
            <w:r w:rsidRPr="00E35959">
              <w:rPr>
                <w:rFonts w:ascii="Times New Roman" w:hAnsi="Times New Roman" w:cs="Times New Roman"/>
                <w:b/>
                <w:bCs/>
                <w:lang w:val="id-ID"/>
              </w:rPr>
              <w:t>201</w:t>
            </w:r>
            <w:r w:rsidRPr="00E35959">
              <w:rPr>
                <w:rFonts w:ascii="Times New Roman" w:hAnsi="Times New Roman" w:cs="Times New Roman"/>
                <w:b/>
                <w:bCs/>
                <w:lang w:val="en-US"/>
              </w:rPr>
              <w:t>9</w:t>
            </w:r>
          </w:p>
        </w:tc>
        <w:tc>
          <w:tcPr>
            <w:tcW w:w="990" w:type="dxa"/>
          </w:tcPr>
          <w:p w14:paraId="5BDA8FBA" w14:textId="77777777" w:rsidR="00BA2989" w:rsidRPr="00E35959" w:rsidRDefault="00BA2989" w:rsidP="00553B41">
            <w:pPr>
              <w:ind w:right="282"/>
              <w:jc w:val="center"/>
              <w:rPr>
                <w:rFonts w:ascii="Times New Roman" w:hAnsi="Times New Roman" w:cs="Times New Roman"/>
                <w:b/>
                <w:bCs/>
                <w:lang w:val="en-US"/>
              </w:rPr>
            </w:pPr>
            <w:r w:rsidRPr="00E35959">
              <w:rPr>
                <w:rFonts w:ascii="Times New Roman" w:hAnsi="Times New Roman" w:cs="Times New Roman"/>
                <w:b/>
                <w:bCs/>
                <w:lang w:val="id-ID"/>
              </w:rPr>
              <w:t>20</w:t>
            </w:r>
            <w:r w:rsidRPr="00E35959">
              <w:rPr>
                <w:rFonts w:ascii="Times New Roman" w:hAnsi="Times New Roman" w:cs="Times New Roman"/>
                <w:b/>
                <w:bCs/>
                <w:lang w:val="en-US"/>
              </w:rPr>
              <w:t>20</w:t>
            </w:r>
          </w:p>
        </w:tc>
        <w:tc>
          <w:tcPr>
            <w:tcW w:w="990" w:type="dxa"/>
          </w:tcPr>
          <w:p w14:paraId="6AC8CBE0" w14:textId="77777777" w:rsidR="00BA2989" w:rsidRPr="00E35959" w:rsidRDefault="00BA2989" w:rsidP="00553B41">
            <w:pPr>
              <w:ind w:right="282"/>
              <w:jc w:val="center"/>
              <w:rPr>
                <w:rFonts w:ascii="Times New Roman" w:hAnsi="Times New Roman" w:cs="Times New Roman"/>
                <w:b/>
                <w:bCs/>
              </w:rPr>
            </w:pPr>
            <w:r w:rsidRPr="00E35959">
              <w:rPr>
                <w:rFonts w:ascii="Times New Roman" w:hAnsi="Times New Roman" w:cs="Times New Roman"/>
                <w:b/>
                <w:bCs/>
              </w:rPr>
              <w:t>2021</w:t>
            </w:r>
          </w:p>
        </w:tc>
      </w:tr>
      <w:tr w:rsidR="00BA2989" w14:paraId="0B0CFC99" w14:textId="77777777" w:rsidTr="00553B41">
        <w:trPr>
          <w:trHeight w:val="768"/>
        </w:trPr>
        <w:tc>
          <w:tcPr>
            <w:tcW w:w="918" w:type="dxa"/>
          </w:tcPr>
          <w:p w14:paraId="6F8A2A8B" w14:textId="77777777" w:rsidR="00BA2989" w:rsidRDefault="00BA2989" w:rsidP="00553B41">
            <w:pPr>
              <w:rPr>
                <w:rFonts w:ascii="Times New Roman" w:hAnsi="Times New Roman" w:cs="Times New Roman"/>
                <w:b/>
              </w:rPr>
            </w:pPr>
            <w:r>
              <w:rPr>
                <w:rFonts w:ascii="Times New Roman" w:hAnsi="Times New Roman" w:cs="Times New Roman"/>
              </w:rPr>
              <w:t>1.</w:t>
            </w:r>
          </w:p>
        </w:tc>
        <w:tc>
          <w:tcPr>
            <w:tcW w:w="3420" w:type="dxa"/>
          </w:tcPr>
          <w:p w14:paraId="228EF68E" w14:textId="77777777" w:rsidR="00BA2989" w:rsidRDefault="00BA2989" w:rsidP="00553B41">
            <w:p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Perusahaan perbankan yang terdaftar di Bursa Efek Indonesia tahun 2018-2021</w:t>
            </w:r>
          </w:p>
        </w:tc>
        <w:tc>
          <w:tcPr>
            <w:tcW w:w="990" w:type="dxa"/>
          </w:tcPr>
          <w:p w14:paraId="61957A54" w14:textId="77777777" w:rsidR="00BA2989" w:rsidRPr="001F7E92" w:rsidRDefault="00BA2989" w:rsidP="00553B41">
            <w:pPr>
              <w:rPr>
                <w:rFonts w:ascii="Times New Roman" w:hAnsi="Times New Roman" w:cs="Times New Roman"/>
                <w:lang w:val="en-US"/>
              </w:rPr>
            </w:pPr>
            <w:r>
              <w:rPr>
                <w:rFonts w:ascii="Times New Roman" w:hAnsi="Times New Roman" w:cs="Times New Roman"/>
                <w:lang w:val="en-US"/>
              </w:rPr>
              <w:t>47</w:t>
            </w:r>
          </w:p>
        </w:tc>
        <w:tc>
          <w:tcPr>
            <w:tcW w:w="990" w:type="dxa"/>
          </w:tcPr>
          <w:p w14:paraId="3E82D310" w14:textId="77777777" w:rsidR="00BA2989" w:rsidRPr="001F7E92" w:rsidRDefault="00BA2989" w:rsidP="00553B41">
            <w:pPr>
              <w:rPr>
                <w:rFonts w:ascii="Times New Roman" w:hAnsi="Times New Roman" w:cs="Times New Roman"/>
                <w:lang w:val="en-US"/>
              </w:rPr>
            </w:pPr>
            <w:r>
              <w:rPr>
                <w:rFonts w:ascii="Times New Roman" w:hAnsi="Times New Roman" w:cs="Times New Roman"/>
                <w:lang w:val="en-US"/>
              </w:rPr>
              <w:t>47</w:t>
            </w:r>
          </w:p>
        </w:tc>
        <w:tc>
          <w:tcPr>
            <w:tcW w:w="990" w:type="dxa"/>
          </w:tcPr>
          <w:p w14:paraId="3BE7F1E4" w14:textId="77777777" w:rsidR="00BA2989" w:rsidRPr="001F7E92" w:rsidRDefault="00BA2989" w:rsidP="00553B41">
            <w:pPr>
              <w:rPr>
                <w:rFonts w:ascii="Times New Roman" w:hAnsi="Times New Roman" w:cs="Times New Roman"/>
                <w:lang w:val="en-US"/>
              </w:rPr>
            </w:pPr>
            <w:r>
              <w:rPr>
                <w:rFonts w:ascii="Times New Roman" w:hAnsi="Times New Roman" w:cs="Times New Roman"/>
                <w:lang w:val="en-US"/>
              </w:rPr>
              <w:t>47</w:t>
            </w:r>
          </w:p>
        </w:tc>
        <w:tc>
          <w:tcPr>
            <w:tcW w:w="990" w:type="dxa"/>
          </w:tcPr>
          <w:p w14:paraId="4C3792F1" w14:textId="77777777" w:rsidR="00BA2989" w:rsidRDefault="00BA2989" w:rsidP="00553B41">
            <w:pPr>
              <w:rPr>
                <w:rFonts w:ascii="Times New Roman" w:hAnsi="Times New Roman" w:cs="Times New Roman"/>
                <w:lang w:val="en-US"/>
              </w:rPr>
            </w:pPr>
            <w:r>
              <w:rPr>
                <w:rFonts w:ascii="Times New Roman" w:hAnsi="Times New Roman" w:cs="Times New Roman"/>
                <w:lang w:val="en-US"/>
              </w:rPr>
              <w:t>47</w:t>
            </w:r>
          </w:p>
        </w:tc>
      </w:tr>
      <w:tr w:rsidR="00BA2989" w14:paraId="3789AB46" w14:textId="77777777" w:rsidTr="00553B41">
        <w:tc>
          <w:tcPr>
            <w:tcW w:w="918" w:type="dxa"/>
          </w:tcPr>
          <w:p w14:paraId="0C433348" w14:textId="77777777" w:rsidR="00BA2989" w:rsidRDefault="00BA2989" w:rsidP="00553B41">
            <w:pPr>
              <w:rPr>
                <w:rFonts w:ascii="Times New Roman" w:hAnsi="Times New Roman" w:cs="Times New Roman"/>
                <w:b/>
              </w:rPr>
            </w:pPr>
            <w:r>
              <w:rPr>
                <w:rFonts w:ascii="Times New Roman" w:hAnsi="Times New Roman" w:cs="Times New Roman"/>
                <w:lang w:val="id-ID"/>
              </w:rPr>
              <w:t>2</w:t>
            </w:r>
            <w:r>
              <w:rPr>
                <w:rFonts w:ascii="Times New Roman" w:hAnsi="Times New Roman" w:cs="Times New Roman"/>
              </w:rPr>
              <w:t>.</w:t>
            </w:r>
          </w:p>
        </w:tc>
        <w:tc>
          <w:tcPr>
            <w:tcW w:w="3420" w:type="dxa"/>
          </w:tcPr>
          <w:p w14:paraId="0912FF64" w14:textId="77777777" w:rsidR="00BA2989" w:rsidRPr="00904BC0" w:rsidRDefault="00BA2989" w:rsidP="00553B41">
            <w:pPr>
              <w:tabs>
                <w:tab w:val="left" w:pos="900"/>
              </w:tabs>
              <w:autoSpaceDE w:val="0"/>
              <w:autoSpaceDN w:val="0"/>
              <w:adjustRightInd w:val="0"/>
              <w:spacing w:line="276" w:lineRule="auto"/>
              <w:rPr>
                <w:rFonts w:ascii="Times New Roman" w:hAnsi="Times New Roman"/>
              </w:rPr>
            </w:pPr>
            <w:r w:rsidRPr="00904BC0">
              <w:rPr>
                <w:rFonts w:ascii="Times New Roman" w:hAnsi="Times New Roman"/>
                <w:lang w:val="en-US"/>
              </w:rPr>
              <w:t>P</w:t>
            </w:r>
            <w:r w:rsidRPr="00904BC0">
              <w:rPr>
                <w:rFonts w:ascii="Times New Roman" w:hAnsi="Times New Roman"/>
              </w:rPr>
              <w:t>erusahaan</w:t>
            </w:r>
            <w:r w:rsidRPr="00904BC0">
              <w:rPr>
                <w:rFonts w:ascii="Times New Roman" w:hAnsi="Times New Roman"/>
                <w:lang w:val="en-US"/>
              </w:rPr>
              <w:t xml:space="preserve"> perbankan</w:t>
            </w:r>
            <w:r w:rsidRPr="00904BC0">
              <w:rPr>
                <w:rFonts w:ascii="Times New Roman" w:hAnsi="Times New Roman"/>
              </w:rPr>
              <w:t xml:space="preserve"> </w:t>
            </w:r>
            <w:r w:rsidRPr="00904BC0">
              <w:rPr>
                <w:rFonts w:ascii="Times New Roman" w:hAnsi="Times New Roman"/>
                <w:lang w:val="en-US"/>
              </w:rPr>
              <w:t>yang menyajikan l</w:t>
            </w:r>
            <w:r w:rsidRPr="00904BC0">
              <w:rPr>
                <w:rFonts w:ascii="Times New Roman" w:hAnsi="Times New Roman"/>
              </w:rPr>
              <w:t>aporan keuangan dalam mata uang rupiah.</w:t>
            </w:r>
          </w:p>
        </w:tc>
        <w:tc>
          <w:tcPr>
            <w:tcW w:w="990" w:type="dxa"/>
          </w:tcPr>
          <w:p w14:paraId="38DC5594" w14:textId="77777777" w:rsidR="00BA2989" w:rsidRDefault="00BA2989" w:rsidP="00553B41">
            <w:pP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lang w:val="en-US"/>
              </w:rPr>
              <w:t>0</w:t>
            </w:r>
            <w:r>
              <w:rPr>
                <w:rFonts w:ascii="Times New Roman" w:hAnsi="Times New Roman" w:cs="Times New Roman"/>
                <w:lang w:val="id-ID"/>
              </w:rPr>
              <w:t>)</w:t>
            </w:r>
          </w:p>
        </w:tc>
        <w:tc>
          <w:tcPr>
            <w:tcW w:w="990" w:type="dxa"/>
          </w:tcPr>
          <w:p w14:paraId="77CBD5B8" w14:textId="77777777" w:rsidR="00BA2989" w:rsidRDefault="00BA2989" w:rsidP="00553B41">
            <w:pP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lang w:val="en-US"/>
              </w:rPr>
              <w:t>0</w:t>
            </w:r>
            <w:r>
              <w:rPr>
                <w:rFonts w:ascii="Times New Roman" w:hAnsi="Times New Roman" w:cs="Times New Roman"/>
                <w:lang w:val="id-ID"/>
              </w:rPr>
              <w:t>)</w:t>
            </w:r>
          </w:p>
        </w:tc>
        <w:tc>
          <w:tcPr>
            <w:tcW w:w="990" w:type="dxa"/>
          </w:tcPr>
          <w:p w14:paraId="61D2F492" w14:textId="77777777" w:rsidR="00BA2989" w:rsidRDefault="00BA2989" w:rsidP="00553B41">
            <w:pP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lang w:val="en-US"/>
              </w:rPr>
              <w:t>0</w:t>
            </w:r>
            <w:r>
              <w:rPr>
                <w:rFonts w:ascii="Times New Roman" w:hAnsi="Times New Roman" w:cs="Times New Roman"/>
                <w:lang w:val="id-ID"/>
              </w:rPr>
              <w:t>)</w:t>
            </w:r>
          </w:p>
        </w:tc>
        <w:tc>
          <w:tcPr>
            <w:tcW w:w="990" w:type="dxa"/>
          </w:tcPr>
          <w:p w14:paraId="74FD6146" w14:textId="77777777" w:rsidR="00BA2989" w:rsidRDefault="00BA2989" w:rsidP="00553B41">
            <w:pPr>
              <w:rPr>
                <w:rFonts w:ascii="Times New Roman" w:hAnsi="Times New Roman" w:cs="Times New Roman"/>
              </w:rPr>
            </w:pPr>
            <w:r>
              <w:rPr>
                <w:rFonts w:ascii="Times New Roman" w:hAnsi="Times New Roman" w:cs="Times New Roman"/>
                <w:lang w:val="id-ID"/>
              </w:rPr>
              <w:t>(</w:t>
            </w:r>
            <w:r>
              <w:rPr>
                <w:rFonts w:ascii="Times New Roman" w:hAnsi="Times New Roman" w:cs="Times New Roman"/>
                <w:lang w:val="en-US"/>
              </w:rPr>
              <w:t>0</w:t>
            </w:r>
            <w:r>
              <w:rPr>
                <w:rFonts w:ascii="Times New Roman" w:hAnsi="Times New Roman" w:cs="Times New Roman"/>
                <w:lang w:val="id-ID"/>
              </w:rPr>
              <w:t>)</w:t>
            </w:r>
          </w:p>
        </w:tc>
      </w:tr>
      <w:tr w:rsidR="00BA2989" w14:paraId="067361B8" w14:textId="77777777" w:rsidTr="00553B41">
        <w:tc>
          <w:tcPr>
            <w:tcW w:w="918" w:type="dxa"/>
          </w:tcPr>
          <w:p w14:paraId="377C6530" w14:textId="77777777" w:rsidR="00BA2989" w:rsidRDefault="00BA2989" w:rsidP="00553B41">
            <w:pPr>
              <w:rPr>
                <w:rFonts w:ascii="Times New Roman" w:hAnsi="Times New Roman" w:cs="Times New Roman"/>
                <w:b/>
              </w:rPr>
            </w:pPr>
            <w:r>
              <w:rPr>
                <w:rFonts w:ascii="Times New Roman" w:hAnsi="Times New Roman" w:cs="Times New Roman"/>
                <w:lang w:val="id-ID"/>
              </w:rPr>
              <w:t>3</w:t>
            </w:r>
            <w:r>
              <w:rPr>
                <w:rFonts w:ascii="Times New Roman" w:hAnsi="Times New Roman" w:cs="Times New Roman"/>
              </w:rPr>
              <w:t>.</w:t>
            </w:r>
          </w:p>
        </w:tc>
        <w:tc>
          <w:tcPr>
            <w:tcW w:w="3420" w:type="dxa"/>
          </w:tcPr>
          <w:p w14:paraId="3A42A43A" w14:textId="77777777" w:rsidR="00BA2989" w:rsidRPr="00904BC0" w:rsidRDefault="00BA2989" w:rsidP="00553B41">
            <w:pPr>
              <w:tabs>
                <w:tab w:val="left" w:pos="900"/>
              </w:tabs>
              <w:autoSpaceDE w:val="0"/>
              <w:autoSpaceDN w:val="0"/>
              <w:adjustRightInd w:val="0"/>
              <w:spacing w:line="276" w:lineRule="auto"/>
              <w:rPr>
                <w:rFonts w:ascii="Times New Roman" w:hAnsi="Times New Roman"/>
              </w:rPr>
            </w:pPr>
            <w:r w:rsidRPr="00904BC0">
              <w:rPr>
                <w:rFonts w:ascii="Times New Roman" w:hAnsi="Times New Roman"/>
                <w:lang w:val="en-US"/>
              </w:rPr>
              <w:t>Perusahaan perbankan yang memiliki data dalam l</w:t>
            </w:r>
            <w:r w:rsidRPr="00904BC0">
              <w:rPr>
                <w:rFonts w:ascii="Times New Roman" w:hAnsi="Times New Roman"/>
              </w:rPr>
              <w:t>aporan keuangan yang lengkap.</w:t>
            </w:r>
          </w:p>
        </w:tc>
        <w:tc>
          <w:tcPr>
            <w:tcW w:w="990" w:type="dxa"/>
          </w:tcPr>
          <w:p w14:paraId="29A30AFB" w14:textId="77777777" w:rsidR="00BA2989" w:rsidRDefault="00BA2989" w:rsidP="00553B41">
            <w:pP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lang w:val="en-US"/>
              </w:rPr>
              <w:t>2</w:t>
            </w:r>
            <w:r>
              <w:rPr>
                <w:rFonts w:ascii="Times New Roman" w:hAnsi="Times New Roman" w:cs="Times New Roman"/>
                <w:lang w:val="id-ID"/>
              </w:rPr>
              <w:t>)</w:t>
            </w:r>
          </w:p>
        </w:tc>
        <w:tc>
          <w:tcPr>
            <w:tcW w:w="990" w:type="dxa"/>
          </w:tcPr>
          <w:p w14:paraId="6EE904B7" w14:textId="77777777" w:rsidR="00BA2989" w:rsidRDefault="00BA2989" w:rsidP="00553B41">
            <w:pP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lang w:val="en-US"/>
              </w:rPr>
              <w:t>2</w:t>
            </w:r>
            <w:r>
              <w:rPr>
                <w:rFonts w:ascii="Times New Roman" w:hAnsi="Times New Roman" w:cs="Times New Roman"/>
                <w:lang w:val="id-ID"/>
              </w:rPr>
              <w:t>)</w:t>
            </w:r>
          </w:p>
        </w:tc>
        <w:tc>
          <w:tcPr>
            <w:tcW w:w="990" w:type="dxa"/>
          </w:tcPr>
          <w:p w14:paraId="7C66CFE5" w14:textId="77777777" w:rsidR="00BA2989" w:rsidRDefault="00BA2989" w:rsidP="00553B41">
            <w:pPr>
              <w:rPr>
                <w:rFonts w:ascii="Times New Roman" w:hAnsi="Times New Roman" w:cs="Times New Roman"/>
                <w:lang w:val="id-ID"/>
              </w:rPr>
            </w:pPr>
            <w:r>
              <w:rPr>
                <w:rFonts w:ascii="Times New Roman" w:hAnsi="Times New Roman" w:cs="Times New Roman"/>
                <w:lang w:val="id-ID"/>
              </w:rPr>
              <w:t>(</w:t>
            </w:r>
            <w:r>
              <w:rPr>
                <w:rFonts w:ascii="Times New Roman" w:hAnsi="Times New Roman" w:cs="Times New Roman"/>
                <w:lang w:val="en-US"/>
              </w:rPr>
              <w:t>2</w:t>
            </w:r>
            <w:r>
              <w:rPr>
                <w:rFonts w:ascii="Times New Roman" w:hAnsi="Times New Roman" w:cs="Times New Roman"/>
                <w:lang w:val="id-ID"/>
              </w:rPr>
              <w:t>)</w:t>
            </w:r>
          </w:p>
        </w:tc>
        <w:tc>
          <w:tcPr>
            <w:tcW w:w="990" w:type="dxa"/>
          </w:tcPr>
          <w:p w14:paraId="0F42884B" w14:textId="77777777" w:rsidR="00BA2989" w:rsidRDefault="00BA2989" w:rsidP="00553B41">
            <w:pPr>
              <w:rPr>
                <w:rFonts w:ascii="Times New Roman" w:hAnsi="Times New Roman" w:cs="Times New Roman"/>
              </w:rPr>
            </w:pPr>
            <w:r>
              <w:rPr>
                <w:rFonts w:ascii="Times New Roman" w:hAnsi="Times New Roman" w:cs="Times New Roman"/>
                <w:lang w:val="id-ID"/>
              </w:rPr>
              <w:t>(</w:t>
            </w:r>
            <w:r>
              <w:rPr>
                <w:rFonts w:ascii="Times New Roman" w:hAnsi="Times New Roman" w:cs="Times New Roman"/>
                <w:lang w:val="en-US"/>
              </w:rPr>
              <w:t>2</w:t>
            </w:r>
            <w:r>
              <w:rPr>
                <w:rFonts w:ascii="Times New Roman" w:hAnsi="Times New Roman" w:cs="Times New Roman"/>
                <w:lang w:val="id-ID"/>
              </w:rPr>
              <w:t>)</w:t>
            </w:r>
          </w:p>
        </w:tc>
      </w:tr>
      <w:tr w:rsidR="00BA2989" w14:paraId="14E7043F" w14:textId="77777777" w:rsidTr="00553B41">
        <w:tc>
          <w:tcPr>
            <w:tcW w:w="918" w:type="dxa"/>
          </w:tcPr>
          <w:p w14:paraId="1378735D" w14:textId="77777777" w:rsidR="00BA2989" w:rsidRDefault="00BA2989" w:rsidP="00553B41">
            <w:pPr>
              <w:rPr>
                <w:rFonts w:ascii="Times New Roman" w:hAnsi="Times New Roman" w:cs="Times New Roman"/>
                <w:b/>
              </w:rPr>
            </w:pPr>
            <w:r>
              <w:rPr>
                <w:rFonts w:ascii="Times New Roman" w:hAnsi="Times New Roman" w:cs="Times New Roman"/>
                <w:lang w:val="id-ID"/>
              </w:rPr>
              <w:t>4</w:t>
            </w:r>
            <w:r>
              <w:rPr>
                <w:rFonts w:ascii="Times New Roman" w:hAnsi="Times New Roman" w:cs="Times New Roman"/>
              </w:rPr>
              <w:t>.</w:t>
            </w:r>
          </w:p>
        </w:tc>
        <w:tc>
          <w:tcPr>
            <w:tcW w:w="3420" w:type="dxa"/>
          </w:tcPr>
          <w:p w14:paraId="0EEE6E03" w14:textId="77777777" w:rsidR="00BA2989" w:rsidRDefault="00BA2989" w:rsidP="00553B41">
            <w:pPr>
              <w:pStyle w:val="ListParagraph"/>
              <w:spacing w:after="0" w:line="240" w:lineRule="auto"/>
              <w:ind w:left="0"/>
              <w:jc w:val="both"/>
              <w:rPr>
                <w:rFonts w:ascii="Times New Roman" w:hAnsi="Times New Roman"/>
                <w:b/>
              </w:rPr>
            </w:pPr>
            <w:r>
              <w:rPr>
                <w:rFonts w:ascii="Times New Roman" w:hAnsi="Times New Roman"/>
                <w:b/>
              </w:rPr>
              <w:t xml:space="preserve">Total Sampel </w:t>
            </w:r>
          </w:p>
        </w:tc>
        <w:tc>
          <w:tcPr>
            <w:tcW w:w="990" w:type="dxa"/>
          </w:tcPr>
          <w:p w14:paraId="6BFF178B" w14:textId="77777777" w:rsidR="00BA2989" w:rsidRPr="001F7E92" w:rsidRDefault="00BA2989" w:rsidP="00553B41">
            <w:pPr>
              <w:rPr>
                <w:rFonts w:ascii="Times New Roman" w:hAnsi="Times New Roman" w:cs="Times New Roman"/>
                <w:b/>
                <w:lang w:val="en-US"/>
              </w:rPr>
            </w:pPr>
            <w:r>
              <w:rPr>
                <w:rFonts w:ascii="Times New Roman" w:hAnsi="Times New Roman" w:cs="Times New Roman"/>
                <w:b/>
                <w:lang w:val="en-US"/>
              </w:rPr>
              <w:t>45</w:t>
            </w:r>
          </w:p>
        </w:tc>
        <w:tc>
          <w:tcPr>
            <w:tcW w:w="990" w:type="dxa"/>
          </w:tcPr>
          <w:p w14:paraId="34372103" w14:textId="77777777" w:rsidR="00BA2989" w:rsidRPr="001F7E92" w:rsidRDefault="00BA2989" w:rsidP="00553B41">
            <w:pPr>
              <w:rPr>
                <w:rFonts w:ascii="Times New Roman" w:hAnsi="Times New Roman" w:cs="Times New Roman"/>
                <w:b/>
                <w:lang w:val="en-US"/>
              </w:rPr>
            </w:pPr>
            <w:r>
              <w:rPr>
                <w:rFonts w:ascii="Times New Roman" w:hAnsi="Times New Roman" w:cs="Times New Roman"/>
                <w:b/>
                <w:lang w:val="en-US"/>
              </w:rPr>
              <w:t>45</w:t>
            </w:r>
          </w:p>
        </w:tc>
        <w:tc>
          <w:tcPr>
            <w:tcW w:w="990" w:type="dxa"/>
          </w:tcPr>
          <w:p w14:paraId="41FA511F" w14:textId="77777777" w:rsidR="00BA2989" w:rsidRPr="001F7E92" w:rsidRDefault="00BA2989" w:rsidP="00553B41">
            <w:pPr>
              <w:rPr>
                <w:rFonts w:ascii="Times New Roman" w:hAnsi="Times New Roman" w:cs="Times New Roman"/>
                <w:b/>
                <w:lang w:val="en-US"/>
              </w:rPr>
            </w:pPr>
            <w:r>
              <w:rPr>
                <w:rFonts w:ascii="Times New Roman" w:hAnsi="Times New Roman" w:cs="Times New Roman"/>
                <w:b/>
                <w:lang w:val="en-US"/>
              </w:rPr>
              <w:t>45</w:t>
            </w:r>
          </w:p>
        </w:tc>
        <w:tc>
          <w:tcPr>
            <w:tcW w:w="990" w:type="dxa"/>
          </w:tcPr>
          <w:p w14:paraId="3B06F4B8" w14:textId="77777777" w:rsidR="00BA2989" w:rsidRDefault="00BA2989" w:rsidP="00553B41">
            <w:pPr>
              <w:rPr>
                <w:rFonts w:ascii="Times New Roman" w:hAnsi="Times New Roman" w:cs="Times New Roman"/>
                <w:b/>
                <w:lang w:val="en-US"/>
              </w:rPr>
            </w:pPr>
            <w:r>
              <w:rPr>
                <w:rFonts w:ascii="Times New Roman" w:hAnsi="Times New Roman" w:cs="Times New Roman"/>
                <w:b/>
                <w:lang w:val="en-US"/>
              </w:rPr>
              <w:t>45</w:t>
            </w:r>
          </w:p>
        </w:tc>
      </w:tr>
      <w:tr w:rsidR="00BA2989" w14:paraId="180142E6" w14:textId="77777777" w:rsidTr="00553B41">
        <w:tc>
          <w:tcPr>
            <w:tcW w:w="918" w:type="dxa"/>
          </w:tcPr>
          <w:p w14:paraId="7D9AB0B6" w14:textId="77777777" w:rsidR="00BA2989" w:rsidRDefault="00BA2989" w:rsidP="00553B41">
            <w:pPr>
              <w:rPr>
                <w:rFonts w:ascii="Times New Roman" w:hAnsi="Times New Roman" w:cs="Times New Roman"/>
                <w:b/>
              </w:rPr>
            </w:pPr>
            <w:r>
              <w:rPr>
                <w:rFonts w:ascii="Times New Roman" w:hAnsi="Times New Roman" w:cs="Times New Roman"/>
                <w:lang w:val="id-ID"/>
              </w:rPr>
              <w:t>5</w:t>
            </w:r>
            <w:r>
              <w:rPr>
                <w:rFonts w:ascii="Times New Roman" w:hAnsi="Times New Roman" w:cs="Times New Roman"/>
              </w:rPr>
              <w:t>.</w:t>
            </w:r>
          </w:p>
        </w:tc>
        <w:tc>
          <w:tcPr>
            <w:tcW w:w="3420" w:type="dxa"/>
          </w:tcPr>
          <w:p w14:paraId="327A2F6D" w14:textId="77777777" w:rsidR="00BA2989" w:rsidRDefault="00BA2989" w:rsidP="00553B41">
            <w:pPr>
              <w:pStyle w:val="ListParagraph"/>
              <w:spacing w:after="0" w:line="240" w:lineRule="auto"/>
              <w:ind w:left="0"/>
              <w:jc w:val="both"/>
              <w:rPr>
                <w:rFonts w:ascii="Times New Roman" w:hAnsi="Times New Roman"/>
                <w:b/>
              </w:rPr>
            </w:pPr>
            <w:r>
              <w:rPr>
                <w:rFonts w:ascii="Times New Roman" w:hAnsi="Times New Roman"/>
                <w:b/>
              </w:rPr>
              <w:t xml:space="preserve">Data outlier </w:t>
            </w:r>
          </w:p>
        </w:tc>
        <w:tc>
          <w:tcPr>
            <w:tcW w:w="990" w:type="dxa"/>
          </w:tcPr>
          <w:p w14:paraId="147A4570" w14:textId="77777777" w:rsidR="00BA2989" w:rsidRDefault="00BA2989" w:rsidP="00553B41">
            <w:pPr>
              <w:rPr>
                <w:rFonts w:ascii="Times New Roman" w:hAnsi="Times New Roman" w:cs="Times New Roman"/>
                <w:b/>
              </w:rPr>
            </w:pPr>
            <w:r>
              <w:rPr>
                <w:rFonts w:ascii="Times New Roman" w:hAnsi="Times New Roman" w:cs="Times New Roman"/>
                <w:b/>
              </w:rPr>
              <w:t>(4)</w:t>
            </w:r>
          </w:p>
        </w:tc>
        <w:tc>
          <w:tcPr>
            <w:tcW w:w="990" w:type="dxa"/>
          </w:tcPr>
          <w:p w14:paraId="31C68F30" w14:textId="77777777" w:rsidR="00BA2989" w:rsidRDefault="00BA2989" w:rsidP="00553B41">
            <w:pPr>
              <w:rPr>
                <w:rFonts w:ascii="Times New Roman" w:hAnsi="Times New Roman" w:cs="Times New Roman"/>
                <w:b/>
              </w:rPr>
            </w:pPr>
            <w:r>
              <w:rPr>
                <w:rFonts w:ascii="Times New Roman" w:hAnsi="Times New Roman" w:cs="Times New Roman"/>
                <w:b/>
              </w:rPr>
              <w:t>(5)</w:t>
            </w:r>
          </w:p>
        </w:tc>
        <w:tc>
          <w:tcPr>
            <w:tcW w:w="990" w:type="dxa"/>
          </w:tcPr>
          <w:p w14:paraId="296FF271" w14:textId="77777777" w:rsidR="00BA2989" w:rsidRDefault="00BA2989" w:rsidP="00553B41">
            <w:pPr>
              <w:rPr>
                <w:rFonts w:ascii="Times New Roman" w:hAnsi="Times New Roman" w:cs="Times New Roman"/>
                <w:b/>
              </w:rPr>
            </w:pPr>
            <w:r>
              <w:rPr>
                <w:rFonts w:ascii="Times New Roman" w:hAnsi="Times New Roman" w:cs="Times New Roman"/>
                <w:b/>
              </w:rPr>
              <w:t>(3)</w:t>
            </w:r>
          </w:p>
        </w:tc>
        <w:tc>
          <w:tcPr>
            <w:tcW w:w="990" w:type="dxa"/>
          </w:tcPr>
          <w:p w14:paraId="46B48FE6" w14:textId="77777777" w:rsidR="00BA2989" w:rsidRDefault="00BA2989" w:rsidP="00553B41">
            <w:pPr>
              <w:rPr>
                <w:rFonts w:ascii="Times New Roman" w:hAnsi="Times New Roman" w:cs="Times New Roman"/>
                <w:b/>
              </w:rPr>
            </w:pPr>
            <w:r>
              <w:rPr>
                <w:rFonts w:ascii="Times New Roman" w:hAnsi="Times New Roman" w:cs="Times New Roman"/>
                <w:b/>
              </w:rPr>
              <w:t>(4)</w:t>
            </w:r>
          </w:p>
        </w:tc>
      </w:tr>
      <w:tr w:rsidR="00BA2989" w14:paraId="6E70F4C6" w14:textId="77777777" w:rsidTr="00553B41">
        <w:tc>
          <w:tcPr>
            <w:tcW w:w="918" w:type="dxa"/>
          </w:tcPr>
          <w:p w14:paraId="03702AF4" w14:textId="77777777" w:rsidR="00BA2989" w:rsidRDefault="00BA2989" w:rsidP="00553B41">
            <w:pPr>
              <w:rPr>
                <w:rFonts w:ascii="Times New Roman" w:hAnsi="Times New Roman" w:cs="Times New Roman"/>
                <w:b/>
              </w:rPr>
            </w:pPr>
            <w:r>
              <w:rPr>
                <w:rFonts w:ascii="Times New Roman" w:hAnsi="Times New Roman" w:cs="Times New Roman"/>
                <w:lang w:val="id-ID"/>
              </w:rPr>
              <w:t>6.</w:t>
            </w:r>
          </w:p>
        </w:tc>
        <w:tc>
          <w:tcPr>
            <w:tcW w:w="3420" w:type="dxa"/>
          </w:tcPr>
          <w:p w14:paraId="012C8B5E" w14:textId="77777777" w:rsidR="00BA2989" w:rsidRDefault="00BA2989" w:rsidP="00553B41">
            <w:pPr>
              <w:pStyle w:val="ListParagraph"/>
              <w:spacing w:after="0" w:line="240" w:lineRule="auto"/>
              <w:ind w:left="0"/>
              <w:jc w:val="both"/>
              <w:rPr>
                <w:rFonts w:ascii="Times New Roman" w:hAnsi="Times New Roman"/>
                <w:b/>
              </w:rPr>
            </w:pPr>
            <w:r>
              <w:rPr>
                <w:rFonts w:ascii="Times New Roman" w:hAnsi="Times New Roman"/>
                <w:b/>
              </w:rPr>
              <w:t>Total sampel pengamatan</w:t>
            </w:r>
          </w:p>
        </w:tc>
        <w:tc>
          <w:tcPr>
            <w:tcW w:w="3960" w:type="dxa"/>
            <w:gridSpan w:val="4"/>
          </w:tcPr>
          <w:p w14:paraId="24EB3585" w14:textId="77777777" w:rsidR="00BA2989" w:rsidRDefault="00BA2989" w:rsidP="00553B41">
            <w:pPr>
              <w:jc w:val="center"/>
              <w:rPr>
                <w:rFonts w:ascii="Times New Roman" w:hAnsi="Times New Roman" w:cs="Times New Roman"/>
                <w:b/>
              </w:rPr>
            </w:pPr>
            <w:r>
              <w:rPr>
                <w:rFonts w:ascii="Times New Roman" w:hAnsi="Times New Roman" w:cs="Times New Roman"/>
                <w:b/>
              </w:rPr>
              <w:t>164</w:t>
            </w:r>
          </w:p>
        </w:tc>
      </w:tr>
    </w:tbl>
    <w:p w14:paraId="7E6B43E1" w14:textId="77777777" w:rsidR="00BA2989" w:rsidRDefault="00BA2989" w:rsidP="00BA2989">
      <w:pPr>
        <w:tabs>
          <w:tab w:val="center" w:pos="3838"/>
        </w:tabs>
        <w:spacing w:line="480" w:lineRule="auto"/>
        <w:ind w:left="1134" w:right="260" w:firstLine="567"/>
        <w:rPr>
          <w:rFonts w:ascii="Times New Roman" w:hAnsi="Times New Roman" w:cs="Times New Roman"/>
          <w:color w:val="000000"/>
          <w:sz w:val="24"/>
          <w:szCs w:val="24"/>
        </w:rPr>
      </w:pPr>
    </w:p>
    <w:p w14:paraId="7417FF34" w14:textId="77777777" w:rsidR="00BA2989" w:rsidRDefault="00BA2989" w:rsidP="00BA2989">
      <w:pPr>
        <w:tabs>
          <w:tab w:val="center" w:pos="3838"/>
        </w:tabs>
        <w:spacing w:line="480" w:lineRule="auto"/>
        <w:ind w:left="360" w:right="12"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4.1 diperoleh total sampel sebanyak </w:t>
      </w:r>
      <w:r>
        <w:rPr>
          <w:rFonts w:ascii="Times New Roman" w:hAnsi="Times New Roman" w:cs="Times New Roman"/>
          <w:color w:val="000000"/>
          <w:sz w:val="24"/>
          <w:szCs w:val="24"/>
          <w:lang w:val="en-US"/>
        </w:rPr>
        <w:t xml:space="preserve">164 </w:t>
      </w:r>
      <w:r>
        <w:rPr>
          <w:rFonts w:ascii="Times New Roman" w:hAnsi="Times New Roman" w:cs="Times New Roman"/>
          <w:color w:val="000000"/>
          <w:sz w:val="24"/>
          <w:szCs w:val="24"/>
        </w:rPr>
        <w:t xml:space="preserve">perusahaan </w:t>
      </w:r>
      <w:r>
        <w:rPr>
          <w:rFonts w:ascii="Times New Roman" w:hAnsi="Times New Roman" w:cs="Times New Roman"/>
          <w:color w:val="000000"/>
          <w:sz w:val="24"/>
          <w:szCs w:val="24"/>
          <w:lang w:val="en-US"/>
        </w:rPr>
        <w:t>perbankan y</w:t>
      </w:r>
      <w:r>
        <w:rPr>
          <w:rFonts w:ascii="Times New Roman" w:hAnsi="Times New Roman" w:cs="Times New Roman"/>
          <w:color w:val="000000"/>
          <w:sz w:val="24"/>
          <w:szCs w:val="24"/>
        </w:rPr>
        <w:t xml:space="preserve">ang lolos kriteria dari </w:t>
      </w:r>
      <w:r>
        <w:rPr>
          <w:rFonts w:ascii="Times New Roman" w:hAnsi="Times New Roman" w:cs="Times New Roman"/>
          <w:color w:val="000000"/>
          <w:sz w:val="24"/>
          <w:szCs w:val="24"/>
          <w:lang w:val="en-US"/>
        </w:rPr>
        <w:t>45</w:t>
      </w:r>
      <w:r>
        <w:rPr>
          <w:rFonts w:ascii="Times New Roman" w:hAnsi="Times New Roman" w:cs="Times New Roman"/>
          <w:color w:val="000000"/>
          <w:sz w:val="24"/>
          <w:szCs w:val="24"/>
        </w:rPr>
        <w:t xml:space="preserve"> total sampel perusahaan perbankan yang terdaftar di Bursa Efek Indonesia setiap tahunnya pada tahun 201</w:t>
      </w:r>
      <w:r>
        <w:rPr>
          <w:rFonts w:ascii="Times New Roman" w:hAnsi="Times New Roman" w:cs="Times New Roman"/>
          <w:color w:val="000000"/>
          <w:sz w:val="24"/>
          <w:szCs w:val="24"/>
          <w:lang w:val="en-US"/>
        </w:rPr>
        <w:t>8</w:t>
      </w:r>
      <w:r>
        <w:rPr>
          <w:rFonts w:ascii="Times New Roman" w:hAnsi="Times New Roman" w:cs="Times New Roman"/>
          <w:color w:val="000000"/>
          <w:sz w:val="24"/>
          <w:szCs w:val="24"/>
        </w:rPr>
        <w:t>-20</w:t>
      </w:r>
      <w:r>
        <w:rPr>
          <w:rFonts w:ascii="Times New Roman" w:hAnsi="Times New Roman" w:cs="Times New Roman"/>
          <w:color w:val="000000"/>
          <w:sz w:val="24"/>
          <w:szCs w:val="24"/>
          <w:lang w:val="en-US"/>
        </w:rPr>
        <w:t>21</w:t>
      </w:r>
      <w:r>
        <w:rPr>
          <w:rFonts w:ascii="Times New Roman" w:hAnsi="Times New Roman" w:cs="Times New Roman"/>
          <w:color w:val="000000"/>
          <w:sz w:val="24"/>
          <w:szCs w:val="24"/>
        </w:rPr>
        <w:t xml:space="preserve">. Jumlah data yang terkena outlier adalah </w:t>
      </w:r>
      <w:r>
        <w:rPr>
          <w:rFonts w:ascii="Times New Roman" w:hAnsi="Times New Roman" w:cs="Times New Roman"/>
          <w:color w:val="000000"/>
          <w:sz w:val="24"/>
          <w:szCs w:val="24"/>
          <w:lang w:val="en-US"/>
        </w:rPr>
        <w:t>16</w:t>
      </w:r>
      <w:r>
        <w:rPr>
          <w:rFonts w:ascii="Times New Roman" w:hAnsi="Times New Roman" w:cs="Times New Roman"/>
          <w:color w:val="000000"/>
          <w:sz w:val="24"/>
          <w:szCs w:val="24"/>
        </w:rPr>
        <w:t xml:space="preserve">, sehingga sampel yang dapat digunakan dalam penelitian ini sejumlah </w:t>
      </w:r>
      <w:r>
        <w:rPr>
          <w:rFonts w:ascii="Times New Roman" w:hAnsi="Times New Roman" w:cs="Times New Roman"/>
          <w:color w:val="000000"/>
          <w:sz w:val="24"/>
          <w:szCs w:val="24"/>
          <w:lang w:val="en-US"/>
        </w:rPr>
        <w:t>164</w:t>
      </w:r>
      <w:r>
        <w:rPr>
          <w:rFonts w:ascii="Times New Roman" w:hAnsi="Times New Roman" w:cs="Times New Roman"/>
          <w:color w:val="000000"/>
          <w:sz w:val="24"/>
          <w:szCs w:val="24"/>
        </w:rPr>
        <w:t xml:space="preserve"> data.</w:t>
      </w:r>
    </w:p>
    <w:p w14:paraId="57A66074" w14:textId="77777777" w:rsidR="00BA2989" w:rsidRDefault="00BA2989" w:rsidP="00BA2989">
      <w:pPr>
        <w:tabs>
          <w:tab w:val="center" w:pos="3838"/>
        </w:tabs>
        <w:spacing w:line="480" w:lineRule="auto"/>
        <w:ind w:left="1134" w:right="260" w:firstLine="567"/>
        <w:rPr>
          <w:rFonts w:ascii="Times New Roman" w:hAnsi="Times New Roman" w:cs="Times New Roman"/>
          <w:color w:val="000000"/>
          <w:sz w:val="24"/>
          <w:szCs w:val="24"/>
        </w:rPr>
      </w:pPr>
    </w:p>
    <w:p w14:paraId="24CF3801" w14:textId="77777777" w:rsidR="00BA2989" w:rsidRDefault="00BA2989" w:rsidP="00BA2989">
      <w:pPr>
        <w:pStyle w:val="ListParagraph"/>
        <w:numPr>
          <w:ilvl w:val="1"/>
          <w:numId w:val="21"/>
        </w:numPr>
        <w:spacing w:after="0" w:line="480" w:lineRule="auto"/>
        <w:ind w:left="360"/>
        <w:jc w:val="both"/>
        <w:outlineLvl w:val="0"/>
        <w:rPr>
          <w:rFonts w:ascii="Times New Roman" w:hAnsi="Times New Roman"/>
          <w:b/>
          <w:sz w:val="24"/>
          <w:szCs w:val="24"/>
        </w:rPr>
      </w:pPr>
      <w:bookmarkStart w:id="77" w:name="_Toc1736178"/>
      <w:bookmarkStart w:id="78" w:name="_Toc125646964"/>
      <w:r>
        <w:rPr>
          <w:rFonts w:ascii="Times New Roman" w:hAnsi="Times New Roman"/>
          <w:b/>
          <w:sz w:val="24"/>
          <w:szCs w:val="24"/>
        </w:rPr>
        <w:t>Uji Kualitas Data</w:t>
      </w:r>
      <w:bookmarkEnd w:id="77"/>
      <w:bookmarkEnd w:id="78"/>
      <w:r>
        <w:rPr>
          <w:rFonts w:ascii="Times New Roman" w:hAnsi="Times New Roman"/>
          <w:b/>
          <w:sz w:val="24"/>
          <w:szCs w:val="24"/>
        </w:rPr>
        <w:t xml:space="preserve"> </w:t>
      </w:r>
    </w:p>
    <w:p w14:paraId="3CA44D7D" w14:textId="77777777" w:rsidR="00BA2989" w:rsidRDefault="00BA2989" w:rsidP="00BA2989">
      <w:pPr>
        <w:pStyle w:val="ListParagraph"/>
        <w:numPr>
          <w:ilvl w:val="2"/>
          <w:numId w:val="21"/>
        </w:numPr>
        <w:spacing w:after="0" w:line="480" w:lineRule="auto"/>
        <w:ind w:left="900" w:hanging="540"/>
        <w:jc w:val="both"/>
        <w:outlineLvl w:val="1"/>
        <w:rPr>
          <w:rFonts w:ascii="Times New Roman" w:hAnsi="Times New Roman"/>
          <w:b/>
          <w:sz w:val="24"/>
          <w:szCs w:val="24"/>
        </w:rPr>
      </w:pPr>
      <w:bookmarkStart w:id="79" w:name="_Toc1736179"/>
      <w:bookmarkStart w:id="80" w:name="_Toc125646965"/>
      <w:r>
        <w:rPr>
          <w:rFonts w:ascii="Times New Roman" w:hAnsi="Times New Roman"/>
          <w:b/>
          <w:sz w:val="24"/>
          <w:szCs w:val="24"/>
        </w:rPr>
        <w:t>Uji Statistik Deskriptif</w:t>
      </w:r>
      <w:bookmarkEnd w:id="79"/>
      <w:bookmarkEnd w:id="80"/>
      <w:r>
        <w:rPr>
          <w:rFonts w:ascii="Times New Roman" w:hAnsi="Times New Roman"/>
          <w:b/>
          <w:sz w:val="24"/>
          <w:szCs w:val="24"/>
        </w:rPr>
        <w:t xml:space="preserve"> </w:t>
      </w:r>
    </w:p>
    <w:p w14:paraId="063D870F" w14:textId="77777777" w:rsidR="00BA2989" w:rsidRPr="00E50859" w:rsidRDefault="00BA2989" w:rsidP="00BA2989">
      <w:pPr>
        <w:autoSpaceDE w:val="0"/>
        <w:autoSpaceDN w:val="0"/>
        <w:adjustRightInd w:val="0"/>
        <w:spacing w:line="480" w:lineRule="auto"/>
        <w:ind w:left="900" w:firstLine="720"/>
        <w:rPr>
          <w:rFonts w:ascii="Times New Roman" w:eastAsia="Times New Roman" w:hAnsi="Times New Roman" w:cs="Times New Roman"/>
          <w:sz w:val="24"/>
          <w:szCs w:val="24"/>
        </w:rPr>
      </w:pPr>
      <w:r w:rsidRPr="00E50859">
        <w:rPr>
          <w:rFonts w:ascii="Times New Roman" w:eastAsia="Times New Roman" w:hAnsi="Times New Roman" w:cs="Times New Roman"/>
          <w:sz w:val="24"/>
          <w:szCs w:val="24"/>
        </w:rPr>
        <w:t xml:space="preserve">Uji statistik deskriptif </w:t>
      </w:r>
      <w:r w:rsidRPr="00E50859">
        <w:rPr>
          <w:rFonts w:ascii="Times New Roman" w:eastAsia="Times New Roman" w:hAnsi="Times New Roman" w:cs="Times New Roman"/>
          <w:sz w:val="24"/>
          <w:szCs w:val="24"/>
          <w:lang w:val="en-US"/>
        </w:rPr>
        <w:t>dalam</w:t>
      </w:r>
      <w:r w:rsidRPr="00E50859">
        <w:rPr>
          <w:rFonts w:ascii="Times New Roman" w:eastAsia="Times New Roman" w:hAnsi="Times New Roman" w:cs="Times New Roman"/>
          <w:sz w:val="24"/>
          <w:szCs w:val="24"/>
        </w:rPr>
        <w:t xml:space="preserve"> penelitian ini digunakan untuk </w:t>
      </w:r>
      <w:r>
        <w:rPr>
          <w:rFonts w:ascii="Times New Roman" w:eastAsia="Times New Roman" w:hAnsi="Times New Roman" w:cs="Times New Roman"/>
          <w:sz w:val="24"/>
          <w:szCs w:val="24"/>
          <w:lang w:val="en-US"/>
        </w:rPr>
        <w:t xml:space="preserve">mendeskripsikan serta </w:t>
      </w:r>
      <w:r w:rsidRPr="00E50859">
        <w:rPr>
          <w:rFonts w:ascii="Times New Roman" w:hAnsi="Times New Roman" w:cs="Times New Roman"/>
          <w:sz w:val="24"/>
          <w:szCs w:val="24"/>
        </w:rPr>
        <w:t xml:space="preserve">menganalisis data </w:t>
      </w:r>
      <w:r>
        <w:rPr>
          <w:rFonts w:ascii="Times New Roman" w:hAnsi="Times New Roman" w:cs="Times New Roman"/>
          <w:sz w:val="24"/>
          <w:szCs w:val="24"/>
          <w:lang w:val="en-US"/>
        </w:rPr>
        <w:t>s</w:t>
      </w:r>
      <w:r w:rsidRPr="00E50859">
        <w:rPr>
          <w:rFonts w:ascii="Times New Roman" w:hAnsi="Times New Roman" w:cs="Times New Roman"/>
          <w:sz w:val="24"/>
          <w:szCs w:val="24"/>
          <w:lang w:val="en-US"/>
        </w:rPr>
        <w:t>ehingga</w:t>
      </w:r>
      <w:r w:rsidRPr="00E50859">
        <w:rPr>
          <w:rFonts w:ascii="Times New Roman" w:hAnsi="Times New Roman" w:cs="Times New Roman"/>
          <w:sz w:val="24"/>
          <w:szCs w:val="24"/>
        </w:rPr>
        <w:t xml:space="preserve"> mudah </w:t>
      </w:r>
      <w:r>
        <w:rPr>
          <w:rFonts w:ascii="Times New Roman" w:hAnsi="Times New Roman" w:cs="Times New Roman"/>
          <w:sz w:val="24"/>
          <w:szCs w:val="24"/>
          <w:lang w:val="en-US"/>
        </w:rPr>
        <w:t xml:space="preserve">untuk </w:t>
      </w:r>
      <w:r w:rsidRPr="00E50859">
        <w:rPr>
          <w:rFonts w:ascii="Times New Roman" w:hAnsi="Times New Roman" w:cs="Times New Roman"/>
          <w:sz w:val="24"/>
          <w:szCs w:val="24"/>
        </w:rPr>
        <w:t xml:space="preserve">dipahami. </w:t>
      </w:r>
      <w:r>
        <w:rPr>
          <w:rFonts w:ascii="Times New Roman" w:hAnsi="Times New Roman" w:cs="Times New Roman"/>
          <w:sz w:val="24"/>
          <w:szCs w:val="24"/>
          <w:lang w:val="en-US"/>
        </w:rPr>
        <w:t xml:space="preserve">Analasis yang dilakukan adalah dengan melihat </w:t>
      </w:r>
      <w:r w:rsidRPr="00E50859">
        <w:rPr>
          <w:rFonts w:ascii="Times New Roman" w:hAnsi="Times New Roman" w:cs="Times New Roman"/>
          <w:sz w:val="24"/>
          <w:szCs w:val="24"/>
        </w:rPr>
        <w:t xml:space="preserve">nilai minimal, </w:t>
      </w:r>
      <w:r w:rsidRPr="00E50859">
        <w:rPr>
          <w:rFonts w:ascii="Times New Roman" w:hAnsi="Times New Roman" w:cs="Times New Roman"/>
          <w:sz w:val="24"/>
          <w:szCs w:val="24"/>
        </w:rPr>
        <w:lastRenderedPageBreak/>
        <w:t xml:space="preserve">maksimal, rata-rata (mean), serta simpangan baku (standar deviasi) </w:t>
      </w:r>
      <w:r>
        <w:rPr>
          <w:rFonts w:ascii="Times New Roman" w:hAnsi="Times New Roman" w:cs="Times New Roman"/>
          <w:sz w:val="24"/>
          <w:szCs w:val="24"/>
          <w:lang w:val="en-US"/>
        </w:rPr>
        <w:t>pada</w:t>
      </w:r>
      <w:r w:rsidRPr="00E50859">
        <w:rPr>
          <w:rFonts w:ascii="Times New Roman" w:hAnsi="Times New Roman" w:cs="Times New Roman"/>
          <w:sz w:val="24"/>
          <w:szCs w:val="24"/>
        </w:rPr>
        <w:t xml:space="preserve"> variabel penelitian yang diteliti. </w:t>
      </w:r>
      <w:r w:rsidRPr="00E50859">
        <w:rPr>
          <w:rFonts w:ascii="Times New Roman" w:eastAsia="Times New Roman" w:hAnsi="Times New Roman" w:cs="Times New Roman"/>
          <w:sz w:val="24"/>
          <w:szCs w:val="24"/>
        </w:rPr>
        <w:t xml:space="preserve">Variabel dalam penelitian ini </w:t>
      </w:r>
      <w:r>
        <w:rPr>
          <w:rFonts w:ascii="Times New Roman" w:eastAsia="Times New Roman" w:hAnsi="Times New Roman" w:cs="Times New Roman"/>
          <w:sz w:val="24"/>
          <w:szCs w:val="24"/>
          <w:lang w:val="en-US"/>
        </w:rPr>
        <w:t>adalah</w:t>
      </w:r>
      <w:r w:rsidRPr="00E50859">
        <w:rPr>
          <w:rFonts w:ascii="Times New Roman" w:eastAsia="Times New Roman" w:hAnsi="Times New Roman" w:cs="Times New Roman"/>
          <w:sz w:val="24"/>
          <w:szCs w:val="24"/>
        </w:rPr>
        <w:t xml:space="preserve"> :</w:t>
      </w:r>
      <w:r w:rsidRPr="00E50859">
        <w:rPr>
          <w:rFonts w:ascii="Times New Roman" w:eastAsia="Times New Roman" w:hAnsi="Times New Roman" w:cs="Times New Roman"/>
          <w:sz w:val="24"/>
          <w:szCs w:val="24"/>
          <w:lang w:val="en-US"/>
        </w:rPr>
        <w:t xml:space="preserve"> </w:t>
      </w:r>
      <w:r w:rsidRPr="00E50859">
        <w:rPr>
          <w:rFonts w:ascii="Times New Roman" w:eastAsia="Times New Roman" w:hAnsi="Times New Roman" w:cs="Times New Roman"/>
          <w:i/>
          <w:iCs/>
          <w:sz w:val="24"/>
          <w:szCs w:val="24"/>
          <w:lang w:val="en-US"/>
        </w:rPr>
        <w:t>financial fraud</w:t>
      </w:r>
      <w:r w:rsidRPr="00E50859">
        <w:rPr>
          <w:rFonts w:ascii="Times New Roman" w:eastAsia="Times New Roman" w:hAnsi="Times New Roman" w:cs="Times New Roman"/>
          <w:sz w:val="24"/>
          <w:szCs w:val="24"/>
          <w:lang w:val="en-US"/>
        </w:rPr>
        <w:t>,</w:t>
      </w:r>
      <w:r w:rsidRPr="00E50859">
        <w:rPr>
          <w:rFonts w:ascii="Times New Roman" w:eastAsia="Times New Roman" w:hAnsi="Times New Roman" w:cs="Times New Roman"/>
          <w:sz w:val="24"/>
          <w:szCs w:val="24"/>
        </w:rPr>
        <w:t xml:space="preserve"> </w:t>
      </w:r>
      <w:r w:rsidRPr="00E50859">
        <w:rPr>
          <w:rFonts w:ascii="Times New Roman" w:eastAsia="Times New Roman" w:hAnsi="Times New Roman" w:cs="Times New Roman"/>
          <w:i/>
          <w:iCs/>
          <w:sz w:val="24"/>
          <w:szCs w:val="24"/>
          <w:lang w:val="en-US"/>
        </w:rPr>
        <w:t>corporate social responsibility</w:t>
      </w:r>
      <w:r w:rsidRPr="00E50859">
        <w:rPr>
          <w:rFonts w:ascii="Times New Roman" w:eastAsia="Times New Roman" w:hAnsi="Times New Roman" w:cs="Times New Roman"/>
          <w:sz w:val="24"/>
          <w:szCs w:val="24"/>
          <w:lang w:val="en-US"/>
        </w:rPr>
        <w:t>, stabilitas keuangan dan kualitas audit</w:t>
      </w:r>
      <w:r w:rsidRPr="00E50859">
        <w:rPr>
          <w:rFonts w:ascii="Times New Roman" w:eastAsia="Times New Roman" w:hAnsi="Times New Roman" w:cs="Times New Roman"/>
          <w:sz w:val="24"/>
          <w:szCs w:val="24"/>
        </w:rPr>
        <w:t>. Hasil Statistik Deskriptif ditunjukkan dalam Tabel 4.2.</w:t>
      </w:r>
    </w:p>
    <w:p w14:paraId="08C7D53F" w14:textId="77777777" w:rsidR="00A53A88" w:rsidRPr="00945CBF" w:rsidRDefault="00A53A88" w:rsidP="001046AD">
      <w:pPr>
        <w:ind w:left="1530"/>
        <w:jc w:val="center"/>
        <w:rPr>
          <w:rFonts w:ascii="Times New Roman" w:eastAsia="Times New Roman" w:hAnsi="Times New Roman" w:cs="Times New Roman"/>
          <w:b/>
          <w:sz w:val="24"/>
          <w:szCs w:val="24"/>
        </w:rPr>
      </w:pPr>
      <w:r w:rsidRPr="00945CBF">
        <w:rPr>
          <w:rFonts w:ascii="Times New Roman" w:eastAsia="Times New Roman" w:hAnsi="Times New Roman" w:cs="Times New Roman"/>
          <w:b/>
          <w:sz w:val="24"/>
          <w:szCs w:val="24"/>
        </w:rPr>
        <w:t>Tabel 4.2</w:t>
      </w:r>
    </w:p>
    <w:p w14:paraId="754C80B7" w14:textId="77777777" w:rsidR="00A53A88" w:rsidRPr="00945CBF" w:rsidRDefault="00A53A88" w:rsidP="001046AD">
      <w:pPr>
        <w:ind w:left="1710" w:right="260"/>
        <w:jc w:val="center"/>
        <w:rPr>
          <w:rFonts w:ascii="Times New Roman" w:eastAsia="Times New Roman" w:hAnsi="Times New Roman" w:cs="Times New Roman"/>
          <w:b/>
          <w:sz w:val="24"/>
          <w:szCs w:val="24"/>
        </w:rPr>
      </w:pPr>
      <w:r w:rsidRPr="00945CBF">
        <w:rPr>
          <w:rFonts w:ascii="Times New Roman" w:eastAsia="Times New Roman" w:hAnsi="Times New Roman" w:cs="Times New Roman"/>
          <w:b/>
          <w:sz w:val="24"/>
          <w:szCs w:val="24"/>
        </w:rPr>
        <w:t>Statistik Deskriptif</w:t>
      </w:r>
    </w:p>
    <w:tbl>
      <w:tblPr>
        <w:tblW w:w="7047" w:type="dxa"/>
        <w:tblInd w:w="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3"/>
        <w:gridCol w:w="624"/>
        <w:gridCol w:w="952"/>
        <w:gridCol w:w="1007"/>
        <w:gridCol w:w="975"/>
        <w:gridCol w:w="1076"/>
      </w:tblGrid>
      <w:tr w:rsidR="00A53A88" w:rsidRPr="000005AA" w14:paraId="09B446AD" w14:textId="77777777" w:rsidTr="00185EAC">
        <w:trPr>
          <w:cantSplit/>
        </w:trPr>
        <w:tc>
          <w:tcPr>
            <w:tcW w:w="0" w:type="auto"/>
            <w:gridSpan w:val="6"/>
            <w:tcBorders>
              <w:top w:val="nil"/>
              <w:left w:val="nil"/>
              <w:bottom w:val="nil"/>
              <w:right w:val="nil"/>
            </w:tcBorders>
            <w:shd w:val="clear" w:color="auto" w:fill="FFFFFF"/>
            <w:vAlign w:val="center"/>
          </w:tcPr>
          <w:p w14:paraId="12F2DA7A" w14:textId="77777777" w:rsidR="00A53A88" w:rsidRPr="000019B7" w:rsidRDefault="00A53A88" w:rsidP="0083535C">
            <w:pPr>
              <w:autoSpaceDE w:val="0"/>
              <w:autoSpaceDN w:val="0"/>
              <w:adjustRightInd w:val="0"/>
              <w:spacing w:line="320" w:lineRule="atLeast"/>
              <w:ind w:left="576" w:right="60"/>
              <w:jc w:val="center"/>
              <w:rPr>
                <w:rFonts w:ascii="Times New Roman" w:hAnsi="Times New Roman" w:cs="Times New Roman"/>
                <w:color w:val="010205"/>
              </w:rPr>
            </w:pPr>
            <w:r w:rsidRPr="000005AA">
              <w:rPr>
                <w:rFonts w:ascii="Arial" w:hAnsi="Arial" w:cs="Arial"/>
                <w:b/>
                <w:bCs/>
                <w:color w:val="010205"/>
              </w:rPr>
              <w:t xml:space="preserve"> </w:t>
            </w:r>
            <w:r w:rsidRPr="000019B7">
              <w:rPr>
                <w:rFonts w:ascii="Times New Roman" w:hAnsi="Times New Roman" w:cs="Times New Roman"/>
                <w:b/>
                <w:bCs/>
                <w:color w:val="010205"/>
                <w:sz w:val="24"/>
                <w:szCs w:val="24"/>
              </w:rPr>
              <w:t>Descriptive Statistics</w:t>
            </w:r>
          </w:p>
        </w:tc>
      </w:tr>
      <w:tr w:rsidR="00A53A88" w:rsidRPr="000005AA" w14:paraId="2A2E25B0" w14:textId="77777777" w:rsidTr="00185EAC">
        <w:trPr>
          <w:cantSplit/>
        </w:trPr>
        <w:tc>
          <w:tcPr>
            <w:tcW w:w="2427" w:type="dxa"/>
            <w:tcBorders>
              <w:top w:val="nil"/>
              <w:left w:val="nil"/>
              <w:bottom w:val="single" w:sz="8" w:space="0" w:color="152935"/>
              <w:right w:val="nil"/>
            </w:tcBorders>
            <w:shd w:val="clear" w:color="auto" w:fill="FFFFFF"/>
            <w:vAlign w:val="bottom"/>
          </w:tcPr>
          <w:p w14:paraId="640811D8" w14:textId="77777777" w:rsidR="00A53A88" w:rsidRPr="001046AD" w:rsidRDefault="00A53A88" w:rsidP="0083535C">
            <w:pPr>
              <w:autoSpaceDE w:val="0"/>
              <w:autoSpaceDN w:val="0"/>
              <w:adjustRightInd w:val="0"/>
              <w:jc w:val="left"/>
              <w:rPr>
                <w:rFonts w:ascii="Times New Roman" w:hAnsi="Times New Roman" w:cs="Times New Roman"/>
                <w:sz w:val="20"/>
                <w:szCs w:val="20"/>
              </w:rPr>
            </w:pPr>
          </w:p>
        </w:tc>
        <w:tc>
          <w:tcPr>
            <w:tcW w:w="626" w:type="dxa"/>
            <w:tcBorders>
              <w:top w:val="nil"/>
              <w:left w:val="nil"/>
              <w:bottom w:val="single" w:sz="8" w:space="0" w:color="152935"/>
              <w:right w:val="single" w:sz="8" w:space="0" w:color="E0E0E0"/>
            </w:tcBorders>
            <w:shd w:val="clear" w:color="auto" w:fill="FFFFFF"/>
            <w:vAlign w:val="bottom"/>
          </w:tcPr>
          <w:p w14:paraId="24A171BF" w14:textId="022CFAB3" w:rsidR="00A53A88" w:rsidRPr="001046AD" w:rsidRDefault="00313D7B" w:rsidP="0083535C">
            <w:pPr>
              <w:autoSpaceDE w:val="0"/>
              <w:autoSpaceDN w:val="0"/>
              <w:adjustRightInd w:val="0"/>
              <w:spacing w:line="320" w:lineRule="atLeast"/>
              <w:ind w:left="60" w:right="60"/>
              <w:jc w:val="center"/>
              <w:rPr>
                <w:rFonts w:ascii="Arial" w:hAnsi="Arial" w:cs="Arial"/>
                <w:color w:val="264A60"/>
                <w:sz w:val="20"/>
                <w:szCs w:val="20"/>
                <w:lang w:val="en-US"/>
              </w:rPr>
            </w:pPr>
            <w:r w:rsidRPr="001046AD">
              <w:rPr>
                <w:rFonts w:ascii="Arial" w:hAnsi="Arial" w:cs="Arial"/>
                <w:color w:val="264A60"/>
                <w:sz w:val="20"/>
                <w:szCs w:val="20"/>
                <w:lang w:val="en-US"/>
              </w:rPr>
              <w:t>n</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09583E7" w14:textId="77777777" w:rsidR="00A53A88" w:rsidRPr="001046AD"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Minimum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2F214C0" w14:textId="77777777" w:rsidR="00A53A88" w:rsidRPr="001046AD"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Maximum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C12EFCD" w14:textId="77777777" w:rsidR="00A53A88" w:rsidRPr="001046AD"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Mean</w:t>
            </w:r>
          </w:p>
        </w:tc>
        <w:tc>
          <w:tcPr>
            <w:tcW w:w="0" w:type="auto"/>
            <w:tcBorders>
              <w:top w:val="nil"/>
              <w:left w:val="single" w:sz="8" w:space="0" w:color="E0E0E0"/>
              <w:bottom w:val="single" w:sz="8" w:space="0" w:color="152935"/>
              <w:right w:val="nil"/>
            </w:tcBorders>
            <w:shd w:val="clear" w:color="auto" w:fill="FFFFFF"/>
            <w:vAlign w:val="bottom"/>
          </w:tcPr>
          <w:p w14:paraId="7D867472" w14:textId="77777777" w:rsidR="00A53A88" w:rsidRPr="001046AD"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Std. Deviation</w:t>
            </w:r>
          </w:p>
        </w:tc>
      </w:tr>
      <w:tr w:rsidR="00A53A88" w:rsidRPr="000005AA" w14:paraId="2D4DBBFA" w14:textId="77777777" w:rsidTr="00185EAC">
        <w:trPr>
          <w:cantSplit/>
        </w:trPr>
        <w:tc>
          <w:tcPr>
            <w:tcW w:w="2427" w:type="dxa"/>
            <w:tcBorders>
              <w:top w:val="single" w:sz="8" w:space="0" w:color="152935"/>
              <w:left w:val="nil"/>
              <w:bottom w:val="single" w:sz="8" w:space="0" w:color="AEAEAE"/>
              <w:right w:val="nil"/>
            </w:tcBorders>
            <w:shd w:val="clear" w:color="auto" w:fill="E0E0E0"/>
          </w:tcPr>
          <w:p w14:paraId="4768968C" w14:textId="77777777" w:rsidR="00A53A88" w:rsidRPr="001046AD"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Financial Fraud</w:t>
            </w:r>
          </w:p>
        </w:tc>
        <w:tc>
          <w:tcPr>
            <w:tcW w:w="626" w:type="dxa"/>
            <w:tcBorders>
              <w:top w:val="single" w:sz="8" w:space="0" w:color="152935"/>
              <w:left w:val="nil"/>
              <w:bottom w:val="single" w:sz="8" w:space="0" w:color="AEAEAE"/>
              <w:right w:val="single" w:sz="8" w:space="0" w:color="E0E0E0"/>
            </w:tcBorders>
            <w:shd w:val="clear" w:color="auto" w:fill="FFFFFF"/>
          </w:tcPr>
          <w:p w14:paraId="126448E3"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164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C4CDFA4"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-4.8228</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C2C72BE"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3.4572</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03AA688"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-2.1770</w:t>
            </w:r>
            <w:r w:rsidRPr="001046AD">
              <w:rPr>
                <w:rFonts w:ascii="Arial" w:hAnsi="Arial" w:cs="Arial"/>
                <w:color w:val="010205"/>
                <w:sz w:val="20"/>
                <w:szCs w:val="20"/>
                <w:lang w:val="en-US"/>
              </w:rPr>
              <w:t>68</w:t>
            </w:r>
          </w:p>
        </w:tc>
        <w:tc>
          <w:tcPr>
            <w:tcW w:w="0" w:type="auto"/>
            <w:tcBorders>
              <w:top w:val="single" w:sz="8" w:space="0" w:color="152935"/>
              <w:left w:val="single" w:sz="8" w:space="0" w:color="E0E0E0"/>
              <w:bottom w:val="single" w:sz="8" w:space="0" w:color="AEAEAE"/>
              <w:right w:val="nil"/>
            </w:tcBorders>
            <w:shd w:val="clear" w:color="auto" w:fill="FFFFFF"/>
          </w:tcPr>
          <w:p w14:paraId="1513A280"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1.3598338</w:t>
            </w:r>
          </w:p>
        </w:tc>
      </w:tr>
      <w:tr w:rsidR="00A53A88" w:rsidRPr="000005AA" w14:paraId="1552BEEB" w14:textId="77777777" w:rsidTr="00185EAC">
        <w:trPr>
          <w:cantSplit/>
        </w:trPr>
        <w:tc>
          <w:tcPr>
            <w:tcW w:w="2427" w:type="dxa"/>
            <w:tcBorders>
              <w:top w:val="single" w:sz="8" w:space="0" w:color="AEAEAE"/>
              <w:left w:val="nil"/>
              <w:bottom w:val="single" w:sz="8" w:space="0" w:color="AEAEAE"/>
              <w:right w:val="nil"/>
            </w:tcBorders>
            <w:shd w:val="clear" w:color="auto" w:fill="E0E0E0"/>
          </w:tcPr>
          <w:p w14:paraId="1A31377F" w14:textId="77777777" w:rsidR="00A53A88" w:rsidRPr="001046AD"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Corporate Social Responsibility</w:t>
            </w:r>
          </w:p>
        </w:tc>
        <w:tc>
          <w:tcPr>
            <w:tcW w:w="626" w:type="dxa"/>
            <w:tcBorders>
              <w:top w:val="single" w:sz="8" w:space="0" w:color="AEAEAE"/>
              <w:left w:val="nil"/>
              <w:bottom w:val="single" w:sz="8" w:space="0" w:color="AEAEAE"/>
              <w:right w:val="single" w:sz="8" w:space="0" w:color="E0E0E0"/>
            </w:tcBorders>
            <w:shd w:val="clear" w:color="auto" w:fill="FFFFFF"/>
          </w:tcPr>
          <w:p w14:paraId="6D2AB629"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164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9B377C"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.00374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AC5BCC"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.6923</w:t>
            </w:r>
            <w:r w:rsidRPr="001046AD">
              <w:rPr>
                <w:rFonts w:ascii="Arial" w:hAnsi="Arial" w:cs="Arial"/>
                <w:color w:val="010205"/>
                <w:sz w:val="20"/>
                <w:szCs w:val="20"/>
                <w:lang w:val="en-US"/>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4A9374"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.376664</w:t>
            </w:r>
            <w:r w:rsidRPr="001046AD">
              <w:rPr>
                <w:rFonts w:ascii="Arial" w:hAnsi="Arial" w:cs="Arial"/>
                <w:color w:val="010205"/>
                <w:sz w:val="20"/>
                <w:szCs w:val="20"/>
                <w:lang w:val="en-US"/>
              </w:rPr>
              <w:t>5</w:t>
            </w:r>
          </w:p>
        </w:tc>
        <w:tc>
          <w:tcPr>
            <w:tcW w:w="0" w:type="auto"/>
            <w:tcBorders>
              <w:top w:val="single" w:sz="8" w:space="0" w:color="AEAEAE"/>
              <w:left w:val="single" w:sz="8" w:space="0" w:color="E0E0E0"/>
              <w:bottom w:val="single" w:sz="8" w:space="0" w:color="AEAEAE"/>
              <w:right w:val="nil"/>
            </w:tcBorders>
            <w:shd w:val="clear" w:color="auto" w:fill="FFFFFF"/>
          </w:tcPr>
          <w:p w14:paraId="220783A9"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.129651</w:t>
            </w:r>
            <w:r w:rsidRPr="001046AD">
              <w:rPr>
                <w:rFonts w:ascii="Arial" w:hAnsi="Arial" w:cs="Arial"/>
                <w:color w:val="010205"/>
                <w:sz w:val="20"/>
                <w:szCs w:val="20"/>
                <w:lang w:val="en-US"/>
              </w:rPr>
              <w:t>2</w:t>
            </w:r>
          </w:p>
        </w:tc>
      </w:tr>
      <w:tr w:rsidR="00A53A88" w:rsidRPr="000005AA" w14:paraId="0CEFD4F1" w14:textId="77777777" w:rsidTr="00185EAC">
        <w:trPr>
          <w:cantSplit/>
        </w:trPr>
        <w:tc>
          <w:tcPr>
            <w:tcW w:w="2427" w:type="dxa"/>
            <w:tcBorders>
              <w:top w:val="single" w:sz="8" w:space="0" w:color="AEAEAE"/>
              <w:left w:val="nil"/>
              <w:bottom w:val="single" w:sz="8" w:space="0" w:color="AEAEAE"/>
              <w:right w:val="nil"/>
            </w:tcBorders>
            <w:shd w:val="clear" w:color="auto" w:fill="E0E0E0"/>
          </w:tcPr>
          <w:p w14:paraId="2272ECA7" w14:textId="77777777" w:rsidR="00A53A88" w:rsidRPr="001046AD"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Stabilitas Keuangan</w:t>
            </w:r>
          </w:p>
        </w:tc>
        <w:tc>
          <w:tcPr>
            <w:tcW w:w="626" w:type="dxa"/>
            <w:tcBorders>
              <w:top w:val="single" w:sz="8" w:space="0" w:color="AEAEAE"/>
              <w:left w:val="nil"/>
              <w:bottom w:val="single" w:sz="8" w:space="0" w:color="AEAEAE"/>
              <w:right w:val="single" w:sz="8" w:space="0" w:color="E0E0E0"/>
            </w:tcBorders>
            <w:shd w:val="clear" w:color="auto" w:fill="FFFFFF"/>
          </w:tcPr>
          <w:p w14:paraId="2DED8DBF"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164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D63B261"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-.99781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BEEC7C"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4.64823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B832231"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.1874415</w:t>
            </w:r>
          </w:p>
        </w:tc>
        <w:tc>
          <w:tcPr>
            <w:tcW w:w="0" w:type="auto"/>
            <w:tcBorders>
              <w:top w:val="single" w:sz="8" w:space="0" w:color="AEAEAE"/>
              <w:left w:val="single" w:sz="8" w:space="0" w:color="E0E0E0"/>
              <w:bottom w:val="single" w:sz="8" w:space="0" w:color="AEAEAE"/>
              <w:right w:val="nil"/>
            </w:tcBorders>
            <w:shd w:val="clear" w:color="auto" w:fill="FFFFFF"/>
          </w:tcPr>
          <w:p w14:paraId="20C3A724"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.548195</w:t>
            </w:r>
            <w:r w:rsidRPr="001046AD">
              <w:rPr>
                <w:rFonts w:ascii="Arial" w:hAnsi="Arial" w:cs="Arial"/>
                <w:color w:val="010205"/>
                <w:sz w:val="20"/>
                <w:szCs w:val="20"/>
                <w:lang w:val="en-US"/>
              </w:rPr>
              <w:t>5</w:t>
            </w:r>
          </w:p>
        </w:tc>
      </w:tr>
      <w:tr w:rsidR="00A53A88" w:rsidRPr="000005AA" w14:paraId="7228C037" w14:textId="77777777" w:rsidTr="00185EAC">
        <w:trPr>
          <w:cantSplit/>
        </w:trPr>
        <w:tc>
          <w:tcPr>
            <w:tcW w:w="2427" w:type="dxa"/>
            <w:tcBorders>
              <w:top w:val="single" w:sz="8" w:space="0" w:color="AEAEAE"/>
              <w:left w:val="nil"/>
              <w:bottom w:val="single" w:sz="8" w:space="0" w:color="AEAEAE"/>
              <w:right w:val="nil"/>
            </w:tcBorders>
            <w:shd w:val="clear" w:color="auto" w:fill="E0E0E0"/>
          </w:tcPr>
          <w:p w14:paraId="67C8D241" w14:textId="77777777" w:rsidR="00A53A88" w:rsidRPr="001046AD"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Kualitas Audit</w:t>
            </w:r>
          </w:p>
        </w:tc>
        <w:tc>
          <w:tcPr>
            <w:tcW w:w="626" w:type="dxa"/>
            <w:tcBorders>
              <w:top w:val="single" w:sz="8" w:space="0" w:color="AEAEAE"/>
              <w:left w:val="nil"/>
              <w:bottom w:val="single" w:sz="8" w:space="0" w:color="AEAEAE"/>
              <w:right w:val="single" w:sz="8" w:space="0" w:color="E0E0E0"/>
            </w:tcBorders>
            <w:shd w:val="clear" w:color="auto" w:fill="FFFFFF"/>
          </w:tcPr>
          <w:p w14:paraId="1E36E401"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164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D5AC6B"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.00013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244453C"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4.1946</w:t>
            </w:r>
            <w:r w:rsidRPr="001046AD">
              <w:rPr>
                <w:rFonts w:ascii="Arial" w:hAnsi="Arial" w:cs="Arial"/>
                <w:color w:val="010205"/>
                <w:sz w:val="20"/>
                <w:szCs w:val="20"/>
                <w:lang w:val="en-US"/>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20E9C4"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.4411562</w:t>
            </w:r>
          </w:p>
        </w:tc>
        <w:tc>
          <w:tcPr>
            <w:tcW w:w="0" w:type="auto"/>
            <w:tcBorders>
              <w:top w:val="single" w:sz="8" w:space="0" w:color="AEAEAE"/>
              <w:left w:val="single" w:sz="8" w:space="0" w:color="E0E0E0"/>
              <w:bottom w:val="single" w:sz="8" w:space="0" w:color="AEAEAE"/>
              <w:right w:val="nil"/>
            </w:tcBorders>
            <w:shd w:val="clear" w:color="auto" w:fill="FFFFFF"/>
          </w:tcPr>
          <w:p w14:paraId="09B4A4F3"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lang w:val="en-US"/>
              </w:rPr>
            </w:pPr>
            <w:r w:rsidRPr="001046AD">
              <w:rPr>
                <w:rFonts w:ascii="Arial" w:hAnsi="Arial" w:cs="Arial"/>
                <w:color w:val="010205"/>
                <w:sz w:val="20"/>
                <w:szCs w:val="20"/>
              </w:rPr>
              <w:t>.969788</w:t>
            </w:r>
            <w:r w:rsidRPr="001046AD">
              <w:rPr>
                <w:rFonts w:ascii="Arial" w:hAnsi="Arial" w:cs="Arial"/>
                <w:color w:val="010205"/>
                <w:sz w:val="20"/>
                <w:szCs w:val="20"/>
                <w:lang w:val="en-US"/>
              </w:rPr>
              <w:t>4</w:t>
            </w:r>
          </w:p>
        </w:tc>
      </w:tr>
      <w:tr w:rsidR="00A53A88" w:rsidRPr="000005AA" w14:paraId="73E01ED9" w14:textId="77777777" w:rsidTr="00185EAC">
        <w:trPr>
          <w:cantSplit/>
        </w:trPr>
        <w:tc>
          <w:tcPr>
            <w:tcW w:w="2427" w:type="dxa"/>
            <w:tcBorders>
              <w:top w:val="single" w:sz="8" w:space="0" w:color="AEAEAE"/>
              <w:left w:val="nil"/>
              <w:bottom w:val="single" w:sz="8" w:space="0" w:color="152935"/>
              <w:right w:val="nil"/>
            </w:tcBorders>
            <w:shd w:val="clear" w:color="auto" w:fill="E0E0E0"/>
          </w:tcPr>
          <w:p w14:paraId="2062E034" w14:textId="77777777" w:rsidR="00A53A88" w:rsidRPr="001046AD"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Valid N (listwise)</w:t>
            </w:r>
          </w:p>
        </w:tc>
        <w:tc>
          <w:tcPr>
            <w:tcW w:w="626" w:type="dxa"/>
            <w:tcBorders>
              <w:top w:val="single" w:sz="8" w:space="0" w:color="AEAEAE"/>
              <w:left w:val="nil"/>
              <w:bottom w:val="single" w:sz="8" w:space="0" w:color="152935"/>
              <w:right w:val="single" w:sz="8" w:space="0" w:color="E0E0E0"/>
            </w:tcBorders>
            <w:shd w:val="clear" w:color="auto" w:fill="FFFFFF"/>
          </w:tcPr>
          <w:p w14:paraId="0C3FFA8B" w14:textId="77777777" w:rsidR="00A53A88" w:rsidRPr="001046AD"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164</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0D7B5D32" w14:textId="77777777" w:rsidR="00A53A88" w:rsidRPr="001046AD" w:rsidRDefault="00A53A88" w:rsidP="0083535C">
            <w:pPr>
              <w:autoSpaceDE w:val="0"/>
              <w:autoSpaceDN w:val="0"/>
              <w:adjustRightInd w:val="0"/>
              <w:jc w:val="left"/>
              <w:rPr>
                <w:rFonts w:ascii="Times New Roman" w:hAnsi="Times New Roman" w:cs="Times New Roman"/>
                <w:sz w:val="20"/>
                <w:szCs w:val="20"/>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50B31191" w14:textId="77777777" w:rsidR="00A53A88" w:rsidRPr="001046AD" w:rsidRDefault="00A53A88" w:rsidP="0083535C">
            <w:pPr>
              <w:autoSpaceDE w:val="0"/>
              <w:autoSpaceDN w:val="0"/>
              <w:adjustRightInd w:val="0"/>
              <w:jc w:val="left"/>
              <w:rPr>
                <w:rFonts w:ascii="Times New Roman" w:hAnsi="Times New Roman" w:cs="Times New Roman"/>
                <w:sz w:val="20"/>
                <w:szCs w:val="20"/>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00B5CFAE" w14:textId="77777777" w:rsidR="00A53A88" w:rsidRPr="001046AD" w:rsidRDefault="00A53A88" w:rsidP="0083535C">
            <w:pPr>
              <w:autoSpaceDE w:val="0"/>
              <w:autoSpaceDN w:val="0"/>
              <w:adjustRightInd w:val="0"/>
              <w:jc w:val="left"/>
              <w:rPr>
                <w:rFonts w:ascii="Times New Roman" w:hAnsi="Times New Roman" w:cs="Times New Roman"/>
                <w:sz w:val="20"/>
                <w:szCs w:val="20"/>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59ECFE2E" w14:textId="77777777" w:rsidR="00A53A88" w:rsidRPr="001046AD" w:rsidRDefault="00A53A88" w:rsidP="0083535C">
            <w:pPr>
              <w:autoSpaceDE w:val="0"/>
              <w:autoSpaceDN w:val="0"/>
              <w:adjustRightInd w:val="0"/>
              <w:jc w:val="left"/>
              <w:rPr>
                <w:rFonts w:ascii="Times New Roman" w:hAnsi="Times New Roman" w:cs="Times New Roman"/>
                <w:sz w:val="20"/>
                <w:szCs w:val="20"/>
              </w:rPr>
            </w:pPr>
          </w:p>
        </w:tc>
      </w:tr>
    </w:tbl>
    <w:p w14:paraId="780C64F6" w14:textId="04537704" w:rsidR="00A53A88" w:rsidRDefault="00A53A88" w:rsidP="00185EAC">
      <w:pPr>
        <w:autoSpaceDE w:val="0"/>
        <w:autoSpaceDN w:val="0"/>
        <w:adjustRightInd w:val="0"/>
        <w:ind w:left="810"/>
        <w:rPr>
          <w:rFonts w:ascii="Times New Roman" w:hAnsi="Times New Roman" w:cs="Times New Roman"/>
          <w:i/>
        </w:rPr>
      </w:pPr>
      <w:r>
        <w:rPr>
          <w:rFonts w:ascii="Times New Roman" w:hAnsi="Times New Roman" w:cs="Times New Roman"/>
          <w:i/>
          <w:lang w:val="en-US"/>
        </w:rPr>
        <w:t xml:space="preserve"> </w:t>
      </w:r>
      <w:r>
        <w:rPr>
          <w:rFonts w:ascii="Times New Roman" w:hAnsi="Times New Roman" w:cs="Times New Roman"/>
          <w:i/>
        </w:rPr>
        <w:t xml:space="preserve">Sumber: Data </w:t>
      </w:r>
      <w:r w:rsidR="0018284E">
        <w:rPr>
          <w:rFonts w:ascii="Times New Roman" w:hAnsi="Times New Roman" w:cs="Times New Roman"/>
          <w:i/>
          <w:lang w:val="en-US"/>
        </w:rPr>
        <w:t>diolah</w:t>
      </w:r>
    </w:p>
    <w:p w14:paraId="0E8A3492" w14:textId="77777777" w:rsidR="00A53A88" w:rsidRDefault="00A53A88" w:rsidP="0083535C">
      <w:pPr>
        <w:autoSpaceDE w:val="0"/>
        <w:autoSpaceDN w:val="0"/>
        <w:adjustRightInd w:val="0"/>
        <w:ind w:left="851"/>
        <w:rPr>
          <w:rFonts w:ascii="Times New Roman" w:hAnsi="Times New Roman" w:cs="Times New Roman"/>
          <w:i/>
        </w:rPr>
      </w:pPr>
    </w:p>
    <w:p w14:paraId="670F7A9C" w14:textId="77777777" w:rsidR="00A53A88" w:rsidRPr="00BD353F" w:rsidRDefault="00A53A88" w:rsidP="0083535C">
      <w:pPr>
        <w:autoSpaceDE w:val="0"/>
        <w:autoSpaceDN w:val="0"/>
        <w:adjustRightInd w:val="0"/>
        <w:spacing w:line="480" w:lineRule="auto"/>
        <w:ind w:left="720" w:firstLine="589"/>
        <w:rPr>
          <w:rFonts w:ascii="Times New Roman" w:hAnsi="Times New Roman" w:cs="Times New Roman"/>
          <w:sz w:val="24"/>
          <w:szCs w:val="24"/>
        </w:rPr>
      </w:pPr>
      <w:r w:rsidRPr="00BD353F">
        <w:rPr>
          <w:rFonts w:ascii="Times New Roman" w:hAnsi="Times New Roman" w:cs="Times New Roman"/>
          <w:sz w:val="24"/>
          <w:szCs w:val="24"/>
        </w:rPr>
        <w:t xml:space="preserve">Berdasarkan Tabel 4.2 dapat diketahui bahwa jumlah sampel  sebanyak </w:t>
      </w:r>
      <w:r w:rsidRPr="00BD353F">
        <w:rPr>
          <w:rFonts w:ascii="Times New Roman" w:hAnsi="Times New Roman" w:cs="Times New Roman"/>
          <w:sz w:val="24"/>
          <w:szCs w:val="24"/>
          <w:lang w:val="en-US"/>
        </w:rPr>
        <w:t>164</w:t>
      </w:r>
      <w:r w:rsidRPr="00BD353F">
        <w:rPr>
          <w:rFonts w:ascii="Times New Roman" w:hAnsi="Times New Roman" w:cs="Times New Roman"/>
          <w:sz w:val="24"/>
          <w:szCs w:val="24"/>
        </w:rPr>
        <w:t xml:space="preserve"> sampel dengan hasil sebagai berikut: </w:t>
      </w:r>
    </w:p>
    <w:p w14:paraId="57DFAE01" w14:textId="0BE64792" w:rsidR="00A53A88" w:rsidRPr="00C012F2" w:rsidRDefault="00C012F2" w:rsidP="0083535C">
      <w:pPr>
        <w:autoSpaceDE w:val="0"/>
        <w:autoSpaceDN w:val="0"/>
        <w:adjustRightInd w:val="0"/>
        <w:spacing w:line="480" w:lineRule="auto"/>
        <w:ind w:left="720"/>
        <w:rPr>
          <w:rFonts w:ascii="Times New Roman" w:hAnsi="Times New Roman"/>
          <w:i/>
          <w:iCs/>
          <w:sz w:val="24"/>
          <w:szCs w:val="24"/>
        </w:rPr>
      </w:pPr>
      <w:r>
        <w:rPr>
          <w:rFonts w:ascii="Times New Roman" w:hAnsi="Times New Roman"/>
          <w:i/>
          <w:iCs/>
          <w:sz w:val="24"/>
          <w:szCs w:val="24"/>
          <w:lang w:val="en-US"/>
        </w:rPr>
        <w:t xml:space="preserve">a. </w:t>
      </w:r>
      <w:r w:rsidR="00A53A88" w:rsidRPr="00C012F2">
        <w:rPr>
          <w:rFonts w:ascii="Times New Roman" w:hAnsi="Times New Roman"/>
          <w:i/>
          <w:iCs/>
          <w:sz w:val="24"/>
          <w:szCs w:val="24"/>
          <w:lang w:val="en-US"/>
        </w:rPr>
        <w:t>Financial Fraud</w:t>
      </w:r>
    </w:p>
    <w:p w14:paraId="3B233574" w14:textId="77777777" w:rsidR="00A53A88" w:rsidRPr="00E50859" w:rsidRDefault="00A53A88" w:rsidP="0083535C">
      <w:pPr>
        <w:pStyle w:val="ListParagraph"/>
        <w:autoSpaceDE w:val="0"/>
        <w:autoSpaceDN w:val="0"/>
        <w:adjustRightInd w:val="0"/>
        <w:spacing w:after="0" w:line="480" w:lineRule="auto"/>
        <w:ind w:left="990"/>
        <w:jc w:val="both"/>
        <w:rPr>
          <w:rFonts w:ascii="Times New Roman" w:hAnsi="Times New Roman"/>
          <w:sz w:val="24"/>
          <w:szCs w:val="24"/>
        </w:rPr>
      </w:pPr>
      <w:r w:rsidRPr="00E50859">
        <w:rPr>
          <w:rFonts w:ascii="Times New Roman" w:hAnsi="Times New Roman"/>
          <w:sz w:val="24"/>
          <w:szCs w:val="24"/>
        </w:rPr>
        <w:t xml:space="preserve">Variabel </w:t>
      </w:r>
      <w:r w:rsidRPr="00E50859">
        <w:rPr>
          <w:rFonts w:ascii="Times New Roman" w:hAnsi="Times New Roman"/>
          <w:i/>
          <w:iCs/>
          <w:sz w:val="24"/>
          <w:szCs w:val="24"/>
          <w:lang w:val="en-US"/>
        </w:rPr>
        <w:t>financial fraud</w:t>
      </w:r>
      <w:r w:rsidRPr="00E50859">
        <w:rPr>
          <w:rFonts w:ascii="Times New Roman" w:hAnsi="Times New Roman"/>
          <w:sz w:val="24"/>
          <w:szCs w:val="24"/>
        </w:rPr>
        <w:t xml:space="preserve"> memiliki nilai minimal sebesar –</w:t>
      </w:r>
      <w:r w:rsidRPr="00E50859">
        <w:rPr>
          <w:rFonts w:ascii="Times New Roman" w:hAnsi="Times New Roman"/>
          <w:sz w:val="24"/>
          <w:szCs w:val="24"/>
          <w:lang w:val="en-US"/>
        </w:rPr>
        <w:t>4.8228</w:t>
      </w:r>
      <w:r w:rsidRPr="00E50859">
        <w:rPr>
          <w:rFonts w:ascii="Times New Roman" w:hAnsi="Times New Roman"/>
          <w:sz w:val="24"/>
          <w:szCs w:val="24"/>
        </w:rPr>
        <w:t xml:space="preserve"> dengan nilai maksimal sebesar </w:t>
      </w:r>
      <w:r w:rsidRPr="00E50859">
        <w:rPr>
          <w:rFonts w:ascii="Times New Roman" w:hAnsi="Times New Roman"/>
          <w:sz w:val="24"/>
          <w:szCs w:val="24"/>
          <w:lang w:val="en-US"/>
        </w:rPr>
        <w:t>3.4572</w:t>
      </w:r>
      <w:r w:rsidRPr="00E50859">
        <w:rPr>
          <w:rFonts w:ascii="Times New Roman" w:hAnsi="Times New Roman"/>
          <w:sz w:val="24"/>
          <w:szCs w:val="24"/>
        </w:rPr>
        <w:t xml:space="preserve"> dan nilai rata-rata sebesar -2.177068</w:t>
      </w:r>
      <w:r w:rsidRPr="00E50859">
        <w:rPr>
          <w:rFonts w:ascii="Times New Roman" w:hAnsi="Times New Roman"/>
          <w:sz w:val="24"/>
          <w:szCs w:val="24"/>
          <w:lang w:val="en-US"/>
        </w:rPr>
        <w:t xml:space="preserve"> </w:t>
      </w:r>
      <w:r w:rsidRPr="00E50859">
        <w:rPr>
          <w:rFonts w:ascii="Times New Roman" w:hAnsi="Times New Roman"/>
          <w:sz w:val="24"/>
          <w:szCs w:val="24"/>
        </w:rPr>
        <w:t xml:space="preserve">serta untuk standar deviasi pada variabel </w:t>
      </w:r>
      <w:r w:rsidRPr="009E27FD">
        <w:rPr>
          <w:rFonts w:ascii="Times New Roman" w:hAnsi="Times New Roman"/>
          <w:i/>
          <w:iCs/>
          <w:sz w:val="24"/>
          <w:szCs w:val="24"/>
        </w:rPr>
        <w:t>financial fraud</w:t>
      </w:r>
      <w:r w:rsidRPr="00E50859">
        <w:rPr>
          <w:rFonts w:ascii="Times New Roman" w:hAnsi="Times New Roman"/>
          <w:sz w:val="24"/>
          <w:szCs w:val="24"/>
        </w:rPr>
        <w:t xml:space="preserve"> sebesar 1.3598338. </w:t>
      </w:r>
    </w:p>
    <w:p w14:paraId="50C67BDB" w14:textId="702C0A00" w:rsidR="00A53A88" w:rsidRPr="00BD353F" w:rsidRDefault="00A53A88">
      <w:pPr>
        <w:pStyle w:val="ListParagraph"/>
        <w:numPr>
          <w:ilvl w:val="1"/>
          <w:numId w:val="11"/>
        </w:numPr>
        <w:tabs>
          <w:tab w:val="left" w:pos="990"/>
        </w:tabs>
        <w:autoSpaceDE w:val="0"/>
        <w:autoSpaceDN w:val="0"/>
        <w:adjustRightInd w:val="0"/>
        <w:spacing w:after="0" w:line="480" w:lineRule="auto"/>
        <w:ind w:left="1080"/>
        <w:jc w:val="both"/>
        <w:rPr>
          <w:rFonts w:ascii="Times New Roman" w:hAnsi="Times New Roman"/>
          <w:sz w:val="24"/>
          <w:szCs w:val="24"/>
        </w:rPr>
      </w:pPr>
      <w:r w:rsidRPr="00BD353F">
        <w:rPr>
          <w:rFonts w:ascii="Times New Roman" w:hAnsi="Times New Roman"/>
          <w:i/>
          <w:iCs/>
          <w:sz w:val="24"/>
          <w:szCs w:val="24"/>
          <w:lang w:val="en-US"/>
        </w:rPr>
        <w:t>Corporate Social Responsibility</w:t>
      </w:r>
      <w:r w:rsidRPr="00BD353F">
        <w:rPr>
          <w:rFonts w:ascii="Times New Roman" w:hAnsi="Times New Roman"/>
          <w:sz w:val="24"/>
          <w:szCs w:val="24"/>
          <w:lang w:val="en-US"/>
        </w:rPr>
        <w:t xml:space="preserve"> (CSR)</w:t>
      </w:r>
    </w:p>
    <w:p w14:paraId="698A5CCB" w14:textId="01BB3FBC" w:rsidR="00A53A88" w:rsidRDefault="00A53A88" w:rsidP="0083535C">
      <w:pPr>
        <w:pStyle w:val="ListParagraph"/>
        <w:autoSpaceDE w:val="0"/>
        <w:autoSpaceDN w:val="0"/>
        <w:adjustRightInd w:val="0"/>
        <w:spacing w:after="0" w:line="480" w:lineRule="auto"/>
        <w:ind w:left="990"/>
        <w:jc w:val="both"/>
        <w:rPr>
          <w:rFonts w:ascii="Times New Roman" w:hAnsi="Times New Roman"/>
          <w:sz w:val="24"/>
          <w:szCs w:val="24"/>
        </w:rPr>
      </w:pPr>
      <w:r w:rsidRPr="00BD353F">
        <w:rPr>
          <w:rFonts w:ascii="Times New Roman" w:hAnsi="Times New Roman"/>
          <w:sz w:val="24"/>
          <w:szCs w:val="24"/>
        </w:rPr>
        <w:t xml:space="preserve"> Variabel </w:t>
      </w:r>
      <w:r w:rsidRPr="00BD353F">
        <w:rPr>
          <w:rFonts w:ascii="Times New Roman" w:hAnsi="Times New Roman"/>
          <w:sz w:val="24"/>
          <w:szCs w:val="24"/>
          <w:lang w:val="en-US"/>
        </w:rPr>
        <w:t>CSR</w:t>
      </w:r>
      <w:r w:rsidRPr="00BD353F">
        <w:rPr>
          <w:rFonts w:ascii="Times New Roman" w:hAnsi="Times New Roman"/>
          <w:sz w:val="24"/>
          <w:szCs w:val="24"/>
        </w:rPr>
        <w:t xml:space="preserve"> memiliki nilai minimal sebesar ,</w:t>
      </w:r>
      <w:r w:rsidRPr="00BD353F">
        <w:rPr>
          <w:rFonts w:ascii="Times New Roman" w:hAnsi="Times New Roman"/>
          <w:sz w:val="24"/>
          <w:szCs w:val="24"/>
          <w:lang w:val="en-US"/>
        </w:rPr>
        <w:t xml:space="preserve"> 0.00374</w:t>
      </w:r>
      <w:r w:rsidRPr="00BD353F">
        <w:rPr>
          <w:rFonts w:ascii="Times New Roman" w:hAnsi="Times New Roman"/>
          <w:sz w:val="24"/>
          <w:szCs w:val="24"/>
        </w:rPr>
        <w:t xml:space="preserve"> nilai maksimal sebesar </w:t>
      </w:r>
      <w:r w:rsidRPr="00BD353F">
        <w:rPr>
          <w:rFonts w:ascii="Times New Roman" w:hAnsi="Times New Roman"/>
          <w:sz w:val="24"/>
          <w:szCs w:val="24"/>
          <w:lang w:val="en-US"/>
        </w:rPr>
        <w:t>0.69231</w:t>
      </w:r>
      <w:r w:rsidRPr="00BD353F">
        <w:rPr>
          <w:rFonts w:ascii="Times New Roman" w:hAnsi="Times New Roman"/>
          <w:sz w:val="24"/>
          <w:szCs w:val="24"/>
        </w:rPr>
        <w:t xml:space="preserve"> dengan nilai rata-rata sebesar </w:t>
      </w:r>
      <w:r w:rsidRPr="00BD353F">
        <w:rPr>
          <w:rFonts w:ascii="Times New Roman" w:hAnsi="Times New Roman"/>
          <w:sz w:val="24"/>
          <w:szCs w:val="24"/>
          <w:lang w:val="en-US"/>
        </w:rPr>
        <w:t xml:space="preserve">0.3766645 </w:t>
      </w:r>
      <w:r w:rsidRPr="00BD353F">
        <w:rPr>
          <w:rFonts w:ascii="Times New Roman" w:hAnsi="Times New Roman"/>
          <w:sz w:val="24"/>
          <w:szCs w:val="24"/>
        </w:rPr>
        <w:t xml:space="preserve">dan standar deviasi sebesar </w:t>
      </w:r>
      <w:r w:rsidRPr="00BD353F">
        <w:rPr>
          <w:rFonts w:ascii="Times New Roman" w:hAnsi="Times New Roman"/>
          <w:sz w:val="24"/>
          <w:szCs w:val="24"/>
          <w:lang w:val="en-US"/>
        </w:rPr>
        <w:t>0.1296512</w:t>
      </w:r>
      <w:r w:rsidRPr="00BD353F">
        <w:rPr>
          <w:rFonts w:ascii="Times New Roman" w:hAnsi="Times New Roman"/>
          <w:sz w:val="24"/>
          <w:szCs w:val="24"/>
        </w:rPr>
        <w:t xml:space="preserve">. </w:t>
      </w:r>
    </w:p>
    <w:p w14:paraId="0788CEB1" w14:textId="266E030B" w:rsidR="001046AD" w:rsidRDefault="001046AD" w:rsidP="0083535C">
      <w:pPr>
        <w:pStyle w:val="ListParagraph"/>
        <w:autoSpaceDE w:val="0"/>
        <w:autoSpaceDN w:val="0"/>
        <w:adjustRightInd w:val="0"/>
        <w:spacing w:after="0" w:line="480" w:lineRule="auto"/>
        <w:ind w:left="990"/>
        <w:jc w:val="both"/>
        <w:rPr>
          <w:rFonts w:ascii="Times New Roman" w:hAnsi="Times New Roman"/>
          <w:sz w:val="24"/>
          <w:szCs w:val="24"/>
        </w:rPr>
      </w:pPr>
    </w:p>
    <w:p w14:paraId="7C16C896" w14:textId="77777777" w:rsidR="00A53A88" w:rsidRPr="00BD353F" w:rsidRDefault="00A53A88">
      <w:pPr>
        <w:pStyle w:val="ListParagraph"/>
        <w:numPr>
          <w:ilvl w:val="1"/>
          <w:numId w:val="11"/>
        </w:numPr>
        <w:autoSpaceDE w:val="0"/>
        <w:autoSpaceDN w:val="0"/>
        <w:adjustRightInd w:val="0"/>
        <w:spacing w:after="0" w:line="480" w:lineRule="auto"/>
        <w:ind w:left="990"/>
        <w:jc w:val="both"/>
        <w:rPr>
          <w:rFonts w:ascii="Times New Roman" w:hAnsi="Times New Roman"/>
          <w:iCs/>
          <w:sz w:val="24"/>
          <w:szCs w:val="24"/>
        </w:rPr>
      </w:pPr>
      <w:r w:rsidRPr="00BD353F">
        <w:rPr>
          <w:rFonts w:ascii="Times New Roman" w:hAnsi="Times New Roman"/>
          <w:iCs/>
          <w:sz w:val="24"/>
          <w:szCs w:val="24"/>
          <w:lang w:val="en-US"/>
        </w:rPr>
        <w:lastRenderedPageBreak/>
        <w:t>Stabilitas Keuangan</w:t>
      </w:r>
    </w:p>
    <w:p w14:paraId="111A1177" w14:textId="4A90D249" w:rsidR="00A53A88" w:rsidRDefault="00A53A88" w:rsidP="00116120">
      <w:pPr>
        <w:pStyle w:val="ListParagraph"/>
        <w:autoSpaceDE w:val="0"/>
        <w:autoSpaceDN w:val="0"/>
        <w:adjustRightInd w:val="0"/>
        <w:spacing w:after="0" w:line="480" w:lineRule="auto"/>
        <w:ind w:left="990"/>
        <w:jc w:val="both"/>
        <w:rPr>
          <w:rFonts w:ascii="Times New Roman" w:hAnsi="Times New Roman"/>
          <w:sz w:val="24"/>
          <w:szCs w:val="24"/>
        </w:rPr>
      </w:pPr>
      <w:r w:rsidRPr="00BD353F">
        <w:rPr>
          <w:rFonts w:ascii="Times New Roman" w:hAnsi="Times New Roman"/>
          <w:sz w:val="24"/>
          <w:szCs w:val="24"/>
        </w:rPr>
        <w:t xml:space="preserve">Variabel </w:t>
      </w:r>
      <w:r w:rsidRPr="00BD353F">
        <w:rPr>
          <w:rFonts w:ascii="Times New Roman" w:hAnsi="Times New Roman"/>
          <w:iCs/>
          <w:sz w:val="24"/>
          <w:szCs w:val="24"/>
          <w:lang w:val="en-US"/>
        </w:rPr>
        <w:t>stabilitas keuangan</w:t>
      </w:r>
      <w:r w:rsidRPr="00BD353F">
        <w:rPr>
          <w:rFonts w:ascii="Times New Roman" w:hAnsi="Times New Roman"/>
          <w:i/>
          <w:sz w:val="24"/>
          <w:szCs w:val="24"/>
        </w:rPr>
        <w:t xml:space="preserve"> </w:t>
      </w:r>
      <w:r w:rsidRPr="00BD353F">
        <w:rPr>
          <w:rFonts w:ascii="Times New Roman" w:hAnsi="Times New Roman"/>
          <w:sz w:val="24"/>
          <w:szCs w:val="24"/>
        </w:rPr>
        <w:t>memiliki nilai minimal sebesar -0.</w:t>
      </w:r>
      <w:r w:rsidRPr="00BD353F">
        <w:rPr>
          <w:rFonts w:ascii="Times New Roman" w:hAnsi="Times New Roman"/>
          <w:sz w:val="24"/>
          <w:szCs w:val="24"/>
          <w:lang w:val="en-US"/>
        </w:rPr>
        <w:t>99781</w:t>
      </w:r>
      <w:r w:rsidRPr="00BD353F">
        <w:rPr>
          <w:rFonts w:ascii="Times New Roman" w:hAnsi="Times New Roman"/>
          <w:sz w:val="24"/>
          <w:szCs w:val="24"/>
        </w:rPr>
        <w:t xml:space="preserve">, nilai maksimal sebesar </w:t>
      </w:r>
      <w:r w:rsidRPr="00BD353F">
        <w:rPr>
          <w:rFonts w:ascii="Times New Roman" w:hAnsi="Times New Roman"/>
          <w:sz w:val="24"/>
          <w:szCs w:val="24"/>
          <w:lang w:val="en-US"/>
        </w:rPr>
        <w:t>4.64823</w:t>
      </w:r>
      <w:r w:rsidRPr="00BD353F">
        <w:rPr>
          <w:rFonts w:ascii="Times New Roman" w:hAnsi="Times New Roman"/>
          <w:sz w:val="24"/>
          <w:szCs w:val="24"/>
        </w:rPr>
        <w:t xml:space="preserve"> dengan nilai rata-rata sebesar 0.</w:t>
      </w:r>
      <w:r w:rsidRPr="00BD353F">
        <w:rPr>
          <w:rFonts w:ascii="Times New Roman" w:hAnsi="Times New Roman"/>
          <w:sz w:val="24"/>
          <w:szCs w:val="24"/>
          <w:lang w:val="en-US"/>
        </w:rPr>
        <w:t>1874415</w:t>
      </w:r>
      <w:r w:rsidRPr="00BD353F">
        <w:rPr>
          <w:rFonts w:ascii="Times New Roman" w:hAnsi="Times New Roman"/>
          <w:sz w:val="24"/>
          <w:szCs w:val="24"/>
        </w:rPr>
        <w:t xml:space="preserve"> dan standar deviasi sebesar 0.</w:t>
      </w:r>
      <w:r w:rsidRPr="00BD353F">
        <w:rPr>
          <w:rFonts w:ascii="Times New Roman" w:hAnsi="Times New Roman"/>
          <w:sz w:val="24"/>
          <w:szCs w:val="24"/>
          <w:lang w:val="en-US"/>
        </w:rPr>
        <w:t>5481955</w:t>
      </w:r>
      <w:r w:rsidRPr="00BD353F">
        <w:rPr>
          <w:rFonts w:ascii="Times New Roman" w:hAnsi="Times New Roman"/>
          <w:sz w:val="24"/>
          <w:szCs w:val="24"/>
        </w:rPr>
        <w:t>.</w:t>
      </w:r>
    </w:p>
    <w:p w14:paraId="301CB628" w14:textId="0563E192" w:rsidR="00A53A88" w:rsidRPr="00BD353F" w:rsidRDefault="00A53A88">
      <w:pPr>
        <w:pStyle w:val="ListParagraph"/>
        <w:numPr>
          <w:ilvl w:val="1"/>
          <w:numId w:val="11"/>
        </w:numPr>
        <w:tabs>
          <w:tab w:val="left" w:pos="1620"/>
        </w:tabs>
        <w:autoSpaceDE w:val="0"/>
        <w:autoSpaceDN w:val="0"/>
        <w:adjustRightInd w:val="0"/>
        <w:spacing w:after="0" w:line="480" w:lineRule="auto"/>
        <w:ind w:left="990"/>
        <w:jc w:val="both"/>
        <w:rPr>
          <w:rFonts w:ascii="Times New Roman" w:hAnsi="Times New Roman"/>
          <w:iCs/>
          <w:sz w:val="24"/>
          <w:szCs w:val="24"/>
        </w:rPr>
      </w:pPr>
      <w:r w:rsidRPr="00BD353F">
        <w:rPr>
          <w:rFonts w:ascii="Times New Roman" w:hAnsi="Times New Roman"/>
          <w:iCs/>
          <w:sz w:val="24"/>
          <w:szCs w:val="24"/>
          <w:lang w:val="en-US"/>
        </w:rPr>
        <w:t>Kualitas Audit</w:t>
      </w:r>
    </w:p>
    <w:p w14:paraId="5884F1A6" w14:textId="705EE08E" w:rsidR="00A53A88" w:rsidRDefault="00A53A88" w:rsidP="001046AD">
      <w:pPr>
        <w:pStyle w:val="ListParagraph"/>
        <w:tabs>
          <w:tab w:val="left" w:pos="1980"/>
        </w:tabs>
        <w:autoSpaceDE w:val="0"/>
        <w:autoSpaceDN w:val="0"/>
        <w:adjustRightInd w:val="0"/>
        <w:spacing w:after="0" w:line="480" w:lineRule="auto"/>
        <w:ind w:left="990"/>
        <w:jc w:val="both"/>
        <w:rPr>
          <w:rFonts w:ascii="Times New Roman" w:hAnsi="Times New Roman"/>
          <w:sz w:val="24"/>
          <w:szCs w:val="24"/>
        </w:rPr>
      </w:pPr>
      <w:r w:rsidRPr="00BD353F">
        <w:rPr>
          <w:rFonts w:ascii="Times New Roman" w:hAnsi="Times New Roman"/>
          <w:sz w:val="24"/>
          <w:szCs w:val="24"/>
        </w:rPr>
        <w:t xml:space="preserve">Variabel </w:t>
      </w:r>
      <w:r w:rsidRPr="00BD353F">
        <w:rPr>
          <w:rFonts w:ascii="Times New Roman" w:hAnsi="Times New Roman"/>
          <w:iCs/>
          <w:sz w:val="24"/>
          <w:szCs w:val="24"/>
          <w:lang w:val="en-US"/>
        </w:rPr>
        <w:t>kualitas audit</w:t>
      </w:r>
      <w:r w:rsidR="00297B5B">
        <w:rPr>
          <w:rFonts w:ascii="Times New Roman" w:hAnsi="Times New Roman"/>
          <w:iCs/>
          <w:sz w:val="24"/>
          <w:szCs w:val="24"/>
          <w:lang w:val="en-US"/>
        </w:rPr>
        <w:t xml:space="preserve"> </w:t>
      </w:r>
      <w:r w:rsidRPr="00BD353F">
        <w:rPr>
          <w:rFonts w:ascii="Times New Roman" w:hAnsi="Times New Roman"/>
          <w:sz w:val="24"/>
          <w:szCs w:val="24"/>
        </w:rPr>
        <w:t>memiliki nilai minimal sebesar 0.</w:t>
      </w:r>
      <w:r w:rsidRPr="00BD353F">
        <w:rPr>
          <w:rFonts w:ascii="Times New Roman" w:hAnsi="Times New Roman"/>
          <w:sz w:val="24"/>
          <w:szCs w:val="24"/>
          <w:lang w:val="en-US"/>
        </w:rPr>
        <w:t>00013,</w:t>
      </w:r>
      <w:r w:rsidRPr="00BD353F">
        <w:rPr>
          <w:rFonts w:ascii="Times New Roman" w:hAnsi="Times New Roman"/>
          <w:sz w:val="24"/>
          <w:szCs w:val="24"/>
        </w:rPr>
        <w:t xml:space="preserve"> nilai maksimal sebesar </w:t>
      </w:r>
      <w:r w:rsidRPr="00BD353F">
        <w:rPr>
          <w:rFonts w:ascii="Times New Roman" w:hAnsi="Times New Roman"/>
          <w:sz w:val="24"/>
          <w:szCs w:val="24"/>
          <w:lang w:val="en-US"/>
        </w:rPr>
        <w:t>4.19462</w:t>
      </w:r>
      <w:r w:rsidRPr="00BD353F">
        <w:rPr>
          <w:rFonts w:ascii="Times New Roman" w:hAnsi="Times New Roman"/>
          <w:sz w:val="24"/>
          <w:szCs w:val="24"/>
        </w:rPr>
        <w:t xml:space="preserve"> dengan nilai rata-rata sebesar </w:t>
      </w:r>
      <w:r w:rsidRPr="00BD353F">
        <w:rPr>
          <w:rFonts w:ascii="Times New Roman" w:hAnsi="Times New Roman"/>
          <w:sz w:val="24"/>
          <w:szCs w:val="24"/>
          <w:lang w:val="en-US"/>
        </w:rPr>
        <w:t>0.4411562</w:t>
      </w:r>
      <w:r w:rsidRPr="00BD353F">
        <w:rPr>
          <w:rFonts w:ascii="Times New Roman" w:hAnsi="Times New Roman"/>
          <w:sz w:val="24"/>
          <w:szCs w:val="24"/>
        </w:rPr>
        <w:t xml:space="preserve"> dan standar deviasi sebesar </w:t>
      </w:r>
      <w:r w:rsidRPr="00BD353F">
        <w:rPr>
          <w:rFonts w:ascii="Times New Roman" w:hAnsi="Times New Roman"/>
          <w:sz w:val="24"/>
          <w:szCs w:val="24"/>
          <w:lang w:val="en-US"/>
        </w:rPr>
        <w:t>0.9697884</w:t>
      </w:r>
      <w:r w:rsidRPr="00BD353F">
        <w:rPr>
          <w:rFonts w:ascii="Times New Roman" w:hAnsi="Times New Roman"/>
          <w:sz w:val="24"/>
          <w:szCs w:val="24"/>
        </w:rPr>
        <w:t xml:space="preserve">. </w:t>
      </w:r>
    </w:p>
    <w:p w14:paraId="02D9A65E" w14:textId="77777777" w:rsidR="001046AD" w:rsidRDefault="001046AD" w:rsidP="001046AD">
      <w:pPr>
        <w:pStyle w:val="ListParagraph"/>
        <w:tabs>
          <w:tab w:val="left" w:pos="1980"/>
        </w:tabs>
        <w:autoSpaceDE w:val="0"/>
        <w:autoSpaceDN w:val="0"/>
        <w:adjustRightInd w:val="0"/>
        <w:spacing w:after="0" w:line="480" w:lineRule="auto"/>
        <w:ind w:left="990"/>
        <w:jc w:val="both"/>
        <w:rPr>
          <w:rFonts w:ascii="Times New Roman" w:hAnsi="Times New Roman"/>
          <w:sz w:val="24"/>
          <w:szCs w:val="24"/>
        </w:rPr>
      </w:pPr>
    </w:p>
    <w:p w14:paraId="08AB115B" w14:textId="10A5E133" w:rsidR="00A53A88" w:rsidRDefault="00116120" w:rsidP="001046AD">
      <w:pPr>
        <w:pStyle w:val="Heading2"/>
        <w:spacing w:before="0" w:line="480" w:lineRule="auto"/>
        <w:ind w:left="360"/>
        <w:rPr>
          <w:rFonts w:ascii="Times New Roman" w:hAnsi="Times New Roman"/>
          <w:color w:val="000000"/>
        </w:rPr>
      </w:pPr>
      <w:bookmarkStart w:id="81" w:name="_Toc1736180"/>
      <w:bookmarkStart w:id="82" w:name="_Toc125646966"/>
      <w:r>
        <w:rPr>
          <w:rFonts w:ascii="Times New Roman" w:eastAsia="Times New Roman" w:hAnsi="Times New Roman"/>
          <w:b/>
          <w:color w:val="000000"/>
          <w:lang w:val="en-US"/>
        </w:rPr>
        <w:t xml:space="preserve">4.2.2 </w:t>
      </w:r>
      <w:r w:rsidR="00A53A88">
        <w:rPr>
          <w:rFonts w:ascii="Times New Roman" w:eastAsia="Times New Roman" w:hAnsi="Times New Roman"/>
          <w:b/>
          <w:color w:val="000000"/>
        </w:rPr>
        <w:t>Analisis Uji Asumsi Klasik</w:t>
      </w:r>
      <w:bookmarkEnd w:id="81"/>
      <w:bookmarkEnd w:id="82"/>
      <w:r w:rsidR="00A53A88">
        <w:rPr>
          <w:rFonts w:ascii="Times New Roman" w:eastAsia="Times New Roman" w:hAnsi="Times New Roman"/>
          <w:b/>
          <w:color w:val="000000"/>
        </w:rPr>
        <w:t xml:space="preserve"> </w:t>
      </w:r>
    </w:p>
    <w:p w14:paraId="2DCD6537" w14:textId="77777777" w:rsidR="00045C7D" w:rsidRPr="00E56B16" w:rsidRDefault="00A53A88" w:rsidP="00045C7D">
      <w:pPr>
        <w:pStyle w:val="ListParagraph"/>
        <w:tabs>
          <w:tab w:val="left" w:pos="1800"/>
        </w:tabs>
        <w:spacing w:after="0" w:line="480" w:lineRule="auto"/>
        <w:ind w:left="900" w:firstLine="589"/>
        <w:jc w:val="both"/>
        <w:rPr>
          <w:rFonts w:ascii="Times New Roman" w:eastAsia="Times New Roman" w:hAnsi="Times New Roman"/>
          <w:color w:val="FF0000"/>
          <w:sz w:val="24"/>
          <w:szCs w:val="24"/>
        </w:rPr>
      </w:pPr>
      <w:bookmarkStart w:id="83" w:name="_Toc534756752"/>
      <w:r w:rsidRPr="00E50859">
        <w:rPr>
          <w:rFonts w:ascii="Times New Roman" w:eastAsia="Times New Roman" w:hAnsi="Times New Roman"/>
          <w:sz w:val="24"/>
          <w:szCs w:val="24"/>
        </w:rPr>
        <w:t xml:space="preserve"> </w:t>
      </w:r>
      <w:bookmarkEnd w:id="83"/>
      <w:r w:rsidR="00045C7D" w:rsidRPr="00E50859">
        <w:rPr>
          <w:rFonts w:ascii="Times New Roman" w:eastAsia="Times New Roman" w:hAnsi="Times New Roman"/>
          <w:sz w:val="24"/>
          <w:szCs w:val="24"/>
        </w:rPr>
        <w:t xml:space="preserve">Uji asumsi klasik dilakukan untuk </w:t>
      </w:r>
      <w:r w:rsidR="00045C7D">
        <w:rPr>
          <w:rFonts w:ascii="Times New Roman" w:eastAsia="Times New Roman" w:hAnsi="Times New Roman"/>
          <w:sz w:val="24"/>
          <w:szCs w:val="24"/>
          <w:lang w:val="en-US"/>
        </w:rPr>
        <w:t xml:space="preserve">mengetahui </w:t>
      </w:r>
      <w:r w:rsidR="00045C7D" w:rsidRPr="00E50859">
        <w:rPr>
          <w:rFonts w:ascii="Times New Roman" w:eastAsia="Times New Roman" w:hAnsi="Times New Roman"/>
          <w:sz w:val="24"/>
          <w:szCs w:val="24"/>
        </w:rPr>
        <w:t>dan menilai kualitas data</w:t>
      </w:r>
      <w:r w:rsidR="00045C7D">
        <w:rPr>
          <w:rFonts w:ascii="Times New Roman" w:eastAsia="Times New Roman" w:hAnsi="Times New Roman"/>
          <w:sz w:val="24"/>
          <w:szCs w:val="24"/>
          <w:lang w:val="en-US"/>
        </w:rPr>
        <w:t xml:space="preserve"> penelitian</w:t>
      </w:r>
      <w:r w:rsidR="00045C7D" w:rsidRPr="00E50859">
        <w:rPr>
          <w:rFonts w:ascii="Times New Roman" w:eastAsia="Times New Roman" w:hAnsi="Times New Roman"/>
          <w:sz w:val="24"/>
          <w:szCs w:val="24"/>
        </w:rPr>
        <w:t xml:space="preserve">. Pengujian ini terdiri dari beberapa pengujian terlebih dahulu agar data tidak bias. Uji asumsi ini </w:t>
      </w:r>
      <w:r w:rsidR="00045C7D" w:rsidRPr="00E50859">
        <w:rPr>
          <w:rFonts w:ascii="Times New Roman" w:eastAsia="Times New Roman" w:hAnsi="Times New Roman"/>
          <w:sz w:val="24"/>
          <w:szCs w:val="24"/>
          <w:lang w:val="en-US"/>
        </w:rPr>
        <w:t>terdiri dari</w:t>
      </w:r>
      <w:r w:rsidR="00045C7D" w:rsidRPr="00E50859">
        <w:rPr>
          <w:rFonts w:ascii="Times New Roman" w:eastAsia="Times New Roman" w:hAnsi="Times New Roman"/>
          <w:sz w:val="24"/>
          <w:szCs w:val="24"/>
        </w:rPr>
        <w:t xml:space="preserve"> uji normalitas, uji multikolineritas, uji heterokedastisitas dan uji autokorelasi</w:t>
      </w:r>
      <w:r w:rsidR="00045C7D" w:rsidRPr="00E56B16">
        <w:rPr>
          <w:rFonts w:ascii="Times New Roman" w:eastAsia="Times New Roman" w:hAnsi="Times New Roman"/>
          <w:color w:val="FF0000"/>
          <w:sz w:val="24"/>
          <w:szCs w:val="24"/>
        </w:rPr>
        <w:t>.</w:t>
      </w:r>
    </w:p>
    <w:p w14:paraId="3BB0C440" w14:textId="77777777" w:rsidR="00045C7D" w:rsidRDefault="00045C7D" w:rsidP="00045C7D">
      <w:pPr>
        <w:pStyle w:val="ListParagraph"/>
        <w:numPr>
          <w:ilvl w:val="3"/>
          <w:numId w:val="21"/>
        </w:numPr>
        <w:spacing w:after="0" w:line="480" w:lineRule="auto"/>
        <w:ind w:left="1710"/>
        <w:jc w:val="both"/>
        <w:outlineLvl w:val="3"/>
        <w:rPr>
          <w:rFonts w:ascii="Times New Roman" w:eastAsia="Times New Roman" w:hAnsi="Times New Roman"/>
          <w:b/>
          <w:sz w:val="24"/>
          <w:szCs w:val="24"/>
        </w:rPr>
      </w:pPr>
      <w:r>
        <w:rPr>
          <w:rFonts w:ascii="Times New Roman" w:eastAsia="Times New Roman" w:hAnsi="Times New Roman"/>
          <w:b/>
          <w:sz w:val="24"/>
          <w:szCs w:val="24"/>
        </w:rPr>
        <w:t xml:space="preserve"> Uji Normalitas </w:t>
      </w:r>
    </w:p>
    <w:p w14:paraId="076599DB" w14:textId="7596C0B2" w:rsidR="00045C7D" w:rsidRPr="005A508F" w:rsidRDefault="00045C7D" w:rsidP="00045C7D">
      <w:pPr>
        <w:autoSpaceDE w:val="0"/>
        <w:autoSpaceDN w:val="0"/>
        <w:adjustRightInd w:val="0"/>
        <w:spacing w:line="480" w:lineRule="auto"/>
        <w:ind w:left="1800" w:firstLine="360"/>
        <w:rPr>
          <w:rFonts w:ascii="Times New Roman" w:eastAsia="Times New Roman" w:hAnsi="Times New Roman" w:cs="Times New Roman"/>
          <w:sz w:val="24"/>
          <w:szCs w:val="24"/>
          <w:lang w:val="en-US"/>
        </w:rPr>
      </w:pPr>
      <w:r w:rsidRPr="005A508F">
        <w:rPr>
          <w:rFonts w:ascii="Times New Roman" w:eastAsia="Times New Roman" w:hAnsi="Times New Roman" w:cs="Times New Roman"/>
          <w:sz w:val="24"/>
          <w:szCs w:val="24"/>
        </w:rPr>
        <w:t>Uji normalitas data dilakukan dengan tujuan untuk menguji adanya variabel residual berdistribusi normal atau tida</w:t>
      </w:r>
      <w:r w:rsidRPr="005A508F">
        <w:rPr>
          <w:rFonts w:ascii="Times New Roman" w:eastAsia="Times New Roman" w:hAnsi="Times New Roman" w:cs="Times New Roman"/>
          <w:sz w:val="24"/>
          <w:szCs w:val="24"/>
          <w:lang w:val="en-US"/>
        </w:rPr>
        <w:t xml:space="preserve">k </w:t>
      </w:r>
      <w:r w:rsidRPr="005A508F">
        <w:rPr>
          <w:rFonts w:ascii="Times New Roman" w:eastAsia="Times New Roman" w:hAnsi="Times New Roman" w:cs="Times New Roman"/>
          <w:sz w:val="24"/>
          <w:szCs w:val="24"/>
        </w:rPr>
        <w:t xml:space="preserve">berdistribusi normal dalam </w:t>
      </w:r>
      <w:r w:rsidRPr="005A508F">
        <w:rPr>
          <w:rFonts w:ascii="Times New Roman" w:eastAsia="Times New Roman" w:hAnsi="Times New Roman" w:cs="Times New Roman"/>
          <w:sz w:val="24"/>
          <w:szCs w:val="24"/>
          <w:lang w:val="en-US"/>
        </w:rPr>
        <w:t>m</w:t>
      </w:r>
      <w:r w:rsidRPr="005A508F">
        <w:rPr>
          <w:rFonts w:ascii="Times New Roman" w:eastAsia="Times New Roman" w:hAnsi="Times New Roman" w:cs="Times New Roman"/>
          <w:sz w:val="24"/>
          <w:szCs w:val="24"/>
        </w:rPr>
        <w:t xml:space="preserve">odel regresi. Uji normalitas dideteksi </w:t>
      </w:r>
      <w:r w:rsidRPr="005A508F">
        <w:rPr>
          <w:rFonts w:ascii="Times New Roman" w:hAnsi="Times New Roman" w:cs="Times New Roman"/>
          <w:i/>
          <w:sz w:val="24"/>
          <w:szCs w:val="24"/>
        </w:rPr>
        <w:t>Kolmogorov-Smirnov (KS)</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dengan</w:t>
      </w:r>
      <w:r w:rsidRPr="005A508F">
        <w:rPr>
          <w:rFonts w:ascii="Times New Roman" w:hAnsi="Times New Roman" w:cs="Times New Roman"/>
          <w:sz w:val="24"/>
          <w:szCs w:val="24"/>
        </w:rPr>
        <w:t xml:space="preserve"> menggunakan kriteria </w:t>
      </w:r>
      <m:oMath>
        <m:r>
          <w:rPr>
            <w:rFonts w:ascii="Cambria Math" w:hAnsi="Cambria Math" w:cs="Times New Roman"/>
            <w:sz w:val="24"/>
            <w:szCs w:val="24"/>
          </w:rPr>
          <m:t>α=0.05</m:t>
        </m:r>
      </m:oMath>
      <w:r w:rsidRPr="005A508F">
        <w:rPr>
          <w:rFonts w:ascii="Times New Roman" w:eastAsia="Times New Roman" w:hAnsi="Times New Roman" w:cs="Times New Roman"/>
          <w:sz w:val="24"/>
          <w:szCs w:val="24"/>
        </w:rPr>
        <w:t xml:space="preserve"> dimana </w:t>
      </w:r>
      <w:r>
        <w:rPr>
          <w:rFonts w:ascii="Times New Roman" w:eastAsia="Times New Roman" w:hAnsi="Times New Roman" w:cs="Times New Roman"/>
          <w:sz w:val="24"/>
          <w:szCs w:val="24"/>
          <w:lang w:val="en-US"/>
        </w:rPr>
        <w:t>apabila nilai</w:t>
      </w:r>
      <w:r w:rsidRPr="005A508F">
        <w:rPr>
          <w:rFonts w:ascii="Times New Roman" w:eastAsia="Times New Roman" w:hAnsi="Times New Roman" w:cs="Times New Roman"/>
          <w:sz w:val="24"/>
          <w:szCs w:val="24"/>
        </w:rPr>
        <w:t xml:space="preserve"> sig &gt; </w:t>
      </w:r>
      <m:oMath>
        <m:r>
          <w:rPr>
            <w:rFonts w:ascii="Cambria Math" w:hAnsi="Cambria Math" w:cs="Times New Roman"/>
            <w:sz w:val="24"/>
            <w:szCs w:val="24"/>
          </w:rPr>
          <m:t>α</m:t>
        </m:r>
      </m:oMath>
      <w:r w:rsidRPr="005A508F">
        <w:rPr>
          <w:rFonts w:ascii="Times New Roman" w:eastAsia="Times New Roman" w:hAnsi="Times New Roman" w:cs="Times New Roman"/>
          <w:sz w:val="24"/>
          <w:szCs w:val="24"/>
        </w:rPr>
        <w:t xml:space="preserve"> maka residual dapat dikatakan</w:t>
      </w:r>
      <w:r w:rsidRPr="005A508F">
        <w:rPr>
          <w:rFonts w:ascii="Times New Roman" w:eastAsia="Times New Roman" w:hAnsi="Times New Roman" w:cs="Times New Roman"/>
          <w:color w:val="FF0000"/>
          <w:sz w:val="24"/>
          <w:szCs w:val="24"/>
        </w:rPr>
        <w:t xml:space="preserve"> </w:t>
      </w:r>
      <w:r w:rsidRPr="005A508F">
        <w:rPr>
          <w:rFonts w:ascii="Times New Roman" w:eastAsia="Times New Roman" w:hAnsi="Times New Roman" w:cs="Times New Roman"/>
          <w:sz w:val="24"/>
          <w:szCs w:val="24"/>
        </w:rPr>
        <w:t xml:space="preserve">berdistribusi normal dan  </w:t>
      </w:r>
      <w:r>
        <w:rPr>
          <w:rFonts w:ascii="Times New Roman" w:eastAsia="Times New Roman" w:hAnsi="Times New Roman" w:cs="Times New Roman"/>
          <w:sz w:val="24"/>
          <w:szCs w:val="24"/>
          <w:lang w:val="en-US"/>
        </w:rPr>
        <w:t>apabila nilai</w:t>
      </w:r>
      <w:r w:rsidRPr="005A508F">
        <w:rPr>
          <w:rFonts w:ascii="Times New Roman" w:eastAsia="Times New Roman" w:hAnsi="Times New Roman" w:cs="Times New Roman"/>
          <w:sz w:val="24"/>
          <w:szCs w:val="24"/>
        </w:rPr>
        <w:t xml:space="preserve"> sig &lt; </w:t>
      </w:r>
      <m:oMath>
        <m:r>
          <w:rPr>
            <w:rFonts w:ascii="Cambria Math" w:hAnsi="Cambria Math" w:cs="Times New Roman"/>
            <w:sz w:val="24"/>
            <w:szCs w:val="24"/>
          </w:rPr>
          <m:t>α</m:t>
        </m:r>
      </m:oMath>
      <w:r w:rsidRPr="005A508F">
        <w:rPr>
          <w:rFonts w:ascii="Times New Roman" w:eastAsia="Times New Roman" w:hAnsi="Times New Roman" w:cs="Times New Roman"/>
          <w:sz w:val="24"/>
          <w:szCs w:val="24"/>
        </w:rPr>
        <w:t xml:space="preserve"> maka </w:t>
      </w:r>
      <w:r>
        <w:rPr>
          <w:rFonts w:ascii="Times New Roman" w:eastAsia="Times New Roman" w:hAnsi="Times New Roman" w:cs="Times New Roman"/>
          <w:sz w:val="24"/>
          <w:szCs w:val="24"/>
          <w:lang w:val="en-US"/>
        </w:rPr>
        <w:t xml:space="preserve">dapat dikatakan bahwa </w:t>
      </w:r>
      <w:r w:rsidRPr="005A508F">
        <w:rPr>
          <w:rFonts w:ascii="Times New Roman" w:eastAsia="Times New Roman" w:hAnsi="Times New Roman" w:cs="Times New Roman"/>
          <w:sz w:val="24"/>
          <w:szCs w:val="24"/>
        </w:rPr>
        <w:t xml:space="preserve">residual tidak berdistribusi normal. Hasil uji normalitas ditunjukkan dalam table sebagai berikut </w:t>
      </w:r>
      <w:r w:rsidRPr="005A508F">
        <w:rPr>
          <w:rFonts w:ascii="Times New Roman" w:eastAsia="Times New Roman" w:hAnsi="Times New Roman" w:cs="Times New Roman"/>
          <w:sz w:val="24"/>
          <w:szCs w:val="24"/>
          <w:lang w:val="en-US"/>
        </w:rPr>
        <w:t>:</w:t>
      </w:r>
    </w:p>
    <w:p w14:paraId="70171B8B" w14:textId="336B64C6" w:rsidR="00045C7D" w:rsidRDefault="00AF3CD1" w:rsidP="00045C7D">
      <w:pPr>
        <w:autoSpaceDE w:val="0"/>
        <w:autoSpaceDN w:val="0"/>
        <w:adjustRightInd w:val="0"/>
        <w:spacing w:line="480" w:lineRule="auto"/>
        <w:ind w:left="1440" w:firstLine="720"/>
        <w:rPr>
          <w:rFonts w:ascii="Times New Roman" w:eastAsia="Times New Roman" w:hAnsi="Times New Roman" w:cs="Times New Roman"/>
          <w:sz w:val="24"/>
          <w:szCs w:val="24"/>
        </w:rPr>
      </w:pPr>
      <w:r w:rsidRPr="00692B2F">
        <w:rPr>
          <w:rFonts w:ascii="Times New Roman" w:eastAsia="Times New Roman" w:hAnsi="Times New Roman" w:cs="Times New Roman"/>
          <w:b/>
          <w:bCs/>
          <w:noProof/>
          <w:sz w:val="24"/>
          <w:szCs w:val="24"/>
          <w:lang w:val="en-US"/>
        </w:rPr>
        <w:lastRenderedPageBreak/>
        <mc:AlternateContent>
          <mc:Choice Requires="wps">
            <w:drawing>
              <wp:anchor distT="45720" distB="45720" distL="114300" distR="114300" simplePos="0" relativeHeight="251673600" behindDoc="1" locked="0" layoutInCell="1" allowOverlap="1" wp14:anchorId="29532949" wp14:editId="3BA823C7">
                <wp:simplePos x="0" y="0"/>
                <wp:positionH relativeFrom="column">
                  <wp:posOffset>1577975</wp:posOffset>
                </wp:positionH>
                <wp:positionV relativeFrom="paragraph">
                  <wp:posOffset>-15875</wp:posOffset>
                </wp:positionV>
                <wp:extent cx="2833370" cy="470535"/>
                <wp:effectExtent l="0" t="0" r="0" b="5715"/>
                <wp:wrapNone/>
                <wp:docPr id="13"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4705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1CD70A" w14:textId="77777777" w:rsidR="00045C7D" w:rsidRPr="000019B7" w:rsidRDefault="00045C7D" w:rsidP="00045C7D">
                            <w:pPr>
                              <w:autoSpaceDE w:val="0"/>
                              <w:autoSpaceDN w:val="0"/>
                              <w:adjustRightInd w:val="0"/>
                              <w:ind w:right="-81"/>
                              <w:jc w:val="center"/>
                              <w:rPr>
                                <w:rFonts w:ascii="Times New Roman" w:eastAsia="Times New Roman" w:hAnsi="Times New Roman" w:cs="Times New Roman"/>
                                <w:b/>
                                <w:bCs/>
                                <w:sz w:val="24"/>
                                <w:szCs w:val="24"/>
                                <w:lang w:val="en-US"/>
                              </w:rPr>
                            </w:pPr>
                            <w:r w:rsidRPr="000019B7">
                              <w:rPr>
                                <w:rFonts w:ascii="Times New Roman" w:eastAsia="Times New Roman" w:hAnsi="Times New Roman" w:cs="Times New Roman"/>
                                <w:b/>
                                <w:bCs/>
                                <w:sz w:val="24"/>
                                <w:szCs w:val="24"/>
                                <w:lang w:val="en-US"/>
                              </w:rPr>
                              <w:t>Tabel 4.3</w:t>
                            </w:r>
                          </w:p>
                          <w:p w14:paraId="0A72668A" w14:textId="77777777" w:rsidR="00045C7D" w:rsidRDefault="00045C7D" w:rsidP="00045C7D">
                            <w:pPr>
                              <w:autoSpaceDE w:val="0"/>
                              <w:autoSpaceDN w:val="0"/>
                              <w:adjustRightInd w:val="0"/>
                              <w:ind w:right="-81"/>
                              <w:jc w:val="center"/>
                              <w:rPr>
                                <w:rFonts w:ascii="Times New Roman" w:eastAsia="Times New Roman" w:hAnsi="Times New Roman" w:cs="Times New Roman"/>
                                <w:b/>
                                <w:bCs/>
                                <w:sz w:val="24"/>
                                <w:szCs w:val="24"/>
                                <w:lang w:val="en-US"/>
                              </w:rPr>
                            </w:pPr>
                            <w:r w:rsidRPr="000019B7">
                              <w:rPr>
                                <w:rFonts w:ascii="Times New Roman" w:eastAsia="Times New Roman" w:hAnsi="Times New Roman" w:cs="Times New Roman"/>
                                <w:b/>
                                <w:bCs/>
                                <w:sz w:val="24"/>
                                <w:szCs w:val="24"/>
                                <w:lang w:val="en-US"/>
                              </w:rPr>
                              <w:t>Hasil Uji Normalitas</w:t>
                            </w:r>
                          </w:p>
                          <w:p w14:paraId="61D46FAF" w14:textId="77777777" w:rsidR="00045C7D" w:rsidRDefault="00045C7D" w:rsidP="00045C7D">
                            <w:pPr>
                              <w:ind w:right="-81"/>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32949" id="_x0000_s1044" type="#_x0000_t202" style="position:absolute;left:0;text-align:left;margin-left:124.25pt;margin-top:-1.25pt;width:223.1pt;height:37.0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gDMQIAAKkEAAAOAAAAZHJzL2Uyb0RvYy54bWysVNtu2zAMfR+wfxD0vjjXpTPiFF2KDgO6&#10;C9btAxRZio3KokYpsbOvLyU7abY9ddiLIZHi4SEP6dV11xh2UOhrsAWfjMacKSuhrO2u4D++3725&#10;4swHYUthwKqCH5Xn1+vXr1aty9UUKjClQkYg1uetK3gVgsuzzMtKNcKPwClLTg3YiEBX3GUlipbQ&#10;G5NNx+O3WQtYOgSpvCfrbe/k64SvtZLhi9ZeBWYKTtxC+mL6buM3W69EvkPhqloONMQ/sGhEbSnp&#10;GepWBMH2WP8F1dQSwYMOIwlNBlrXUqUaqJrJ+I9qHirhVKqFmuPduU3+/8HKz4cH9xVZ6N5DRwKm&#10;Iry7B/nomYVNJexO3SBCWylRUuJJbFnWOp8PobHVPvcRZNt+gpJEFvsACajT2MSuUJ2M0EmA47np&#10;qgtMknF6NZvNluSS5Jsvx4vZIqUQ+SnaoQ8fFDQsHgqOJGpCF4d7HyIbkZ+exGQW7mpjkrDG/mag&#10;h9GS2EfCA/VwNCq+M/ab0qwuE9No8BJ3241B1g8MTTTRPI1NAqOA+FBTwhfGDiExWqU5fWH8OSjl&#10;BxvO8U1tAXsd4xapWMBB0PyXj714xLd/f2pF34AoY+i2HXWAZJ5GEaJpC+WRtEXod4d2nQ4V4C/O&#10;Wtqbgvufe4GKM/PR0ny8m8zncdHSZb5YTumCl57tpUdYSVAFD5z1x01IvY5FWbihOdJ1kviZyUCa&#10;9iEpP+xuXLjLe3r1/IdZPwEAAP//AwBQSwMEFAAGAAgAAAAhALU75wLfAAAACQEAAA8AAABkcnMv&#10;ZG93bnJldi54bWxMj01PwzAMhu9I/IfISNy2ZFXXbV3TCYG4ghgf0m5Z47UVjVM12Vr+PebETpbl&#10;R6+ft9hNrhMXHELrScNirkAgVd62VGv4eH+erUGEaMiazhNq+MEAu/L2pjC59SO94WUfa8EhFHKj&#10;oYmxz6UMVYPOhLnvkfh28oMzkdehlnYwI4e7TiZKZdKZlvhDY3p8bLD63p+dhs+X0+ErVa/1k1v2&#10;o5+UJLeRWt/fTQ9bEBGn+A/Dnz6rQ8lOR38mG0SnIUnXS0Y1zBKeDGSbdAXiqGG1yECWhbxuUP4C&#10;AAD//wMAUEsBAi0AFAAGAAgAAAAhALaDOJL+AAAA4QEAABMAAAAAAAAAAAAAAAAAAAAAAFtDb250&#10;ZW50X1R5cGVzXS54bWxQSwECLQAUAAYACAAAACEAOP0h/9YAAACUAQAACwAAAAAAAAAAAAAAAAAv&#10;AQAAX3JlbHMvLnJlbHNQSwECLQAUAAYACAAAACEAuYw4AzECAACpBAAADgAAAAAAAAAAAAAAAAAu&#10;AgAAZHJzL2Uyb0RvYy54bWxQSwECLQAUAAYACAAAACEAtTvnAt8AAAAJAQAADwAAAAAAAAAAAAAA&#10;AACLBAAAZHJzL2Rvd25yZXYueG1sUEsFBgAAAAAEAAQA8wAAAJcFAAAAAA==&#10;" filled="f" stroked="f">
                <v:textbox>
                  <w:txbxContent>
                    <w:p w14:paraId="411CD70A" w14:textId="77777777" w:rsidR="00045C7D" w:rsidRPr="000019B7" w:rsidRDefault="00045C7D" w:rsidP="00045C7D">
                      <w:pPr>
                        <w:autoSpaceDE w:val="0"/>
                        <w:autoSpaceDN w:val="0"/>
                        <w:adjustRightInd w:val="0"/>
                        <w:ind w:right="-81"/>
                        <w:jc w:val="center"/>
                        <w:rPr>
                          <w:rFonts w:ascii="Times New Roman" w:eastAsia="Times New Roman" w:hAnsi="Times New Roman" w:cs="Times New Roman"/>
                          <w:b/>
                          <w:bCs/>
                          <w:sz w:val="24"/>
                          <w:szCs w:val="24"/>
                          <w:lang w:val="en-US"/>
                        </w:rPr>
                      </w:pPr>
                      <w:r w:rsidRPr="000019B7">
                        <w:rPr>
                          <w:rFonts w:ascii="Times New Roman" w:eastAsia="Times New Roman" w:hAnsi="Times New Roman" w:cs="Times New Roman"/>
                          <w:b/>
                          <w:bCs/>
                          <w:sz w:val="24"/>
                          <w:szCs w:val="24"/>
                          <w:lang w:val="en-US"/>
                        </w:rPr>
                        <w:t>Tabel 4.3</w:t>
                      </w:r>
                    </w:p>
                    <w:p w14:paraId="0A72668A" w14:textId="77777777" w:rsidR="00045C7D" w:rsidRDefault="00045C7D" w:rsidP="00045C7D">
                      <w:pPr>
                        <w:autoSpaceDE w:val="0"/>
                        <w:autoSpaceDN w:val="0"/>
                        <w:adjustRightInd w:val="0"/>
                        <w:ind w:right="-81"/>
                        <w:jc w:val="center"/>
                        <w:rPr>
                          <w:rFonts w:ascii="Times New Roman" w:eastAsia="Times New Roman" w:hAnsi="Times New Roman" w:cs="Times New Roman"/>
                          <w:b/>
                          <w:bCs/>
                          <w:sz w:val="24"/>
                          <w:szCs w:val="24"/>
                          <w:lang w:val="en-US"/>
                        </w:rPr>
                      </w:pPr>
                      <w:r w:rsidRPr="000019B7">
                        <w:rPr>
                          <w:rFonts w:ascii="Times New Roman" w:eastAsia="Times New Roman" w:hAnsi="Times New Roman" w:cs="Times New Roman"/>
                          <w:b/>
                          <w:bCs/>
                          <w:sz w:val="24"/>
                          <w:szCs w:val="24"/>
                          <w:lang w:val="en-US"/>
                        </w:rPr>
                        <w:t>Hasil Uji Normalitas</w:t>
                      </w:r>
                    </w:p>
                    <w:p w14:paraId="61D46FAF" w14:textId="77777777" w:rsidR="00045C7D" w:rsidRDefault="00045C7D" w:rsidP="00045C7D">
                      <w:pPr>
                        <w:ind w:right="-81"/>
                        <w:jc w:val="center"/>
                      </w:pPr>
                    </w:p>
                  </w:txbxContent>
                </v:textbox>
              </v:shape>
            </w:pict>
          </mc:Fallback>
        </mc:AlternateContent>
      </w:r>
      <w:r w:rsidR="00045C7D" w:rsidRPr="00692B2F">
        <w:rPr>
          <w:rFonts w:ascii="Times New Roman" w:eastAsia="Times New Roman" w:hAnsi="Times New Roman" w:cs="Times New Roman"/>
          <w:b/>
          <w:bCs/>
          <w:noProof/>
          <w:sz w:val="24"/>
          <w:szCs w:val="24"/>
          <w:lang w:val="en-US"/>
        </w:rPr>
        <w:t xml:space="preserve"> </w:t>
      </w:r>
    </w:p>
    <w:tbl>
      <w:tblPr>
        <w:tblpPr w:leftFromText="180" w:rightFromText="180" w:vertAnchor="page" w:horzAnchor="margin" w:tblpXSpec="right" w:tblpY="289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21"/>
        <w:gridCol w:w="1366"/>
        <w:gridCol w:w="2355"/>
      </w:tblGrid>
      <w:tr w:rsidR="00AF3CD1" w:rsidRPr="00E56B16" w14:paraId="7749B4BE" w14:textId="77777777" w:rsidTr="00AF3CD1">
        <w:trPr>
          <w:cantSplit/>
          <w:trHeight w:val="20"/>
        </w:trPr>
        <w:tc>
          <w:tcPr>
            <w:tcW w:w="0" w:type="auto"/>
            <w:gridSpan w:val="3"/>
            <w:tcBorders>
              <w:top w:val="nil"/>
              <w:left w:val="nil"/>
              <w:bottom w:val="nil"/>
              <w:right w:val="nil"/>
            </w:tcBorders>
            <w:shd w:val="clear" w:color="auto" w:fill="FFFFFF"/>
            <w:vAlign w:val="center"/>
          </w:tcPr>
          <w:p w14:paraId="789B4241" w14:textId="77777777" w:rsidR="00AF3CD1" w:rsidRPr="00E56B16" w:rsidRDefault="00AF3CD1" w:rsidP="00AF3CD1">
            <w:pPr>
              <w:autoSpaceDE w:val="0"/>
              <w:autoSpaceDN w:val="0"/>
              <w:adjustRightInd w:val="0"/>
              <w:spacing w:line="320" w:lineRule="atLeast"/>
              <w:ind w:right="60"/>
              <w:jc w:val="center"/>
              <w:rPr>
                <w:rFonts w:ascii="Arial" w:hAnsi="Arial" w:cs="Arial"/>
                <w:color w:val="010205"/>
              </w:rPr>
            </w:pPr>
            <w:bookmarkStart w:id="84" w:name="_Hlk125693058"/>
            <w:r w:rsidRPr="000019B7">
              <w:rPr>
                <w:rFonts w:ascii="Times New Roman" w:hAnsi="Times New Roman" w:cs="Times New Roman"/>
                <w:b/>
                <w:bCs/>
                <w:color w:val="010205"/>
                <w:sz w:val="24"/>
                <w:szCs w:val="24"/>
              </w:rPr>
              <w:t>One-Sample Kolmogorov-Smirnov Test</w:t>
            </w:r>
          </w:p>
        </w:tc>
      </w:tr>
      <w:tr w:rsidR="00AF3CD1" w:rsidRPr="001046AD" w14:paraId="64D2F605" w14:textId="77777777" w:rsidTr="00AF3CD1">
        <w:trPr>
          <w:cantSplit/>
          <w:trHeight w:val="20"/>
        </w:trPr>
        <w:tc>
          <w:tcPr>
            <w:tcW w:w="0" w:type="auto"/>
            <w:gridSpan w:val="2"/>
            <w:tcBorders>
              <w:top w:val="nil"/>
              <w:left w:val="nil"/>
              <w:bottom w:val="single" w:sz="8" w:space="0" w:color="152935"/>
              <w:right w:val="nil"/>
            </w:tcBorders>
            <w:shd w:val="clear" w:color="auto" w:fill="FFFFFF"/>
            <w:vAlign w:val="bottom"/>
          </w:tcPr>
          <w:p w14:paraId="61A7C40C" w14:textId="77777777" w:rsidR="00AF3CD1" w:rsidRPr="001046AD" w:rsidRDefault="00AF3CD1" w:rsidP="00AF3CD1">
            <w:pPr>
              <w:autoSpaceDE w:val="0"/>
              <w:autoSpaceDN w:val="0"/>
              <w:adjustRightInd w:val="0"/>
              <w:jc w:val="left"/>
              <w:rPr>
                <w:rFonts w:ascii="Times New Roman" w:hAnsi="Times New Roman" w:cs="Times New Roman"/>
                <w:sz w:val="20"/>
                <w:szCs w:val="20"/>
              </w:rPr>
            </w:pPr>
          </w:p>
        </w:tc>
        <w:tc>
          <w:tcPr>
            <w:tcW w:w="0" w:type="auto"/>
            <w:tcBorders>
              <w:top w:val="nil"/>
              <w:left w:val="nil"/>
              <w:bottom w:val="single" w:sz="8" w:space="0" w:color="152935"/>
              <w:right w:val="nil"/>
            </w:tcBorders>
            <w:shd w:val="clear" w:color="auto" w:fill="FFFFFF"/>
            <w:vAlign w:val="bottom"/>
          </w:tcPr>
          <w:p w14:paraId="7C18F744" w14:textId="77777777" w:rsidR="00AF3CD1" w:rsidRPr="001046AD" w:rsidRDefault="00AF3CD1" w:rsidP="00AF3CD1">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Unstandardized Residual</w:t>
            </w:r>
          </w:p>
        </w:tc>
      </w:tr>
      <w:tr w:rsidR="00AF3CD1" w:rsidRPr="001046AD" w14:paraId="009C364A" w14:textId="77777777" w:rsidTr="00AF3CD1">
        <w:trPr>
          <w:cantSplit/>
          <w:trHeight w:val="20"/>
        </w:trPr>
        <w:tc>
          <w:tcPr>
            <w:tcW w:w="0" w:type="auto"/>
            <w:gridSpan w:val="2"/>
            <w:tcBorders>
              <w:top w:val="single" w:sz="8" w:space="0" w:color="152935"/>
              <w:left w:val="nil"/>
              <w:bottom w:val="single" w:sz="8" w:space="0" w:color="AEAEAE"/>
              <w:right w:val="nil"/>
            </w:tcBorders>
            <w:shd w:val="clear" w:color="auto" w:fill="E0E0E0"/>
          </w:tcPr>
          <w:p w14:paraId="0C3503A6"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lang w:val="en-US"/>
              </w:rPr>
            </w:pPr>
            <w:r w:rsidRPr="001046AD">
              <w:rPr>
                <w:rFonts w:ascii="Arial" w:hAnsi="Arial" w:cs="Arial"/>
                <w:color w:val="264A60"/>
                <w:sz w:val="20"/>
                <w:szCs w:val="20"/>
                <w:lang w:val="en-US"/>
              </w:rPr>
              <w:t>n</w:t>
            </w:r>
          </w:p>
        </w:tc>
        <w:tc>
          <w:tcPr>
            <w:tcW w:w="0" w:type="auto"/>
            <w:tcBorders>
              <w:top w:val="single" w:sz="8" w:space="0" w:color="152935"/>
              <w:left w:val="nil"/>
              <w:bottom w:val="single" w:sz="8" w:space="0" w:color="AEAEAE"/>
              <w:right w:val="nil"/>
            </w:tcBorders>
            <w:shd w:val="clear" w:color="auto" w:fill="FFFFFF"/>
          </w:tcPr>
          <w:p w14:paraId="68D9A502"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164</w:t>
            </w:r>
          </w:p>
        </w:tc>
      </w:tr>
      <w:tr w:rsidR="00AF3CD1" w:rsidRPr="001046AD" w14:paraId="5F30DE86" w14:textId="77777777" w:rsidTr="00AF3CD1">
        <w:trPr>
          <w:cantSplit/>
          <w:trHeight w:val="20"/>
        </w:trPr>
        <w:tc>
          <w:tcPr>
            <w:tcW w:w="0" w:type="auto"/>
            <w:vMerge w:val="restart"/>
            <w:tcBorders>
              <w:top w:val="single" w:sz="8" w:space="0" w:color="AEAEAE"/>
              <w:left w:val="nil"/>
              <w:bottom w:val="single" w:sz="8" w:space="0" w:color="AEAEAE"/>
              <w:right w:val="nil"/>
            </w:tcBorders>
            <w:shd w:val="clear" w:color="auto" w:fill="E0E0E0"/>
          </w:tcPr>
          <w:p w14:paraId="03DB7254"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Normal Parameters</w:t>
            </w:r>
            <w:r w:rsidRPr="001046AD">
              <w:rPr>
                <w:rFonts w:ascii="Arial" w:hAnsi="Arial" w:cs="Arial"/>
                <w:color w:val="264A60"/>
                <w:sz w:val="20"/>
                <w:szCs w:val="20"/>
                <w:vertAlign w:val="superscript"/>
              </w:rPr>
              <w:t>a,b</w:t>
            </w:r>
          </w:p>
        </w:tc>
        <w:tc>
          <w:tcPr>
            <w:tcW w:w="0" w:type="auto"/>
            <w:tcBorders>
              <w:top w:val="single" w:sz="8" w:space="0" w:color="AEAEAE"/>
              <w:left w:val="nil"/>
              <w:bottom w:val="single" w:sz="8" w:space="0" w:color="AEAEAE"/>
              <w:right w:val="nil"/>
            </w:tcBorders>
            <w:shd w:val="clear" w:color="auto" w:fill="E0E0E0"/>
          </w:tcPr>
          <w:p w14:paraId="14BDB1E6"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Mean</w:t>
            </w:r>
          </w:p>
        </w:tc>
        <w:tc>
          <w:tcPr>
            <w:tcW w:w="0" w:type="auto"/>
            <w:tcBorders>
              <w:top w:val="single" w:sz="8" w:space="0" w:color="AEAEAE"/>
              <w:left w:val="nil"/>
              <w:bottom w:val="single" w:sz="8" w:space="0" w:color="AEAEAE"/>
              <w:right w:val="nil"/>
            </w:tcBorders>
            <w:shd w:val="clear" w:color="auto" w:fill="FFFFFF"/>
          </w:tcPr>
          <w:p w14:paraId="4C5E7810"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.0000000</w:t>
            </w:r>
          </w:p>
        </w:tc>
      </w:tr>
      <w:tr w:rsidR="00AF3CD1" w:rsidRPr="001046AD" w14:paraId="2F5692F0" w14:textId="77777777" w:rsidTr="00AF3CD1">
        <w:trPr>
          <w:cantSplit/>
          <w:trHeight w:val="20"/>
        </w:trPr>
        <w:tc>
          <w:tcPr>
            <w:tcW w:w="0" w:type="auto"/>
            <w:vMerge/>
            <w:tcBorders>
              <w:top w:val="single" w:sz="8" w:space="0" w:color="AEAEAE"/>
              <w:left w:val="nil"/>
              <w:bottom w:val="single" w:sz="8" w:space="0" w:color="AEAEAE"/>
              <w:right w:val="nil"/>
            </w:tcBorders>
            <w:shd w:val="clear" w:color="auto" w:fill="E0E0E0"/>
          </w:tcPr>
          <w:p w14:paraId="70D5AF7E" w14:textId="77777777" w:rsidR="00AF3CD1" w:rsidRPr="001046AD" w:rsidRDefault="00AF3CD1" w:rsidP="00AF3CD1">
            <w:pPr>
              <w:autoSpaceDE w:val="0"/>
              <w:autoSpaceDN w:val="0"/>
              <w:adjustRightInd w:val="0"/>
              <w:jc w:val="left"/>
              <w:rPr>
                <w:rFonts w:ascii="Arial" w:hAnsi="Arial" w:cs="Arial"/>
                <w:color w:val="010205"/>
                <w:sz w:val="20"/>
                <w:szCs w:val="20"/>
              </w:rPr>
            </w:pPr>
          </w:p>
        </w:tc>
        <w:tc>
          <w:tcPr>
            <w:tcW w:w="0" w:type="auto"/>
            <w:tcBorders>
              <w:top w:val="single" w:sz="8" w:space="0" w:color="AEAEAE"/>
              <w:left w:val="nil"/>
              <w:bottom w:val="single" w:sz="8" w:space="0" w:color="AEAEAE"/>
              <w:right w:val="nil"/>
            </w:tcBorders>
            <w:shd w:val="clear" w:color="auto" w:fill="E0E0E0"/>
          </w:tcPr>
          <w:p w14:paraId="50BA556E"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Std. Deviation</w:t>
            </w:r>
          </w:p>
        </w:tc>
        <w:tc>
          <w:tcPr>
            <w:tcW w:w="0" w:type="auto"/>
            <w:tcBorders>
              <w:top w:val="single" w:sz="8" w:space="0" w:color="AEAEAE"/>
              <w:left w:val="nil"/>
              <w:bottom w:val="single" w:sz="8" w:space="0" w:color="AEAEAE"/>
              <w:right w:val="nil"/>
            </w:tcBorders>
            <w:shd w:val="clear" w:color="auto" w:fill="FFFFFF"/>
          </w:tcPr>
          <w:p w14:paraId="176C4317"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1.14743279</w:t>
            </w:r>
          </w:p>
        </w:tc>
      </w:tr>
      <w:tr w:rsidR="00AF3CD1" w:rsidRPr="001046AD" w14:paraId="32A21972" w14:textId="77777777" w:rsidTr="00AF3CD1">
        <w:trPr>
          <w:cantSplit/>
          <w:trHeight w:val="20"/>
        </w:trPr>
        <w:tc>
          <w:tcPr>
            <w:tcW w:w="0" w:type="auto"/>
            <w:vMerge w:val="restart"/>
            <w:tcBorders>
              <w:top w:val="single" w:sz="8" w:space="0" w:color="AEAEAE"/>
              <w:left w:val="nil"/>
              <w:bottom w:val="single" w:sz="8" w:space="0" w:color="AEAEAE"/>
              <w:right w:val="nil"/>
            </w:tcBorders>
            <w:shd w:val="clear" w:color="auto" w:fill="E0E0E0"/>
          </w:tcPr>
          <w:p w14:paraId="274FC2E7"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lang w:val="en-US"/>
              </w:rPr>
            </w:pPr>
            <w:r w:rsidRPr="001046AD">
              <w:rPr>
                <w:rFonts w:ascii="Arial" w:hAnsi="Arial" w:cs="Arial"/>
                <w:color w:val="264A60"/>
                <w:sz w:val="20"/>
                <w:szCs w:val="20"/>
              </w:rPr>
              <w:t>Most Extreme Differences</w:t>
            </w:r>
          </w:p>
        </w:tc>
        <w:tc>
          <w:tcPr>
            <w:tcW w:w="0" w:type="auto"/>
            <w:tcBorders>
              <w:top w:val="single" w:sz="8" w:space="0" w:color="AEAEAE"/>
              <w:left w:val="nil"/>
              <w:bottom w:val="single" w:sz="8" w:space="0" w:color="AEAEAE"/>
              <w:right w:val="nil"/>
            </w:tcBorders>
            <w:shd w:val="clear" w:color="auto" w:fill="E0E0E0"/>
          </w:tcPr>
          <w:p w14:paraId="39F4D6DC"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Absolute</w:t>
            </w:r>
          </w:p>
        </w:tc>
        <w:tc>
          <w:tcPr>
            <w:tcW w:w="0" w:type="auto"/>
            <w:tcBorders>
              <w:top w:val="single" w:sz="8" w:space="0" w:color="AEAEAE"/>
              <w:left w:val="nil"/>
              <w:bottom w:val="single" w:sz="8" w:space="0" w:color="AEAEAE"/>
              <w:right w:val="nil"/>
            </w:tcBorders>
            <w:shd w:val="clear" w:color="auto" w:fill="FFFFFF"/>
          </w:tcPr>
          <w:p w14:paraId="00E37F95"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.060</w:t>
            </w:r>
          </w:p>
        </w:tc>
      </w:tr>
      <w:tr w:rsidR="00AF3CD1" w:rsidRPr="001046AD" w14:paraId="10154B13" w14:textId="77777777" w:rsidTr="00AF3CD1">
        <w:trPr>
          <w:cantSplit/>
          <w:trHeight w:val="20"/>
        </w:trPr>
        <w:tc>
          <w:tcPr>
            <w:tcW w:w="0" w:type="auto"/>
            <w:vMerge/>
            <w:tcBorders>
              <w:top w:val="single" w:sz="8" w:space="0" w:color="AEAEAE"/>
              <w:left w:val="nil"/>
              <w:bottom w:val="single" w:sz="8" w:space="0" w:color="AEAEAE"/>
              <w:right w:val="nil"/>
            </w:tcBorders>
            <w:shd w:val="clear" w:color="auto" w:fill="E0E0E0"/>
          </w:tcPr>
          <w:p w14:paraId="0FB70B9A" w14:textId="77777777" w:rsidR="00AF3CD1" w:rsidRPr="001046AD" w:rsidRDefault="00AF3CD1" w:rsidP="00AF3CD1">
            <w:pPr>
              <w:autoSpaceDE w:val="0"/>
              <w:autoSpaceDN w:val="0"/>
              <w:adjustRightInd w:val="0"/>
              <w:jc w:val="left"/>
              <w:rPr>
                <w:rFonts w:ascii="Arial" w:hAnsi="Arial" w:cs="Arial"/>
                <w:color w:val="010205"/>
                <w:sz w:val="20"/>
                <w:szCs w:val="20"/>
              </w:rPr>
            </w:pPr>
          </w:p>
        </w:tc>
        <w:tc>
          <w:tcPr>
            <w:tcW w:w="0" w:type="auto"/>
            <w:tcBorders>
              <w:top w:val="single" w:sz="8" w:space="0" w:color="AEAEAE"/>
              <w:left w:val="nil"/>
              <w:bottom w:val="single" w:sz="8" w:space="0" w:color="AEAEAE"/>
              <w:right w:val="nil"/>
            </w:tcBorders>
            <w:shd w:val="clear" w:color="auto" w:fill="E0E0E0"/>
          </w:tcPr>
          <w:p w14:paraId="7C44C21C"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Positive</w:t>
            </w:r>
          </w:p>
        </w:tc>
        <w:tc>
          <w:tcPr>
            <w:tcW w:w="0" w:type="auto"/>
            <w:tcBorders>
              <w:top w:val="single" w:sz="8" w:space="0" w:color="AEAEAE"/>
              <w:left w:val="nil"/>
              <w:bottom w:val="single" w:sz="8" w:space="0" w:color="AEAEAE"/>
              <w:right w:val="nil"/>
            </w:tcBorders>
            <w:shd w:val="clear" w:color="auto" w:fill="FFFFFF"/>
          </w:tcPr>
          <w:p w14:paraId="74D7A657"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.060</w:t>
            </w:r>
          </w:p>
        </w:tc>
      </w:tr>
      <w:tr w:rsidR="00AF3CD1" w:rsidRPr="001046AD" w14:paraId="3DF2932B" w14:textId="77777777" w:rsidTr="00AF3CD1">
        <w:trPr>
          <w:cantSplit/>
          <w:trHeight w:val="20"/>
        </w:trPr>
        <w:tc>
          <w:tcPr>
            <w:tcW w:w="0" w:type="auto"/>
            <w:vMerge/>
            <w:tcBorders>
              <w:top w:val="single" w:sz="8" w:space="0" w:color="AEAEAE"/>
              <w:left w:val="nil"/>
              <w:bottom w:val="single" w:sz="8" w:space="0" w:color="AEAEAE"/>
              <w:right w:val="nil"/>
            </w:tcBorders>
            <w:shd w:val="clear" w:color="auto" w:fill="E0E0E0"/>
          </w:tcPr>
          <w:p w14:paraId="1BEDC7EF" w14:textId="77777777" w:rsidR="00AF3CD1" w:rsidRPr="001046AD" w:rsidRDefault="00AF3CD1" w:rsidP="00AF3CD1">
            <w:pPr>
              <w:autoSpaceDE w:val="0"/>
              <w:autoSpaceDN w:val="0"/>
              <w:adjustRightInd w:val="0"/>
              <w:jc w:val="left"/>
              <w:rPr>
                <w:rFonts w:ascii="Arial" w:hAnsi="Arial" w:cs="Arial"/>
                <w:color w:val="010205"/>
                <w:sz w:val="20"/>
                <w:szCs w:val="20"/>
              </w:rPr>
            </w:pPr>
          </w:p>
        </w:tc>
        <w:tc>
          <w:tcPr>
            <w:tcW w:w="0" w:type="auto"/>
            <w:tcBorders>
              <w:top w:val="single" w:sz="8" w:space="0" w:color="AEAEAE"/>
              <w:left w:val="nil"/>
              <w:bottom w:val="single" w:sz="8" w:space="0" w:color="AEAEAE"/>
              <w:right w:val="nil"/>
            </w:tcBorders>
            <w:shd w:val="clear" w:color="auto" w:fill="E0E0E0"/>
          </w:tcPr>
          <w:p w14:paraId="0C1BDFDD"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Negative</w:t>
            </w:r>
          </w:p>
        </w:tc>
        <w:tc>
          <w:tcPr>
            <w:tcW w:w="0" w:type="auto"/>
            <w:tcBorders>
              <w:top w:val="single" w:sz="8" w:space="0" w:color="AEAEAE"/>
              <w:left w:val="nil"/>
              <w:bottom w:val="single" w:sz="8" w:space="0" w:color="AEAEAE"/>
              <w:right w:val="nil"/>
            </w:tcBorders>
            <w:shd w:val="clear" w:color="auto" w:fill="FFFFFF"/>
          </w:tcPr>
          <w:p w14:paraId="2467D211"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-.033</w:t>
            </w:r>
          </w:p>
        </w:tc>
      </w:tr>
      <w:tr w:rsidR="00AF3CD1" w:rsidRPr="001046AD" w14:paraId="72F52D9C" w14:textId="77777777" w:rsidTr="00AF3CD1">
        <w:trPr>
          <w:cantSplit/>
          <w:trHeight w:val="20"/>
        </w:trPr>
        <w:tc>
          <w:tcPr>
            <w:tcW w:w="0" w:type="auto"/>
            <w:gridSpan w:val="2"/>
            <w:tcBorders>
              <w:top w:val="single" w:sz="8" w:space="0" w:color="AEAEAE"/>
              <w:left w:val="nil"/>
              <w:bottom w:val="single" w:sz="8" w:space="0" w:color="AEAEAE"/>
              <w:right w:val="nil"/>
            </w:tcBorders>
            <w:shd w:val="clear" w:color="auto" w:fill="E0E0E0"/>
          </w:tcPr>
          <w:p w14:paraId="1E04ACEB"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Test Statistic</w:t>
            </w:r>
          </w:p>
        </w:tc>
        <w:tc>
          <w:tcPr>
            <w:tcW w:w="0" w:type="auto"/>
            <w:tcBorders>
              <w:top w:val="single" w:sz="8" w:space="0" w:color="AEAEAE"/>
              <w:left w:val="nil"/>
              <w:bottom w:val="single" w:sz="8" w:space="0" w:color="AEAEAE"/>
              <w:right w:val="nil"/>
            </w:tcBorders>
            <w:shd w:val="clear" w:color="auto" w:fill="FFFFFF"/>
          </w:tcPr>
          <w:p w14:paraId="346A741C"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.060</w:t>
            </w:r>
          </w:p>
        </w:tc>
      </w:tr>
      <w:tr w:rsidR="00AF3CD1" w:rsidRPr="001046AD" w14:paraId="6F6E3CE9" w14:textId="77777777" w:rsidTr="00AF3CD1">
        <w:trPr>
          <w:cantSplit/>
          <w:trHeight w:val="20"/>
        </w:trPr>
        <w:tc>
          <w:tcPr>
            <w:tcW w:w="0" w:type="auto"/>
            <w:gridSpan w:val="2"/>
            <w:tcBorders>
              <w:top w:val="single" w:sz="8" w:space="0" w:color="AEAEAE"/>
              <w:left w:val="nil"/>
              <w:bottom w:val="single" w:sz="8" w:space="0" w:color="152935"/>
              <w:right w:val="nil"/>
            </w:tcBorders>
            <w:shd w:val="clear" w:color="auto" w:fill="E0E0E0"/>
          </w:tcPr>
          <w:p w14:paraId="42E3B8E6" w14:textId="77777777" w:rsidR="00AF3CD1" w:rsidRPr="001046AD" w:rsidRDefault="00AF3CD1" w:rsidP="00AF3CD1">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Asymp. Sig. (2-tailed)</w:t>
            </w:r>
          </w:p>
        </w:tc>
        <w:tc>
          <w:tcPr>
            <w:tcW w:w="0" w:type="auto"/>
            <w:tcBorders>
              <w:top w:val="single" w:sz="8" w:space="0" w:color="AEAEAE"/>
              <w:left w:val="nil"/>
              <w:bottom w:val="single" w:sz="8" w:space="0" w:color="152935"/>
              <w:right w:val="nil"/>
            </w:tcBorders>
            <w:shd w:val="clear" w:color="auto" w:fill="FFFFFF"/>
          </w:tcPr>
          <w:p w14:paraId="353939E1" w14:textId="77777777" w:rsidR="00AF3CD1" w:rsidRPr="001046AD" w:rsidRDefault="00AF3CD1" w:rsidP="00AF3CD1">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.200</w:t>
            </w:r>
            <w:r w:rsidRPr="001046AD">
              <w:rPr>
                <w:rFonts w:ascii="Arial" w:hAnsi="Arial" w:cs="Arial"/>
                <w:color w:val="010205"/>
                <w:sz w:val="20"/>
                <w:szCs w:val="20"/>
                <w:vertAlign w:val="superscript"/>
              </w:rPr>
              <w:t>c,d</w:t>
            </w:r>
          </w:p>
        </w:tc>
      </w:tr>
      <w:tr w:rsidR="00AF3CD1" w:rsidRPr="00E56B16" w14:paraId="3875DF42" w14:textId="77777777" w:rsidTr="00AF3CD1">
        <w:trPr>
          <w:cantSplit/>
          <w:trHeight w:val="20"/>
        </w:trPr>
        <w:tc>
          <w:tcPr>
            <w:tcW w:w="0" w:type="auto"/>
            <w:gridSpan w:val="3"/>
            <w:tcBorders>
              <w:top w:val="nil"/>
              <w:left w:val="nil"/>
              <w:bottom w:val="nil"/>
              <w:right w:val="nil"/>
            </w:tcBorders>
            <w:shd w:val="clear" w:color="auto" w:fill="FFFFFF"/>
          </w:tcPr>
          <w:p w14:paraId="73239E1E" w14:textId="77777777" w:rsidR="00AF3CD1" w:rsidRPr="00557FB6" w:rsidRDefault="00AF3CD1" w:rsidP="00AF3CD1">
            <w:pPr>
              <w:autoSpaceDE w:val="0"/>
              <w:autoSpaceDN w:val="0"/>
              <w:adjustRightInd w:val="0"/>
              <w:spacing w:line="320" w:lineRule="atLeast"/>
              <w:ind w:left="60" w:right="60"/>
              <w:jc w:val="left"/>
              <w:rPr>
                <w:rFonts w:ascii="Times New Roman" w:hAnsi="Times New Roman" w:cs="Times New Roman"/>
                <w:color w:val="010205"/>
                <w:sz w:val="24"/>
                <w:szCs w:val="24"/>
              </w:rPr>
            </w:pPr>
            <w:r w:rsidRPr="00557FB6">
              <w:rPr>
                <w:rFonts w:ascii="Times New Roman" w:hAnsi="Times New Roman" w:cs="Times New Roman"/>
                <w:color w:val="010205"/>
                <w:sz w:val="24"/>
                <w:szCs w:val="24"/>
              </w:rPr>
              <w:t>a. Test distribution is Normal.</w:t>
            </w:r>
          </w:p>
        </w:tc>
      </w:tr>
      <w:tr w:rsidR="00AF3CD1" w:rsidRPr="00E56B16" w14:paraId="0B7E3CB1" w14:textId="77777777" w:rsidTr="00AF3CD1">
        <w:trPr>
          <w:cantSplit/>
          <w:trHeight w:val="20"/>
        </w:trPr>
        <w:tc>
          <w:tcPr>
            <w:tcW w:w="0" w:type="auto"/>
            <w:gridSpan w:val="3"/>
            <w:tcBorders>
              <w:top w:val="nil"/>
              <w:left w:val="nil"/>
              <w:bottom w:val="nil"/>
              <w:right w:val="nil"/>
            </w:tcBorders>
            <w:shd w:val="clear" w:color="auto" w:fill="FFFFFF"/>
          </w:tcPr>
          <w:p w14:paraId="1D02B248" w14:textId="77777777" w:rsidR="00AF3CD1" w:rsidRPr="00557FB6" w:rsidRDefault="00AF3CD1" w:rsidP="00AF3CD1">
            <w:pPr>
              <w:autoSpaceDE w:val="0"/>
              <w:autoSpaceDN w:val="0"/>
              <w:adjustRightInd w:val="0"/>
              <w:spacing w:line="320" w:lineRule="atLeast"/>
              <w:ind w:left="60" w:right="60"/>
              <w:jc w:val="left"/>
              <w:rPr>
                <w:rFonts w:ascii="Times New Roman" w:hAnsi="Times New Roman" w:cs="Times New Roman"/>
                <w:color w:val="010205"/>
                <w:sz w:val="24"/>
                <w:szCs w:val="24"/>
              </w:rPr>
            </w:pPr>
            <w:r w:rsidRPr="00557FB6">
              <w:rPr>
                <w:rFonts w:ascii="Times New Roman" w:hAnsi="Times New Roman" w:cs="Times New Roman"/>
                <w:color w:val="010205"/>
                <w:sz w:val="24"/>
                <w:szCs w:val="24"/>
              </w:rPr>
              <w:t>b. Calculated from data.</w:t>
            </w:r>
          </w:p>
        </w:tc>
      </w:tr>
      <w:tr w:rsidR="00AF3CD1" w:rsidRPr="00E56B16" w14:paraId="464C8058" w14:textId="77777777" w:rsidTr="00AF3CD1">
        <w:trPr>
          <w:cantSplit/>
          <w:trHeight w:val="20"/>
        </w:trPr>
        <w:tc>
          <w:tcPr>
            <w:tcW w:w="0" w:type="auto"/>
            <w:gridSpan w:val="3"/>
            <w:tcBorders>
              <w:top w:val="nil"/>
              <w:left w:val="nil"/>
              <w:bottom w:val="nil"/>
              <w:right w:val="nil"/>
            </w:tcBorders>
            <w:shd w:val="clear" w:color="auto" w:fill="FFFFFF"/>
          </w:tcPr>
          <w:p w14:paraId="04EAFF30" w14:textId="77777777" w:rsidR="00AF3CD1" w:rsidRPr="00557FB6" w:rsidRDefault="00AF3CD1" w:rsidP="00AF3CD1">
            <w:pPr>
              <w:autoSpaceDE w:val="0"/>
              <w:autoSpaceDN w:val="0"/>
              <w:adjustRightInd w:val="0"/>
              <w:spacing w:line="320" w:lineRule="atLeast"/>
              <w:ind w:left="60" w:right="60"/>
              <w:jc w:val="left"/>
              <w:rPr>
                <w:rFonts w:ascii="Times New Roman" w:hAnsi="Times New Roman" w:cs="Times New Roman"/>
                <w:color w:val="010205"/>
                <w:sz w:val="24"/>
                <w:szCs w:val="24"/>
              </w:rPr>
            </w:pPr>
            <w:r w:rsidRPr="00557FB6">
              <w:rPr>
                <w:rFonts w:ascii="Times New Roman" w:hAnsi="Times New Roman" w:cs="Times New Roman"/>
                <w:color w:val="010205"/>
                <w:sz w:val="24"/>
                <w:szCs w:val="24"/>
              </w:rPr>
              <w:t>c. Lilliefors Significance Correction.</w:t>
            </w:r>
          </w:p>
        </w:tc>
      </w:tr>
      <w:tr w:rsidR="00AF3CD1" w:rsidRPr="00E56B16" w14:paraId="309D0EB1" w14:textId="77777777" w:rsidTr="00AF3CD1">
        <w:trPr>
          <w:cantSplit/>
          <w:trHeight w:val="20"/>
        </w:trPr>
        <w:tc>
          <w:tcPr>
            <w:tcW w:w="0" w:type="auto"/>
            <w:gridSpan w:val="3"/>
            <w:tcBorders>
              <w:top w:val="nil"/>
              <w:left w:val="nil"/>
              <w:bottom w:val="nil"/>
              <w:right w:val="nil"/>
            </w:tcBorders>
            <w:shd w:val="clear" w:color="auto" w:fill="FFFFFF"/>
          </w:tcPr>
          <w:p w14:paraId="7FE49ABD" w14:textId="77777777" w:rsidR="00AF3CD1" w:rsidRPr="00557FB6" w:rsidRDefault="00AF3CD1" w:rsidP="00AF3CD1">
            <w:pPr>
              <w:autoSpaceDE w:val="0"/>
              <w:autoSpaceDN w:val="0"/>
              <w:adjustRightInd w:val="0"/>
              <w:spacing w:line="320" w:lineRule="atLeast"/>
              <w:ind w:left="60" w:right="60"/>
              <w:jc w:val="left"/>
              <w:rPr>
                <w:rFonts w:ascii="Times New Roman" w:hAnsi="Times New Roman" w:cs="Times New Roman"/>
                <w:color w:val="010205"/>
                <w:sz w:val="24"/>
                <w:szCs w:val="24"/>
              </w:rPr>
            </w:pPr>
            <w:r w:rsidRPr="00557FB6">
              <w:rPr>
                <w:rFonts w:ascii="Times New Roman" w:hAnsi="Times New Roman" w:cs="Times New Roman"/>
                <w:color w:val="010205"/>
                <w:sz w:val="24"/>
                <w:szCs w:val="24"/>
              </w:rPr>
              <w:t>d. This is a lower bound of the true significance.</w:t>
            </w:r>
          </w:p>
          <w:p w14:paraId="00113EA6" w14:textId="77777777" w:rsidR="00AF3CD1" w:rsidRPr="003E3369" w:rsidRDefault="00AF3CD1" w:rsidP="00AF3CD1">
            <w:pPr>
              <w:autoSpaceDE w:val="0"/>
              <w:autoSpaceDN w:val="0"/>
              <w:adjustRightInd w:val="0"/>
              <w:spacing w:line="320" w:lineRule="atLeast"/>
              <w:ind w:left="60" w:right="60"/>
              <w:jc w:val="left"/>
              <w:rPr>
                <w:rFonts w:ascii="Times New Roman" w:hAnsi="Times New Roman" w:cs="Times New Roman"/>
                <w:i/>
                <w:iCs/>
                <w:color w:val="010205"/>
                <w:sz w:val="24"/>
                <w:szCs w:val="24"/>
                <w:lang w:val="en-US"/>
              </w:rPr>
            </w:pPr>
            <w:r w:rsidRPr="003E3369">
              <w:rPr>
                <w:rFonts w:ascii="Times New Roman" w:hAnsi="Times New Roman" w:cs="Times New Roman"/>
                <w:i/>
                <w:iCs/>
                <w:color w:val="010205"/>
                <w:lang w:val="en-US"/>
              </w:rPr>
              <w:t>Sumber: Data diolah</w:t>
            </w:r>
          </w:p>
        </w:tc>
      </w:tr>
    </w:tbl>
    <w:p w14:paraId="41889A1C" w14:textId="77777777" w:rsidR="00045C7D" w:rsidRPr="005A508F" w:rsidRDefault="00045C7D" w:rsidP="00045C7D">
      <w:pPr>
        <w:autoSpaceDE w:val="0"/>
        <w:autoSpaceDN w:val="0"/>
        <w:adjustRightInd w:val="0"/>
        <w:spacing w:line="480" w:lineRule="auto"/>
        <w:ind w:left="1440" w:firstLine="720"/>
        <w:rPr>
          <w:rFonts w:ascii="Times New Roman" w:eastAsia="Times New Roman" w:hAnsi="Times New Roman" w:cs="Times New Roman"/>
          <w:sz w:val="24"/>
          <w:szCs w:val="24"/>
        </w:rPr>
      </w:pPr>
      <w:r w:rsidRPr="005A508F">
        <w:rPr>
          <w:rFonts w:ascii="Times New Roman" w:eastAsia="Times New Roman" w:hAnsi="Times New Roman" w:cs="Times New Roman"/>
          <w:sz w:val="24"/>
          <w:szCs w:val="24"/>
        </w:rPr>
        <w:t xml:space="preserve">Tabel 4.3 menunjukkan uji statistik </w:t>
      </w:r>
      <w:r w:rsidRPr="005A508F">
        <w:rPr>
          <w:rFonts w:ascii="Times New Roman" w:eastAsia="Times New Roman" w:hAnsi="Times New Roman" w:cs="Times New Roman"/>
          <w:sz w:val="24"/>
          <w:szCs w:val="24"/>
          <w:lang w:val="en-US"/>
        </w:rPr>
        <w:t>K</w:t>
      </w:r>
      <w:r w:rsidRPr="005A508F">
        <w:rPr>
          <w:rFonts w:ascii="Times New Roman" w:eastAsia="Times New Roman" w:hAnsi="Times New Roman" w:cs="Times New Roman"/>
          <w:sz w:val="24"/>
          <w:szCs w:val="24"/>
        </w:rPr>
        <w:t>olmogorov-</w:t>
      </w:r>
      <w:r w:rsidRPr="005A508F">
        <w:rPr>
          <w:rFonts w:ascii="Times New Roman" w:eastAsia="Times New Roman" w:hAnsi="Times New Roman" w:cs="Times New Roman"/>
          <w:sz w:val="24"/>
          <w:szCs w:val="24"/>
          <w:lang w:val="en-US"/>
        </w:rPr>
        <w:t>S</w:t>
      </w:r>
      <w:r w:rsidRPr="005A508F">
        <w:rPr>
          <w:rFonts w:ascii="Times New Roman" w:eastAsia="Times New Roman" w:hAnsi="Times New Roman" w:cs="Times New Roman"/>
          <w:sz w:val="24"/>
          <w:szCs w:val="24"/>
        </w:rPr>
        <w:t>mirnov mempunyai nilai signifikansi sebesar 0.</w:t>
      </w:r>
      <w:r w:rsidRPr="005A508F">
        <w:rPr>
          <w:rFonts w:ascii="Times New Roman" w:eastAsia="Times New Roman" w:hAnsi="Times New Roman" w:cs="Times New Roman"/>
          <w:sz w:val="24"/>
          <w:szCs w:val="24"/>
          <w:lang w:val="en-US"/>
        </w:rPr>
        <w:t xml:space="preserve">200 </w:t>
      </w:r>
      <w:r w:rsidRPr="005A508F">
        <w:rPr>
          <w:rFonts w:ascii="Times New Roman" w:eastAsia="Times New Roman" w:hAnsi="Times New Roman" w:cs="Times New Roman"/>
          <w:sz w:val="24"/>
          <w:szCs w:val="24"/>
        </w:rPr>
        <w:t>sehingga dapat dikatakan bahwa seluruh variabel dalam penelitian ini memiliki nilai sig &gt; 0.05 maka dari itu dapat dikatakan bahwa seluruh data berdistribusi normal</w:t>
      </w:r>
      <w:bookmarkEnd w:id="84"/>
      <w:r w:rsidRPr="005A508F">
        <w:rPr>
          <w:rFonts w:ascii="Times New Roman" w:eastAsia="Times New Roman" w:hAnsi="Times New Roman" w:cs="Times New Roman"/>
          <w:sz w:val="24"/>
          <w:szCs w:val="24"/>
        </w:rPr>
        <w:t>.</w:t>
      </w:r>
    </w:p>
    <w:p w14:paraId="4747A5C8" w14:textId="308CEC54" w:rsidR="00474FA7" w:rsidRPr="00E50859" w:rsidRDefault="00474FA7" w:rsidP="00045C7D">
      <w:pPr>
        <w:pStyle w:val="ListParagraph"/>
        <w:tabs>
          <w:tab w:val="left" w:pos="1800"/>
        </w:tabs>
        <w:spacing w:after="0" w:line="480" w:lineRule="auto"/>
        <w:ind w:left="900" w:firstLine="589"/>
        <w:jc w:val="both"/>
        <w:rPr>
          <w:rFonts w:ascii="Times New Roman" w:eastAsia="Times New Roman" w:hAnsi="Times New Roman"/>
          <w:sz w:val="24"/>
          <w:szCs w:val="24"/>
        </w:rPr>
      </w:pPr>
    </w:p>
    <w:p w14:paraId="03F8E091" w14:textId="22880D8F" w:rsidR="00A53A88" w:rsidRPr="008006F6" w:rsidRDefault="00A53A88">
      <w:pPr>
        <w:pStyle w:val="ListParagraph"/>
        <w:numPr>
          <w:ilvl w:val="3"/>
          <w:numId w:val="21"/>
        </w:numPr>
        <w:autoSpaceDE w:val="0"/>
        <w:autoSpaceDN w:val="0"/>
        <w:adjustRightInd w:val="0"/>
        <w:spacing w:after="0" w:line="480" w:lineRule="auto"/>
        <w:ind w:left="1710"/>
        <w:jc w:val="both"/>
        <w:outlineLvl w:val="3"/>
        <w:rPr>
          <w:rFonts w:ascii="Times New Roman" w:hAnsi="Times New Roman"/>
          <w:sz w:val="24"/>
          <w:szCs w:val="24"/>
        </w:rPr>
      </w:pPr>
      <w:r w:rsidRPr="008006F6">
        <w:rPr>
          <w:rFonts w:ascii="Times New Roman" w:eastAsia="Times New Roman" w:hAnsi="Times New Roman"/>
          <w:b/>
          <w:sz w:val="24"/>
          <w:szCs w:val="24"/>
        </w:rPr>
        <w:t>Uji Multikolinearitas</w:t>
      </w:r>
    </w:p>
    <w:p w14:paraId="7DCBC71B" w14:textId="03AAFC8C" w:rsidR="00A53A88" w:rsidRDefault="00AF3CD1" w:rsidP="0083535C">
      <w:pPr>
        <w:pStyle w:val="ListParagraph"/>
        <w:tabs>
          <w:tab w:val="left" w:pos="1980"/>
          <w:tab w:val="left" w:pos="2430"/>
          <w:tab w:val="left" w:pos="2520"/>
          <w:tab w:val="left" w:pos="2610"/>
        </w:tabs>
        <w:autoSpaceDE w:val="0"/>
        <w:autoSpaceDN w:val="0"/>
        <w:adjustRightInd w:val="0"/>
        <w:spacing w:after="0" w:line="480" w:lineRule="auto"/>
        <w:ind w:left="1714" w:firstLine="720"/>
        <w:jc w:val="both"/>
        <w:rPr>
          <w:rFonts w:ascii="Times New Roman" w:eastAsia="Times New Roman" w:hAnsi="Times New Roman"/>
          <w:sz w:val="24"/>
          <w:szCs w:val="24"/>
        </w:rPr>
      </w:pPr>
      <w:r w:rsidRPr="008006F6">
        <w:rPr>
          <w:rFonts w:ascii="Times New Roman" w:eastAsia="Times New Roman" w:hAnsi="Times New Roman"/>
          <w:sz w:val="24"/>
          <w:szCs w:val="24"/>
        </w:rPr>
        <w:t>Uji multikolinearitas d</w:t>
      </w:r>
      <w:r>
        <w:rPr>
          <w:rFonts w:ascii="Times New Roman" w:eastAsia="Times New Roman" w:hAnsi="Times New Roman"/>
          <w:sz w:val="24"/>
          <w:szCs w:val="24"/>
          <w:lang w:val="en-US"/>
        </w:rPr>
        <w:t>ilakukan</w:t>
      </w:r>
      <w:r w:rsidRPr="008006F6">
        <w:rPr>
          <w:rFonts w:ascii="Times New Roman" w:eastAsia="Times New Roman" w:hAnsi="Times New Roman"/>
          <w:sz w:val="24"/>
          <w:szCs w:val="24"/>
        </w:rPr>
        <w:t xml:space="preserve"> untuk </w:t>
      </w:r>
      <w:r>
        <w:rPr>
          <w:rFonts w:ascii="Times New Roman" w:hAnsi="Times New Roman"/>
          <w:sz w:val="24"/>
          <w:szCs w:val="24"/>
          <w:lang w:val="en-US"/>
        </w:rPr>
        <w:t>mengetahui</w:t>
      </w:r>
      <w:r w:rsidRPr="008006F6">
        <w:rPr>
          <w:rFonts w:ascii="Times New Roman" w:hAnsi="Times New Roman"/>
          <w:sz w:val="24"/>
          <w:szCs w:val="24"/>
        </w:rPr>
        <w:t xml:space="preserve"> apakah terdapat korelasi antar variabel bebas di dalam model regresi. Apabila nilai</w:t>
      </w:r>
      <w:r>
        <w:rPr>
          <w:rFonts w:ascii="Times New Roman" w:hAnsi="Times New Roman"/>
          <w:sz w:val="24"/>
          <w:szCs w:val="24"/>
          <w:lang w:val="en-US"/>
        </w:rPr>
        <w:t xml:space="preserve"> </w:t>
      </w:r>
      <w:r w:rsidRPr="008006F6">
        <w:rPr>
          <w:rFonts w:ascii="Times New Roman" w:hAnsi="Times New Roman"/>
          <w:sz w:val="24"/>
          <w:szCs w:val="24"/>
        </w:rPr>
        <w:t xml:space="preserve"> </w:t>
      </w:r>
      <w:r w:rsidRPr="005A508F">
        <w:rPr>
          <w:rFonts w:ascii="Times New Roman" w:hAnsi="Times New Roman"/>
          <w:i/>
          <w:sz w:val="24"/>
          <w:szCs w:val="24"/>
        </w:rPr>
        <w:t>Variance Inflation Factors</w:t>
      </w:r>
      <w:r w:rsidRPr="005A508F">
        <w:rPr>
          <w:rFonts w:ascii="Times New Roman" w:hAnsi="Times New Roman"/>
          <w:sz w:val="24"/>
          <w:szCs w:val="24"/>
        </w:rPr>
        <w:t xml:space="preserve"> </w:t>
      </w:r>
      <w:r>
        <w:rPr>
          <w:rFonts w:ascii="Times New Roman" w:hAnsi="Times New Roman"/>
          <w:sz w:val="24"/>
          <w:szCs w:val="24"/>
          <w:lang w:val="en-US"/>
        </w:rPr>
        <w:t>(</w:t>
      </w:r>
      <w:r w:rsidRPr="008006F6">
        <w:rPr>
          <w:rFonts w:ascii="Times New Roman" w:hAnsi="Times New Roman"/>
          <w:sz w:val="24"/>
          <w:szCs w:val="24"/>
        </w:rPr>
        <w:t>VIF</w:t>
      </w:r>
      <w:r>
        <w:rPr>
          <w:rFonts w:ascii="Times New Roman" w:hAnsi="Times New Roman"/>
          <w:sz w:val="24"/>
          <w:szCs w:val="24"/>
          <w:lang w:val="en-US"/>
        </w:rPr>
        <w:t xml:space="preserve">) </w:t>
      </w:r>
      <w:r w:rsidRPr="008006F6">
        <w:rPr>
          <w:rFonts w:ascii="Times New Roman" w:hAnsi="Times New Roman"/>
          <w:sz w:val="24"/>
          <w:szCs w:val="24"/>
        </w:rPr>
        <w:t xml:space="preserve"> &lt; 10 </w:t>
      </w:r>
      <w:r>
        <w:rPr>
          <w:rFonts w:ascii="Times New Roman" w:hAnsi="Times New Roman"/>
          <w:sz w:val="24"/>
          <w:szCs w:val="24"/>
          <w:lang w:val="en-US"/>
        </w:rPr>
        <w:t>dengan</w:t>
      </w:r>
      <w:r w:rsidRPr="008006F6">
        <w:rPr>
          <w:rFonts w:ascii="Times New Roman" w:hAnsi="Times New Roman"/>
          <w:sz w:val="24"/>
          <w:szCs w:val="24"/>
        </w:rPr>
        <w:t xml:space="preserve"> nilai </w:t>
      </w:r>
      <w:r w:rsidRPr="008006F6">
        <w:rPr>
          <w:rFonts w:ascii="Times New Roman" w:hAnsi="Times New Roman"/>
          <w:i/>
          <w:sz w:val="24"/>
          <w:szCs w:val="24"/>
        </w:rPr>
        <w:t>tolerance</w:t>
      </w:r>
      <w:r>
        <w:rPr>
          <w:rFonts w:ascii="Times New Roman" w:hAnsi="Times New Roman"/>
          <w:i/>
          <w:sz w:val="24"/>
          <w:szCs w:val="24"/>
          <w:lang w:val="en-US"/>
        </w:rPr>
        <w:t xml:space="preserve"> </w:t>
      </w:r>
      <w:r w:rsidRPr="008006F6">
        <w:rPr>
          <w:rFonts w:ascii="Times New Roman" w:hAnsi="Times New Roman"/>
          <w:sz w:val="24"/>
          <w:szCs w:val="24"/>
        </w:rPr>
        <w:t xml:space="preserve">&gt; 0.1 maka </w:t>
      </w:r>
      <w:r>
        <w:rPr>
          <w:rFonts w:ascii="Times New Roman" w:hAnsi="Times New Roman"/>
          <w:sz w:val="24"/>
          <w:szCs w:val="24"/>
          <w:lang w:val="en-US"/>
        </w:rPr>
        <w:t xml:space="preserve">dapat </w:t>
      </w:r>
      <w:r w:rsidRPr="008006F6">
        <w:rPr>
          <w:rFonts w:ascii="Times New Roman" w:hAnsi="Times New Roman"/>
          <w:sz w:val="24"/>
          <w:szCs w:val="24"/>
        </w:rPr>
        <w:t xml:space="preserve">dikatakan bahwa kedua persamaan regresi tidak </w:t>
      </w:r>
      <w:r>
        <w:rPr>
          <w:rFonts w:ascii="Times New Roman" w:hAnsi="Times New Roman"/>
          <w:sz w:val="24"/>
          <w:szCs w:val="24"/>
          <w:lang w:val="en-US"/>
        </w:rPr>
        <w:t>mengalami masalah</w:t>
      </w:r>
      <w:r w:rsidRPr="008006F6">
        <w:rPr>
          <w:rFonts w:ascii="Times New Roman" w:hAnsi="Times New Roman"/>
          <w:sz w:val="24"/>
          <w:szCs w:val="24"/>
        </w:rPr>
        <w:t xml:space="preserve"> multikolinieritas dan apabila nilai </w:t>
      </w:r>
      <w:r w:rsidRPr="005A508F">
        <w:rPr>
          <w:rFonts w:ascii="Times New Roman" w:hAnsi="Times New Roman"/>
          <w:i/>
          <w:sz w:val="24"/>
          <w:szCs w:val="24"/>
        </w:rPr>
        <w:t>Variance Inflation Factors</w:t>
      </w:r>
      <w:r w:rsidRPr="005A508F">
        <w:rPr>
          <w:rFonts w:ascii="Times New Roman" w:hAnsi="Times New Roman"/>
          <w:sz w:val="24"/>
          <w:szCs w:val="24"/>
        </w:rPr>
        <w:t xml:space="preserve"> </w:t>
      </w:r>
      <w:r>
        <w:rPr>
          <w:rFonts w:ascii="Times New Roman" w:hAnsi="Times New Roman"/>
          <w:sz w:val="24"/>
          <w:szCs w:val="24"/>
          <w:lang w:val="en-US"/>
        </w:rPr>
        <w:t>(</w:t>
      </w:r>
      <w:r w:rsidRPr="008006F6">
        <w:rPr>
          <w:rFonts w:ascii="Times New Roman" w:hAnsi="Times New Roman"/>
          <w:sz w:val="24"/>
          <w:szCs w:val="24"/>
        </w:rPr>
        <w:t>VIF</w:t>
      </w:r>
      <w:r>
        <w:rPr>
          <w:rFonts w:ascii="Times New Roman" w:hAnsi="Times New Roman"/>
          <w:sz w:val="24"/>
          <w:szCs w:val="24"/>
          <w:lang w:val="en-US"/>
        </w:rPr>
        <w:t>)</w:t>
      </w:r>
      <w:r w:rsidRPr="008006F6">
        <w:rPr>
          <w:rFonts w:ascii="Times New Roman" w:hAnsi="Times New Roman"/>
          <w:sz w:val="24"/>
          <w:szCs w:val="24"/>
        </w:rPr>
        <w:t xml:space="preserve"> &gt; 10 </w:t>
      </w:r>
      <w:r>
        <w:rPr>
          <w:rFonts w:ascii="Times New Roman" w:hAnsi="Times New Roman"/>
          <w:sz w:val="24"/>
          <w:szCs w:val="24"/>
          <w:lang w:val="en-US"/>
        </w:rPr>
        <w:t>dengan</w:t>
      </w:r>
      <w:r w:rsidRPr="008006F6">
        <w:rPr>
          <w:rFonts w:ascii="Times New Roman" w:hAnsi="Times New Roman"/>
          <w:sz w:val="24"/>
          <w:szCs w:val="24"/>
        </w:rPr>
        <w:t xml:space="preserve"> nilai </w:t>
      </w:r>
      <w:r w:rsidRPr="008006F6">
        <w:rPr>
          <w:rFonts w:ascii="Times New Roman" w:hAnsi="Times New Roman"/>
          <w:i/>
          <w:sz w:val="24"/>
          <w:szCs w:val="24"/>
        </w:rPr>
        <w:lastRenderedPageBreak/>
        <w:t>tolerance</w:t>
      </w:r>
      <w:r w:rsidRPr="008006F6">
        <w:rPr>
          <w:rFonts w:ascii="Times New Roman" w:hAnsi="Times New Roman"/>
          <w:sz w:val="24"/>
          <w:szCs w:val="24"/>
        </w:rPr>
        <w:t xml:space="preserve"> &lt; 0.1 maka terdapat masalah multikolinieritas. </w:t>
      </w:r>
      <w:r w:rsidR="00A53A88" w:rsidRPr="008006F6">
        <w:rPr>
          <w:rFonts w:ascii="Times New Roman" w:eastAsia="Times New Roman" w:hAnsi="Times New Roman"/>
          <w:sz w:val="24"/>
          <w:szCs w:val="24"/>
        </w:rPr>
        <w:t xml:space="preserve">Hasil uji </w:t>
      </w:r>
      <w:r w:rsidR="00C61793" w:rsidRPr="00692B2F">
        <w:rPr>
          <w:rFonts w:ascii="Times New Roman" w:eastAsia="Times New Roman" w:hAnsi="Times New Roman"/>
          <w:b/>
          <w:noProof/>
          <w:szCs w:val="24"/>
        </w:rPr>
        <mc:AlternateContent>
          <mc:Choice Requires="wps">
            <w:drawing>
              <wp:anchor distT="45720" distB="45720" distL="114300" distR="114300" simplePos="0" relativeHeight="251671552" behindDoc="0" locked="0" layoutInCell="1" allowOverlap="1" wp14:anchorId="53FEBA6E" wp14:editId="3007FC33">
                <wp:simplePos x="0" y="0"/>
                <wp:positionH relativeFrom="column">
                  <wp:posOffset>2187575</wp:posOffset>
                </wp:positionH>
                <wp:positionV relativeFrom="paragraph">
                  <wp:posOffset>676910</wp:posOffset>
                </wp:positionV>
                <wp:extent cx="2130950" cy="470535"/>
                <wp:effectExtent l="0" t="0" r="0" b="5715"/>
                <wp:wrapNone/>
                <wp:docPr id="14"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950" cy="4705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71239A" w14:textId="77777777" w:rsidR="003E3369" w:rsidRPr="00C61793" w:rsidRDefault="003E3369" w:rsidP="003E3369">
                            <w:pPr>
                              <w:jc w:val="center"/>
                              <w:rPr>
                                <w:rFonts w:ascii="Times New Roman" w:hAnsi="Times New Roman" w:cs="Times New Roman"/>
                                <w:b/>
                                <w:bCs/>
                                <w:sz w:val="24"/>
                                <w:szCs w:val="24"/>
                                <w:lang w:val="en-US"/>
                              </w:rPr>
                            </w:pPr>
                            <w:r w:rsidRPr="00C61793">
                              <w:rPr>
                                <w:rFonts w:ascii="Times New Roman" w:hAnsi="Times New Roman" w:cs="Times New Roman"/>
                                <w:b/>
                                <w:bCs/>
                                <w:sz w:val="24"/>
                                <w:szCs w:val="24"/>
                                <w:lang w:val="en-US"/>
                              </w:rPr>
                              <w:t>Tabel 4.4</w:t>
                            </w:r>
                          </w:p>
                          <w:p w14:paraId="336FAE9A" w14:textId="77777777" w:rsidR="003E3369" w:rsidRPr="00692B2F" w:rsidRDefault="003E3369" w:rsidP="003E3369">
                            <w:pPr>
                              <w:jc w:val="center"/>
                              <w:rPr>
                                <w:rFonts w:ascii="Times New Roman" w:hAnsi="Times New Roman" w:cs="Times New Roman"/>
                                <w:b/>
                                <w:bCs/>
                                <w:sz w:val="24"/>
                                <w:szCs w:val="24"/>
                              </w:rPr>
                            </w:pPr>
                            <w:r w:rsidRPr="00C61793">
                              <w:rPr>
                                <w:rFonts w:ascii="Times New Roman" w:eastAsia="Times New Roman" w:hAnsi="Times New Roman" w:cs="Times New Roman"/>
                                <w:b/>
                                <w:sz w:val="24"/>
                                <w:szCs w:val="24"/>
                              </w:rPr>
                              <w:t>Hasil Uji Multikolinieritas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EBA6E" id="_x0000_s1045" type="#_x0000_t202" style="position:absolute;left:0;text-align:left;margin-left:172.25pt;margin-top:53.3pt;width:167.8pt;height:37.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f2MQIAAKkEAAAOAAAAZHJzL2Uyb0RvYy54bWysVNtu2zAMfR+wfxD0vti5rasRp+hSdBjQ&#10;XbBuH6DIUmxUFjVKjZ19fSnZSbPtqcNeDIkUDw95SK+u+tawvULfgC35dJJzpqyEqrG7kv/4fvvm&#10;HWc+CFsJA1aV/KA8v1q/frXqXKFmUIOpFDICsb7oXMnrEFyRZV7WqhV+Ak5ZcmrAVgS64i6rUHSE&#10;3ppsludvsw6wcghSeU/Wm8HJ1wlfayXDF629CsyUnLiF9MX03cZvtl6JYofC1Y0caYh/YNGKxlLS&#10;E9SNCII9YvMXVNtIBA86TCS0GWjdSJVqoGqm+R/V3NfCqVQLNce7U5v8/4OVn/f37iuy0L+HngRM&#10;RXh3B/LBMwubWtidukaErlaiosTT2LKsc74YQ2OrfeEjyLb7BBWJLB4DJKBeYxu7QnUyQicBDqem&#10;qz4wScbZdJ5fLsklybe4yJfzZUohimO0Qx8+KGhZPJQcSdSELvZ3PkQ2ojg+icks3DbGJGGN/c1A&#10;D6MlsY+ER+rhYFR8Z+w3pVlTJabR4CXuthuDbBgYmmiieRybBEYB8aGmhC+MHUNitEpz+sL4U1DK&#10;Dzac4tvGAg46xi1SsYC9oPmvHgbxiO/w/tiKoQFRxtBve+oAyTyPIkTTFqoDaYsw7A7tOh1qwF+c&#10;dbQ3Jfc/HwUqzsxHS/NxOV0s4qKly2J5MaMLnnu25x5hJUGVPHA2HDch9ToWZeGa5kg3SeJnJiNp&#10;2oek/Li7ceHO7+nV8x9m/QQAAP//AwBQSwMEFAAGAAgAAAAhAEOYJYPeAAAACwEAAA8AAABkcnMv&#10;ZG93bnJldi54bWxMj8FOwzAMhu9IvENkpN1Ysq3rSmk6IRBXEIMhccsar63WOFWTreXtMSc42v+n&#10;35+L7eQ6ccEhtJ40LOYKBFLlbUu1ho/359sMRIiGrOk8oYZvDLAtr68Kk1s/0htedrEWXEIhNxqa&#10;GPtcylA16EyY+x6Js6MfnIk8DrW0gxm53HVyqVQqnWmJLzSmx8cGq9Pu7DTsX45fn4l6rZ/cuh/9&#10;pCS5O6n17GZ6uAcRcYp/MPzqszqU7HTwZ7JBdBpWSbJmlAOVpiCYSDO1AHHgTaY2IMtC/v+h/AEA&#10;AP//AwBQSwECLQAUAAYACAAAACEAtoM4kv4AAADhAQAAEwAAAAAAAAAAAAAAAAAAAAAAW0NvbnRl&#10;bnRfVHlwZXNdLnhtbFBLAQItABQABgAIAAAAIQA4/SH/1gAAAJQBAAALAAAAAAAAAAAAAAAAAC8B&#10;AABfcmVscy8ucmVsc1BLAQItABQABgAIAAAAIQD9mQf2MQIAAKkEAAAOAAAAAAAAAAAAAAAAAC4C&#10;AABkcnMvZTJvRG9jLnhtbFBLAQItABQABgAIAAAAIQBDmCWD3gAAAAsBAAAPAAAAAAAAAAAAAAAA&#10;AIsEAABkcnMvZG93bnJldi54bWxQSwUGAAAAAAQABADzAAAAlgUAAAAA&#10;" filled="f" stroked="f">
                <v:textbox>
                  <w:txbxContent>
                    <w:p w14:paraId="7471239A" w14:textId="77777777" w:rsidR="003E3369" w:rsidRPr="00C61793" w:rsidRDefault="003E3369" w:rsidP="003E3369">
                      <w:pPr>
                        <w:jc w:val="center"/>
                        <w:rPr>
                          <w:rFonts w:ascii="Times New Roman" w:hAnsi="Times New Roman" w:cs="Times New Roman"/>
                          <w:b/>
                          <w:bCs/>
                          <w:sz w:val="24"/>
                          <w:szCs w:val="24"/>
                          <w:lang w:val="en-US"/>
                        </w:rPr>
                      </w:pPr>
                      <w:r w:rsidRPr="00C61793">
                        <w:rPr>
                          <w:rFonts w:ascii="Times New Roman" w:hAnsi="Times New Roman" w:cs="Times New Roman"/>
                          <w:b/>
                          <w:bCs/>
                          <w:sz w:val="24"/>
                          <w:szCs w:val="24"/>
                          <w:lang w:val="en-US"/>
                        </w:rPr>
                        <w:t>Tabel 4.4</w:t>
                      </w:r>
                    </w:p>
                    <w:p w14:paraId="336FAE9A" w14:textId="77777777" w:rsidR="003E3369" w:rsidRPr="00692B2F" w:rsidRDefault="003E3369" w:rsidP="003E3369">
                      <w:pPr>
                        <w:jc w:val="center"/>
                        <w:rPr>
                          <w:rFonts w:ascii="Times New Roman" w:hAnsi="Times New Roman" w:cs="Times New Roman"/>
                          <w:b/>
                          <w:bCs/>
                          <w:sz w:val="24"/>
                          <w:szCs w:val="24"/>
                        </w:rPr>
                      </w:pPr>
                      <w:r w:rsidRPr="00C61793">
                        <w:rPr>
                          <w:rFonts w:ascii="Times New Roman" w:eastAsia="Times New Roman" w:hAnsi="Times New Roman" w:cs="Times New Roman"/>
                          <w:b/>
                          <w:sz w:val="24"/>
                          <w:szCs w:val="24"/>
                        </w:rPr>
                        <w:t>Hasil Uji Multikolinieritas</w:t>
                      </w:r>
                    </w:p>
                  </w:txbxContent>
                </v:textbox>
              </v:shape>
            </w:pict>
          </mc:Fallback>
        </mc:AlternateContent>
      </w:r>
      <w:r w:rsidR="00A53A88" w:rsidRPr="008006F6">
        <w:rPr>
          <w:rFonts w:ascii="Times New Roman" w:eastAsia="Times New Roman" w:hAnsi="Times New Roman"/>
          <w:sz w:val="24"/>
          <w:szCs w:val="24"/>
        </w:rPr>
        <w:t>multikolinieritas ditunjukkan dalam tab</w:t>
      </w:r>
      <w:r w:rsidR="007075A8">
        <w:rPr>
          <w:rFonts w:ascii="Times New Roman" w:eastAsia="Times New Roman" w:hAnsi="Times New Roman"/>
          <w:sz w:val="24"/>
          <w:szCs w:val="24"/>
          <w:lang w:val="en-US"/>
        </w:rPr>
        <w:t>el</w:t>
      </w:r>
      <w:r w:rsidR="00A53A88" w:rsidRPr="008006F6">
        <w:rPr>
          <w:rFonts w:ascii="Times New Roman" w:eastAsia="Times New Roman" w:hAnsi="Times New Roman"/>
          <w:sz w:val="24"/>
          <w:szCs w:val="24"/>
        </w:rPr>
        <w:t xml:space="preserve"> sebagai berikut :</w:t>
      </w:r>
    </w:p>
    <w:p w14:paraId="631403A7" w14:textId="55885F23" w:rsidR="00692B2F" w:rsidRDefault="00692B2F" w:rsidP="0083535C">
      <w:pPr>
        <w:pStyle w:val="ListParagraph"/>
        <w:autoSpaceDE w:val="0"/>
        <w:autoSpaceDN w:val="0"/>
        <w:adjustRightInd w:val="0"/>
        <w:spacing w:after="0" w:line="480" w:lineRule="auto"/>
        <w:ind w:left="1440" w:firstLine="720"/>
        <w:jc w:val="both"/>
        <w:rPr>
          <w:rFonts w:ascii="Times New Roman" w:eastAsia="Times New Roman" w:hAnsi="Times New Roman"/>
          <w:sz w:val="24"/>
          <w:szCs w:val="24"/>
        </w:rPr>
      </w:pPr>
    </w:p>
    <w:tbl>
      <w:tblPr>
        <w:tblpPr w:leftFromText="180" w:rightFromText="180" w:vertAnchor="text" w:horzAnchor="page" w:tblpX="4171" w:tblpY="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3330"/>
        <w:gridCol w:w="1158"/>
        <w:gridCol w:w="1182"/>
      </w:tblGrid>
      <w:tr w:rsidR="003E3369" w:rsidRPr="000005AA" w14:paraId="722A431B" w14:textId="77777777" w:rsidTr="0083535C">
        <w:trPr>
          <w:cantSplit/>
          <w:trHeight w:val="337"/>
        </w:trPr>
        <w:tc>
          <w:tcPr>
            <w:tcW w:w="6030" w:type="dxa"/>
            <w:gridSpan w:val="4"/>
            <w:tcBorders>
              <w:top w:val="nil"/>
              <w:left w:val="nil"/>
              <w:bottom w:val="nil"/>
              <w:right w:val="nil"/>
            </w:tcBorders>
            <w:shd w:val="clear" w:color="auto" w:fill="FFFFFF"/>
            <w:vAlign w:val="center"/>
          </w:tcPr>
          <w:p w14:paraId="5E8A13E6" w14:textId="3A927A1A" w:rsidR="003E3369" w:rsidRPr="000005AA" w:rsidRDefault="003E3369" w:rsidP="0083535C">
            <w:pPr>
              <w:autoSpaceDE w:val="0"/>
              <w:autoSpaceDN w:val="0"/>
              <w:adjustRightInd w:val="0"/>
              <w:ind w:left="630" w:right="60"/>
              <w:jc w:val="center"/>
              <w:rPr>
                <w:rFonts w:ascii="Arial" w:hAnsi="Arial" w:cs="Arial"/>
                <w:color w:val="010205"/>
              </w:rPr>
            </w:pPr>
            <w:r w:rsidRPr="000005AA">
              <w:rPr>
                <w:rFonts w:ascii="Arial" w:hAnsi="Arial" w:cs="Arial"/>
                <w:b/>
                <w:bCs/>
                <w:color w:val="010205"/>
              </w:rPr>
              <w:t>Coefficients</w:t>
            </w:r>
            <w:r w:rsidRPr="000005AA">
              <w:rPr>
                <w:rFonts w:ascii="Arial" w:hAnsi="Arial" w:cs="Arial"/>
                <w:b/>
                <w:bCs/>
                <w:color w:val="010205"/>
                <w:vertAlign w:val="superscript"/>
              </w:rPr>
              <w:t>a</w:t>
            </w:r>
          </w:p>
        </w:tc>
      </w:tr>
      <w:tr w:rsidR="003E3369" w:rsidRPr="000005AA" w14:paraId="1BF1EA71" w14:textId="77777777" w:rsidTr="001046AD">
        <w:trPr>
          <w:cantSplit/>
          <w:trHeight w:val="352"/>
        </w:trPr>
        <w:tc>
          <w:tcPr>
            <w:tcW w:w="3690" w:type="dxa"/>
            <w:gridSpan w:val="2"/>
            <w:vMerge w:val="restart"/>
            <w:tcBorders>
              <w:top w:val="nil"/>
              <w:left w:val="nil"/>
              <w:bottom w:val="nil"/>
              <w:right w:val="nil"/>
            </w:tcBorders>
            <w:shd w:val="clear" w:color="auto" w:fill="FFFFFF"/>
            <w:vAlign w:val="bottom"/>
          </w:tcPr>
          <w:p w14:paraId="5A5D59DE"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Model</w:t>
            </w:r>
          </w:p>
        </w:tc>
        <w:tc>
          <w:tcPr>
            <w:tcW w:w="2340" w:type="dxa"/>
            <w:gridSpan w:val="2"/>
            <w:tcBorders>
              <w:top w:val="nil"/>
              <w:left w:val="nil"/>
              <w:bottom w:val="nil"/>
              <w:right w:val="nil"/>
            </w:tcBorders>
            <w:shd w:val="clear" w:color="auto" w:fill="FFFFFF"/>
            <w:vAlign w:val="bottom"/>
          </w:tcPr>
          <w:p w14:paraId="4A4D8B9D" w14:textId="77777777" w:rsidR="003E3369" w:rsidRPr="001046AD" w:rsidRDefault="003E3369" w:rsidP="0083535C">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Collinearity Statistics</w:t>
            </w:r>
          </w:p>
        </w:tc>
      </w:tr>
      <w:tr w:rsidR="003E3369" w:rsidRPr="000005AA" w14:paraId="5475D3AD" w14:textId="77777777" w:rsidTr="001046AD">
        <w:trPr>
          <w:cantSplit/>
          <w:trHeight w:val="337"/>
        </w:trPr>
        <w:tc>
          <w:tcPr>
            <w:tcW w:w="3690" w:type="dxa"/>
            <w:gridSpan w:val="2"/>
            <w:vMerge/>
            <w:tcBorders>
              <w:top w:val="nil"/>
              <w:left w:val="nil"/>
              <w:bottom w:val="nil"/>
              <w:right w:val="nil"/>
            </w:tcBorders>
            <w:shd w:val="clear" w:color="auto" w:fill="FFFFFF"/>
            <w:vAlign w:val="bottom"/>
          </w:tcPr>
          <w:p w14:paraId="2ABBB3D0" w14:textId="77777777" w:rsidR="003E3369" w:rsidRPr="001046AD" w:rsidRDefault="003E3369" w:rsidP="0083535C">
            <w:pPr>
              <w:autoSpaceDE w:val="0"/>
              <w:autoSpaceDN w:val="0"/>
              <w:adjustRightInd w:val="0"/>
              <w:jc w:val="left"/>
              <w:rPr>
                <w:rFonts w:ascii="Arial" w:hAnsi="Arial" w:cs="Arial"/>
                <w:color w:val="264A60"/>
                <w:sz w:val="20"/>
                <w:szCs w:val="20"/>
              </w:rPr>
            </w:pPr>
          </w:p>
        </w:tc>
        <w:tc>
          <w:tcPr>
            <w:tcW w:w="1158" w:type="dxa"/>
            <w:tcBorders>
              <w:top w:val="nil"/>
              <w:left w:val="nil"/>
              <w:bottom w:val="single" w:sz="8" w:space="0" w:color="152935"/>
              <w:right w:val="single" w:sz="8" w:space="0" w:color="E0E0E0"/>
            </w:tcBorders>
            <w:shd w:val="clear" w:color="auto" w:fill="FFFFFF"/>
            <w:vAlign w:val="bottom"/>
          </w:tcPr>
          <w:p w14:paraId="7DEE0654" w14:textId="6E2D84A8" w:rsidR="003E3369" w:rsidRPr="001046AD" w:rsidRDefault="003E3369" w:rsidP="0083535C">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Tolerance</w:t>
            </w:r>
          </w:p>
        </w:tc>
        <w:tc>
          <w:tcPr>
            <w:tcW w:w="1182" w:type="dxa"/>
            <w:tcBorders>
              <w:top w:val="nil"/>
              <w:left w:val="single" w:sz="8" w:space="0" w:color="E0E0E0"/>
              <w:bottom w:val="single" w:sz="8" w:space="0" w:color="152935"/>
              <w:right w:val="nil"/>
            </w:tcBorders>
            <w:shd w:val="clear" w:color="auto" w:fill="FFFFFF"/>
            <w:vAlign w:val="bottom"/>
          </w:tcPr>
          <w:p w14:paraId="2F75C791" w14:textId="77777777" w:rsidR="003E3369" w:rsidRPr="001046AD" w:rsidRDefault="003E3369" w:rsidP="0083535C">
            <w:pPr>
              <w:autoSpaceDE w:val="0"/>
              <w:autoSpaceDN w:val="0"/>
              <w:adjustRightInd w:val="0"/>
              <w:spacing w:line="320" w:lineRule="atLeast"/>
              <w:ind w:left="60" w:right="60"/>
              <w:jc w:val="center"/>
              <w:rPr>
                <w:rFonts w:ascii="Arial" w:hAnsi="Arial" w:cs="Arial"/>
                <w:color w:val="264A60"/>
                <w:sz w:val="20"/>
                <w:szCs w:val="20"/>
              </w:rPr>
            </w:pPr>
            <w:r w:rsidRPr="001046AD">
              <w:rPr>
                <w:rFonts w:ascii="Arial" w:hAnsi="Arial" w:cs="Arial"/>
                <w:color w:val="264A60"/>
                <w:sz w:val="20"/>
                <w:szCs w:val="20"/>
              </w:rPr>
              <w:t>VIF</w:t>
            </w:r>
          </w:p>
        </w:tc>
      </w:tr>
      <w:tr w:rsidR="0083535C" w:rsidRPr="000005AA" w14:paraId="5F4146CE" w14:textId="77777777" w:rsidTr="001046AD">
        <w:trPr>
          <w:cantSplit/>
          <w:trHeight w:val="400"/>
        </w:trPr>
        <w:tc>
          <w:tcPr>
            <w:tcW w:w="360" w:type="dxa"/>
            <w:vMerge w:val="restart"/>
            <w:tcBorders>
              <w:top w:val="single" w:sz="8" w:space="0" w:color="152935"/>
              <w:left w:val="nil"/>
              <w:bottom w:val="single" w:sz="8" w:space="0" w:color="152935"/>
              <w:right w:val="nil"/>
            </w:tcBorders>
            <w:shd w:val="clear" w:color="auto" w:fill="E0E0E0"/>
          </w:tcPr>
          <w:p w14:paraId="4746710F"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1</w:t>
            </w:r>
          </w:p>
        </w:tc>
        <w:tc>
          <w:tcPr>
            <w:tcW w:w="3330" w:type="dxa"/>
            <w:tcBorders>
              <w:top w:val="single" w:sz="8" w:space="0" w:color="152935"/>
              <w:left w:val="nil"/>
              <w:bottom w:val="single" w:sz="8" w:space="0" w:color="AEAEAE"/>
              <w:right w:val="nil"/>
            </w:tcBorders>
            <w:shd w:val="clear" w:color="auto" w:fill="E0E0E0"/>
          </w:tcPr>
          <w:p w14:paraId="746C24C9"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Corporate Social Responsibility</w:t>
            </w:r>
          </w:p>
        </w:tc>
        <w:tc>
          <w:tcPr>
            <w:tcW w:w="1158" w:type="dxa"/>
            <w:tcBorders>
              <w:top w:val="single" w:sz="8" w:space="0" w:color="152935"/>
              <w:left w:val="nil"/>
              <w:bottom w:val="single" w:sz="8" w:space="0" w:color="AEAEAE"/>
              <w:right w:val="single" w:sz="8" w:space="0" w:color="E0E0E0"/>
            </w:tcBorders>
            <w:shd w:val="clear" w:color="auto" w:fill="FFFFFF"/>
          </w:tcPr>
          <w:p w14:paraId="73CC3923" w14:textId="77777777"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.849</w:t>
            </w:r>
          </w:p>
        </w:tc>
        <w:tc>
          <w:tcPr>
            <w:tcW w:w="1182" w:type="dxa"/>
            <w:tcBorders>
              <w:top w:val="single" w:sz="8" w:space="0" w:color="152935"/>
              <w:left w:val="single" w:sz="8" w:space="0" w:color="E0E0E0"/>
              <w:bottom w:val="single" w:sz="8" w:space="0" w:color="AEAEAE"/>
              <w:right w:val="nil"/>
            </w:tcBorders>
            <w:shd w:val="clear" w:color="auto" w:fill="FFFFFF"/>
          </w:tcPr>
          <w:p w14:paraId="7CB8F94F" w14:textId="77777777"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1.177</w:t>
            </w:r>
          </w:p>
        </w:tc>
      </w:tr>
      <w:tr w:rsidR="0083535C" w:rsidRPr="000005AA" w14:paraId="0A05EF98" w14:textId="77777777" w:rsidTr="001046AD">
        <w:trPr>
          <w:cantSplit/>
          <w:trHeight w:val="352"/>
        </w:trPr>
        <w:tc>
          <w:tcPr>
            <w:tcW w:w="360" w:type="dxa"/>
            <w:vMerge/>
            <w:tcBorders>
              <w:top w:val="single" w:sz="8" w:space="0" w:color="152935"/>
              <w:left w:val="nil"/>
              <w:bottom w:val="single" w:sz="8" w:space="0" w:color="152935"/>
              <w:right w:val="nil"/>
            </w:tcBorders>
            <w:shd w:val="clear" w:color="auto" w:fill="E0E0E0"/>
          </w:tcPr>
          <w:p w14:paraId="66463775" w14:textId="77777777" w:rsidR="003E3369" w:rsidRPr="001046AD" w:rsidRDefault="003E3369" w:rsidP="0083535C">
            <w:pPr>
              <w:autoSpaceDE w:val="0"/>
              <w:autoSpaceDN w:val="0"/>
              <w:adjustRightInd w:val="0"/>
              <w:jc w:val="left"/>
              <w:rPr>
                <w:rFonts w:ascii="Arial" w:hAnsi="Arial" w:cs="Arial"/>
                <w:color w:val="010205"/>
                <w:sz w:val="20"/>
                <w:szCs w:val="20"/>
              </w:rPr>
            </w:pPr>
          </w:p>
        </w:tc>
        <w:tc>
          <w:tcPr>
            <w:tcW w:w="3330" w:type="dxa"/>
            <w:tcBorders>
              <w:top w:val="single" w:sz="8" w:space="0" w:color="AEAEAE"/>
              <w:left w:val="nil"/>
              <w:bottom w:val="single" w:sz="8" w:space="0" w:color="AEAEAE"/>
              <w:right w:val="nil"/>
            </w:tcBorders>
            <w:shd w:val="clear" w:color="auto" w:fill="E0E0E0"/>
          </w:tcPr>
          <w:p w14:paraId="2ECA6F8D"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Stabilitas Keuangan</w:t>
            </w:r>
          </w:p>
        </w:tc>
        <w:tc>
          <w:tcPr>
            <w:tcW w:w="1158" w:type="dxa"/>
            <w:tcBorders>
              <w:top w:val="single" w:sz="8" w:space="0" w:color="AEAEAE"/>
              <w:left w:val="nil"/>
              <w:bottom w:val="single" w:sz="8" w:space="0" w:color="AEAEAE"/>
              <w:right w:val="single" w:sz="8" w:space="0" w:color="E0E0E0"/>
            </w:tcBorders>
            <w:shd w:val="clear" w:color="auto" w:fill="FFFFFF"/>
          </w:tcPr>
          <w:p w14:paraId="27264B37" w14:textId="77777777"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.560</w:t>
            </w:r>
          </w:p>
        </w:tc>
        <w:tc>
          <w:tcPr>
            <w:tcW w:w="1182" w:type="dxa"/>
            <w:tcBorders>
              <w:top w:val="single" w:sz="8" w:space="0" w:color="AEAEAE"/>
              <w:left w:val="single" w:sz="8" w:space="0" w:color="E0E0E0"/>
              <w:bottom w:val="single" w:sz="8" w:space="0" w:color="AEAEAE"/>
              <w:right w:val="nil"/>
            </w:tcBorders>
            <w:shd w:val="clear" w:color="auto" w:fill="FFFFFF"/>
          </w:tcPr>
          <w:p w14:paraId="03205267" w14:textId="77777777"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1.786</w:t>
            </w:r>
          </w:p>
        </w:tc>
      </w:tr>
      <w:tr w:rsidR="0083535C" w:rsidRPr="000005AA" w14:paraId="07B9DB2B" w14:textId="77777777" w:rsidTr="001046AD">
        <w:trPr>
          <w:cantSplit/>
          <w:trHeight w:val="367"/>
        </w:trPr>
        <w:tc>
          <w:tcPr>
            <w:tcW w:w="360" w:type="dxa"/>
            <w:vMerge/>
            <w:tcBorders>
              <w:top w:val="single" w:sz="8" w:space="0" w:color="152935"/>
              <w:left w:val="nil"/>
              <w:bottom w:val="single" w:sz="8" w:space="0" w:color="152935"/>
              <w:right w:val="nil"/>
            </w:tcBorders>
            <w:shd w:val="clear" w:color="auto" w:fill="E0E0E0"/>
          </w:tcPr>
          <w:p w14:paraId="20C55A36" w14:textId="77777777" w:rsidR="003E3369" w:rsidRPr="001046AD" w:rsidRDefault="003E3369" w:rsidP="0083535C">
            <w:pPr>
              <w:autoSpaceDE w:val="0"/>
              <w:autoSpaceDN w:val="0"/>
              <w:adjustRightInd w:val="0"/>
              <w:jc w:val="left"/>
              <w:rPr>
                <w:rFonts w:ascii="Arial" w:hAnsi="Arial" w:cs="Arial"/>
                <w:color w:val="010205"/>
                <w:sz w:val="20"/>
                <w:szCs w:val="20"/>
              </w:rPr>
            </w:pPr>
          </w:p>
        </w:tc>
        <w:tc>
          <w:tcPr>
            <w:tcW w:w="3330" w:type="dxa"/>
            <w:tcBorders>
              <w:top w:val="single" w:sz="8" w:space="0" w:color="AEAEAE"/>
              <w:left w:val="nil"/>
              <w:bottom w:val="single" w:sz="8" w:space="0" w:color="AEAEAE"/>
              <w:right w:val="nil"/>
            </w:tcBorders>
            <w:shd w:val="clear" w:color="auto" w:fill="E0E0E0"/>
          </w:tcPr>
          <w:p w14:paraId="4E2298BB"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SQRT_KA</w:t>
            </w:r>
          </w:p>
        </w:tc>
        <w:tc>
          <w:tcPr>
            <w:tcW w:w="1158" w:type="dxa"/>
            <w:tcBorders>
              <w:top w:val="single" w:sz="8" w:space="0" w:color="AEAEAE"/>
              <w:left w:val="nil"/>
              <w:bottom w:val="single" w:sz="8" w:space="0" w:color="AEAEAE"/>
              <w:right w:val="single" w:sz="8" w:space="0" w:color="E0E0E0"/>
            </w:tcBorders>
            <w:shd w:val="clear" w:color="auto" w:fill="FFFFFF"/>
          </w:tcPr>
          <w:p w14:paraId="204A27B2" w14:textId="55CED05B"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.134</w:t>
            </w:r>
          </w:p>
        </w:tc>
        <w:tc>
          <w:tcPr>
            <w:tcW w:w="1182" w:type="dxa"/>
            <w:tcBorders>
              <w:top w:val="single" w:sz="8" w:space="0" w:color="AEAEAE"/>
              <w:left w:val="single" w:sz="8" w:space="0" w:color="E0E0E0"/>
              <w:bottom w:val="single" w:sz="8" w:space="0" w:color="AEAEAE"/>
              <w:right w:val="nil"/>
            </w:tcBorders>
            <w:shd w:val="clear" w:color="auto" w:fill="FFFFFF"/>
          </w:tcPr>
          <w:p w14:paraId="57E1AD15" w14:textId="77777777"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7.452</w:t>
            </w:r>
          </w:p>
        </w:tc>
      </w:tr>
      <w:tr w:rsidR="0083535C" w:rsidRPr="000005AA" w14:paraId="4963CCEF" w14:textId="77777777" w:rsidTr="001046AD">
        <w:trPr>
          <w:cantSplit/>
          <w:trHeight w:val="367"/>
        </w:trPr>
        <w:tc>
          <w:tcPr>
            <w:tcW w:w="360" w:type="dxa"/>
            <w:vMerge/>
            <w:tcBorders>
              <w:top w:val="single" w:sz="8" w:space="0" w:color="152935"/>
              <w:left w:val="nil"/>
              <w:bottom w:val="single" w:sz="8" w:space="0" w:color="152935"/>
              <w:right w:val="nil"/>
            </w:tcBorders>
            <w:shd w:val="clear" w:color="auto" w:fill="E0E0E0"/>
          </w:tcPr>
          <w:p w14:paraId="0019C09D" w14:textId="77777777" w:rsidR="003E3369" w:rsidRPr="001046AD" w:rsidRDefault="003E3369" w:rsidP="0083535C">
            <w:pPr>
              <w:autoSpaceDE w:val="0"/>
              <w:autoSpaceDN w:val="0"/>
              <w:adjustRightInd w:val="0"/>
              <w:jc w:val="left"/>
              <w:rPr>
                <w:rFonts w:ascii="Arial" w:hAnsi="Arial" w:cs="Arial"/>
                <w:color w:val="010205"/>
                <w:sz w:val="20"/>
                <w:szCs w:val="20"/>
              </w:rPr>
            </w:pPr>
          </w:p>
        </w:tc>
        <w:tc>
          <w:tcPr>
            <w:tcW w:w="3330" w:type="dxa"/>
            <w:tcBorders>
              <w:top w:val="single" w:sz="8" w:space="0" w:color="AEAEAE"/>
              <w:left w:val="nil"/>
              <w:bottom w:val="single" w:sz="8" w:space="0" w:color="AEAEAE"/>
              <w:right w:val="nil"/>
            </w:tcBorders>
            <w:shd w:val="clear" w:color="auto" w:fill="E0E0E0"/>
          </w:tcPr>
          <w:p w14:paraId="76FEFF27"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CSR_KA</w:t>
            </w:r>
          </w:p>
        </w:tc>
        <w:tc>
          <w:tcPr>
            <w:tcW w:w="1158" w:type="dxa"/>
            <w:tcBorders>
              <w:top w:val="single" w:sz="8" w:space="0" w:color="AEAEAE"/>
              <w:left w:val="nil"/>
              <w:bottom w:val="single" w:sz="8" w:space="0" w:color="AEAEAE"/>
              <w:right w:val="single" w:sz="8" w:space="0" w:color="E0E0E0"/>
            </w:tcBorders>
            <w:shd w:val="clear" w:color="auto" w:fill="FFFFFF"/>
          </w:tcPr>
          <w:p w14:paraId="2F8F7D3F" w14:textId="77777777"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.142</w:t>
            </w:r>
          </w:p>
        </w:tc>
        <w:tc>
          <w:tcPr>
            <w:tcW w:w="1182" w:type="dxa"/>
            <w:tcBorders>
              <w:top w:val="single" w:sz="8" w:space="0" w:color="AEAEAE"/>
              <w:left w:val="single" w:sz="8" w:space="0" w:color="E0E0E0"/>
              <w:bottom w:val="single" w:sz="8" w:space="0" w:color="AEAEAE"/>
              <w:right w:val="nil"/>
            </w:tcBorders>
            <w:shd w:val="clear" w:color="auto" w:fill="FFFFFF"/>
          </w:tcPr>
          <w:p w14:paraId="2EC4A7BD" w14:textId="7E1E8D23"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7.065</w:t>
            </w:r>
          </w:p>
        </w:tc>
      </w:tr>
      <w:tr w:rsidR="0083535C" w:rsidRPr="000005AA" w14:paraId="39B99CB2" w14:textId="77777777" w:rsidTr="001046AD">
        <w:trPr>
          <w:cantSplit/>
          <w:trHeight w:val="367"/>
        </w:trPr>
        <w:tc>
          <w:tcPr>
            <w:tcW w:w="360" w:type="dxa"/>
            <w:vMerge/>
            <w:tcBorders>
              <w:top w:val="single" w:sz="8" w:space="0" w:color="152935"/>
              <w:left w:val="nil"/>
              <w:bottom w:val="single" w:sz="8" w:space="0" w:color="152935"/>
              <w:right w:val="nil"/>
            </w:tcBorders>
            <w:shd w:val="clear" w:color="auto" w:fill="E0E0E0"/>
          </w:tcPr>
          <w:p w14:paraId="14B9CD69" w14:textId="77777777" w:rsidR="003E3369" w:rsidRPr="001046AD" w:rsidRDefault="003E3369" w:rsidP="0083535C">
            <w:pPr>
              <w:autoSpaceDE w:val="0"/>
              <w:autoSpaceDN w:val="0"/>
              <w:adjustRightInd w:val="0"/>
              <w:jc w:val="left"/>
              <w:rPr>
                <w:rFonts w:ascii="Arial" w:hAnsi="Arial" w:cs="Arial"/>
                <w:color w:val="010205"/>
                <w:sz w:val="20"/>
                <w:szCs w:val="20"/>
              </w:rPr>
            </w:pPr>
          </w:p>
        </w:tc>
        <w:tc>
          <w:tcPr>
            <w:tcW w:w="3330" w:type="dxa"/>
            <w:tcBorders>
              <w:top w:val="single" w:sz="8" w:space="0" w:color="AEAEAE"/>
              <w:left w:val="nil"/>
              <w:bottom w:val="single" w:sz="8" w:space="0" w:color="152935"/>
              <w:right w:val="nil"/>
            </w:tcBorders>
            <w:shd w:val="clear" w:color="auto" w:fill="E0E0E0"/>
          </w:tcPr>
          <w:p w14:paraId="3709EDCB"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264A60"/>
                <w:sz w:val="20"/>
                <w:szCs w:val="20"/>
              </w:rPr>
            </w:pPr>
            <w:r w:rsidRPr="001046AD">
              <w:rPr>
                <w:rFonts w:ascii="Arial" w:hAnsi="Arial" w:cs="Arial"/>
                <w:color w:val="264A60"/>
                <w:sz w:val="20"/>
                <w:szCs w:val="20"/>
              </w:rPr>
              <w:t>SK_KA</w:t>
            </w:r>
          </w:p>
        </w:tc>
        <w:tc>
          <w:tcPr>
            <w:tcW w:w="1158" w:type="dxa"/>
            <w:tcBorders>
              <w:top w:val="single" w:sz="8" w:space="0" w:color="AEAEAE"/>
              <w:left w:val="nil"/>
              <w:bottom w:val="single" w:sz="8" w:space="0" w:color="152935"/>
              <w:right w:val="single" w:sz="8" w:space="0" w:color="E0E0E0"/>
            </w:tcBorders>
            <w:shd w:val="clear" w:color="auto" w:fill="FFFFFF"/>
          </w:tcPr>
          <w:p w14:paraId="12F44483" w14:textId="77777777"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.448</w:t>
            </w:r>
          </w:p>
        </w:tc>
        <w:tc>
          <w:tcPr>
            <w:tcW w:w="1182" w:type="dxa"/>
            <w:tcBorders>
              <w:top w:val="single" w:sz="8" w:space="0" w:color="AEAEAE"/>
              <w:left w:val="single" w:sz="8" w:space="0" w:color="E0E0E0"/>
              <w:bottom w:val="single" w:sz="8" w:space="0" w:color="152935"/>
              <w:right w:val="nil"/>
            </w:tcBorders>
            <w:shd w:val="clear" w:color="auto" w:fill="FFFFFF"/>
          </w:tcPr>
          <w:p w14:paraId="3FF51F2B" w14:textId="6F87E88D" w:rsidR="003E3369" w:rsidRPr="001046AD" w:rsidRDefault="003E3369" w:rsidP="0083535C">
            <w:pPr>
              <w:autoSpaceDE w:val="0"/>
              <w:autoSpaceDN w:val="0"/>
              <w:adjustRightInd w:val="0"/>
              <w:spacing w:line="320" w:lineRule="atLeast"/>
              <w:ind w:left="60" w:right="60"/>
              <w:jc w:val="right"/>
              <w:rPr>
                <w:rFonts w:ascii="Arial" w:hAnsi="Arial" w:cs="Arial"/>
                <w:color w:val="010205"/>
                <w:sz w:val="20"/>
                <w:szCs w:val="20"/>
              </w:rPr>
            </w:pPr>
            <w:r w:rsidRPr="001046AD">
              <w:rPr>
                <w:rFonts w:ascii="Arial" w:hAnsi="Arial" w:cs="Arial"/>
                <w:color w:val="010205"/>
                <w:sz w:val="20"/>
                <w:szCs w:val="20"/>
              </w:rPr>
              <w:t>2.233</w:t>
            </w:r>
          </w:p>
        </w:tc>
      </w:tr>
      <w:tr w:rsidR="003E3369" w:rsidRPr="000005AA" w14:paraId="16FF1CC0" w14:textId="77777777" w:rsidTr="0083535C">
        <w:trPr>
          <w:cantSplit/>
          <w:trHeight w:val="352"/>
        </w:trPr>
        <w:tc>
          <w:tcPr>
            <w:tcW w:w="6030" w:type="dxa"/>
            <w:gridSpan w:val="4"/>
            <w:tcBorders>
              <w:top w:val="nil"/>
              <w:left w:val="nil"/>
              <w:bottom w:val="nil"/>
              <w:right w:val="nil"/>
            </w:tcBorders>
            <w:shd w:val="clear" w:color="auto" w:fill="FFFFFF"/>
          </w:tcPr>
          <w:p w14:paraId="20BD3DF8" w14:textId="77777777" w:rsidR="003E3369" w:rsidRPr="001046AD" w:rsidRDefault="003E3369" w:rsidP="0083535C">
            <w:pPr>
              <w:autoSpaceDE w:val="0"/>
              <w:autoSpaceDN w:val="0"/>
              <w:adjustRightInd w:val="0"/>
              <w:spacing w:line="320" w:lineRule="atLeast"/>
              <w:ind w:left="60" w:right="60"/>
              <w:jc w:val="left"/>
              <w:rPr>
                <w:rFonts w:ascii="Arial" w:hAnsi="Arial" w:cs="Arial"/>
                <w:color w:val="010205"/>
                <w:sz w:val="20"/>
                <w:szCs w:val="20"/>
              </w:rPr>
            </w:pPr>
            <w:r w:rsidRPr="001046AD">
              <w:rPr>
                <w:rFonts w:ascii="Arial" w:hAnsi="Arial" w:cs="Arial"/>
                <w:color w:val="010205"/>
                <w:sz w:val="20"/>
                <w:szCs w:val="20"/>
              </w:rPr>
              <w:t>a. Dependent Variable: Financial Fraud</w:t>
            </w:r>
          </w:p>
        </w:tc>
      </w:tr>
    </w:tbl>
    <w:p w14:paraId="264A52C6" w14:textId="03621111" w:rsidR="00A53A88" w:rsidRPr="00642869" w:rsidRDefault="00A53A88" w:rsidP="0083535C">
      <w:pPr>
        <w:ind w:right="-528"/>
        <w:rPr>
          <w:rFonts w:ascii="Times New Roman" w:eastAsia="Times New Roman" w:hAnsi="Times New Roman" w:cs="Times New Roman"/>
          <w:b/>
          <w:szCs w:val="24"/>
        </w:rPr>
      </w:pPr>
    </w:p>
    <w:p w14:paraId="0C56474E" w14:textId="77777777" w:rsidR="00A53A88" w:rsidRPr="000005AA" w:rsidRDefault="00A53A88" w:rsidP="0083535C">
      <w:pPr>
        <w:autoSpaceDE w:val="0"/>
        <w:autoSpaceDN w:val="0"/>
        <w:adjustRightInd w:val="0"/>
        <w:jc w:val="left"/>
        <w:rPr>
          <w:rFonts w:ascii="Times New Roman" w:hAnsi="Times New Roman" w:cs="Times New Roman"/>
          <w:sz w:val="24"/>
          <w:szCs w:val="24"/>
        </w:rPr>
      </w:pPr>
    </w:p>
    <w:p w14:paraId="31E97A60"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10B19E30"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03CA2B47"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3CA587D4"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274AB348"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7F6765B9"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3BC41F69"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0BEB2937"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1B73EEAE"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7445509A"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765CF1AC" w14:textId="77777777" w:rsidR="003E3369" w:rsidRDefault="003E3369" w:rsidP="0083535C">
      <w:pPr>
        <w:autoSpaceDE w:val="0"/>
        <w:autoSpaceDN w:val="0"/>
        <w:adjustRightInd w:val="0"/>
        <w:ind w:left="1418" w:right="918"/>
        <w:jc w:val="left"/>
        <w:rPr>
          <w:rFonts w:ascii="Times New Roman" w:eastAsia="Times New Roman" w:hAnsi="Times New Roman" w:cs="Times New Roman"/>
        </w:rPr>
      </w:pPr>
    </w:p>
    <w:p w14:paraId="4B0A7BF8" w14:textId="1EF3C742" w:rsidR="00A53A88" w:rsidRPr="006D1B42" w:rsidRDefault="00A53A88" w:rsidP="00C61793">
      <w:pPr>
        <w:autoSpaceDE w:val="0"/>
        <w:autoSpaceDN w:val="0"/>
        <w:adjustRightInd w:val="0"/>
        <w:ind w:left="1890" w:right="918"/>
        <w:jc w:val="left"/>
        <w:rPr>
          <w:rFonts w:ascii="Times New Roman" w:hAnsi="Times New Roman" w:cs="Times New Roman"/>
          <w:i/>
          <w:lang w:val="en-US"/>
        </w:rPr>
      </w:pPr>
      <w:r>
        <w:rPr>
          <w:rFonts w:ascii="Times New Roman" w:eastAsia="Times New Roman" w:hAnsi="Times New Roman" w:cs="Times New Roman"/>
        </w:rPr>
        <w:t xml:space="preserve"> </w:t>
      </w:r>
      <w:r>
        <w:rPr>
          <w:rFonts w:ascii="Times New Roman" w:hAnsi="Times New Roman" w:cs="Times New Roman"/>
          <w:i/>
        </w:rPr>
        <w:t xml:space="preserve">Sumber: Data </w:t>
      </w:r>
      <w:r w:rsidR="00C61793">
        <w:rPr>
          <w:rFonts w:ascii="Times New Roman" w:hAnsi="Times New Roman" w:cs="Times New Roman"/>
          <w:i/>
          <w:lang w:val="en-US"/>
        </w:rPr>
        <w:t>D</w:t>
      </w:r>
      <w:r w:rsidR="006D1B42">
        <w:rPr>
          <w:rFonts w:ascii="Times New Roman" w:hAnsi="Times New Roman" w:cs="Times New Roman"/>
          <w:i/>
          <w:lang w:val="en-US"/>
        </w:rPr>
        <w:t>iolah</w:t>
      </w:r>
    </w:p>
    <w:p w14:paraId="6C42AB36" w14:textId="77777777" w:rsidR="00A53A88" w:rsidRDefault="00A53A88" w:rsidP="0083535C">
      <w:pPr>
        <w:autoSpaceDE w:val="0"/>
        <w:autoSpaceDN w:val="0"/>
        <w:adjustRightInd w:val="0"/>
        <w:ind w:left="1418"/>
        <w:jc w:val="left"/>
        <w:rPr>
          <w:rFonts w:ascii="Times New Roman" w:eastAsia="Times New Roman" w:hAnsi="Times New Roman" w:cs="Times New Roman"/>
        </w:rPr>
      </w:pPr>
    </w:p>
    <w:p w14:paraId="08EB7257" w14:textId="77777777" w:rsidR="00AF3CD1" w:rsidRDefault="00AF3CD1" w:rsidP="00AF3CD1">
      <w:pPr>
        <w:pStyle w:val="ListParagraph"/>
        <w:autoSpaceDE w:val="0"/>
        <w:autoSpaceDN w:val="0"/>
        <w:adjustRightInd w:val="0"/>
        <w:spacing w:after="0" w:line="480" w:lineRule="auto"/>
        <w:ind w:left="1800"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Berdasarkan Tabel 4.4 nilai </w:t>
      </w:r>
      <w:r>
        <w:rPr>
          <w:rFonts w:ascii="Times New Roman" w:eastAsia="Times New Roman" w:hAnsi="Times New Roman"/>
          <w:i/>
          <w:sz w:val="24"/>
          <w:szCs w:val="24"/>
        </w:rPr>
        <w:t>tolerance</w:t>
      </w:r>
      <w:r>
        <w:rPr>
          <w:rFonts w:ascii="Times New Roman" w:eastAsia="Times New Roman" w:hAnsi="Times New Roman"/>
          <w:sz w:val="24"/>
          <w:szCs w:val="24"/>
        </w:rPr>
        <w:t xml:space="preserve"> untuk semua variabel independen dalam penelitian ini lebih besar dari 0.1 dan nilai </w:t>
      </w:r>
      <w:r>
        <w:rPr>
          <w:rFonts w:ascii="Times New Roman" w:eastAsia="Times New Roman" w:hAnsi="Times New Roman"/>
          <w:i/>
          <w:sz w:val="24"/>
          <w:szCs w:val="24"/>
        </w:rPr>
        <w:t xml:space="preserve">variance inflation factor </w:t>
      </w:r>
      <w:r>
        <w:rPr>
          <w:rFonts w:ascii="Times New Roman" w:eastAsia="Times New Roman" w:hAnsi="Times New Roman"/>
          <w:sz w:val="24"/>
          <w:szCs w:val="24"/>
        </w:rPr>
        <w:t>(VIF) untuk semua variabel independen kurang dari 10 sehingga dapat disimpulkan bahwa model regresi dalam penelitian ini tidak terjadi masalah multikolinearitas.</w:t>
      </w:r>
    </w:p>
    <w:p w14:paraId="4B8E389D" w14:textId="77777777" w:rsidR="00AF3CD1" w:rsidRDefault="00AF3CD1" w:rsidP="00AF3CD1">
      <w:pPr>
        <w:pStyle w:val="ListParagraph"/>
        <w:autoSpaceDE w:val="0"/>
        <w:autoSpaceDN w:val="0"/>
        <w:adjustRightInd w:val="0"/>
        <w:spacing w:after="0" w:line="480" w:lineRule="auto"/>
        <w:ind w:left="1800" w:firstLine="720"/>
        <w:jc w:val="both"/>
        <w:rPr>
          <w:rFonts w:ascii="Times New Roman" w:eastAsia="Times New Roman" w:hAnsi="Times New Roman"/>
          <w:sz w:val="24"/>
          <w:szCs w:val="24"/>
        </w:rPr>
      </w:pPr>
    </w:p>
    <w:p w14:paraId="2A1EC40A" w14:textId="77777777" w:rsidR="00AF3CD1" w:rsidRPr="005A508F" w:rsidRDefault="00AF3CD1" w:rsidP="00AF3CD1">
      <w:pPr>
        <w:pStyle w:val="ListParagraph"/>
        <w:widowControl w:val="0"/>
        <w:numPr>
          <w:ilvl w:val="3"/>
          <w:numId w:val="21"/>
        </w:numPr>
        <w:autoSpaceDE w:val="0"/>
        <w:autoSpaceDN w:val="0"/>
        <w:adjustRightInd w:val="0"/>
        <w:spacing w:after="0" w:line="480" w:lineRule="auto"/>
        <w:ind w:left="1710"/>
        <w:jc w:val="both"/>
        <w:outlineLvl w:val="3"/>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Uji </w:t>
      </w:r>
      <w:r w:rsidRPr="005A508F">
        <w:rPr>
          <w:rFonts w:ascii="Times New Roman" w:eastAsia="Times New Roman" w:hAnsi="Times New Roman"/>
          <w:b/>
          <w:color w:val="000000"/>
          <w:sz w:val="24"/>
          <w:szCs w:val="24"/>
        </w:rPr>
        <w:t>Heteroskedastisitas</w:t>
      </w:r>
    </w:p>
    <w:p w14:paraId="795387C6" w14:textId="77777777" w:rsidR="00AF3CD1" w:rsidRPr="005A508F" w:rsidRDefault="00AF3CD1" w:rsidP="00AF3CD1">
      <w:pPr>
        <w:pStyle w:val="ListParagraph"/>
        <w:tabs>
          <w:tab w:val="left" w:pos="2430"/>
        </w:tabs>
        <w:autoSpaceDE w:val="0"/>
        <w:autoSpaceDN w:val="0"/>
        <w:adjustRightInd w:val="0"/>
        <w:spacing w:after="0" w:line="480" w:lineRule="auto"/>
        <w:ind w:left="1800"/>
        <w:jc w:val="both"/>
        <w:rPr>
          <w:rFonts w:ascii="Times New Roman" w:eastAsia="Times New Roman" w:hAnsi="Times New Roman"/>
          <w:color w:val="000000"/>
          <w:sz w:val="24"/>
          <w:szCs w:val="24"/>
        </w:rPr>
      </w:pPr>
      <w:r w:rsidRPr="005A508F">
        <w:rPr>
          <w:rFonts w:ascii="Times New Roman" w:eastAsia="Times New Roman" w:hAnsi="Times New Roman"/>
          <w:color w:val="000000"/>
          <w:sz w:val="24"/>
          <w:szCs w:val="24"/>
        </w:rPr>
        <w:tab/>
        <w:t xml:space="preserve">Uji  Heteroskedastisitas digunakan  untuk </w:t>
      </w:r>
      <w:r w:rsidRPr="005A508F">
        <w:rPr>
          <w:rFonts w:ascii="Times New Roman" w:hAnsi="Times New Roman"/>
          <w:sz w:val="24"/>
          <w:szCs w:val="24"/>
        </w:rPr>
        <w:t xml:space="preserve">untuk menguji apakah dalam model regresi terjadi ketidaksamaan variance dari residual. Jika terjadi ketidaksamaan variance dari residual maka dilakukan uji heteroskedastisitas dengan memakai uji </w:t>
      </w:r>
      <w:r w:rsidRPr="005A508F">
        <w:rPr>
          <w:rFonts w:ascii="Times New Roman" w:hAnsi="Times New Roman"/>
          <w:i/>
          <w:sz w:val="24"/>
          <w:szCs w:val="24"/>
        </w:rPr>
        <w:t>glejser</w:t>
      </w:r>
      <w:r w:rsidRPr="005A508F">
        <w:rPr>
          <w:rFonts w:ascii="Times New Roman" w:hAnsi="Times New Roman"/>
          <w:sz w:val="24"/>
          <w:szCs w:val="24"/>
        </w:rPr>
        <w:t>.</w:t>
      </w:r>
      <w:r>
        <w:rPr>
          <w:rFonts w:ascii="Times New Roman" w:hAnsi="Times New Roman"/>
          <w:sz w:val="24"/>
          <w:szCs w:val="24"/>
          <w:lang w:val="en-US"/>
        </w:rPr>
        <w:t xml:space="preserve"> Pengujian ini menggunakan kriteria nilai </w:t>
      </w:r>
      <m:oMath>
        <m:r>
          <w:rPr>
            <w:rFonts w:ascii="Cambria Math" w:hAnsi="Cambria Math"/>
            <w:sz w:val="24"/>
            <w:szCs w:val="24"/>
          </w:rPr>
          <m:t>α=0.05</m:t>
        </m:r>
      </m:oMath>
      <w:r>
        <w:rPr>
          <w:rFonts w:ascii="Times New Roman" w:hAnsi="Times New Roman"/>
          <w:sz w:val="24"/>
          <w:szCs w:val="24"/>
          <w:lang w:val="en-US"/>
        </w:rPr>
        <w:t>.</w:t>
      </w:r>
      <w:r w:rsidRPr="005A508F">
        <w:rPr>
          <w:rFonts w:ascii="Times New Roman" w:hAnsi="Times New Roman"/>
          <w:sz w:val="24"/>
          <w:szCs w:val="24"/>
        </w:rPr>
        <w:t xml:space="preserve"> Apabila </w:t>
      </w:r>
      <w:r w:rsidRPr="005A508F">
        <w:rPr>
          <w:rFonts w:ascii="Times New Roman" w:hAnsi="Times New Roman"/>
          <w:sz w:val="24"/>
          <w:szCs w:val="24"/>
        </w:rPr>
        <w:lastRenderedPageBreak/>
        <w:t xml:space="preserve">nilai sig &gt; </w:t>
      </w:r>
      <m:oMath>
        <m:r>
          <w:rPr>
            <w:rFonts w:ascii="Cambria Math" w:hAnsi="Cambria Math"/>
            <w:sz w:val="24"/>
            <w:szCs w:val="24"/>
          </w:rPr>
          <m:t>α</m:t>
        </m:r>
      </m:oMath>
      <w:r w:rsidRPr="005A508F">
        <w:rPr>
          <w:rFonts w:ascii="Times New Roman" w:hAnsi="Times New Roman"/>
          <w:sz w:val="24"/>
          <w:szCs w:val="24"/>
        </w:rPr>
        <w:t xml:space="preserve">, maka tidak </w:t>
      </w:r>
      <w:r>
        <w:rPr>
          <w:rFonts w:ascii="Times New Roman" w:hAnsi="Times New Roman"/>
          <w:sz w:val="24"/>
          <w:szCs w:val="24"/>
          <w:lang w:val="en-US"/>
        </w:rPr>
        <w:t>terdapat</w:t>
      </w:r>
      <w:r w:rsidRPr="005A508F">
        <w:rPr>
          <w:rFonts w:ascii="Times New Roman" w:hAnsi="Times New Roman"/>
          <w:sz w:val="24"/>
          <w:szCs w:val="24"/>
        </w:rPr>
        <w:t xml:space="preserve"> masalah heteroskedastisitas dan apabila nilai sig &lt; </w:t>
      </w:r>
      <m:oMath>
        <m:r>
          <w:rPr>
            <w:rFonts w:ascii="Cambria Math" w:hAnsi="Cambria Math"/>
            <w:sz w:val="24"/>
            <w:szCs w:val="24"/>
          </w:rPr>
          <m:t>α</m:t>
        </m:r>
      </m:oMath>
      <w:r w:rsidRPr="005A508F">
        <w:rPr>
          <w:rFonts w:ascii="Times New Roman" w:hAnsi="Times New Roman"/>
          <w:sz w:val="24"/>
          <w:szCs w:val="24"/>
        </w:rPr>
        <w:t xml:space="preserve">, maka terjadi masalah heteroskedastisitas </w:t>
      </w:r>
      <w:r w:rsidRPr="005A508F">
        <w:rPr>
          <w:rFonts w:ascii="Times New Roman" w:eastAsia="Times New Roman" w:hAnsi="Times New Roman"/>
          <w:color w:val="000000"/>
          <w:sz w:val="24"/>
          <w:szCs w:val="24"/>
        </w:rPr>
        <w:t>Hasil uji heteroskedasitisitas ditunjukkan pada tabel berikut :</w:t>
      </w:r>
    </w:p>
    <w:p w14:paraId="421C851B" w14:textId="77777777" w:rsidR="00A53A88" w:rsidRDefault="00A53A88" w:rsidP="00C61793">
      <w:pPr>
        <w:ind w:left="13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4.5</w:t>
      </w:r>
    </w:p>
    <w:p w14:paraId="5B2B390B" w14:textId="77777777" w:rsidR="00A53A88" w:rsidRDefault="00A53A88" w:rsidP="00C61793">
      <w:pPr>
        <w:ind w:left="13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Uji Heteroskedastisitas</w:t>
      </w:r>
    </w:p>
    <w:tbl>
      <w:tblPr>
        <w:tblW w:w="693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1"/>
        <w:gridCol w:w="1873"/>
        <w:gridCol w:w="701"/>
        <w:gridCol w:w="1147"/>
        <w:gridCol w:w="1486"/>
        <w:gridCol w:w="791"/>
        <w:gridCol w:w="711"/>
      </w:tblGrid>
      <w:tr w:rsidR="00A53A88" w:rsidRPr="000005AA" w14:paraId="1EC23FB7" w14:textId="77777777" w:rsidTr="00C61793">
        <w:trPr>
          <w:cantSplit/>
        </w:trPr>
        <w:tc>
          <w:tcPr>
            <w:tcW w:w="6930" w:type="dxa"/>
            <w:gridSpan w:val="7"/>
            <w:tcBorders>
              <w:top w:val="nil"/>
              <w:left w:val="nil"/>
              <w:bottom w:val="nil"/>
              <w:right w:val="nil"/>
            </w:tcBorders>
            <w:shd w:val="clear" w:color="auto" w:fill="FFFFFF"/>
            <w:vAlign w:val="center"/>
          </w:tcPr>
          <w:p w14:paraId="24384BD7" w14:textId="77777777" w:rsidR="00A53A88" w:rsidRPr="000005AA" w:rsidRDefault="00A53A88" w:rsidP="0083535C">
            <w:pPr>
              <w:autoSpaceDE w:val="0"/>
              <w:autoSpaceDN w:val="0"/>
              <w:adjustRightInd w:val="0"/>
              <w:spacing w:line="320" w:lineRule="atLeast"/>
              <w:ind w:left="60" w:right="60"/>
              <w:jc w:val="center"/>
              <w:rPr>
                <w:rFonts w:ascii="Arial" w:hAnsi="Arial" w:cs="Arial"/>
                <w:color w:val="010205"/>
              </w:rPr>
            </w:pPr>
            <w:r w:rsidRPr="000005AA">
              <w:rPr>
                <w:rFonts w:ascii="Arial" w:hAnsi="Arial" w:cs="Arial"/>
                <w:b/>
                <w:bCs/>
                <w:color w:val="010205"/>
              </w:rPr>
              <w:t>Coefficients</w:t>
            </w:r>
            <w:r w:rsidRPr="000005AA">
              <w:rPr>
                <w:rFonts w:ascii="Arial" w:hAnsi="Arial" w:cs="Arial"/>
                <w:b/>
                <w:bCs/>
                <w:color w:val="010205"/>
                <w:vertAlign w:val="superscript"/>
              </w:rPr>
              <w:t>a</w:t>
            </w:r>
          </w:p>
        </w:tc>
      </w:tr>
      <w:tr w:rsidR="00A53A88" w:rsidRPr="000005AA" w14:paraId="3C33C023" w14:textId="77777777" w:rsidTr="00C61793">
        <w:trPr>
          <w:cantSplit/>
        </w:trPr>
        <w:tc>
          <w:tcPr>
            <w:tcW w:w="2094" w:type="dxa"/>
            <w:gridSpan w:val="2"/>
            <w:vMerge w:val="restart"/>
            <w:tcBorders>
              <w:top w:val="nil"/>
              <w:left w:val="nil"/>
              <w:bottom w:val="nil"/>
              <w:right w:val="nil"/>
            </w:tcBorders>
            <w:shd w:val="clear" w:color="auto" w:fill="FFFFFF"/>
            <w:vAlign w:val="bottom"/>
          </w:tcPr>
          <w:p w14:paraId="1D130355"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Model</w:t>
            </w:r>
          </w:p>
        </w:tc>
        <w:tc>
          <w:tcPr>
            <w:tcW w:w="1848" w:type="dxa"/>
            <w:gridSpan w:val="2"/>
            <w:tcBorders>
              <w:top w:val="nil"/>
              <w:left w:val="nil"/>
              <w:bottom w:val="nil"/>
              <w:right w:val="single" w:sz="8" w:space="0" w:color="E0E0E0"/>
            </w:tcBorders>
            <w:shd w:val="clear" w:color="auto" w:fill="FFFFFF"/>
            <w:vAlign w:val="bottom"/>
          </w:tcPr>
          <w:p w14:paraId="7D73A207"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Unstandardized Coefficients</w:t>
            </w:r>
          </w:p>
        </w:tc>
        <w:tc>
          <w:tcPr>
            <w:tcW w:w="1486" w:type="dxa"/>
            <w:tcBorders>
              <w:top w:val="nil"/>
              <w:left w:val="single" w:sz="8" w:space="0" w:color="E0E0E0"/>
              <w:bottom w:val="nil"/>
              <w:right w:val="single" w:sz="8" w:space="0" w:color="E0E0E0"/>
            </w:tcBorders>
            <w:shd w:val="clear" w:color="auto" w:fill="FFFFFF"/>
            <w:vAlign w:val="bottom"/>
          </w:tcPr>
          <w:p w14:paraId="581BD1B0"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Standardized Coefficients</w:t>
            </w:r>
          </w:p>
        </w:tc>
        <w:tc>
          <w:tcPr>
            <w:tcW w:w="791" w:type="dxa"/>
            <w:vMerge w:val="restart"/>
            <w:tcBorders>
              <w:top w:val="nil"/>
              <w:left w:val="single" w:sz="8" w:space="0" w:color="E0E0E0"/>
              <w:bottom w:val="nil"/>
              <w:right w:val="single" w:sz="8" w:space="0" w:color="E0E0E0"/>
            </w:tcBorders>
            <w:shd w:val="clear" w:color="auto" w:fill="FFFFFF"/>
            <w:vAlign w:val="bottom"/>
          </w:tcPr>
          <w:p w14:paraId="3E48438D"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t</w:t>
            </w:r>
          </w:p>
        </w:tc>
        <w:tc>
          <w:tcPr>
            <w:tcW w:w="711" w:type="dxa"/>
            <w:vMerge w:val="restart"/>
            <w:tcBorders>
              <w:top w:val="nil"/>
              <w:left w:val="single" w:sz="8" w:space="0" w:color="E0E0E0"/>
              <w:bottom w:val="nil"/>
              <w:right w:val="nil"/>
            </w:tcBorders>
            <w:shd w:val="clear" w:color="auto" w:fill="FFFFFF"/>
            <w:vAlign w:val="bottom"/>
          </w:tcPr>
          <w:p w14:paraId="7554404D"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Sig.</w:t>
            </w:r>
          </w:p>
        </w:tc>
      </w:tr>
      <w:tr w:rsidR="00A53A88" w:rsidRPr="000005AA" w14:paraId="1E80B657" w14:textId="77777777" w:rsidTr="00C61793">
        <w:trPr>
          <w:cantSplit/>
        </w:trPr>
        <w:tc>
          <w:tcPr>
            <w:tcW w:w="2094" w:type="dxa"/>
            <w:gridSpan w:val="2"/>
            <w:vMerge/>
            <w:tcBorders>
              <w:top w:val="nil"/>
              <w:left w:val="nil"/>
              <w:bottom w:val="nil"/>
              <w:right w:val="nil"/>
            </w:tcBorders>
            <w:shd w:val="clear" w:color="auto" w:fill="FFFFFF"/>
            <w:vAlign w:val="bottom"/>
          </w:tcPr>
          <w:p w14:paraId="285EC36D" w14:textId="77777777" w:rsidR="00A53A88" w:rsidRPr="00C61793" w:rsidRDefault="00A53A88" w:rsidP="0083535C">
            <w:pPr>
              <w:autoSpaceDE w:val="0"/>
              <w:autoSpaceDN w:val="0"/>
              <w:adjustRightInd w:val="0"/>
              <w:jc w:val="left"/>
              <w:rPr>
                <w:rFonts w:ascii="Arial" w:hAnsi="Arial" w:cs="Arial"/>
                <w:color w:val="264A60"/>
                <w:sz w:val="20"/>
                <w:szCs w:val="20"/>
              </w:rPr>
            </w:pPr>
          </w:p>
        </w:tc>
        <w:tc>
          <w:tcPr>
            <w:tcW w:w="701" w:type="dxa"/>
            <w:tcBorders>
              <w:top w:val="nil"/>
              <w:left w:val="nil"/>
              <w:bottom w:val="single" w:sz="8" w:space="0" w:color="152935"/>
              <w:right w:val="single" w:sz="8" w:space="0" w:color="E0E0E0"/>
            </w:tcBorders>
            <w:shd w:val="clear" w:color="auto" w:fill="FFFFFF"/>
            <w:vAlign w:val="bottom"/>
          </w:tcPr>
          <w:p w14:paraId="567BF5BA"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B</w:t>
            </w:r>
          </w:p>
        </w:tc>
        <w:tc>
          <w:tcPr>
            <w:tcW w:w="1147" w:type="dxa"/>
            <w:tcBorders>
              <w:top w:val="nil"/>
              <w:left w:val="single" w:sz="8" w:space="0" w:color="E0E0E0"/>
              <w:bottom w:val="single" w:sz="8" w:space="0" w:color="152935"/>
              <w:right w:val="single" w:sz="8" w:space="0" w:color="E0E0E0"/>
            </w:tcBorders>
            <w:shd w:val="clear" w:color="auto" w:fill="FFFFFF"/>
            <w:vAlign w:val="bottom"/>
          </w:tcPr>
          <w:p w14:paraId="6C8EC532"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Std. Error</w:t>
            </w:r>
          </w:p>
        </w:tc>
        <w:tc>
          <w:tcPr>
            <w:tcW w:w="1486" w:type="dxa"/>
            <w:tcBorders>
              <w:top w:val="nil"/>
              <w:left w:val="single" w:sz="8" w:space="0" w:color="E0E0E0"/>
              <w:bottom w:val="single" w:sz="8" w:space="0" w:color="152935"/>
              <w:right w:val="single" w:sz="8" w:space="0" w:color="E0E0E0"/>
            </w:tcBorders>
            <w:shd w:val="clear" w:color="auto" w:fill="FFFFFF"/>
            <w:vAlign w:val="bottom"/>
          </w:tcPr>
          <w:p w14:paraId="3C300D32"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Beta</w:t>
            </w:r>
          </w:p>
        </w:tc>
        <w:tc>
          <w:tcPr>
            <w:tcW w:w="791" w:type="dxa"/>
            <w:vMerge/>
            <w:tcBorders>
              <w:top w:val="nil"/>
              <w:left w:val="single" w:sz="8" w:space="0" w:color="E0E0E0"/>
              <w:bottom w:val="nil"/>
              <w:right w:val="single" w:sz="8" w:space="0" w:color="E0E0E0"/>
            </w:tcBorders>
            <w:shd w:val="clear" w:color="auto" w:fill="FFFFFF"/>
            <w:vAlign w:val="bottom"/>
          </w:tcPr>
          <w:p w14:paraId="1A76FEB9" w14:textId="77777777" w:rsidR="00A53A88" w:rsidRPr="00C61793" w:rsidRDefault="00A53A88" w:rsidP="0083535C">
            <w:pPr>
              <w:autoSpaceDE w:val="0"/>
              <w:autoSpaceDN w:val="0"/>
              <w:adjustRightInd w:val="0"/>
              <w:jc w:val="left"/>
              <w:rPr>
                <w:rFonts w:ascii="Arial" w:hAnsi="Arial" w:cs="Arial"/>
                <w:color w:val="264A60"/>
                <w:sz w:val="20"/>
                <w:szCs w:val="20"/>
              </w:rPr>
            </w:pPr>
          </w:p>
        </w:tc>
        <w:tc>
          <w:tcPr>
            <w:tcW w:w="711" w:type="dxa"/>
            <w:vMerge/>
            <w:tcBorders>
              <w:top w:val="nil"/>
              <w:left w:val="single" w:sz="8" w:space="0" w:color="E0E0E0"/>
              <w:bottom w:val="nil"/>
              <w:right w:val="nil"/>
            </w:tcBorders>
            <w:shd w:val="clear" w:color="auto" w:fill="FFFFFF"/>
            <w:vAlign w:val="bottom"/>
          </w:tcPr>
          <w:p w14:paraId="6216C497" w14:textId="77777777" w:rsidR="00A53A88" w:rsidRPr="00C61793" w:rsidRDefault="00A53A88" w:rsidP="0083535C">
            <w:pPr>
              <w:autoSpaceDE w:val="0"/>
              <w:autoSpaceDN w:val="0"/>
              <w:adjustRightInd w:val="0"/>
              <w:jc w:val="left"/>
              <w:rPr>
                <w:rFonts w:ascii="Arial" w:hAnsi="Arial" w:cs="Arial"/>
                <w:color w:val="264A60"/>
                <w:sz w:val="20"/>
                <w:szCs w:val="20"/>
              </w:rPr>
            </w:pPr>
          </w:p>
        </w:tc>
      </w:tr>
      <w:tr w:rsidR="00A53A88" w:rsidRPr="000005AA" w14:paraId="2F4461C0" w14:textId="77777777" w:rsidTr="00C61793">
        <w:trPr>
          <w:cantSplit/>
        </w:trPr>
        <w:tc>
          <w:tcPr>
            <w:tcW w:w="221" w:type="dxa"/>
            <w:vMerge w:val="restart"/>
            <w:tcBorders>
              <w:top w:val="single" w:sz="8" w:space="0" w:color="152935"/>
              <w:left w:val="nil"/>
              <w:bottom w:val="single" w:sz="8" w:space="0" w:color="152935"/>
              <w:right w:val="nil"/>
            </w:tcBorders>
            <w:shd w:val="clear" w:color="auto" w:fill="E0E0E0"/>
          </w:tcPr>
          <w:p w14:paraId="4ADFE725"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1</w:t>
            </w:r>
          </w:p>
        </w:tc>
        <w:tc>
          <w:tcPr>
            <w:tcW w:w="1873" w:type="dxa"/>
            <w:tcBorders>
              <w:top w:val="single" w:sz="8" w:space="0" w:color="152935"/>
              <w:left w:val="nil"/>
              <w:bottom w:val="single" w:sz="8" w:space="0" w:color="AEAEAE"/>
              <w:right w:val="nil"/>
            </w:tcBorders>
            <w:shd w:val="clear" w:color="auto" w:fill="E0E0E0"/>
          </w:tcPr>
          <w:p w14:paraId="0AB3517C"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(Constant)</w:t>
            </w:r>
          </w:p>
        </w:tc>
        <w:tc>
          <w:tcPr>
            <w:tcW w:w="701" w:type="dxa"/>
            <w:tcBorders>
              <w:top w:val="single" w:sz="8" w:space="0" w:color="152935"/>
              <w:left w:val="nil"/>
              <w:bottom w:val="single" w:sz="8" w:space="0" w:color="AEAEAE"/>
              <w:right w:val="single" w:sz="8" w:space="0" w:color="E0E0E0"/>
            </w:tcBorders>
            <w:shd w:val="clear" w:color="auto" w:fill="FFFFFF"/>
          </w:tcPr>
          <w:p w14:paraId="1C49A9C3"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.987</w:t>
            </w:r>
          </w:p>
        </w:tc>
        <w:tc>
          <w:tcPr>
            <w:tcW w:w="1147" w:type="dxa"/>
            <w:tcBorders>
              <w:top w:val="single" w:sz="8" w:space="0" w:color="152935"/>
              <w:left w:val="single" w:sz="8" w:space="0" w:color="E0E0E0"/>
              <w:bottom w:val="single" w:sz="8" w:space="0" w:color="AEAEAE"/>
              <w:right w:val="single" w:sz="8" w:space="0" w:color="E0E0E0"/>
            </w:tcBorders>
            <w:shd w:val="clear" w:color="auto" w:fill="FFFFFF"/>
          </w:tcPr>
          <w:p w14:paraId="51025BA8"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.188</w:t>
            </w:r>
          </w:p>
        </w:tc>
        <w:tc>
          <w:tcPr>
            <w:tcW w:w="148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2831040" w14:textId="77777777" w:rsidR="00A53A88" w:rsidRPr="00C61793" w:rsidRDefault="00A53A88" w:rsidP="0083535C">
            <w:pPr>
              <w:autoSpaceDE w:val="0"/>
              <w:autoSpaceDN w:val="0"/>
              <w:adjustRightInd w:val="0"/>
              <w:jc w:val="left"/>
              <w:rPr>
                <w:rFonts w:ascii="Times New Roman" w:hAnsi="Times New Roman" w:cs="Times New Roman"/>
                <w:sz w:val="20"/>
                <w:szCs w:val="20"/>
              </w:rPr>
            </w:pPr>
          </w:p>
        </w:tc>
        <w:tc>
          <w:tcPr>
            <w:tcW w:w="791" w:type="dxa"/>
            <w:tcBorders>
              <w:top w:val="single" w:sz="8" w:space="0" w:color="152935"/>
              <w:left w:val="single" w:sz="8" w:space="0" w:color="E0E0E0"/>
              <w:bottom w:val="single" w:sz="8" w:space="0" w:color="AEAEAE"/>
              <w:right w:val="single" w:sz="8" w:space="0" w:color="E0E0E0"/>
            </w:tcBorders>
            <w:shd w:val="clear" w:color="auto" w:fill="FFFFFF"/>
          </w:tcPr>
          <w:p w14:paraId="59134762"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5.257</w:t>
            </w:r>
          </w:p>
        </w:tc>
        <w:tc>
          <w:tcPr>
            <w:tcW w:w="711" w:type="dxa"/>
            <w:tcBorders>
              <w:top w:val="single" w:sz="8" w:space="0" w:color="152935"/>
              <w:left w:val="single" w:sz="8" w:space="0" w:color="E0E0E0"/>
              <w:bottom w:val="single" w:sz="8" w:space="0" w:color="AEAEAE"/>
              <w:right w:val="nil"/>
            </w:tcBorders>
            <w:shd w:val="clear" w:color="auto" w:fill="FFFFFF"/>
          </w:tcPr>
          <w:p w14:paraId="53A6562A"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.000</w:t>
            </w:r>
          </w:p>
        </w:tc>
      </w:tr>
      <w:tr w:rsidR="00A53A88" w:rsidRPr="000005AA" w14:paraId="683949B1" w14:textId="77777777" w:rsidTr="00C61793">
        <w:trPr>
          <w:cantSplit/>
        </w:trPr>
        <w:tc>
          <w:tcPr>
            <w:tcW w:w="221" w:type="dxa"/>
            <w:vMerge/>
            <w:tcBorders>
              <w:top w:val="single" w:sz="8" w:space="0" w:color="152935"/>
              <w:left w:val="nil"/>
              <w:bottom w:val="single" w:sz="8" w:space="0" w:color="152935"/>
              <w:right w:val="nil"/>
            </w:tcBorders>
            <w:shd w:val="clear" w:color="auto" w:fill="E0E0E0"/>
          </w:tcPr>
          <w:p w14:paraId="6D66CA14" w14:textId="77777777" w:rsidR="00A53A88" w:rsidRPr="00C61793" w:rsidRDefault="00A53A88" w:rsidP="0083535C">
            <w:pPr>
              <w:autoSpaceDE w:val="0"/>
              <w:autoSpaceDN w:val="0"/>
              <w:adjustRightInd w:val="0"/>
              <w:jc w:val="left"/>
              <w:rPr>
                <w:rFonts w:ascii="Arial" w:hAnsi="Arial" w:cs="Arial"/>
                <w:color w:val="010205"/>
                <w:sz w:val="20"/>
                <w:szCs w:val="20"/>
              </w:rPr>
            </w:pPr>
          </w:p>
        </w:tc>
        <w:tc>
          <w:tcPr>
            <w:tcW w:w="1873" w:type="dxa"/>
            <w:tcBorders>
              <w:top w:val="single" w:sz="8" w:space="0" w:color="AEAEAE"/>
              <w:left w:val="nil"/>
              <w:bottom w:val="single" w:sz="8" w:space="0" w:color="AEAEAE"/>
              <w:right w:val="nil"/>
            </w:tcBorders>
            <w:shd w:val="clear" w:color="auto" w:fill="E0E0E0"/>
          </w:tcPr>
          <w:p w14:paraId="1B635E79"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Corporate Social Responsibility</w:t>
            </w:r>
          </w:p>
        </w:tc>
        <w:tc>
          <w:tcPr>
            <w:tcW w:w="701" w:type="dxa"/>
            <w:tcBorders>
              <w:top w:val="single" w:sz="8" w:space="0" w:color="AEAEAE"/>
              <w:left w:val="nil"/>
              <w:bottom w:val="single" w:sz="8" w:space="0" w:color="AEAEAE"/>
              <w:right w:val="single" w:sz="8" w:space="0" w:color="E0E0E0"/>
            </w:tcBorders>
            <w:shd w:val="clear" w:color="auto" w:fill="FFFFFF"/>
          </w:tcPr>
          <w:p w14:paraId="4E2C0F83"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-.133</w:t>
            </w:r>
          </w:p>
        </w:tc>
        <w:tc>
          <w:tcPr>
            <w:tcW w:w="1147" w:type="dxa"/>
            <w:tcBorders>
              <w:top w:val="single" w:sz="8" w:space="0" w:color="AEAEAE"/>
              <w:left w:val="single" w:sz="8" w:space="0" w:color="E0E0E0"/>
              <w:bottom w:val="single" w:sz="8" w:space="0" w:color="AEAEAE"/>
              <w:right w:val="single" w:sz="8" w:space="0" w:color="E0E0E0"/>
            </w:tcBorders>
            <w:shd w:val="clear" w:color="auto" w:fill="FFFFFF"/>
          </w:tcPr>
          <w:p w14:paraId="0B5C0057"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.484</w:t>
            </w:r>
          </w:p>
        </w:tc>
        <w:tc>
          <w:tcPr>
            <w:tcW w:w="1486" w:type="dxa"/>
            <w:tcBorders>
              <w:top w:val="single" w:sz="8" w:space="0" w:color="AEAEAE"/>
              <w:left w:val="single" w:sz="8" w:space="0" w:color="E0E0E0"/>
              <w:bottom w:val="single" w:sz="8" w:space="0" w:color="AEAEAE"/>
              <w:right w:val="single" w:sz="8" w:space="0" w:color="E0E0E0"/>
            </w:tcBorders>
            <w:shd w:val="clear" w:color="auto" w:fill="FFFFFF"/>
          </w:tcPr>
          <w:p w14:paraId="6385C4B9"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-.024</w:t>
            </w:r>
          </w:p>
        </w:tc>
        <w:tc>
          <w:tcPr>
            <w:tcW w:w="791" w:type="dxa"/>
            <w:tcBorders>
              <w:top w:val="single" w:sz="8" w:space="0" w:color="AEAEAE"/>
              <w:left w:val="single" w:sz="8" w:space="0" w:color="E0E0E0"/>
              <w:bottom w:val="single" w:sz="8" w:space="0" w:color="AEAEAE"/>
              <w:right w:val="single" w:sz="8" w:space="0" w:color="E0E0E0"/>
            </w:tcBorders>
            <w:shd w:val="clear" w:color="auto" w:fill="FFFFFF"/>
          </w:tcPr>
          <w:p w14:paraId="1DD8D31D"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-.275</w:t>
            </w:r>
          </w:p>
        </w:tc>
        <w:tc>
          <w:tcPr>
            <w:tcW w:w="711" w:type="dxa"/>
            <w:tcBorders>
              <w:top w:val="single" w:sz="8" w:space="0" w:color="AEAEAE"/>
              <w:left w:val="single" w:sz="8" w:space="0" w:color="E0E0E0"/>
              <w:bottom w:val="single" w:sz="8" w:space="0" w:color="AEAEAE"/>
              <w:right w:val="nil"/>
            </w:tcBorders>
            <w:shd w:val="clear" w:color="auto" w:fill="FFFFFF"/>
          </w:tcPr>
          <w:p w14:paraId="2227B436"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.784</w:t>
            </w:r>
          </w:p>
        </w:tc>
      </w:tr>
      <w:tr w:rsidR="00A53A88" w:rsidRPr="000005AA" w14:paraId="49E84CBF" w14:textId="77777777" w:rsidTr="00C61793">
        <w:trPr>
          <w:cantSplit/>
        </w:trPr>
        <w:tc>
          <w:tcPr>
            <w:tcW w:w="221" w:type="dxa"/>
            <w:vMerge/>
            <w:tcBorders>
              <w:top w:val="single" w:sz="8" w:space="0" w:color="152935"/>
              <w:left w:val="nil"/>
              <w:bottom w:val="single" w:sz="8" w:space="0" w:color="152935"/>
              <w:right w:val="nil"/>
            </w:tcBorders>
            <w:shd w:val="clear" w:color="auto" w:fill="E0E0E0"/>
          </w:tcPr>
          <w:p w14:paraId="78CCEF7A" w14:textId="77777777" w:rsidR="00A53A88" w:rsidRPr="00C61793" w:rsidRDefault="00A53A88" w:rsidP="0083535C">
            <w:pPr>
              <w:autoSpaceDE w:val="0"/>
              <w:autoSpaceDN w:val="0"/>
              <w:adjustRightInd w:val="0"/>
              <w:jc w:val="left"/>
              <w:rPr>
                <w:rFonts w:ascii="Arial" w:hAnsi="Arial" w:cs="Arial"/>
                <w:color w:val="010205"/>
                <w:sz w:val="20"/>
                <w:szCs w:val="20"/>
              </w:rPr>
            </w:pPr>
          </w:p>
        </w:tc>
        <w:tc>
          <w:tcPr>
            <w:tcW w:w="1873" w:type="dxa"/>
            <w:tcBorders>
              <w:top w:val="single" w:sz="8" w:space="0" w:color="AEAEAE"/>
              <w:left w:val="nil"/>
              <w:bottom w:val="single" w:sz="8" w:space="0" w:color="AEAEAE"/>
              <w:right w:val="nil"/>
            </w:tcBorders>
            <w:shd w:val="clear" w:color="auto" w:fill="E0E0E0"/>
          </w:tcPr>
          <w:p w14:paraId="690C15E7"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Stabilitas Keuangan</w:t>
            </w:r>
          </w:p>
        </w:tc>
        <w:tc>
          <w:tcPr>
            <w:tcW w:w="701" w:type="dxa"/>
            <w:tcBorders>
              <w:top w:val="single" w:sz="8" w:space="0" w:color="AEAEAE"/>
              <w:left w:val="nil"/>
              <w:bottom w:val="single" w:sz="8" w:space="0" w:color="AEAEAE"/>
              <w:right w:val="single" w:sz="8" w:space="0" w:color="E0E0E0"/>
            </w:tcBorders>
            <w:shd w:val="clear" w:color="auto" w:fill="FFFFFF"/>
          </w:tcPr>
          <w:p w14:paraId="0FB11F0E"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.094</w:t>
            </w:r>
          </w:p>
        </w:tc>
        <w:tc>
          <w:tcPr>
            <w:tcW w:w="1147" w:type="dxa"/>
            <w:tcBorders>
              <w:top w:val="single" w:sz="8" w:space="0" w:color="AEAEAE"/>
              <w:left w:val="single" w:sz="8" w:space="0" w:color="E0E0E0"/>
              <w:bottom w:val="single" w:sz="8" w:space="0" w:color="AEAEAE"/>
              <w:right w:val="single" w:sz="8" w:space="0" w:color="E0E0E0"/>
            </w:tcBorders>
            <w:shd w:val="clear" w:color="auto" w:fill="FFFFFF"/>
          </w:tcPr>
          <w:p w14:paraId="1901114A"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.136</w:t>
            </w:r>
          </w:p>
        </w:tc>
        <w:tc>
          <w:tcPr>
            <w:tcW w:w="1486" w:type="dxa"/>
            <w:tcBorders>
              <w:top w:val="single" w:sz="8" w:space="0" w:color="AEAEAE"/>
              <w:left w:val="single" w:sz="8" w:space="0" w:color="E0E0E0"/>
              <w:bottom w:val="single" w:sz="8" w:space="0" w:color="AEAEAE"/>
              <w:right w:val="single" w:sz="8" w:space="0" w:color="E0E0E0"/>
            </w:tcBorders>
            <w:shd w:val="clear" w:color="auto" w:fill="FFFFFF"/>
          </w:tcPr>
          <w:p w14:paraId="5900F602"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.072</w:t>
            </w:r>
          </w:p>
        </w:tc>
        <w:tc>
          <w:tcPr>
            <w:tcW w:w="791" w:type="dxa"/>
            <w:tcBorders>
              <w:top w:val="single" w:sz="8" w:space="0" w:color="AEAEAE"/>
              <w:left w:val="single" w:sz="8" w:space="0" w:color="E0E0E0"/>
              <w:bottom w:val="single" w:sz="8" w:space="0" w:color="AEAEAE"/>
              <w:right w:val="single" w:sz="8" w:space="0" w:color="E0E0E0"/>
            </w:tcBorders>
            <w:shd w:val="clear" w:color="auto" w:fill="FFFFFF"/>
          </w:tcPr>
          <w:p w14:paraId="14EA986D"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.695</w:t>
            </w:r>
          </w:p>
        </w:tc>
        <w:tc>
          <w:tcPr>
            <w:tcW w:w="711" w:type="dxa"/>
            <w:tcBorders>
              <w:top w:val="single" w:sz="8" w:space="0" w:color="AEAEAE"/>
              <w:left w:val="single" w:sz="8" w:space="0" w:color="E0E0E0"/>
              <w:bottom w:val="single" w:sz="8" w:space="0" w:color="AEAEAE"/>
              <w:right w:val="nil"/>
            </w:tcBorders>
            <w:shd w:val="clear" w:color="auto" w:fill="FFFFFF"/>
          </w:tcPr>
          <w:p w14:paraId="06E63E14"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.488</w:t>
            </w:r>
          </w:p>
        </w:tc>
      </w:tr>
      <w:tr w:rsidR="00A53A88" w:rsidRPr="000005AA" w14:paraId="7DE86FEF" w14:textId="77777777" w:rsidTr="00C61793">
        <w:trPr>
          <w:cantSplit/>
        </w:trPr>
        <w:tc>
          <w:tcPr>
            <w:tcW w:w="221" w:type="dxa"/>
            <w:vMerge/>
            <w:tcBorders>
              <w:top w:val="single" w:sz="8" w:space="0" w:color="152935"/>
              <w:left w:val="nil"/>
              <w:bottom w:val="single" w:sz="8" w:space="0" w:color="152935"/>
              <w:right w:val="nil"/>
            </w:tcBorders>
            <w:shd w:val="clear" w:color="auto" w:fill="E0E0E0"/>
          </w:tcPr>
          <w:p w14:paraId="6FD5202A" w14:textId="77777777" w:rsidR="00A53A88" w:rsidRPr="00C61793" w:rsidRDefault="00A53A88" w:rsidP="0083535C">
            <w:pPr>
              <w:autoSpaceDE w:val="0"/>
              <w:autoSpaceDN w:val="0"/>
              <w:adjustRightInd w:val="0"/>
              <w:jc w:val="left"/>
              <w:rPr>
                <w:rFonts w:ascii="Arial" w:hAnsi="Arial" w:cs="Arial"/>
                <w:color w:val="010205"/>
                <w:sz w:val="20"/>
                <w:szCs w:val="20"/>
              </w:rPr>
            </w:pPr>
          </w:p>
        </w:tc>
        <w:tc>
          <w:tcPr>
            <w:tcW w:w="1873" w:type="dxa"/>
            <w:tcBorders>
              <w:top w:val="single" w:sz="8" w:space="0" w:color="AEAEAE"/>
              <w:left w:val="nil"/>
              <w:bottom w:val="single" w:sz="8" w:space="0" w:color="AEAEAE"/>
              <w:right w:val="nil"/>
            </w:tcBorders>
            <w:shd w:val="clear" w:color="auto" w:fill="E0E0E0"/>
          </w:tcPr>
          <w:p w14:paraId="5E3FD0DC"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Kualitas Audit</w:t>
            </w:r>
          </w:p>
        </w:tc>
        <w:tc>
          <w:tcPr>
            <w:tcW w:w="701" w:type="dxa"/>
            <w:tcBorders>
              <w:top w:val="single" w:sz="8" w:space="0" w:color="AEAEAE"/>
              <w:left w:val="nil"/>
              <w:bottom w:val="single" w:sz="8" w:space="0" w:color="AEAEAE"/>
              <w:right w:val="single" w:sz="8" w:space="0" w:color="E0E0E0"/>
            </w:tcBorders>
            <w:shd w:val="clear" w:color="auto" w:fill="FFFFFF"/>
          </w:tcPr>
          <w:p w14:paraId="513C6D73"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-.118</w:t>
            </w:r>
          </w:p>
        </w:tc>
        <w:tc>
          <w:tcPr>
            <w:tcW w:w="1147" w:type="dxa"/>
            <w:tcBorders>
              <w:top w:val="single" w:sz="8" w:space="0" w:color="AEAEAE"/>
              <w:left w:val="single" w:sz="8" w:space="0" w:color="E0E0E0"/>
              <w:bottom w:val="single" w:sz="8" w:space="0" w:color="AEAEAE"/>
              <w:right w:val="single" w:sz="8" w:space="0" w:color="E0E0E0"/>
            </w:tcBorders>
            <w:shd w:val="clear" w:color="auto" w:fill="FFFFFF"/>
          </w:tcPr>
          <w:p w14:paraId="163FB357"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.279</w:t>
            </w:r>
          </w:p>
        </w:tc>
        <w:tc>
          <w:tcPr>
            <w:tcW w:w="1486" w:type="dxa"/>
            <w:tcBorders>
              <w:top w:val="single" w:sz="8" w:space="0" w:color="AEAEAE"/>
              <w:left w:val="single" w:sz="8" w:space="0" w:color="E0E0E0"/>
              <w:bottom w:val="single" w:sz="8" w:space="0" w:color="AEAEAE"/>
              <w:right w:val="single" w:sz="8" w:space="0" w:color="E0E0E0"/>
            </w:tcBorders>
            <w:shd w:val="clear" w:color="auto" w:fill="FFFFFF"/>
          </w:tcPr>
          <w:p w14:paraId="24CFCCED"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-.159</w:t>
            </w:r>
          </w:p>
        </w:tc>
        <w:tc>
          <w:tcPr>
            <w:tcW w:w="791" w:type="dxa"/>
            <w:tcBorders>
              <w:top w:val="single" w:sz="8" w:space="0" w:color="AEAEAE"/>
              <w:left w:val="single" w:sz="8" w:space="0" w:color="E0E0E0"/>
              <w:bottom w:val="single" w:sz="8" w:space="0" w:color="AEAEAE"/>
              <w:right w:val="single" w:sz="8" w:space="0" w:color="E0E0E0"/>
            </w:tcBorders>
            <w:shd w:val="clear" w:color="auto" w:fill="FFFFFF"/>
          </w:tcPr>
          <w:p w14:paraId="52F55C0A"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-.423</w:t>
            </w:r>
          </w:p>
        </w:tc>
        <w:tc>
          <w:tcPr>
            <w:tcW w:w="711" w:type="dxa"/>
            <w:tcBorders>
              <w:top w:val="single" w:sz="8" w:space="0" w:color="AEAEAE"/>
              <w:left w:val="single" w:sz="8" w:space="0" w:color="E0E0E0"/>
              <w:bottom w:val="single" w:sz="8" w:space="0" w:color="AEAEAE"/>
              <w:right w:val="nil"/>
            </w:tcBorders>
            <w:shd w:val="clear" w:color="auto" w:fill="FFFFFF"/>
          </w:tcPr>
          <w:p w14:paraId="29D8D176"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.673</w:t>
            </w:r>
          </w:p>
        </w:tc>
      </w:tr>
      <w:tr w:rsidR="00A53A88" w:rsidRPr="000005AA" w14:paraId="14671FB2" w14:textId="77777777" w:rsidTr="00C61793">
        <w:trPr>
          <w:cantSplit/>
        </w:trPr>
        <w:tc>
          <w:tcPr>
            <w:tcW w:w="221" w:type="dxa"/>
            <w:vMerge/>
            <w:tcBorders>
              <w:top w:val="single" w:sz="8" w:space="0" w:color="152935"/>
              <w:left w:val="nil"/>
              <w:bottom w:val="single" w:sz="8" w:space="0" w:color="152935"/>
              <w:right w:val="nil"/>
            </w:tcBorders>
            <w:shd w:val="clear" w:color="auto" w:fill="E0E0E0"/>
          </w:tcPr>
          <w:p w14:paraId="591B1C62" w14:textId="77777777" w:rsidR="00A53A88" w:rsidRPr="00C61793" w:rsidRDefault="00A53A88" w:rsidP="0083535C">
            <w:pPr>
              <w:autoSpaceDE w:val="0"/>
              <w:autoSpaceDN w:val="0"/>
              <w:adjustRightInd w:val="0"/>
              <w:jc w:val="left"/>
              <w:rPr>
                <w:rFonts w:ascii="Arial" w:hAnsi="Arial" w:cs="Arial"/>
                <w:color w:val="010205"/>
                <w:sz w:val="20"/>
                <w:szCs w:val="20"/>
              </w:rPr>
            </w:pPr>
          </w:p>
        </w:tc>
        <w:tc>
          <w:tcPr>
            <w:tcW w:w="1873" w:type="dxa"/>
            <w:tcBorders>
              <w:top w:val="single" w:sz="8" w:space="0" w:color="AEAEAE"/>
              <w:left w:val="nil"/>
              <w:bottom w:val="single" w:sz="8" w:space="0" w:color="AEAEAE"/>
              <w:right w:val="nil"/>
            </w:tcBorders>
            <w:shd w:val="clear" w:color="auto" w:fill="E0E0E0"/>
          </w:tcPr>
          <w:p w14:paraId="001CBF7C" w14:textId="616A7D4D"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CSR</w:t>
            </w:r>
            <w:r w:rsidR="00734ABA" w:rsidRPr="00C61793">
              <w:rPr>
                <w:rFonts w:ascii="Arial" w:hAnsi="Arial" w:cs="Arial"/>
                <w:color w:val="264A60"/>
                <w:sz w:val="20"/>
                <w:szCs w:val="20"/>
              </w:rPr>
              <w:t>_</w:t>
            </w:r>
            <w:r w:rsidRPr="00C61793">
              <w:rPr>
                <w:rFonts w:ascii="Arial" w:hAnsi="Arial" w:cs="Arial"/>
                <w:color w:val="264A60"/>
                <w:sz w:val="20"/>
                <w:szCs w:val="20"/>
              </w:rPr>
              <w:t>KA</w:t>
            </w:r>
          </w:p>
        </w:tc>
        <w:tc>
          <w:tcPr>
            <w:tcW w:w="701" w:type="dxa"/>
            <w:tcBorders>
              <w:top w:val="single" w:sz="8" w:space="0" w:color="AEAEAE"/>
              <w:left w:val="nil"/>
              <w:bottom w:val="single" w:sz="8" w:space="0" w:color="AEAEAE"/>
              <w:right w:val="single" w:sz="8" w:space="0" w:color="E0E0E0"/>
            </w:tcBorders>
            <w:shd w:val="clear" w:color="auto" w:fill="FFFFFF"/>
          </w:tcPr>
          <w:p w14:paraId="69EAB064"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.094</w:t>
            </w:r>
          </w:p>
        </w:tc>
        <w:tc>
          <w:tcPr>
            <w:tcW w:w="1147" w:type="dxa"/>
            <w:tcBorders>
              <w:top w:val="single" w:sz="8" w:space="0" w:color="AEAEAE"/>
              <w:left w:val="single" w:sz="8" w:space="0" w:color="E0E0E0"/>
              <w:bottom w:val="single" w:sz="8" w:space="0" w:color="AEAEAE"/>
              <w:right w:val="single" w:sz="8" w:space="0" w:color="E0E0E0"/>
            </w:tcBorders>
            <w:shd w:val="clear" w:color="auto" w:fill="FFFFFF"/>
          </w:tcPr>
          <w:p w14:paraId="6B7DDCF2"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.586</w:t>
            </w:r>
          </w:p>
        </w:tc>
        <w:tc>
          <w:tcPr>
            <w:tcW w:w="1486" w:type="dxa"/>
            <w:tcBorders>
              <w:top w:val="single" w:sz="8" w:space="0" w:color="AEAEAE"/>
              <w:left w:val="single" w:sz="8" w:space="0" w:color="E0E0E0"/>
              <w:bottom w:val="single" w:sz="8" w:space="0" w:color="AEAEAE"/>
              <w:right w:val="single" w:sz="8" w:space="0" w:color="E0E0E0"/>
            </w:tcBorders>
            <w:shd w:val="clear" w:color="auto" w:fill="FFFFFF"/>
          </w:tcPr>
          <w:p w14:paraId="5692185D"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.061</w:t>
            </w:r>
          </w:p>
        </w:tc>
        <w:tc>
          <w:tcPr>
            <w:tcW w:w="791" w:type="dxa"/>
            <w:tcBorders>
              <w:top w:val="single" w:sz="8" w:space="0" w:color="AEAEAE"/>
              <w:left w:val="single" w:sz="8" w:space="0" w:color="E0E0E0"/>
              <w:bottom w:val="single" w:sz="8" w:space="0" w:color="AEAEAE"/>
              <w:right w:val="single" w:sz="8" w:space="0" w:color="E0E0E0"/>
            </w:tcBorders>
            <w:shd w:val="clear" w:color="auto" w:fill="FFFFFF"/>
          </w:tcPr>
          <w:p w14:paraId="3DBD89B8"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.160</w:t>
            </w:r>
          </w:p>
        </w:tc>
        <w:tc>
          <w:tcPr>
            <w:tcW w:w="711" w:type="dxa"/>
            <w:tcBorders>
              <w:top w:val="single" w:sz="8" w:space="0" w:color="AEAEAE"/>
              <w:left w:val="single" w:sz="8" w:space="0" w:color="E0E0E0"/>
              <w:bottom w:val="single" w:sz="8" w:space="0" w:color="AEAEAE"/>
              <w:right w:val="nil"/>
            </w:tcBorders>
            <w:shd w:val="clear" w:color="auto" w:fill="FFFFFF"/>
          </w:tcPr>
          <w:p w14:paraId="2B591AD5"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.873</w:t>
            </w:r>
          </w:p>
        </w:tc>
      </w:tr>
      <w:tr w:rsidR="00A53A88" w:rsidRPr="000005AA" w14:paraId="63A4A9DA" w14:textId="77777777" w:rsidTr="00C61793">
        <w:trPr>
          <w:cantSplit/>
        </w:trPr>
        <w:tc>
          <w:tcPr>
            <w:tcW w:w="221" w:type="dxa"/>
            <w:vMerge/>
            <w:tcBorders>
              <w:top w:val="single" w:sz="8" w:space="0" w:color="152935"/>
              <w:left w:val="nil"/>
              <w:bottom w:val="single" w:sz="8" w:space="0" w:color="152935"/>
              <w:right w:val="nil"/>
            </w:tcBorders>
            <w:shd w:val="clear" w:color="auto" w:fill="E0E0E0"/>
          </w:tcPr>
          <w:p w14:paraId="533799A0" w14:textId="77777777" w:rsidR="00A53A88" w:rsidRPr="00C61793" w:rsidRDefault="00A53A88" w:rsidP="0083535C">
            <w:pPr>
              <w:autoSpaceDE w:val="0"/>
              <w:autoSpaceDN w:val="0"/>
              <w:adjustRightInd w:val="0"/>
              <w:jc w:val="left"/>
              <w:rPr>
                <w:rFonts w:ascii="Arial" w:hAnsi="Arial" w:cs="Arial"/>
                <w:color w:val="010205"/>
                <w:sz w:val="20"/>
                <w:szCs w:val="20"/>
              </w:rPr>
            </w:pPr>
          </w:p>
        </w:tc>
        <w:tc>
          <w:tcPr>
            <w:tcW w:w="1873" w:type="dxa"/>
            <w:tcBorders>
              <w:top w:val="single" w:sz="8" w:space="0" w:color="AEAEAE"/>
              <w:left w:val="nil"/>
              <w:bottom w:val="single" w:sz="8" w:space="0" w:color="152935"/>
              <w:right w:val="nil"/>
            </w:tcBorders>
            <w:shd w:val="clear" w:color="auto" w:fill="E0E0E0"/>
          </w:tcPr>
          <w:p w14:paraId="170D5E2D" w14:textId="6FF83539"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SK</w:t>
            </w:r>
            <w:r w:rsidR="00734ABA" w:rsidRPr="00C61793">
              <w:rPr>
                <w:rFonts w:ascii="Arial" w:hAnsi="Arial" w:cs="Arial"/>
                <w:color w:val="264A60"/>
                <w:sz w:val="20"/>
                <w:szCs w:val="20"/>
              </w:rPr>
              <w:t>_</w:t>
            </w:r>
            <w:r w:rsidRPr="00C61793">
              <w:rPr>
                <w:rFonts w:ascii="Arial" w:hAnsi="Arial" w:cs="Arial"/>
                <w:color w:val="264A60"/>
                <w:sz w:val="20"/>
                <w:szCs w:val="20"/>
              </w:rPr>
              <w:t>KA</w:t>
            </w:r>
          </w:p>
        </w:tc>
        <w:tc>
          <w:tcPr>
            <w:tcW w:w="701" w:type="dxa"/>
            <w:tcBorders>
              <w:top w:val="single" w:sz="8" w:space="0" w:color="AEAEAE"/>
              <w:left w:val="nil"/>
              <w:bottom w:val="single" w:sz="8" w:space="0" w:color="152935"/>
              <w:right w:val="single" w:sz="8" w:space="0" w:color="E0E0E0"/>
            </w:tcBorders>
            <w:shd w:val="clear" w:color="auto" w:fill="FFFFFF"/>
          </w:tcPr>
          <w:p w14:paraId="76E2B006"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-.495</w:t>
            </w:r>
          </w:p>
        </w:tc>
        <w:tc>
          <w:tcPr>
            <w:tcW w:w="1147" w:type="dxa"/>
            <w:tcBorders>
              <w:top w:val="single" w:sz="8" w:space="0" w:color="AEAEAE"/>
              <w:left w:val="single" w:sz="8" w:space="0" w:color="E0E0E0"/>
              <w:bottom w:val="single" w:sz="8" w:space="0" w:color="152935"/>
              <w:right w:val="single" w:sz="8" w:space="0" w:color="E0E0E0"/>
            </w:tcBorders>
            <w:shd w:val="clear" w:color="auto" w:fill="FFFFFF"/>
          </w:tcPr>
          <w:p w14:paraId="7187C18D"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.338</w:t>
            </w:r>
          </w:p>
        </w:tc>
        <w:tc>
          <w:tcPr>
            <w:tcW w:w="1486" w:type="dxa"/>
            <w:tcBorders>
              <w:top w:val="single" w:sz="8" w:space="0" w:color="AEAEAE"/>
              <w:left w:val="single" w:sz="8" w:space="0" w:color="E0E0E0"/>
              <w:bottom w:val="single" w:sz="8" w:space="0" w:color="152935"/>
              <w:right w:val="single" w:sz="8" w:space="0" w:color="E0E0E0"/>
            </w:tcBorders>
            <w:shd w:val="clear" w:color="auto" w:fill="FFFFFF"/>
          </w:tcPr>
          <w:p w14:paraId="0019234E"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-.168</w:t>
            </w:r>
          </w:p>
        </w:tc>
        <w:tc>
          <w:tcPr>
            <w:tcW w:w="791" w:type="dxa"/>
            <w:tcBorders>
              <w:top w:val="single" w:sz="8" w:space="0" w:color="AEAEAE"/>
              <w:left w:val="single" w:sz="8" w:space="0" w:color="E0E0E0"/>
              <w:bottom w:val="single" w:sz="8" w:space="0" w:color="152935"/>
              <w:right w:val="single" w:sz="8" w:space="0" w:color="E0E0E0"/>
            </w:tcBorders>
            <w:shd w:val="clear" w:color="auto" w:fill="FFFFFF"/>
          </w:tcPr>
          <w:p w14:paraId="5F6C1C29"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-1.464</w:t>
            </w:r>
          </w:p>
        </w:tc>
        <w:tc>
          <w:tcPr>
            <w:tcW w:w="711" w:type="dxa"/>
            <w:tcBorders>
              <w:top w:val="single" w:sz="8" w:space="0" w:color="AEAEAE"/>
              <w:left w:val="single" w:sz="8" w:space="0" w:color="E0E0E0"/>
              <w:bottom w:val="single" w:sz="8" w:space="0" w:color="152935"/>
              <w:right w:val="nil"/>
            </w:tcBorders>
            <w:shd w:val="clear" w:color="auto" w:fill="FFFFFF"/>
          </w:tcPr>
          <w:p w14:paraId="51812CE8"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.145</w:t>
            </w:r>
          </w:p>
        </w:tc>
      </w:tr>
      <w:tr w:rsidR="00A53A88" w:rsidRPr="000005AA" w14:paraId="25BE4F41" w14:textId="77777777" w:rsidTr="00C61793">
        <w:trPr>
          <w:cantSplit/>
        </w:trPr>
        <w:tc>
          <w:tcPr>
            <w:tcW w:w="6930" w:type="dxa"/>
            <w:gridSpan w:val="7"/>
            <w:tcBorders>
              <w:top w:val="nil"/>
              <w:left w:val="nil"/>
              <w:bottom w:val="nil"/>
              <w:right w:val="nil"/>
            </w:tcBorders>
            <w:shd w:val="clear" w:color="auto" w:fill="FFFFFF"/>
          </w:tcPr>
          <w:p w14:paraId="3F150DC7"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010205"/>
                <w:sz w:val="20"/>
                <w:szCs w:val="20"/>
              </w:rPr>
            </w:pPr>
            <w:r w:rsidRPr="00C61793">
              <w:rPr>
                <w:rFonts w:ascii="Arial" w:hAnsi="Arial" w:cs="Arial"/>
                <w:color w:val="010205"/>
                <w:sz w:val="20"/>
                <w:szCs w:val="20"/>
              </w:rPr>
              <w:t>a. Dependent Variable: ABS_RES</w:t>
            </w:r>
          </w:p>
        </w:tc>
      </w:tr>
    </w:tbl>
    <w:p w14:paraId="10F340CA" w14:textId="3FEE0965" w:rsidR="00A53A88" w:rsidRPr="002336C1" w:rsidRDefault="003E3369" w:rsidP="00C61793">
      <w:pPr>
        <w:autoSpaceDE w:val="0"/>
        <w:autoSpaceDN w:val="0"/>
        <w:adjustRightInd w:val="0"/>
        <w:ind w:left="1170" w:right="-432"/>
        <w:jc w:val="left"/>
        <w:rPr>
          <w:rFonts w:ascii="Times New Roman" w:hAnsi="Times New Roman" w:cs="Times New Roman"/>
          <w:color w:val="000000"/>
          <w:lang w:val="en-US"/>
        </w:rPr>
      </w:pPr>
      <w:r>
        <w:rPr>
          <w:rFonts w:ascii="Times New Roman" w:hAnsi="Times New Roman" w:cs="Times New Roman"/>
          <w:i/>
          <w:lang w:val="en-US"/>
        </w:rPr>
        <w:t xml:space="preserve">  </w:t>
      </w:r>
      <w:r w:rsidR="00A53A88">
        <w:rPr>
          <w:rFonts w:ascii="Times New Roman" w:hAnsi="Times New Roman" w:cs="Times New Roman"/>
          <w:i/>
        </w:rPr>
        <w:t xml:space="preserve">Sumber: Data </w:t>
      </w:r>
      <w:r w:rsidR="002336C1">
        <w:rPr>
          <w:rFonts w:ascii="Times New Roman" w:hAnsi="Times New Roman" w:cs="Times New Roman"/>
          <w:i/>
          <w:lang w:val="en-US"/>
        </w:rPr>
        <w:t>diolah</w:t>
      </w:r>
    </w:p>
    <w:p w14:paraId="605BB8D5" w14:textId="77777777" w:rsidR="00AF3CD1" w:rsidRDefault="00AF3CD1" w:rsidP="00AF3CD1">
      <w:pPr>
        <w:spacing w:line="480" w:lineRule="auto"/>
        <w:ind w:left="1800" w:firstLine="72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Tabel 4.5 di atas menunjukkan nilai signifikansi pada setiap variabel diatas 0.05 sehingga dapat dikata</w:t>
      </w:r>
      <w:r>
        <w:rPr>
          <w:rFonts w:ascii="Times New Roman" w:eastAsia="Times New Roman" w:hAnsi="Times New Roman" w:cs="Times New Roman"/>
          <w:sz w:val="24"/>
          <w:szCs w:val="24"/>
          <w:lang w:val="en-US"/>
        </w:rPr>
        <w:t>ka</w:t>
      </w:r>
      <w:r>
        <w:rPr>
          <w:rFonts w:ascii="Times New Roman" w:eastAsia="Times New Roman" w:hAnsi="Times New Roman" w:cs="Times New Roman"/>
          <w:sz w:val="24"/>
          <w:szCs w:val="24"/>
        </w:rPr>
        <w:t>n bahwa setiap data tidak terkena heteroskedastisitas. Maka</w:t>
      </w:r>
      <w:r>
        <w:rPr>
          <w:rFonts w:ascii="Times New Roman" w:eastAsia="Times New Roman" w:hAnsi="Times New Roman" w:cs="Times New Roman"/>
          <w:sz w:val="24"/>
          <w:szCs w:val="24"/>
          <w:lang w:val="en-US"/>
        </w:rPr>
        <w:t xml:space="preserve"> dapat disimpulkan bahwa</w:t>
      </w:r>
      <w:r>
        <w:rPr>
          <w:rFonts w:ascii="Times New Roman" w:eastAsia="Times New Roman" w:hAnsi="Times New Roman" w:cs="Times New Roman"/>
          <w:sz w:val="24"/>
          <w:szCs w:val="24"/>
        </w:rPr>
        <w:t xml:space="preserve"> data tersebut memenuhi kriteria untuk tidak terkena heteroskedastisitas.</w:t>
      </w:r>
      <w:r>
        <w:rPr>
          <w:rFonts w:ascii="Times New Roman" w:eastAsia="Times New Roman" w:hAnsi="Times New Roman" w:cs="Times New Roman"/>
          <w:color w:val="000000"/>
          <w:sz w:val="24"/>
          <w:szCs w:val="24"/>
          <w:highlight w:val="yellow"/>
        </w:rPr>
        <w:t xml:space="preserve"> </w:t>
      </w:r>
    </w:p>
    <w:p w14:paraId="39CEA516" w14:textId="77777777" w:rsidR="00AF3CD1" w:rsidRDefault="00AF3CD1" w:rsidP="00AF3CD1">
      <w:pPr>
        <w:spacing w:line="480" w:lineRule="auto"/>
        <w:ind w:left="1800"/>
        <w:rPr>
          <w:rFonts w:ascii="Times New Roman" w:eastAsia="Times New Roman" w:hAnsi="Times New Roman" w:cs="Times New Roman"/>
          <w:color w:val="000000"/>
          <w:sz w:val="24"/>
          <w:szCs w:val="24"/>
          <w:highlight w:val="yellow"/>
        </w:rPr>
      </w:pPr>
    </w:p>
    <w:p w14:paraId="47A01170" w14:textId="77777777" w:rsidR="00AF3CD1" w:rsidRPr="003E3369" w:rsidRDefault="00AF3CD1" w:rsidP="00AF3CD1">
      <w:pPr>
        <w:pStyle w:val="ListParagraph"/>
        <w:numPr>
          <w:ilvl w:val="3"/>
          <w:numId w:val="21"/>
        </w:numPr>
        <w:tabs>
          <w:tab w:val="left" w:pos="1710"/>
        </w:tabs>
        <w:spacing w:after="0" w:line="480" w:lineRule="auto"/>
        <w:ind w:left="1350" w:hanging="360"/>
        <w:outlineLvl w:val="3"/>
        <w:rPr>
          <w:rFonts w:ascii="Times New Roman" w:eastAsia="Times New Roman" w:hAnsi="Times New Roman"/>
          <w:b/>
          <w:sz w:val="24"/>
          <w:szCs w:val="24"/>
        </w:rPr>
      </w:pPr>
      <w:r w:rsidRPr="003E3369">
        <w:rPr>
          <w:rFonts w:ascii="Times New Roman" w:eastAsia="Times New Roman" w:hAnsi="Times New Roman"/>
          <w:b/>
          <w:sz w:val="24"/>
          <w:szCs w:val="24"/>
        </w:rPr>
        <w:t>Uji Autokorelasi</w:t>
      </w:r>
    </w:p>
    <w:p w14:paraId="62C9C45C" w14:textId="77777777" w:rsidR="00AF3CD1" w:rsidRDefault="00AF3CD1" w:rsidP="00AF3CD1">
      <w:pPr>
        <w:pStyle w:val="ListParagraph"/>
        <w:autoSpaceDE w:val="0"/>
        <w:autoSpaceDN w:val="0"/>
        <w:adjustRightInd w:val="0"/>
        <w:spacing w:after="0" w:line="480" w:lineRule="auto"/>
        <w:ind w:left="1714" w:firstLine="720"/>
        <w:jc w:val="both"/>
        <w:rPr>
          <w:rFonts w:ascii="Times New Roman" w:eastAsia="Times New Roman" w:hAnsi="Times New Roman"/>
          <w:color w:val="000000"/>
          <w:sz w:val="24"/>
          <w:szCs w:val="24"/>
        </w:rPr>
      </w:pPr>
      <w:r w:rsidRPr="0005611F">
        <w:rPr>
          <w:rFonts w:ascii="Times New Roman" w:hAnsi="Times New Roman"/>
          <w:sz w:val="24"/>
          <w:szCs w:val="24"/>
        </w:rPr>
        <w:t xml:space="preserve">Uji </w:t>
      </w:r>
      <w:r>
        <w:rPr>
          <w:rFonts w:ascii="Times New Roman" w:hAnsi="Times New Roman"/>
          <w:sz w:val="24"/>
          <w:szCs w:val="24"/>
          <w:lang w:val="en-US"/>
        </w:rPr>
        <w:t>a</w:t>
      </w:r>
      <w:r w:rsidRPr="0005611F">
        <w:rPr>
          <w:rFonts w:ascii="Times New Roman" w:hAnsi="Times New Roman"/>
          <w:sz w:val="24"/>
          <w:szCs w:val="24"/>
        </w:rPr>
        <w:t xml:space="preserve">utokorelasi </w:t>
      </w:r>
      <w:r w:rsidRPr="0005611F">
        <w:rPr>
          <w:rFonts w:ascii="Times New Roman" w:hAnsi="Times New Roman"/>
          <w:sz w:val="24"/>
          <w:szCs w:val="24"/>
          <w:lang w:val="en-US"/>
        </w:rPr>
        <w:t>merupakan pengujian</w:t>
      </w:r>
      <w:r w:rsidRPr="0005611F">
        <w:rPr>
          <w:rFonts w:ascii="Times New Roman" w:hAnsi="Times New Roman"/>
          <w:sz w:val="24"/>
          <w:szCs w:val="24"/>
        </w:rPr>
        <w:t xml:space="preserve"> statistik yang dilakukan untuk mengetahui </w:t>
      </w:r>
      <w:r w:rsidRPr="0005611F">
        <w:rPr>
          <w:rFonts w:ascii="Times New Roman" w:hAnsi="Times New Roman"/>
          <w:sz w:val="24"/>
          <w:szCs w:val="24"/>
          <w:lang w:val="en-US"/>
        </w:rPr>
        <w:t xml:space="preserve">apakah </w:t>
      </w:r>
      <w:r w:rsidRPr="0005611F">
        <w:rPr>
          <w:rFonts w:ascii="Times New Roman" w:hAnsi="Times New Roman"/>
          <w:sz w:val="24"/>
          <w:szCs w:val="24"/>
        </w:rPr>
        <w:t>terdapat hubungan suatu variabel dari tahun t dengan tahun t-1 (tahun sebelumnya)</w:t>
      </w:r>
      <w:r w:rsidRPr="0005611F">
        <w:rPr>
          <w:rFonts w:ascii="Times New Roman" w:hAnsi="Times New Roman"/>
          <w:sz w:val="24"/>
          <w:szCs w:val="24"/>
          <w:lang w:val="en-US"/>
        </w:rPr>
        <w:t xml:space="preserve"> </w:t>
      </w:r>
      <w:r w:rsidRPr="0005611F">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Yusuf","given":"Muhammad","non-dropping-particle":"","parse-names":false,"suffix":""},{"dropping-particle":"","family":"Daris","given":"Lukman","non-dropping-particle":"","parse-names":false,"suffix":""}],"id":"ITEM-1","issued":{"date-parts":[["2018"]]},"publisher":"IPB Press","publisher-place":"Bogor","title":"Analisis Data Penelitian (Teori dan Aplikasi dalam Bidang Perikanan)","type":"book"},"uris":["http://www.mendeley.com/documents/?uuid=f86ac9cf-1f8b-431d-a314-412ab8a628ad"]}],"mendeley":{"formattedCitation":"(Yusuf &amp; Daris, 2018)","manualFormatting":"(Yusuf &amp; Daris, 2018)","plainTextFormattedCitation":"(Yusuf &amp; Daris, 2018)","previouslyFormattedCitation":"(Yusuf &amp; Daris, 2018)"},"properties":{"noteIndex":0},"schema":"https://github.com/citation-style-language/schema/raw/master/csl-citation.json"}</w:instrText>
      </w:r>
      <w:r w:rsidRPr="0005611F">
        <w:rPr>
          <w:rFonts w:ascii="Times New Roman" w:hAnsi="Times New Roman"/>
          <w:sz w:val="24"/>
          <w:szCs w:val="24"/>
          <w:lang w:val="en-US"/>
        </w:rPr>
        <w:fldChar w:fldCharType="separate"/>
      </w:r>
      <w:r w:rsidRPr="0005611F">
        <w:rPr>
          <w:rFonts w:ascii="Times New Roman" w:hAnsi="Times New Roman"/>
          <w:noProof/>
          <w:sz w:val="24"/>
          <w:szCs w:val="24"/>
          <w:lang w:val="en-US"/>
        </w:rPr>
        <w:t xml:space="preserve">(Yusuf </w:t>
      </w:r>
      <w:r w:rsidRPr="0005611F">
        <w:rPr>
          <w:rFonts w:ascii="Times New Roman" w:hAnsi="Times New Roman"/>
          <w:noProof/>
          <w:sz w:val="24"/>
          <w:szCs w:val="24"/>
          <w:lang w:val="en-US"/>
        </w:rPr>
        <w:lastRenderedPageBreak/>
        <w:t>&amp; Daris, 2018)</w:t>
      </w:r>
      <w:r w:rsidRPr="0005611F">
        <w:rPr>
          <w:rFonts w:ascii="Times New Roman" w:hAnsi="Times New Roman"/>
          <w:sz w:val="24"/>
          <w:szCs w:val="24"/>
          <w:lang w:val="en-US"/>
        </w:rPr>
        <w:fldChar w:fldCharType="end"/>
      </w:r>
      <w:r w:rsidRPr="0005611F">
        <w:rPr>
          <w:rFonts w:ascii="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 xml:space="preserve">Penelitian ini menggunakan uji autokorelasi yaitu uji </w:t>
      </w:r>
      <w:r>
        <w:rPr>
          <w:rFonts w:ascii="Times New Roman" w:eastAsia="Times New Roman" w:hAnsi="Times New Roman"/>
          <w:i/>
          <w:sz w:val="24"/>
          <w:szCs w:val="24"/>
        </w:rPr>
        <w:t xml:space="preserve">Durbin-Watson </w:t>
      </w:r>
      <w:r>
        <w:rPr>
          <w:rFonts w:ascii="Times New Roman" w:eastAsia="Times New Roman" w:hAnsi="Times New Roman"/>
          <w:sz w:val="24"/>
          <w:szCs w:val="24"/>
        </w:rPr>
        <w:t xml:space="preserve">(Uji DW). Hasil uji autokorelasi </w:t>
      </w:r>
      <w:r>
        <w:rPr>
          <w:rFonts w:ascii="Times New Roman" w:eastAsia="Times New Roman" w:hAnsi="Times New Roman"/>
          <w:color w:val="000000"/>
          <w:sz w:val="24"/>
          <w:szCs w:val="24"/>
        </w:rPr>
        <w:t>ditunjukkan pada tabel sebagai berikut :</w:t>
      </w:r>
    </w:p>
    <w:p w14:paraId="1C5531F3" w14:textId="77777777" w:rsidR="00A53A88" w:rsidRDefault="00A53A88" w:rsidP="0083535C">
      <w:pPr>
        <w:pStyle w:val="ListParagraph"/>
        <w:tabs>
          <w:tab w:val="left" w:pos="1980"/>
          <w:tab w:val="left" w:pos="2160"/>
        </w:tabs>
        <w:spacing w:after="0" w:line="240" w:lineRule="auto"/>
        <w:ind w:left="1980"/>
        <w:jc w:val="center"/>
        <w:rPr>
          <w:rFonts w:ascii="Times New Roman" w:eastAsia="Times New Roman" w:hAnsi="Times New Roman"/>
          <w:b/>
          <w:sz w:val="24"/>
          <w:szCs w:val="24"/>
        </w:rPr>
      </w:pPr>
      <w:r>
        <w:rPr>
          <w:rFonts w:ascii="Times New Roman" w:eastAsia="Times New Roman" w:hAnsi="Times New Roman"/>
          <w:b/>
          <w:sz w:val="24"/>
          <w:szCs w:val="24"/>
        </w:rPr>
        <w:t xml:space="preserve">  Tabel 4.6</w:t>
      </w:r>
    </w:p>
    <w:p w14:paraId="0B69EE47" w14:textId="77777777" w:rsidR="00A53A88" w:rsidRDefault="00A53A88" w:rsidP="0083535C">
      <w:pPr>
        <w:tabs>
          <w:tab w:val="right" w:pos="851"/>
          <w:tab w:val="left" w:pos="1980"/>
          <w:tab w:val="left" w:pos="2127"/>
          <w:tab w:val="left" w:pos="2160"/>
        </w:tabs>
        <w:ind w:left="1980" w:hanging="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Hasil Uji Autokorelasi</w:t>
      </w:r>
    </w:p>
    <w:tbl>
      <w:tblPr>
        <w:tblW w:w="0" w:type="auto"/>
        <w:tblInd w:w="2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5"/>
        <w:gridCol w:w="700"/>
        <w:gridCol w:w="897"/>
        <w:gridCol w:w="1015"/>
        <w:gridCol w:w="1230"/>
        <w:gridCol w:w="1155"/>
      </w:tblGrid>
      <w:tr w:rsidR="00A53A88" w:rsidRPr="00C61793" w14:paraId="283ACC46" w14:textId="77777777" w:rsidTr="003E3369">
        <w:trPr>
          <w:cantSplit/>
        </w:trPr>
        <w:tc>
          <w:tcPr>
            <w:tcW w:w="5862" w:type="dxa"/>
            <w:gridSpan w:val="6"/>
            <w:tcBorders>
              <w:top w:val="nil"/>
              <w:left w:val="nil"/>
              <w:bottom w:val="nil"/>
              <w:right w:val="nil"/>
            </w:tcBorders>
            <w:shd w:val="clear" w:color="auto" w:fill="FFFFFF"/>
            <w:vAlign w:val="center"/>
          </w:tcPr>
          <w:p w14:paraId="79E6D9B4"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010205"/>
                <w:sz w:val="20"/>
                <w:szCs w:val="20"/>
              </w:rPr>
            </w:pPr>
            <w:r w:rsidRPr="00C61793">
              <w:rPr>
                <w:rFonts w:ascii="Arial" w:hAnsi="Arial" w:cs="Arial"/>
                <w:b/>
                <w:bCs/>
                <w:color w:val="010205"/>
                <w:sz w:val="20"/>
                <w:szCs w:val="20"/>
              </w:rPr>
              <w:t>Model Summary</w:t>
            </w:r>
            <w:r w:rsidRPr="00C61793">
              <w:rPr>
                <w:rFonts w:ascii="Arial" w:hAnsi="Arial" w:cs="Arial"/>
                <w:b/>
                <w:bCs/>
                <w:color w:val="010205"/>
                <w:sz w:val="20"/>
                <w:szCs w:val="20"/>
                <w:vertAlign w:val="superscript"/>
              </w:rPr>
              <w:t>b</w:t>
            </w:r>
          </w:p>
        </w:tc>
      </w:tr>
      <w:tr w:rsidR="003E3369" w:rsidRPr="00C61793" w14:paraId="66DFC5FF" w14:textId="77777777" w:rsidTr="003E3369">
        <w:trPr>
          <w:cantSplit/>
        </w:trPr>
        <w:tc>
          <w:tcPr>
            <w:tcW w:w="1043" w:type="dxa"/>
            <w:tcBorders>
              <w:top w:val="nil"/>
              <w:left w:val="nil"/>
              <w:bottom w:val="single" w:sz="8" w:space="0" w:color="152935"/>
              <w:right w:val="nil"/>
            </w:tcBorders>
            <w:shd w:val="clear" w:color="auto" w:fill="FFFFFF"/>
            <w:vAlign w:val="bottom"/>
          </w:tcPr>
          <w:p w14:paraId="72BB52E6"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Model</w:t>
            </w:r>
          </w:p>
        </w:tc>
        <w:tc>
          <w:tcPr>
            <w:tcW w:w="797" w:type="dxa"/>
            <w:tcBorders>
              <w:top w:val="nil"/>
              <w:left w:val="nil"/>
              <w:bottom w:val="single" w:sz="8" w:space="0" w:color="152935"/>
              <w:right w:val="single" w:sz="8" w:space="0" w:color="E0E0E0"/>
            </w:tcBorders>
            <w:shd w:val="clear" w:color="auto" w:fill="FFFFFF"/>
            <w:vAlign w:val="bottom"/>
          </w:tcPr>
          <w:p w14:paraId="1768279C"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R</w:t>
            </w:r>
          </w:p>
        </w:tc>
        <w:tc>
          <w:tcPr>
            <w:tcW w:w="822" w:type="dxa"/>
            <w:tcBorders>
              <w:top w:val="nil"/>
              <w:left w:val="single" w:sz="8" w:space="0" w:color="E0E0E0"/>
              <w:bottom w:val="single" w:sz="8" w:space="0" w:color="152935"/>
              <w:right w:val="single" w:sz="8" w:space="0" w:color="E0E0E0"/>
            </w:tcBorders>
            <w:shd w:val="clear" w:color="auto" w:fill="FFFFFF"/>
            <w:vAlign w:val="bottom"/>
          </w:tcPr>
          <w:p w14:paraId="11C44E70" w14:textId="77FD9112" w:rsidR="00A53A88" w:rsidRPr="00736BF6" w:rsidRDefault="00A53A88" w:rsidP="0083535C">
            <w:pPr>
              <w:autoSpaceDE w:val="0"/>
              <w:autoSpaceDN w:val="0"/>
              <w:adjustRightInd w:val="0"/>
              <w:spacing w:line="320" w:lineRule="atLeast"/>
              <w:ind w:left="60" w:right="60"/>
              <w:jc w:val="center"/>
              <w:rPr>
                <w:rFonts w:ascii="Arial" w:hAnsi="Arial" w:cs="Arial"/>
                <w:color w:val="264A60"/>
                <w:sz w:val="20"/>
                <w:szCs w:val="20"/>
                <w:lang w:val="en-US"/>
              </w:rPr>
            </w:pPr>
            <w:r w:rsidRPr="00C61793">
              <w:rPr>
                <w:rFonts w:ascii="Arial" w:hAnsi="Arial" w:cs="Arial"/>
                <w:color w:val="264A60"/>
                <w:sz w:val="20"/>
                <w:szCs w:val="20"/>
              </w:rPr>
              <w:t>R Square</w:t>
            </w:r>
            <w:r w:rsidR="00736BF6">
              <w:rPr>
                <w:rFonts w:ascii="Arial" w:hAnsi="Arial" w:cs="Arial"/>
                <w:color w:val="264A60"/>
                <w:sz w:val="20"/>
                <w:szCs w:val="20"/>
                <w:lang w:val="en-US"/>
              </w:rPr>
              <w:t>d</w:t>
            </w:r>
          </w:p>
        </w:tc>
        <w:tc>
          <w:tcPr>
            <w:tcW w:w="1100" w:type="dxa"/>
            <w:tcBorders>
              <w:top w:val="nil"/>
              <w:left w:val="single" w:sz="8" w:space="0" w:color="E0E0E0"/>
              <w:bottom w:val="single" w:sz="8" w:space="0" w:color="152935"/>
              <w:right w:val="single" w:sz="8" w:space="0" w:color="E0E0E0"/>
            </w:tcBorders>
            <w:shd w:val="clear" w:color="auto" w:fill="FFFFFF"/>
            <w:vAlign w:val="bottom"/>
          </w:tcPr>
          <w:p w14:paraId="3301CC18" w14:textId="55B35686" w:rsidR="00A53A88" w:rsidRPr="00736BF6" w:rsidRDefault="00A53A88" w:rsidP="0083535C">
            <w:pPr>
              <w:autoSpaceDE w:val="0"/>
              <w:autoSpaceDN w:val="0"/>
              <w:adjustRightInd w:val="0"/>
              <w:spacing w:line="320" w:lineRule="atLeast"/>
              <w:ind w:left="60" w:right="60"/>
              <w:jc w:val="center"/>
              <w:rPr>
                <w:rFonts w:ascii="Arial" w:hAnsi="Arial" w:cs="Arial"/>
                <w:color w:val="264A60"/>
                <w:sz w:val="20"/>
                <w:szCs w:val="20"/>
                <w:lang w:val="en-US"/>
              </w:rPr>
            </w:pPr>
            <w:r w:rsidRPr="00C61793">
              <w:rPr>
                <w:rFonts w:ascii="Arial" w:hAnsi="Arial" w:cs="Arial"/>
                <w:color w:val="264A60"/>
                <w:sz w:val="20"/>
                <w:szCs w:val="20"/>
              </w:rPr>
              <w:t>Adjusted R Square</w:t>
            </w:r>
            <w:r w:rsidR="00736BF6">
              <w:rPr>
                <w:rFonts w:ascii="Arial" w:hAnsi="Arial" w:cs="Arial"/>
                <w:color w:val="264A60"/>
                <w:sz w:val="20"/>
                <w:szCs w:val="20"/>
                <w:lang w:val="en-US"/>
              </w:rPr>
              <w:t>d</w:t>
            </w:r>
          </w:p>
        </w:tc>
        <w:tc>
          <w:tcPr>
            <w:tcW w:w="1359" w:type="dxa"/>
            <w:tcBorders>
              <w:top w:val="nil"/>
              <w:left w:val="single" w:sz="8" w:space="0" w:color="E0E0E0"/>
              <w:bottom w:val="single" w:sz="8" w:space="0" w:color="152935"/>
              <w:right w:val="single" w:sz="8" w:space="0" w:color="E0E0E0"/>
            </w:tcBorders>
            <w:shd w:val="clear" w:color="auto" w:fill="FFFFFF"/>
            <w:vAlign w:val="bottom"/>
          </w:tcPr>
          <w:p w14:paraId="66FF9167"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Std. Error of the Estimate</w:t>
            </w:r>
          </w:p>
        </w:tc>
        <w:tc>
          <w:tcPr>
            <w:tcW w:w="0" w:type="auto"/>
            <w:tcBorders>
              <w:top w:val="nil"/>
              <w:left w:val="single" w:sz="8" w:space="0" w:color="E0E0E0"/>
              <w:bottom w:val="single" w:sz="8" w:space="0" w:color="152935"/>
              <w:right w:val="nil"/>
            </w:tcBorders>
            <w:shd w:val="clear" w:color="auto" w:fill="FFFFFF"/>
            <w:vAlign w:val="bottom"/>
          </w:tcPr>
          <w:p w14:paraId="757A10B4"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Durbin-Watson</w:t>
            </w:r>
          </w:p>
        </w:tc>
      </w:tr>
      <w:tr w:rsidR="003E3369" w:rsidRPr="00C61793" w14:paraId="65A5F2B8" w14:textId="77777777" w:rsidTr="003E3369">
        <w:trPr>
          <w:cantSplit/>
        </w:trPr>
        <w:tc>
          <w:tcPr>
            <w:tcW w:w="1043" w:type="dxa"/>
            <w:tcBorders>
              <w:top w:val="single" w:sz="8" w:space="0" w:color="152935"/>
              <w:left w:val="nil"/>
              <w:bottom w:val="single" w:sz="8" w:space="0" w:color="152935"/>
              <w:right w:val="nil"/>
            </w:tcBorders>
            <w:shd w:val="clear" w:color="auto" w:fill="E0E0E0"/>
          </w:tcPr>
          <w:p w14:paraId="31BBA42D"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1</w:t>
            </w:r>
          </w:p>
        </w:tc>
        <w:tc>
          <w:tcPr>
            <w:tcW w:w="797" w:type="dxa"/>
            <w:tcBorders>
              <w:top w:val="single" w:sz="8" w:space="0" w:color="152935"/>
              <w:left w:val="nil"/>
              <w:bottom w:val="single" w:sz="8" w:space="0" w:color="152935"/>
              <w:right w:val="single" w:sz="8" w:space="0" w:color="E0E0E0"/>
            </w:tcBorders>
            <w:shd w:val="clear" w:color="auto" w:fill="FFFFFF"/>
          </w:tcPr>
          <w:p w14:paraId="06961257"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.537</w:t>
            </w:r>
            <w:r w:rsidRPr="00C61793">
              <w:rPr>
                <w:rFonts w:ascii="Arial" w:hAnsi="Arial" w:cs="Arial"/>
                <w:color w:val="010205"/>
                <w:sz w:val="20"/>
                <w:szCs w:val="20"/>
                <w:vertAlign w:val="superscript"/>
              </w:rPr>
              <w:t>a</w:t>
            </w:r>
          </w:p>
        </w:tc>
        <w:tc>
          <w:tcPr>
            <w:tcW w:w="822" w:type="dxa"/>
            <w:tcBorders>
              <w:top w:val="single" w:sz="8" w:space="0" w:color="152935"/>
              <w:left w:val="single" w:sz="8" w:space="0" w:color="E0E0E0"/>
              <w:bottom w:val="single" w:sz="8" w:space="0" w:color="152935"/>
              <w:right w:val="single" w:sz="8" w:space="0" w:color="E0E0E0"/>
            </w:tcBorders>
            <w:shd w:val="clear" w:color="auto" w:fill="FFFFFF"/>
          </w:tcPr>
          <w:p w14:paraId="464A4BBA"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.288</w:t>
            </w:r>
          </w:p>
        </w:tc>
        <w:tc>
          <w:tcPr>
            <w:tcW w:w="1100" w:type="dxa"/>
            <w:tcBorders>
              <w:top w:val="single" w:sz="8" w:space="0" w:color="152935"/>
              <w:left w:val="single" w:sz="8" w:space="0" w:color="E0E0E0"/>
              <w:bottom w:val="single" w:sz="8" w:space="0" w:color="152935"/>
              <w:right w:val="single" w:sz="8" w:space="0" w:color="E0E0E0"/>
            </w:tcBorders>
            <w:shd w:val="clear" w:color="auto" w:fill="FFFFFF"/>
          </w:tcPr>
          <w:p w14:paraId="2B47FA49"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.265</w:t>
            </w:r>
          </w:p>
        </w:tc>
        <w:tc>
          <w:tcPr>
            <w:tcW w:w="1359" w:type="dxa"/>
            <w:tcBorders>
              <w:top w:val="single" w:sz="8" w:space="0" w:color="152935"/>
              <w:left w:val="single" w:sz="8" w:space="0" w:color="E0E0E0"/>
              <w:bottom w:val="single" w:sz="8" w:space="0" w:color="152935"/>
              <w:right w:val="single" w:sz="8" w:space="0" w:color="E0E0E0"/>
            </w:tcBorders>
            <w:shd w:val="clear" w:color="auto" w:fill="FFFFFF"/>
          </w:tcPr>
          <w:p w14:paraId="03598296"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1.1654470</w:t>
            </w:r>
          </w:p>
        </w:tc>
        <w:tc>
          <w:tcPr>
            <w:tcW w:w="0" w:type="auto"/>
            <w:tcBorders>
              <w:top w:val="single" w:sz="8" w:space="0" w:color="152935"/>
              <w:left w:val="single" w:sz="8" w:space="0" w:color="E0E0E0"/>
              <w:bottom w:val="single" w:sz="8" w:space="0" w:color="152935"/>
              <w:right w:val="nil"/>
            </w:tcBorders>
            <w:shd w:val="clear" w:color="auto" w:fill="FFFFFF"/>
          </w:tcPr>
          <w:p w14:paraId="1BF37396"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1.935</w:t>
            </w:r>
          </w:p>
        </w:tc>
      </w:tr>
      <w:tr w:rsidR="00A53A88" w:rsidRPr="00C61793" w14:paraId="5BC492DF" w14:textId="77777777" w:rsidTr="003E3369">
        <w:trPr>
          <w:cantSplit/>
        </w:trPr>
        <w:tc>
          <w:tcPr>
            <w:tcW w:w="5862" w:type="dxa"/>
            <w:gridSpan w:val="6"/>
            <w:tcBorders>
              <w:top w:val="nil"/>
              <w:left w:val="nil"/>
              <w:bottom w:val="nil"/>
              <w:right w:val="nil"/>
            </w:tcBorders>
            <w:shd w:val="clear" w:color="auto" w:fill="FFFFFF"/>
          </w:tcPr>
          <w:p w14:paraId="2A5D63A6" w14:textId="41F56BAB" w:rsidR="00A53A88" w:rsidRPr="00C61793" w:rsidRDefault="00A53A88" w:rsidP="0083535C">
            <w:pPr>
              <w:autoSpaceDE w:val="0"/>
              <w:autoSpaceDN w:val="0"/>
              <w:adjustRightInd w:val="0"/>
              <w:ind w:left="60" w:right="60"/>
              <w:jc w:val="left"/>
              <w:rPr>
                <w:rFonts w:ascii="Arial" w:hAnsi="Arial" w:cs="Arial"/>
                <w:color w:val="010205"/>
                <w:sz w:val="20"/>
                <w:szCs w:val="20"/>
              </w:rPr>
            </w:pPr>
            <w:r w:rsidRPr="00C61793">
              <w:rPr>
                <w:rFonts w:ascii="Arial" w:hAnsi="Arial" w:cs="Arial"/>
                <w:color w:val="010205"/>
                <w:sz w:val="20"/>
                <w:szCs w:val="20"/>
              </w:rPr>
              <w:t>a. Predictors: (Constant), SK</w:t>
            </w:r>
            <w:r w:rsidR="00734ABA" w:rsidRPr="00C61793">
              <w:rPr>
                <w:rFonts w:ascii="Arial" w:hAnsi="Arial" w:cs="Arial"/>
                <w:color w:val="010205"/>
                <w:sz w:val="20"/>
                <w:szCs w:val="20"/>
              </w:rPr>
              <w:t>_</w:t>
            </w:r>
            <w:r w:rsidRPr="00C61793">
              <w:rPr>
                <w:rFonts w:ascii="Arial" w:hAnsi="Arial" w:cs="Arial"/>
                <w:color w:val="010205"/>
                <w:sz w:val="20"/>
                <w:szCs w:val="20"/>
              </w:rPr>
              <w:t>KA, Corporate Social Responsibility, Kualitas Audit, Stabilitas Keuangan, CSR</w:t>
            </w:r>
            <w:r w:rsidR="00734ABA" w:rsidRPr="00C61793">
              <w:rPr>
                <w:rFonts w:ascii="Arial" w:hAnsi="Arial" w:cs="Arial"/>
                <w:color w:val="010205"/>
                <w:sz w:val="20"/>
                <w:szCs w:val="20"/>
              </w:rPr>
              <w:t>_</w:t>
            </w:r>
            <w:r w:rsidRPr="00C61793">
              <w:rPr>
                <w:rFonts w:ascii="Arial" w:hAnsi="Arial" w:cs="Arial"/>
                <w:color w:val="010205"/>
                <w:sz w:val="20"/>
                <w:szCs w:val="20"/>
              </w:rPr>
              <w:t>KA</w:t>
            </w:r>
          </w:p>
        </w:tc>
      </w:tr>
      <w:tr w:rsidR="00A53A88" w:rsidRPr="00C61793" w14:paraId="7687D818" w14:textId="77777777" w:rsidTr="003E3369">
        <w:trPr>
          <w:cantSplit/>
        </w:trPr>
        <w:tc>
          <w:tcPr>
            <w:tcW w:w="5862" w:type="dxa"/>
            <w:gridSpan w:val="6"/>
            <w:tcBorders>
              <w:top w:val="nil"/>
              <w:left w:val="nil"/>
              <w:bottom w:val="nil"/>
              <w:right w:val="nil"/>
            </w:tcBorders>
            <w:shd w:val="clear" w:color="auto" w:fill="FFFFFF"/>
          </w:tcPr>
          <w:p w14:paraId="1F435E5D" w14:textId="77777777" w:rsidR="00A53A88" w:rsidRPr="00C61793" w:rsidRDefault="00A53A88" w:rsidP="0083535C">
            <w:pPr>
              <w:autoSpaceDE w:val="0"/>
              <w:autoSpaceDN w:val="0"/>
              <w:adjustRightInd w:val="0"/>
              <w:spacing w:line="276" w:lineRule="auto"/>
              <w:ind w:left="60" w:right="60"/>
              <w:jc w:val="left"/>
              <w:rPr>
                <w:rFonts w:ascii="Arial" w:hAnsi="Arial" w:cs="Arial"/>
                <w:color w:val="010205"/>
                <w:sz w:val="20"/>
                <w:szCs w:val="20"/>
              </w:rPr>
            </w:pPr>
            <w:r w:rsidRPr="00C61793">
              <w:rPr>
                <w:rFonts w:ascii="Arial" w:hAnsi="Arial" w:cs="Arial"/>
                <w:color w:val="010205"/>
                <w:sz w:val="20"/>
                <w:szCs w:val="20"/>
              </w:rPr>
              <w:t>b. Dependent Variable: Financial Fraud</w:t>
            </w:r>
          </w:p>
        </w:tc>
      </w:tr>
    </w:tbl>
    <w:p w14:paraId="547A0767" w14:textId="27C0ACD4" w:rsidR="00A53A88" w:rsidRDefault="00A53A88" w:rsidP="0083535C">
      <w:pPr>
        <w:pStyle w:val="ListParagraph"/>
        <w:tabs>
          <w:tab w:val="right" w:pos="1080"/>
          <w:tab w:val="left" w:pos="1980"/>
        </w:tabs>
        <w:spacing w:after="0" w:line="276" w:lineRule="auto"/>
        <w:ind w:left="1260" w:right="-432" w:firstLine="810"/>
        <w:rPr>
          <w:rFonts w:ascii="Times New Roman" w:eastAsia="Times New Roman" w:hAnsi="Times New Roman"/>
          <w:szCs w:val="24"/>
        </w:rPr>
      </w:pPr>
      <w:r>
        <w:rPr>
          <w:rFonts w:ascii="Times New Roman" w:hAnsi="Times New Roman"/>
          <w:i/>
          <w:szCs w:val="24"/>
        </w:rPr>
        <w:t>Sumber: Data</w:t>
      </w:r>
      <w:r w:rsidR="00DC2B92">
        <w:rPr>
          <w:rFonts w:ascii="Times New Roman" w:hAnsi="Times New Roman"/>
          <w:i/>
          <w:szCs w:val="24"/>
          <w:lang w:val="en-US"/>
        </w:rPr>
        <w:t xml:space="preserve"> diolah</w:t>
      </w:r>
    </w:p>
    <w:p w14:paraId="314A01A1" w14:textId="77777777" w:rsidR="00AF3CD1" w:rsidRDefault="00AF3CD1" w:rsidP="00AF3CD1">
      <w:pPr>
        <w:tabs>
          <w:tab w:val="left" w:pos="1134"/>
          <w:tab w:val="left" w:pos="1843"/>
        </w:tabs>
        <w:spacing w:line="480" w:lineRule="auto"/>
        <w:ind w:left="1714" w:firstLine="720"/>
        <w:rPr>
          <w:rFonts w:ascii="Times New Roman" w:hAnsi="Times New Roman" w:cs="Times New Roman"/>
          <w:sz w:val="24"/>
          <w:szCs w:val="24"/>
        </w:rPr>
      </w:pPr>
      <w:r>
        <w:rPr>
          <w:rFonts w:ascii="Times New Roman" w:hAnsi="Times New Roman" w:cs="Times New Roman"/>
          <w:sz w:val="24"/>
          <w:szCs w:val="24"/>
        </w:rPr>
        <w:t>Berdasarkan Tabel 4.6 nilai Durbin-Watson sebesar 1,9</w:t>
      </w:r>
      <w:r>
        <w:rPr>
          <w:rFonts w:ascii="Times New Roman" w:hAnsi="Times New Roman" w:cs="Times New Roman"/>
          <w:sz w:val="24"/>
          <w:szCs w:val="24"/>
          <w:lang w:val="en-US"/>
        </w:rPr>
        <w:t>35</w:t>
      </w:r>
      <w:r>
        <w:rPr>
          <w:rFonts w:ascii="Times New Roman" w:hAnsi="Times New Roman" w:cs="Times New Roman"/>
          <w:sz w:val="24"/>
          <w:szCs w:val="24"/>
        </w:rPr>
        <w:t xml:space="preserve"> dengan D</w:t>
      </w:r>
      <w:r>
        <w:rPr>
          <w:rFonts w:ascii="Times New Roman" w:hAnsi="Times New Roman" w:cs="Times New Roman"/>
          <w:sz w:val="24"/>
          <w:szCs w:val="24"/>
          <w:lang w:val="en-US"/>
        </w:rPr>
        <w:t>U</w:t>
      </w:r>
      <w:r>
        <w:rPr>
          <w:rFonts w:ascii="Times New Roman" w:hAnsi="Times New Roman" w:cs="Times New Roman"/>
          <w:sz w:val="24"/>
          <w:szCs w:val="24"/>
        </w:rPr>
        <w:t xml:space="preserve"> sebesar </w:t>
      </w:r>
      <w:r w:rsidRPr="007E5487">
        <w:rPr>
          <w:rFonts w:ascii="Times New Roman" w:hAnsi="Times New Roman" w:cs="Times New Roman"/>
          <w:sz w:val="24"/>
          <w:szCs w:val="24"/>
        </w:rPr>
        <w:t>1.79479</w:t>
      </w:r>
      <w:r>
        <w:rPr>
          <w:rFonts w:ascii="Times New Roman" w:hAnsi="Times New Roman" w:cs="Times New Roman"/>
          <w:sz w:val="24"/>
          <w:szCs w:val="24"/>
          <w:lang w:val="en-US"/>
        </w:rPr>
        <w:t xml:space="preserve"> </w:t>
      </w:r>
      <w:r>
        <w:rPr>
          <w:rFonts w:ascii="Times New Roman" w:hAnsi="Times New Roman" w:cs="Times New Roman"/>
          <w:sz w:val="24"/>
          <w:szCs w:val="24"/>
        </w:rPr>
        <w:t>dan (4-D</w:t>
      </w:r>
      <w:r>
        <w:rPr>
          <w:rFonts w:ascii="Times New Roman" w:hAnsi="Times New Roman" w:cs="Times New Roman"/>
          <w:sz w:val="24"/>
          <w:szCs w:val="24"/>
          <w:lang w:val="en-US"/>
        </w:rPr>
        <w:t>U</w:t>
      </w:r>
      <w:r>
        <w:rPr>
          <w:rFonts w:ascii="Times New Roman" w:hAnsi="Times New Roman" w:cs="Times New Roman"/>
          <w:sz w:val="24"/>
          <w:szCs w:val="24"/>
        </w:rPr>
        <w:t>) sebesar  2,</w:t>
      </w:r>
      <w:r>
        <w:rPr>
          <w:rFonts w:ascii="Times New Roman" w:hAnsi="Times New Roman" w:cs="Times New Roman"/>
          <w:sz w:val="24"/>
          <w:szCs w:val="24"/>
          <w:lang w:val="en-US"/>
        </w:rPr>
        <w:t>20521</w:t>
      </w:r>
      <w:r>
        <w:rPr>
          <w:rFonts w:ascii="Times New Roman" w:hAnsi="Times New Roman" w:cs="Times New Roman"/>
          <w:sz w:val="24"/>
          <w:szCs w:val="24"/>
        </w:rPr>
        <w:t xml:space="preserve"> yang berarti nilai Durbin-Watson terletak diantara Dua sampai (4-D</w:t>
      </w:r>
      <w:r>
        <w:rPr>
          <w:rFonts w:ascii="Times New Roman" w:hAnsi="Times New Roman" w:cs="Times New Roman"/>
          <w:sz w:val="24"/>
          <w:szCs w:val="24"/>
          <w:lang w:val="en-US"/>
        </w:rPr>
        <w:t>U</w:t>
      </w:r>
      <w:r>
        <w:rPr>
          <w:rFonts w:ascii="Times New Roman" w:hAnsi="Times New Roman" w:cs="Times New Roman"/>
          <w:sz w:val="24"/>
          <w:szCs w:val="24"/>
        </w:rPr>
        <w:t>), sehingga dapat disimpulkan bahwa data regresi dalam penelitian ini tidak terjadi autokorelasi.</w:t>
      </w:r>
    </w:p>
    <w:p w14:paraId="7F2D3B73" w14:textId="77777777" w:rsidR="00AF3CD1" w:rsidRDefault="00AF3CD1" w:rsidP="00AF3CD1">
      <w:pPr>
        <w:tabs>
          <w:tab w:val="left" w:pos="1134"/>
          <w:tab w:val="left" w:pos="1843"/>
        </w:tabs>
        <w:spacing w:line="480" w:lineRule="auto"/>
        <w:ind w:left="1418"/>
        <w:rPr>
          <w:rFonts w:ascii="Times New Roman" w:hAnsi="Times New Roman" w:cs="Times New Roman"/>
          <w:sz w:val="24"/>
          <w:szCs w:val="24"/>
        </w:rPr>
      </w:pPr>
    </w:p>
    <w:p w14:paraId="054EB34D" w14:textId="77777777" w:rsidR="00AF3CD1" w:rsidRPr="003E3369" w:rsidRDefault="00AF3CD1" w:rsidP="00AF3CD1">
      <w:pPr>
        <w:pStyle w:val="ListParagraph"/>
        <w:numPr>
          <w:ilvl w:val="1"/>
          <w:numId w:val="21"/>
        </w:numPr>
        <w:tabs>
          <w:tab w:val="left" w:pos="180"/>
          <w:tab w:val="left" w:pos="270"/>
        </w:tabs>
        <w:spacing w:after="0" w:line="480" w:lineRule="auto"/>
        <w:ind w:left="360"/>
        <w:outlineLvl w:val="0"/>
        <w:rPr>
          <w:rFonts w:ascii="Times New Roman" w:hAnsi="Times New Roman"/>
          <w:b/>
          <w:sz w:val="24"/>
          <w:szCs w:val="24"/>
        </w:rPr>
      </w:pPr>
      <w:bookmarkStart w:id="85" w:name="_Toc1736181"/>
      <w:bookmarkStart w:id="86" w:name="_Toc125646967"/>
      <w:r w:rsidRPr="003E3369">
        <w:rPr>
          <w:rFonts w:ascii="Times New Roman" w:hAnsi="Times New Roman"/>
          <w:b/>
          <w:sz w:val="24"/>
          <w:szCs w:val="24"/>
        </w:rPr>
        <w:t>Uji Hipotesis</w:t>
      </w:r>
      <w:bookmarkEnd w:id="85"/>
      <w:bookmarkEnd w:id="86"/>
    </w:p>
    <w:p w14:paraId="374142A7" w14:textId="77777777" w:rsidR="00AF3CD1" w:rsidRPr="003E3369" w:rsidRDefault="00AF3CD1" w:rsidP="00AF3CD1">
      <w:pPr>
        <w:pStyle w:val="ListParagraph"/>
        <w:numPr>
          <w:ilvl w:val="2"/>
          <w:numId w:val="21"/>
        </w:numPr>
        <w:spacing w:after="0" w:line="480" w:lineRule="auto"/>
        <w:ind w:left="900" w:hanging="540"/>
        <w:outlineLvl w:val="1"/>
        <w:rPr>
          <w:rFonts w:ascii="Times New Roman" w:hAnsi="Times New Roman"/>
          <w:b/>
          <w:sz w:val="24"/>
          <w:szCs w:val="24"/>
        </w:rPr>
      </w:pPr>
      <w:bookmarkStart w:id="87" w:name="_Toc1736182"/>
      <w:bookmarkStart w:id="88" w:name="_Toc125646968"/>
      <w:r w:rsidRPr="003E3369">
        <w:rPr>
          <w:rFonts w:ascii="Times New Roman" w:hAnsi="Times New Roman"/>
          <w:b/>
          <w:sz w:val="24"/>
          <w:szCs w:val="24"/>
        </w:rPr>
        <w:t xml:space="preserve">Uji Koefisien Determinasi (Adjusted </w:t>
      </w:r>
      <w:r w:rsidRPr="003E3369">
        <w:rPr>
          <w:rFonts w:ascii="Times New Roman" w:hAnsi="Times New Roman"/>
          <w:b/>
          <w:i/>
          <w:sz w:val="24"/>
          <w:szCs w:val="24"/>
        </w:rPr>
        <w:t>R</w:t>
      </w:r>
      <w:r w:rsidRPr="003E3369">
        <w:rPr>
          <w:rFonts w:ascii="Times New Roman" w:hAnsi="Times New Roman"/>
          <w:b/>
          <w:i/>
          <w:sz w:val="24"/>
          <w:szCs w:val="24"/>
          <w:vertAlign w:val="superscript"/>
        </w:rPr>
        <w:t>2</w:t>
      </w:r>
      <w:r w:rsidRPr="003E3369">
        <w:rPr>
          <w:rFonts w:ascii="Times New Roman" w:hAnsi="Times New Roman"/>
          <w:b/>
          <w:sz w:val="24"/>
          <w:szCs w:val="24"/>
        </w:rPr>
        <w:t>)</w:t>
      </w:r>
      <w:bookmarkEnd w:id="87"/>
      <w:bookmarkEnd w:id="88"/>
    </w:p>
    <w:p w14:paraId="64CF1BAD" w14:textId="015733F8" w:rsidR="00A53A88" w:rsidRDefault="00AF3CD1" w:rsidP="00AF3CD1">
      <w:pPr>
        <w:pStyle w:val="ListParagraph"/>
        <w:autoSpaceDE w:val="0"/>
        <w:autoSpaceDN w:val="0"/>
        <w:adjustRightInd w:val="0"/>
        <w:spacing w:after="0" w:line="480" w:lineRule="auto"/>
        <w:ind w:left="900" w:firstLine="567"/>
        <w:jc w:val="both"/>
        <w:rPr>
          <w:rFonts w:ascii="Times New Roman" w:eastAsia="Times New Roman" w:hAnsi="Times New Roman"/>
          <w:color w:val="000000"/>
          <w:sz w:val="24"/>
          <w:szCs w:val="24"/>
        </w:rPr>
      </w:pPr>
      <w:r>
        <w:rPr>
          <w:rFonts w:ascii="Times New Roman" w:hAnsi="Times New Roman"/>
          <w:sz w:val="24"/>
          <w:szCs w:val="24"/>
        </w:rPr>
        <w:t>Uji koefisien determinasi</w:t>
      </w:r>
      <w:r>
        <w:rPr>
          <w:rFonts w:ascii="Times New Roman" w:hAnsi="Times New Roman"/>
          <w:b/>
          <w:sz w:val="24"/>
          <w:szCs w:val="24"/>
        </w:rPr>
        <w:t xml:space="preserve"> </w:t>
      </w:r>
      <w:r>
        <w:rPr>
          <w:rFonts w:ascii="Times New Roman" w:hAnsi="Times New Roman"/>
          <w:sz w:val="24"/>
          <w:szCs w:val="24"/>
        </w:rPr>
        <w:t xml:space="preserve">digunakan untuk mengetahui pengaruh antara variabel bebas (independen) terhadap variabel terikat (dependen). Hasil uji koefisien determinasi </w:t>
      </w:r>
      <w:r>
        <w:rPr>
          <w:rFonts w:ascii="Times New Roman" w:eastAsia="Times New Roman" w:hAnsi="Times New Roman"/>
          <w:color w:val="000000"/>
          <w:sz w:val="24"/>
          <w:szCs w:val="24"/>
        </w:rPr>
        <w:t xml:space="preserve">ditunjukkan pada tabel sebagai berikut </w:t>
      </w:r>
      <w:r w:rsidR="00A53A88">
        <w:rPr>
          <w:rFonts w:ascii="Times New Roman" w:eastAsia="Times New Roman" w:hAnsi="Times New Roman"/>
          <w:color w:val="000000"/>
          <w:sz w:val="24"/>
          <w:szCs w:val="24"/>
        </w:rPr>
        <w:t>:</w:t>
      </w:r>
    </w:p>
    <w:p w14:paraId="0D4A494B" w14:textId="75EA811C" w:rsidR="0083535C" w:rsidRDefault="0083535C" w:rsidP="0083535C">
      <w:pPr>
        <w:pStyle w:val="ListParagraph"/>
        <w:autoSpaceDE w:val="0"/>
        <w:autoSpaceDN w:val="0"/>
        <w:adjustRightInd w:val="0"/>
        <w:spacing w:after="0" w:line="480" w:lineRule="auto"/>
        <w:ind w:left="990" w:firstLine="567"/>
        <w:jc w:val="both"/>
        <w:rPr>
          <w:rFonts w:ascii="Times New Roman" w:eastAsia="Times New Roman" w:hAnsi="Times New Roman"/>
          <w:color w:val="000000"/>
          <w:sz w:val="24"/>
          <w:szCs w:val="24"/>
        </w:rPr>
      </w:pPr>
    </w:p>
    <w:p w14:paraId="4067F839" w14:textId="6FAA6FA8" w:rsidR="0083535C" w:rsidRDefault="0083535C" w:rsidP="0083535C">
      <w:pPr>
        <w:pStyle w:val="ListParagraph"/>
        <w:autoSpaceDE w:val="0"/>
        <w:autoSpaceDN w:val="0"/>
        <w:adjustRightInd w:val="0"/>
        <w:spacing w:after="0" w:line="480" w:lineRule="auto"/>
        <w:ind w:left="990" w:firstLine="567"/>
        <w:jc w:val="both"/>
        <w:rPr>
          <w:rFonts w:ascii="Times New Roman" w:eastAsia="Times New Roman" w:hAnsi="Times New Roman"/>
          <w:color w:val="000000"/>
          <w:sz w:val="24"/>
          <w:szCs w:val="24"/>
        </w:rPr>
      </w:pPr>
    </w:p>
    <w:p w14:paraId="788A6EC6" w14:textId="71C88DC0" w:rsidR="0083535C" w:rsidRDefault="0083535C" w:rsidP="0083535C">
      <w:pPr>
        <w:pStyle w:val="ListParagraph"/>
        <w:autoSpaceDE w:val="0"/>
        <w:autoSpaceDN w:val="0"/>
        <w:adjustRightInd w:val="0"/>
        <w:spacing w:after="0" w:line="480" w:lineRule="auto"/>
        <w:ind w:left="990" w:firstLine="567"/>
        <w:jc w:val="both"/>
        <w:rPr>
          <w:rFonts w:ascii="Times New Roman" w:eastAsia="Times New Roman" w:hAnsi="Times New Roman"/>
          <w:color w:val="000000"/>
          <w:sz w:val="24"/>
          <w:szCs w:val="24"/>
        </w:rPr>
      </w:pPr>
    </w:p>
    <w:p w14:paraId="5D81D209" w14:textId="24C63DA7" w:rsidR="00A53A88" w:rsidRDefault="00A53A88" w:rsidP="00D06DA1">
      <w:pPr>
        <w:pStyle w:val="ListParagraph"/>
        <w:numPr>
          <w:ilvl w:val="4"/>
          <w:numId w:val="11"/>
        </w:numPr>
        <w:tabs>
          <w:tab w:val="left" w:pos="1260"/>
          <w:tab w:val="left" w:pos="4050"/>
        </w:tabs>
        <w:autoSpaceDE w:val="0"/>
        <w:autoSpaceDN w:val="0"/>
        <w:adjustRightInd w:val="0"/>
        <w:spacing w:after="0" w:line="400" w:lineRule="atLeast"/>
        <w:ind w:left="1350"/>
        <w:jc w:val="both"/>
        <w:rPr>
          <w:rFonts w:ascii="Times New Roman" w:hAnsi="Times New Roman"/>
          <w:b/>
          <w:sz w:val="24"/>
          <w:szCs w:val="24"/>
        </w:rPr>
      </w:pPr>
      <w:r>
        <w:rPr>
          <w:rFonts w:ascii="Times New Roman" w:hAnsi="Times New Roman"/>
          <w:b/>
          <w:sz w:val="24"/>
          <w:szCs w:val="24"/>
        </w:rPr>
        <w:lastRenderedPageBreak/>
        <w:t>Model 1</w:t>
      </w:r>
    </w:p>
    <w:p w14:paraId="58639589" w14:textId="77777777" w:rsidR="00A53A88" w:rsidRDefault="00A53A88" w:rsidP="007075A8">
      <w:pPr>
        <w:ind w:left="1620"/>
        <w:jc w:val="center"/>
        <w:rPr>
          <w:rFonts w:ascii="Times New Roman" w:hAnsi="Times New Roman" w:cs="Times New Roman"/>
          <w:b/>
          <w:sz w:val="24"/>
          <w:szCs w:val="24"/>
        </w:rPr>
      </w:pPr>
      <w:r>
        <w:rPr>
          <w:rFonts w:ascii="Times New Roman" w:hAnsi="Times New Roman" w:cs="Times New Roman"/>
          <w:b/>
          <w:sz w:val="24"/>
          <w:szCs w:val="24"/>
        </w:rPr>
        <w:t>Tabel 4.7</w:t>
      </w:r>
    </w:p>
    <w:p w14:paraId="7F6C82AE" w14:textId="77777777" w:rsidR="00A53A88" w:rsidRDefault="00A53A88" w:rsidP="007075A8">
      <w:pPr>
        <w:ind w:left="1620"/>
        <w:jc w:val="center"/>
        <w:rPr>
          <w:rFonts w:ascii="Times New Roman" w:hAnsi="Times New Roman" w:cs="Times New Roman"/>
          <w:b/>
          <w:sz w:val="24"/>
          <w:szCs w:val="24"/>
        </w:rPr>
      </w:pPr>
      <w:r>
        <w:rPr>
          <w:rFonts w:ascii="Times New Roman" w:hAnsi="Times New Roman"/>
          <w:b/>
          <w:sz w:val="24"/>
          <w:szCs w:val="24"/>
        </w:rPr>
        <w:t>Hasil Uji Koefisien Determinasi</w:t>
      </w:r>
    </w:p>
    <w:tbl>
      <w:tblPr>
        <w:tblW w:w="5843" w:type="dxa"/>
        <w:tblInd w:w="1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A53A88" w:rsidRPr="00C61793" w14:paraId="1338D8BA" w14:textId="77777777" w:rsidTr="007075A8">
        <w:trPr>
          <w:cantSplit/>
        </w:trPr>
        <w:tc>
          <w:tcPr>
            <w:tcW w:w="5843" w:type="dxa"/>
            <w:gridSpan w:val="5"/>
            <w:tcBorders>
              <w:top w:val="nil"/>
              <w:left w:val="nil"/>
              <w:bottom w:val="nil"/>
              <w:right w:val="nil"/>
            </w:tcBorders>
            <w:shd w:val="clear" w:color="auto" w:fill="FFFFFF"/>
            <w:vAlign w:val="center"/>
          </w:tcPr>
          <w:p w14:paraId="6B1EAF52"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010205"/>
                <w:sz w:val="20"/>
                <w:szCs w:val="20"/>
              </w:rPr>
            </w:pPr>
            <w:r w:rsidRPr="00C61793">
              <w:rPr>
                <w:rFonts w:ascii="Arial" w:hAnsi="Arial" w:cs="Arial"/>
                <w:b/>
                <w:bCs/>
                <w:color w:val="010205"/>
                <w:sz w:val="20"/>
                <w:szCs w:val="20"/>
              </w:rPr>
              <w:t>Model Summary</w:t>
            </w:r>
          </w:p>
        </w:tc>
      </w:tr>
      <w:tr w:rsidR="00A53A88" w:rsidRPr="00C61793" w14:paraId="1DCA73D7" w14:textId="77777777" w:rsidTr="007075A8">
        <w:trPr>
          <w:cantSplit/>
        </w:trPr>
        <w:tc>
          <w:tcPr>
            <w:tcW w:w="795" w:type="dxa"/>
            <w:tcBorders>
              <w:top w:val="nil"/>
              <w:left w:val="nil"/>
              <w:bottom w:val="single" w:sz="8" w:space="0" w:color="152935"/>
              <w:right w:val="nil"/>
            </w:tcBorders>
            <w:shd w:val="clear" w:color="auto" w:fill="FFFFFF"/>
            <w:vAlign w:val="bottom"/>
          </w:tcPr>
          <w:p w14:paraId="06DF00DC"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Model</w:t>
            </w:r>
          </w:p>
        </w:tc>
        <w:tc>
          <w:tcPr>
            <w:tcW w:w="1024" w:type="dxa"/>
            <w:tcBorders>
              <w:top w:val="nil"/>
              <w:left w:val="nil"/>
              <w:bottom w:val="single" w:sz="8" w:space="0" w:color="152935"/>
              <w:right w:val="single" w:sz="8" w:space="0" w:color="E0E0E0"/>
            </w:tcBorders>
            <w:shd w:val="clear" w:color="auto" w:fill="FFFFFF"/>
            <w:vAlign w:val="bottom"/>
          </w:tcPr>
          <w:p w14:paraId="3430AE9F"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4AA7D42A" w14:textId="00720D7E"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lang w:val="en-US"/>
              </w:rPr>
            </w:pPr>
            <w:r w:rsidRPr="00C61793">
              <w:rPr>
                <w:rFonts w:ascii="Arial" w:hAnsi="Arial" w:cs="Arial"/>
                <w:color w:val="264A60"/>
                <w:sz w:val="20"/>
                <w:szCs w:val="20"/>
              </w:rPr>
              <w:t>R Square</w:t>
            </w:r>
            <w:r w:rsidR="00DD60E3" w:rsidRPr="00C61793">
              <w:rPr>
                <w:rFonts w:ascii="Arial" w:hAnsi="Arial" w:cs="Arial"/>
                <w:color w:val="264A60"/>
                <w:sz w:val="20"/>
                <w:szCs w:val="20"/>
                <w:lang w:val="en-US"/>
              </w:rPr>
              <w:t>d</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23833743" w14:textId="11C65330"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lang w:val="en-US"/>
              </w:rPr>
            </w:pPr>
            <w:r w:rsidRPr="00C61793">
              <w:rPr>
                <w:rFonts w:ascii="Arial" w:hAnsi="Arial" w:cs="Arial"/>
                <w:color w:val="264A60"/>
                <w:sz w:val="20"/>
                <w:szCs w:val="20"/>
              </w:rPr>
              <w:t>Adjusted R Square</w:t>
            </w:r>
            <w:r w:rsidR="00DD60E3" w:rsidRPr="00C61793">
              <w:rPr>
                <w:rFonts w:ascii="Arial" w:hAnsi="Arial" w:cs="Arial"/>
                <w:color w:val="264A60"/>
                <w:sz w:val="20"/>
                <w:szCs w:val="20"/>
                <w:lang w:val="en-US"/>
              </w:rPr>
              <w:t>d</w:t>
            </w:r>
          </w:p>
        </w:tc>
        <w:tc>
          <w:tcPr>
            <w:tcW w:w="1469" w:type="dxa"/>
            <w:tcBorders>
              <w:top w:val="nil"/>
              <w:left w:val="single" w:sz="8" w:space="0" w:color="E0E0E0"/>
              <w:bottom w:val="single" w:sz="8" w:space="0" w:color="152935"/>
              <w:right w:val="nil"/>
            </w:tcBorders>
            <w:shd w:val="clear" w:color="auto" w:fill="FFFFFF"/>
            <w:vAlign w:val="bottom"/>
          </w:tcPr>
          <w:p w14:paraId="7BEBBD4F" w14:textId="77777777" w:rsidR="00A53A88" w:rsidRPr="00C61793" w:rsidRDefault="00A53A88" w:rsidP="0083535C">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Std. Error of the Estimate</w:t>
            </w:r>
          </w:p>
        </w:tc>
      </w:tr>
      <w:tr w:rsidR="00A53A88" w:rsidRPr="00C61793" w14:paraId="52E08327" w14:textId="77777777" w:rsidTr="007075A8">
        <w:trPr>
          <w:cantSplit/>
        </w:trPr>
        <w:tc>
          <w:tcPr>
            <w:tcW w:w="795" w:type="dxa"/>
            <w:tcBorders>
              <w:top w:val="single" w:sz="8" w:space="0" w:color="152935"/>
              <w:left w:val="nil"/>
              <w:bottom w:val="single" w:sz="8" w:space="0" w:color="152935"/>
              <w:right w:val="nil"/>
            </w:tcBorders>
            <w:shd w:val="clear" w:color="auto" w:fill="E0E0E0"/>
          </w:tcPr>
          <w:p w14:paraId="7ACAC78F"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1</w:t>
            </w:r>
          </w:p>
        </w:tc>
        <w:tc>
          <w:tcPr>
            <w:tcW w:w="1024" w:type="dxa"/>
            <w:tcBorders>
              <w:top w:val="single" w:sz="8" w:space="0" w:color="152935"/>
              <w:left w:val="nil"/>
              <w:bottom w:val="single" w:sz="8" w:space="0" w:color="152935"/>
              <w:right w:val="single" w:sz="8" w:space="0" w:color="E0E0E0"/>
            </w:tcBorders>
            <w:shd w:val="clear" w:color="auto" w:fill="FFFFFF"/>
          </w:tcPr>
          <w:p w14:paraId="5056AB97"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.511</w:t>
            </w:r>
            <w:r w:rsidRPr="00C61793">
              <w:rPr>
                <w:rFonts w:ascii="Arial" w:hAnsi="Arial" w:cs="Arial"/>
                <w:color w:val="010205"/>
                <w:sz w:val="20"/>
                <w:szCs w:val="20"/>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28019666"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.261</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5FF39906"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.252</w:t>
            </w:r>
          </w:p>
        </w:tc>
        <w:tc>
          <w:tcPr>
            <w:tcW w:w="1469" w:type="dxa"/>
            <w:tcBorders>
              <w:top w:val="single" w:sz="8" w:space="0" w:color="152935"/>
              <w:left w:val="single" w:sz="8" w:space="0" w:color="E0E0E0"/>
              <w:bottom w:val="single" w:sz="8" w:space="0" w:color="152935"/>
              <w:right w:val="nil"/>
            </w:tcBorders>
            <w:shd w:val="clear" w:color="auto" w:fill="FFFFFF"/>
          </w:tcPr>
          <w:p w14:paraId="1F427072" w14:textId="77777777" w:rsidR="00A53A88" w:rsidRPr="00C61793" w:rsidRDefault="00A53A88" w:rsidP="0083535C">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1.1764668</w:t>
            </w:r>
          </w:p>
        </w:tc>
      </w:tr>
      <w:tr w:rsidR="00A53A88" w:rsidRPr="00C61793" w14:paraId="4B1E76E9" w14:textId="77777777" w:rsidTr="007075A8">
        <w:trPr>
          <w:cantSplit/>
        </w:trPr>
        <w:tc>
          <w:tcPr>
            <w:tcW w:w="5843" w:type="dxa"/>
            <w:gridSpan w:val="5"/>
            <w:tcBorders>
              <w:top w:val="nil"/>
              <w:left w:val="nil"/>
              <w:bottom w:val="nil"/>
              <w:right w:val="nil"/>
            </w:tcBorders>
            <w:shd w:val="clear" w:color="auto" w:fill="FFFFFF"/>
          </w:tcPr>
          <w:p w14:paraId="0A1462C9" w14:textId="77777777" w:rsidR="00A53A88" w:rsidRPr="00C61793" w:rsidRDefault="00A53A88" w:rsidP="0083535C">
            <w:pPr>
              <w:autoSpaceDE w:val="0"/>
              <w:autoSpaceDN w:val="0"/>
              <w:adjustRightInd w:val="0"/>
              <w:spacing w:line="320" w:lineRule="atLeast"/>
              <w:ind w:left="60" w:right="60"/>
              <w:jc w:val="left"/>
              <w:rPr>
                <w:rFonts w:ascii="Arial" w:hAnsi="Arial" w:cs="Arial"/>
                <w:color w:val="010205"/>
                <w:sz w:val="20"/>
                <w:szCs w:val="20"/>
              </w:rPr>
            </w:pPr>
            <w:r w:rsidRPr="00C61793">
              <w:rPr>
                <w:rFonts w:ascii="Arial" w:hAnsi="Arial" w:cs="Arial"/>
                <w:color w:val="010205"/>
                <w:sz w:val="20"/>
                <w:szCs w:val="20"/>
              </w:rPr>
              <w:t>a. Predictors: (Constant), Stabilitas Keuangan, Corporate Social Responsibility</w:t>
            </w:r>
          </w:p>
        </w:tc>
      </w:tr>
    </w:tbl>
    <w:p w14:paraId="6AC4A3D4" w14:textId="03C42709" w:rsidR="00A53A88" w:rsidRPr="00B41C3C" w:rsidRDefault="00A53A88" w:rsidP="007075A8">
      <w:pPr>
        <w:spacing w:line="480" w:lineRule="auto"/>
        <w:ind w:left="1800"/>
        <w:rPr>
          <w:rFonts w:ascii="Times New Roman" w:eastAsia="Times New Roman" w:hAnsi="Times New Roman"/>
          <w:szCs w:val="24"/>
        </w:rPr>
      </w:pPr>
      <w:r w:rsidRPr="00B41C3C">
        <w:rPr>
          <w:rFonts w:ascii="Times New Roman" w:hAnsi="Times New Roman"/>
          <w:i/>
          <w:szCs w:val="24"/>
        </w:rPr>
        <w:t>Sumber: Data</w:t>
      </w:r>
      <w:r w:rsidR="00692007">
        <w:rPr>
          <w:rFonts w:ascii="Times New Roman" w:hAnsi="Times New Roman"/>
          <w:i/>
          <w:szCs w:val="24"/>
          <w:lang w:val="en-US"/>
        </w:rPr>
        <w:t xml:space="preserve"> diolah</w:t>
      </w:r>
    </w:p>
    <w:p w14:paraId="14CDFE65" w14:textId="107777B8" w:rsidR="00A53A88" w:rsidRDefault="00A53A88" w:rsidP="0083535C">
      <w:pPr>
        <w:pStyle w:val="ListParagraph"/>
        <w:spacing w:after="0" w:line="480" w:lineRule="auto"/>
        <w:ind w:left="1276" w:firstLine="567"/>
        <w:jc w:val="both"/>
        <w:rPr>
          <w:rFonts w:ascii="Times New Roman" w:hAnsi="Times New Roman"/>
          <w:b/>
          <w:sz w:val="24"/>
          <w:szCs w:val="24"/>
        </w:rPr>
      </w:pPr>
      <w:bookmarkStart w:id="89" w:name="_Hlk125693193"/>
      <w:r>
        <w:rPr>
          <w:rFonts w:ascii="Times New Roman" w:hAnsi="Times New Roman"/>
          <w:color w:val="000000"/>
          <w:sz w:val="24"/>
          <w:szCs w:val="24"/>
        </w:rPr>
        <w:t xml:space="preserve">Tabel 4.7 menunjukkan bahwa nilai </w:t>
      </w:r>
      <w:r w:rsidR="006D2E5B">
        <w:rPr>
          <w:rFonts w:ascii="Times New Roman" w:hAnsi="Times New Roman"/>
          <w:color w:val="000000"/>
          <w:sz w:val="24"/>
          <w:szCs w:val="24"/>
          <w:lang w:val="en-US"/>
        </w:rPr>
        <w:t>A</w:t>
      </w:r>
      <w:r>
        <w:rPr>
          <w:rFonts w:ascii="Times New Roman" w:hAnsi="Times New Roman"/>
          <w:color w:val="000000"/>
          <w:sz w:val="24"/>
          <w:szCs w:val="24"/>
        </w:rPr>
        <w:t>djusted R Square</w:t>
      </w:r>
      <w:r w:rsidR="006D2E5B">
        <w:rPr>
          <w:rFonts w:ascii="Times New Roman" w:hAnsi="Times New Roman"/>
          <w:color w:val="000000"/>
          <w:sz w:val="24"/>
          <w:szCs w:val="24"/>
          <w:lang w:val="en-US"/>
        </w:rPr>
        <w:t>d</w:t>
      </w:r>
      <w:r>
        <w:rPr>
          <w:rFonts w:ascii="Times New Roman" w:hAnsi="Times New Roman"/>
          <w:color w:val="000000"/>
          <w:sz w:val="24"/>
          <w:szCs w:val="24"/>
        </w:rPr>
        <w:t xml:space="preserve"> </w:t>
      </w:r>
      <w:r w:rsidR="006D2E5B">
        <w:rPr>
          <w:rFonts w:ascii="Times New Roman" w:hAnsi="Times New Roman"/>
          <w:color w:val="000000"/>
          <w:sz w:val="24"/>
          <w:szCs w:val="24"/>
          <w:lang w:val="en-US"/>
        </w:rPr>
        <w:t xml:space="preserve">adalah </w:t>
      </w:r>
      <w:r>
        <w:rPr>
          <w:rFonts w:ascii="Times New Roman" w:hAnsi="Times New Roman"/>
          <w:color w:val="000000"/>
          <w:sz w:val="24"/>
          <w:szCs w:val="24"/>
        </w:rPr>
        <w:t>0,</w:t>
      </w:r>
      <w:r>
        <w:rPr>
          <w:rFonts w:ascii="Times New Roman" w:hAnsi="Times New Roman"/>
          <w:color w:val="000000"/>
          <w:sz w:val="24"/>
          <w:szCs w:val="24"/>
          <w:lang w:val="en-US"/>
        </w:rPr>
        <w:t>252</w:t>
      </w:r>
      <w:r>
        <w:rPr>
          <w:rFonts w:ascii="Times New Roman" w:hAnsi="Times New Roman"/>
          <w:color w:val="000000"/>
          <w:sz w:val="24"/>
          <w:szCs w:val="24"/>
        </w:rPr>
        <w:t xml:space="preserve"> yang berarti </w:t>
      </w:r>
      <w:r>
        <w:rPr>
          <w:rFonts w:ascii="Times New Roman" w:hAnsi="Times New Roman"/>
          <w:color w:val="000000"/>
          <w:sz w:val="24"/>
          <w:szCs w:val="24"/>
          <w:lang w:val="en-US"/>
        </w:rPr>
        <w:t>25.2</w:t>
      </w:r>
      <w:r>
        <w:rPr>
          <w:rFonts w:ascii="Times New Roman" w:hAnsi="Times New Roman"/>
          <w:color w:val="000000"/>
          <w:sz w:val="24"/>
          <w:szCs w:val="24"/>
        </w:rPr>
        <w:t xml:space="preserve">% </w:t>
      </w:r>
      <w:r w:rsidR="006D2E5B">
        <w:rPr>
          <w:rFonts w:ascii="Times New Roman" w:hAnsi="Times New Roman"/>
          <w:color w:val="000000"/>
          <w:sz w:val="24"/>
          <w:szCs w:val="24"/>
          <w:lang w:val="en-US"/>
        </w:rPr>
        <w:t xml:space="preserve">perubahan </w:t>
      </w:r>
      <w:r>
        <w:rPr>
          <w:rFonts w:ascii="Times New Roman" w:hAnsi="Times New Roman"/>
          <w:color w:val="000000"/>
          <w:sz w:val="24"/>
          <w:szCs w:val="24"/>
        </w:rPr>
        <w:t xml:space="preserve">variabel </w:t>
      </w:r>
      <w:r>
        <w:rPr>
          <w:rFonts w:ascii="Times New Roman" w:hAnsi="Times New Roman"/>
          <w:i/>
          <w:iCs/>
          <w:color w:val="000000"/>
          <w:sz w:val="24"/>
          <w:szCs w:val="24"/>
          <w:lang w:val="en-US"/>
        </w:rPr>
        <w:t>financial fraud</w:t>
      </w:r>
      <w:r>
        <w:rPr>
          <w:rFonts w:ascii="Times New Roman" w:hAnsi="Times New Roman"/>
          <w:color w:val="000000"/>
          <w:sz w:val="24"/>
          <w:szCs w:val="24"/>
        </w:rPr>
        <w:t xml:space="preserve"> dapat dijelaskan oleh variabel independen </w:t>
      </w:r>
      <w:r>
        <w:rPr>
          <w:rFonts w:ascii="Times New Roman" w:hAnsi="Times New Roman"/>
          <w:i/>
          <w:iCs/>
          <w:color w:val="000000"/>
          <w:sz w:val="24"/>
          <w:szCs w:val="24"/>
          <w:lang w:val="en-US"/>
        </w:rPr>
        <w:t>corporate social responsibility</w:t>
      </w:r>
      <w:r>
        <w:rPr>
          <w:rFonts w:ascii="Times New Roman" w:hAnsi="Times New Roman"/>
          <w:color w:val="000000"/>
          <w:sz w:val="24"/>
          <w:szCs w:val="24"/>
          <w:lang w:val="en-US"/>
        </w:rPr>
        <w:t xml:space="preserve"> dan stabilitas keuangan</w:t>
      </w:r>
      <w:r>
        <w:rPr>
          <w:rFonts w:ascii="Times New Roman" w:hAnsi="Times New Roman"/>
          <w:color w:val="000000"/>
          <w:sz w:val="24"/>
          <w:szCs w:val="24"/>
        </w:rPr>
        <w:t xml:space="preserve"> sedangkan </w:t>
      </w:r>
      <w:r>
        <w:rPr>
          <w:rFonts w:ascii="Times New Roman" w:hAnsi="Times New Roman"/>
          <w:color w:val="000000"/>
          <w:sz w:val="24"/>
          <w:szCs w:val="24"/>
          <w:lang w:val="en-US"/>
        </w:rPr>
        <w:t>74</w:t>
      </w:r>
      <w:r>
        <w:rPr>
          <w:rFonts w:ascii="Times New Roman" w:hAnsi="Times New Roman"/>
          <w:color w:val="000000"/>
          <w:sz w:val="24"/>
          <w:szCs w:val="24"/>
        </w:rPr>
        <w:t xml:space="preserve">,8% dapat dijelaskan oleh variabel lain </w:t>
      </w:r>
      <w:r w:rsidR="006D2E5B">
        <w:rPr>
          <w:rFonts w:ascii="Times New Roman" w:hAnsi="Times New Roman"/>
          <w:color w:val="000000"/>
          <w:sz w:val="24"/>
          <w:szCs w:val="24"/>
          <w:lang w:val="en-US"/>
        </w:rPr>
        <w:t>yang tidak diteliti di</w:t>
      </w:r>
      <w:r>
        <w:rPr>
          <w:rFonts w:ascii="Times New Roman" w:hAnsi="Times New Roman"/>
          <w:color w:val="000000"/>
          <w:sz w:val="24"/>
          <w:szCs w:val="24"/>
        </w:rPr>
        <w:t xml:space="preserve"> penelitian</w:t>
      </w:r>
      <w:r w:rsidR="006D2E5B">
        <w:rPr>
          <w:rFonts w:ascii="Times New Roman" w:hAnsi="Times New Roman"/>
          <w:color w:val="000000"/>
          <w:sz w:val="24"/>
          <w:szCs w:val="24"/>
          <w:lang w:val="en-US"/>
        </w:rPr>
        <w:t xml:space="preserve"> ini</w:t>
      </w:r>
      <w:r>
        <w:rPr>
          <w:rFonts w:ascii="Times New Roman" w:hAnsi="Times New Roman"/>
          <w:b/>
          <w:sz w:val="24"/>
          <w:szCs w:val="24"/>
        </w:rPr>
        <w:t>.</w:t>
      </w:r>
    </w:p>
    <w:bookmarkEnd w:id="89"/>
    <w:p w14:paraId="0286EBAD" w14:textId="0CD029CC" w:rsidR="00A53A88" w:rsidRPr="00474FA7" w:rsidRDefault="00A53A88">
      <w:pPr>
        <w:pStyle w:val="ListParagraph"/>
        <w:numPr>
          <w:ilvl w:val="4"/>
          <w:numId w:val="11"/>
        </w:numPr>
        <w:spacing w:after="0" w:line="480" w:lineRule="auto"/>
        <w:ind w:left="1350"/>
        <w:rPr>
          <w:rFonts w:ascii="Times New Roman" w:hAnsi="Times New Roman"/>
          <w:b/>
          <w:sz w:val="24"/>
          <w:szCs w:val="24"/>
        </w:rPr>
      </w:pPr>
      <w:r w:rsidRPr="00474FA7">
        <w:rPr>
          <w:rFonts w:ascii="Times New Roman" w:hAnsi="Times New Roman"/>
          <w:b/>
          <w:sz w:val="24"/>
          <w:szCs w:val="24"/>
        </w:rPr>
        <w:t>Model 2</w:t>
      </w:r>
    </w:p>
    <w:p w14:paraId="0D0BFE94" w14:textId="77777777" w:rsidR="00A53A88" w:rsidRDefault="00A53A88" w:rsidP="007075A8">
      <w:pPr>
        <w:pStyle w:val="ListParagraph"/>
        <w:spacing w:after="0" w:line="240" w:lineRule="auto"/>
        <w:ind w:left="1080" w:firstLine="567"/>
        <w:jc w:val="center"/>
        <w:rPr>
          <w:rFonts w:ascii="Times New Roman" w:hAnsi="Times New Roman"/>
          <w:b/>
          <w:sz w:val="24"/>
          <w:szCs w:val="24"/>
        </w:rPr>
      </w:pPr>
      <w:r>
        <w:rPr>
          <w:rFonts w:ascii="Times New Roman" w:hAnsi="Times New Roman"/>
          <w:b/>
          <w:sz w:val="24"/>
          <w:szCs w:val="24"/>
        </w:rPr>
        <w:t>Tabel 4.8</w:t>
      </w:r>
    </w:p>
    <w:p w14:paraId="2032261F" w14:textId="77777777" w:rsidR="00A53A88" w:rsidRDefault="00A53A88" w:rsidP="007075A8">
      <w:pPr>
        <w:ind w:left="1710"/>
        <w:jc w:val="center"/>
        <w:rPr>
          <w:rFonts w:ascii="Times New Roman" w:hAnsi="Times New Roman" w:cs="Times New Roman"/>
          <w:b/>
          <w:sz w:val="24"/>
          <w:szCs w:val="24"/>
        </w:rPr>
      </w:pPr>
      <w:r>
        <w:rPr>
          <w:rFonts w:ascii="Times New Roman" w:hAnsi="Times New Roman"/>
          <w:b/>
          <w:sz w:val="24"/>
          <w:szCs w:val="24"/>
        </w:rPr>
        <w:t>Hasil Uji Koefisien Determinasi</w:t>
      </w:r>
    </w:p>
    <w:tbl>
      <w:tblPr>
        <w:tblpPr w:leftFromText="180" w:rightFromText="180" w:vertAnchor="text" w:horzAnchor="page" w:tblpX="4151" w:tblpY="30"/>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A53A88" w:rsidRPr="00C61793" w14:paraId="2EC20A84" w14:textId="77777777" w:rsidTr="007075A8">
        <w:trPr>
          <w:cantSplit/>
        </w:trPr>
        <w:tc>
          <w:tcPr>
            <w:tcW w:w="5843" w:type="dxa"/>
            <w:gridSpan w:val="5"/>
            <w:tcBorders>
              <w:top w:val="nil"/>
              <w:left w:val="nil"/>
              <w:bottom w:val="nil"/>
              <w:right w:val="nil"/>
            </w:tcBorders>
            <w:shd w:val="clear" w:color="auto" w:fill="FFFFFF"/>
            <w:vAlign w:val="center"/>
          </w:tcPr>
          <w:p w14:paraId="3EED4021" w14:textId="77777777" w:rsidR="00A53A88" w:rsidRPr="00C61793" w:rsidRDefault="00A53A88" w:rsidP="007075A8">
            <w:pPr>
              <w:autoSpaceDE w:val="0"/>
              <w:autoSpaceDN w:val="0"/>
              <w:adjustRightInd w:val="0"/>
              <w:spacing w:line="320" w:lineRule="atLeast"/>
              <w:ind w:left="60" w:right="60"/>
              <w:jc w:val="center"/>
              <w:rPr>
                <w:rFonts w:ascii="Arial" w:hAnsi="Arial" w:cs="Arial"/>
                <w:color w:val="010205"/>
                <w:sz w:val="20"/>
                <w:szCs w:val="20"/>
              </w:rPr>
            </w:pPr>
            <w:r w:rsidRPr="00C61793">
              <w:rPr>
                <w:rFonts w:ascii="Arial" w:hAnsi="Arial" w:cs="Arial"/>
                <w:b/>
                <w:bCs/>
                <w:color w:val="010205"/>
                <w:sz w:val="20"/>
                <w:szCs w:val="20"/>
              </w:rPr>
              <w:t>Model Summary</w:t>
            </w:r>
          </w:p>
        </w:tc>
      </w:tr>
      <w:tr w:rsidR="00A53A88" w:rsidRPr="00C61793" w14:paraId="6D682BF1" w14:textId="77777777" w:rsidTr="007075A8">
        <w:trPr>
          <w:cantSplit/>
        </w:trPr>
        <w:tc>
          <w:tcPr>
            <w:tcW w:w="795" w:type="dxa"/>
            <w:tcBorders>
              <w:top w:val="nil"/>
              <w:left w:val="nil"/>
              <w:bottom w:val="single" w:sz="8" w:space="0" w:color="152935"/>
              <w:right w:val="nil"/>
            </w:tcBorders>
            <w:shd w:val="clear" w:color="auto" w:fill="FFFFFF"/>
            <w:vAlign w:val="bottom"/>
          </w:tcPr>
          <w:p w14:paraId="651A47E9" w14:textId="77777777" w:rsidR="00A53A88" w:rsidRPr="00C61793" w:rsidRDefault="00A53A88" w:rsidP="007075A8">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Model</w:t>
            </w:r>
          </w:p>
        </w:tc>
        <w:tc>
          <w:tcPr>
            <w:tcW w:w="1024" w:type="dxa"/>
            <w:tcBorders>
              <w:top w:val="nil"/>
              <w:left w:val="nil"/>
              <w:bottom w:val="single" w:sz="8" w:space="0" w:color="152935"/>
              <w:right w:val="single" w:sz="8" w:space="0" w:color="E0E0E0"/>
            </w:tcBorders>
            <w:shd w:val="clear" w:color="auto" w:fill="FFFFFF"/>
            <w:vAlign w:val="bottom"/>
          </w:tcPr>
          <w:p w14:paraId="3C45AD4E" w14:textId="77777777" w:rsidR="00A53A88" w:rsidRPr="00C61793" w:rsidRDefault="00A53A88" w:rsidP="007075A8">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5816663F" w14:textId="2EF5A3D1" w:rsidR="00A53A88" w:rsidRPr="00C61793" w:rsidRDefault="00A53A88" w:rsidP="007075A8">
            <w:pPr>
              <w:autoSpaceDE w:val="0"/>
              <w:autoSpaceDN w:val="0"/>
              <w:adjustRightInd w:val="0"/>
              <w:spacing w:line="320" w:lineRule="atLeast"/>
              <w:ind w:left="60" w:right="60"/>
              <w:jc w:val="center"/>
              <w:rPr>
                <w:rFonts w:ascii="Arial" w:hAnsi="Arial" w:cs="Arial"/>
                <w:color w:val="264A60"/>
                <w:sz w:val="20"/>
                <w:szCs w:val="20"/>
                <w:lang w:val="en-US"/>
              </w:rPr>
            </w:pPr>
            <w:r w:rsidRPr="00C61793">
              <w:rPr>
                <w:rFonts w:ascii="Arial" w:hAnsi="Arial" w:cs="Arial"/>
                <w:color w:val="264A60"/>
                <w:sz w:val="20"/>
                <w:szCs w:val="20"/>
              </w:rPr>
              <w:t>R Square</w:t>
            </w:r>
            <w:r w:rsidR="00740913" w:rsidRPr="00C61793">
              <w:rPr>
                <w:rFonts w:ascii="Arial" w:hAnsi="Arial" w:cs="Arial"/>
                <w:color w:val="264A60"/>
                <w:sz w:val="20"/>
                <w:szCs w:val="20"/>
                <w:lang w:val="en-US"/>
              </w:rPr>
              <w:t>d</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6E5D61B7" w14:textId="209A5DBF" w:rsidR="00A53A88" w:rsidRPr="00C61793" w:rsidRDefault="00A53A88" w:rsidP="007075A8">
            <w:pPr>
              <w:autoSpaceDE w:val="0"/>
              <w:autoSpaceDN w:val="0"/>
              <w:adjustRightInd w:val="0"/>
              <w:spacing w:line="320" w:lineRule="atLeast"/>
              <w:ind w:left="60" w:right="60"/>
              <w:jc w:val="center"/>
              <w:rPr>
                <w:rFonts w:ascii="Arial" w:hAnsi="Arial" w:cs="Arial"/>
                <w:color w:val="264A60"/>
                <w:sz w:val="20"/>
                <w:szCs w:val="20"/>
                <w:lang w:val="en-US"/>
              </w:rPr>
            </w:pPr>
            <w:r w:rsidRPr="00C61793">
              <w:rPr>
                <w:rFonts w:ascii="Arial" w:hAnsi="Arial" w:cs="Arial"/>
                <w:color w:val="264A60"/>
                <w:sz w:val="20"/>
                <w:szCs w:val="20"/>
              </w:rPr>
              <w:t>Adjusted R Square</w:t>
            </w:r>
            <w:r w:rsidR="00740913" w:rsidRPr="00C61793">
              <w:rPr>
                <w:rFonts w:ascii="Arial" w:hAnsi="Arial" w:cs="Arial"/>
                <w:color w:val="264A60"/>
                <w:sz w:val="20"/>
                <w:szCs w:val="20"/>
                <w:lang w:val="en-US"/>
              </w:rPr>
              <w:t>d</w:t>
            </w:r>
          </w:p>
        </w:tc>
        <w:tc>
          <w:tcPr>
            <w:tcW w:w="1469" w:type="dxa"/>
            <w:tcBorders>
              <w:top w:val="nil"/>
              <w:left w:val="single" w:sz="8" w:space="0" w:color="E0E0E0"/>
              <w:bottom w:val="single" w:sz="8" w:space="0" w:color="152935"/>
              <w:right w:val="nil"/>
            </w:tcBorders>
            <w:shd w:val="clear" w:color="auto" w:fill="FFFFFF"/>
            <w:vAlign w:val="bottom"/>
          </w:tcPr>
          <w:p w14:paraId="0F7A99BA" w14:textId="77777777" w:rsidR="00A53A88" w:rsidRPr="00C61793" w:rsidRDefault="00A53A88" w:rsidP="007075A8">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Std. Error of the Estimate</w:t>
            </w:r>
          </w:p>
        </w:tc>
      </w:tr>
      <w:tr w:rsidR="00A53A88" w:rsidRPr="00C61793" w14:paraId="673D682F" w14:textId="77777777" w:rsidTr="007075A8">
        <w:trPr>
          <w:cantSplit/>
        </w:trPr>
        <w:tc>
          <w:tcPr>
            <w:tcW w:w="795" w:type="dxa"/>
            <w:tcBorders>
              <w:top w:val="single" w:sz="8" w:space="0" w:color="152935"/>
              <w:left w:val="nil"/>
              <w:bottom w:val="single" w:sz="8" w:space="0" w:color="152935"/>
              <w:right w:val="nil"/>
            </w:tcBorders>
            <w:shd w:val="clear" w:color="auto" w:fill="E0E0E0"/>
          </w:tcPr>
          <w:p w14:paraId="506A9F4E" w14:textId="77777777" w:rsidR="00A53A88" w:rsidRPr="00C61793" w:rsidRDefault="00A53A88" w:rsidP="007075A8">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1</w:t>
            </w:r>
          </w:p>
        </w:tc>
        <w:tc>
          <w:tcPr>
            <w:tcW w:w="1024" w:type="dxa"/>
            <w:tcBorders>
              <w:top w:val="single" w:sz="8" w:space="0" w:color="152935"/>
              <w:left w:val="nil"/>
              <w:bottom w:val="single" w:sz="8" w:space="0" w:color="152935"/>
              <w:right w:val="single" w:sz="8" w:space="0" w:color="E0E0E0"/>
            </w:tcBorders>
            <w:shd w:val="clear" w:color="auto" w:fill="FFFFFF"/>
          </w:tcPr>
          <w:p w14:paraId="256E5CC3" w14:textId="77777777" w:rsidR="00A53A88" w:rsidRPr="00C61793" w:rsidRDefault="00A53A88" w:rsidP="007075A8">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.537</w:t>
            </w:r>
            <w:r w:rsidRPr="00C61793">
              <w:rPr>
                <w:rFonts w:ascii="Arial" w:hAnsi="Arial" w:cs="Arial"/>
                <w:color w:val="010205"/>
                <w:sz w:val="20"/>
                <w:szCs w:val="20"/>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15E96E1F" w14:textId="77777777" w:rsidR="00A53A88" w:rsidRPr="00C61793" w:rsidRDefault="00A53A88" w:rsidP="007075A8">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.288</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37326777" w14:textId="77777777" w:rsidR="00A53A88" w:rsidRPr="00C61793" w:rsidRDefault="00A53A88" w:rsidP="007075A8">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.265</w:t>
            </w:r>
          </w:p>
        </w:tc>
        <w:tc>
          <w:tcPr>
            <w:tcW w:w="1469" w:type="dxa"/>
            <w:tcBorders>
              <w:top w:val="single" w:sz="8" w:space="0" w:color="152935"/>
              <w:left w:val="single" w:sz="8" w:space="0" w:color="E0E0E0"/>
              <w:bottom w:val="single" w:sz="8" w:space="0" w:color="152935"/>
              <w:right w:val="nil"/>
            </w:tcBorders>
            <w:shd w:val="clear" w:color="auto" w:fill="FFFFFF"/>
          </w:tcPr>
          <w:p w14:paraId="23B80FA8" w14:textId="77777777" w:rsidR="00A53A88" w:rsidRPr="00C61793" w:rsidRDefault="00A53A88" w:rsidP="007075A8">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1.1654470</w:t>
            </w:r>
          </w:p>
        </w:tc>
      </w:tr>
      <w:tr w:rsidR="00A53A88" w:rsidRPr="00C61793" w14:paraId="678A41C4" w14:textId="77777777" w:rsidTr="007075A8">
        <w:trPr>
          <w:cantSplit/>
        </w:trPr>
        <w:tc>
          <w:tcPr>
            <w:tcW w:w="5843" w:type="dxa"/>
            <w:gridSpan w:val="5"/>
            <w:tcBorders>
              <w:top w:val="nil"/>
              <w:left w:val="nil"/>
              <w:bottom w:val="nil"/>
              <w:right w:val="nil"/>
            </w:tcBorders>
            <w:shd w:val="clear" w:color="auto" w:fill="FFFFFF"/>
          </w:tcPr>
          <w:p w14:paraId="39D2D035" w14:textId="5370A20A" w:rsidR="00A53A88" w:rsidRPr="00C61793" w:rsidRDefault="00A53A88" w:rsidP="007075A8">
            <w:pPr>
              <w:autoSpaceDE w:val="0"/>
              <w:autoSpaceDN w:val="0"/>
              <w:adjustRightInd w:val="0"/>
              <w:spacing w:line="320" w:lineRule="atLeast"/>
              <w:ind w:left="60" w:right="60"/>
              <w:jc w:val="left"/>
              <w:rPr>
                <w:rFonts w:ascii="Arial" w:hAnsi="Arial" w:cs="Arial"/>
                <w:color w:val="010205"/>
                <w:sz w:val="20"/>
                <w:szCs w:val="20"/>
              </w:rPr>
            </w:pPr>
            <w:r w:rsidRPr="00C61793">
              <w:rPr>
                <w:rFonts w:ascii="Arial" w:hAnsi="Arial" w:cs="Arial"/>
                <w:color w:val="010205"/>
                <w:sz w:val="20"/>
                <w:szCs w:val="20"/>
              </w:rPr>
              <w:t>a. Predictors: (Constant), SK</w:t>
            </w:r>
            <w:r w:rsidR="00734ABA" w:rsidRPr="00C61793">
              <w:rPr>
                <w:rFonts w:ascii="Arial" w:hAnsi="Arial" w:cs="Arial"/>
                <w:color w:val="010205"/>
                <w:sz w:val="20"/>
                <w:szCs w:val="20"/>
              </w:rPr>
              <w:t>_</w:t>
            </w:r>
            <w:r w:rsidRPr="00C61793">
              <w:rPr>
                <w:rFonts w:ascii="Arial" w:hAnsi="Arial" w:cs="Arial"/>
                <w:color w:val="010205"/>
                <w:sz w:val="20"/>
                <w:szCs w:val="20"/>
              </w:rPr>
              <w:t>KA, Corporate Social Responsibility, Kualitas Audit, Stabilitas Keuangan, CSR</w:t>
            </w:r>
            <w:r w:rsidR="00734ABA" w:rsidRPr="00C61793">
              <w:rPr>
                <w:rFonts w:ascii="Arial" w:hAnsi="Arial" w:cs="Arial"/>
                <w:b/>
                <w:bCs/>
                <w:color w:val="000000" w:themeColor="text1"/>
                <w:sz w:val="20"/>
                <w:szCs w:val="20"/>
              </w:rPr>
              <w:t>_</w:t>
            </w:r>
            <w:r w:rsidRPr="00C61793">
              <w:rPr>
                <w:rFonts w:ascii="Arial" w:hAnsi="Arial" w:cs="Arial"/>
                <w:color w:val="010205"/>
                <w:sz w:val="20"/>
                <w:szCs w:val="20"/>
              </w:rPr>
              <w:t>KA</w:t>
            </w:r>
          </w:p>
        </w:tc>
      </w:tr>
    </w:tbl>
    <w:p w14:paraId="3E09E51A" w14:textId="77777777" w:rsidR="00A53A88" w:rsidRPr="00F32C4F" w:rsidRDefault="00A53A88" w:rsidP="0083535C">
      <w:pPr>
        <w:autoSpaceDE w:val="0"/>
        <w:autoSpaceDN w:val="0"/>
        <w:adjustRightInd w:val="0"/>
        <w:jc w:val="left"/>
        <w:rPr>
          <w:rFonts w:ascii="Times New Roman" w:hAnsi="Times New Roman" w:cs="Times New Roman"/>
          <w:sz w:val="24"/>
          <w:szCs w:val="24"/>
        </w:rPr>
      </w:pPr>
    </w:p>
    <w:p w14:paraId="1CA6FBAD" w14:textId="77777777" w:rsidR="00A53A88" w:rsidRPr="00F32C4F" w:rsidRDefault="00A53A88" w:rsidP="0083535C">
      <w:pPr>
        <w:autoSpaceDE w:val="0"/>
        <w:autoSpaceDN w:val="0"/>
        <w:adjustRightInd w:val="0"/>
        <w:spacing w:line="400" w:lineRule="atLeast"/>
        <w:jc w:val="left"/>
        <w:rPr>
          <w:rFonts w:ascii="Times New Roman" w:hAnsi="Times New Roman" w:cs="Times New Roman"/>
          <w:sz w:val="24"/>
          <w:szCs w:val="24"/>
        </w:rPr>
      </w:pPr>
    </w:p>
    <w:p w14:paraId="4D11DE89" w14:textId="77777777" w:rsidR="00A53A88" w:rsidRDefault="00A53A88" w:rsidP="0083535C">
      <w:pPr>
        <w:pStyle w:val="ListParagraph"/>
        <w:spacing w:after="0" w:line="240" w:lineRule="auto"/>
        <w:ind w:left="1276"/>
        <w:jc w:val="both"/>
        <w:rPr>
          <w:rFonts w:ascii="Times New Roman" w:hAnsi="Times New Roman"/>
          <w:i/>
          <w:szCs w:val="24"/>
        </w:rPr>
      </w:pPr>
    </w:p>
    <w:p w14:paraId="4192FA92" w14:textId="77777777" w:rsidR="00A53A88" w:rsidRDefault="00A53A88" w:rsidP="0083535C">
      <w:pPr>
        <w:pStyle w:val="ListParagraph"/>
        <w:spacing w:after="0" w:line="240" w:lineRule="auto"/>
        <w:ind w:left="1276"/>
        <w:jc w:val="both"/>
        <w:rPr>
          <w:rFonts w:ascii="Times New Roman" w:hAnsi="Times New Roman"/>
          <w:i/>
          <w:szCs w:val="24"/>
        </w:rPr>
      </w:pPr>
    </w:p>
    <w:p w14:paraId="3EA393D9" w14:textId="77777777" w:rsidR="00A53A88" w:rsidRDefault="00A53A88" w:rsidP="0083535C">
      <w:pPr>
        <w:pStyle w:val="ListParagraph"/>
        <w:spacing w:after="0" w:line="240" w:lineRule="auto"/>
        <w:ind w:left="1276"/>
        <w:jc w:val="both"/>
        <w:rPr>
          <w:rFonts w:ascii="Times New Roman" w:hAnsi="Times New Roman"/>
          <w:i/>
          <w:szCs w:val="24"/>
        </w:rPr>
      </w:pPr>
    </w:p>
    <w:p w14:paraId="246BB963" w14:textId="77777777" w:rsidR="00A53A88" w:rsidRDefault="00A53A88" w:rsidP="0083535C">
      <w:pPr>
        <w:pStyle w:val="ListParagraph"/>
        <w:spacing w:after="0" w:line="240" w:lineRule="auto"/>
        <w:ind w:left="1276"/>
        <w:jc w:val="both"/>
        <w:rPr>
          <w:rFonts w:ascii="Times New Roman" w:hAnsi="Times New Roman"/>
          <w:i/>
          <w:szCs w:val="24"/>
        </w:rPr>
      </w:pPr>
    </w:p>
    <w:p w14:paraId="53B3BE5D" w14:textId="77777777" w:rsidR="00A53A88" w:rsidRDefault="00A53A88" w:rsidP="0083535C">
      <w:pPr>
        <w:pStyle w:val="ListParagraph"/>
        <w:spacing w:after="0" w:line="240" w:lineRule="auto"/>
        <w:ind w:left="1276"/>
        <w:jc w:val="both"/>
        <w:rPr>
          <w:rFonts w:ascii="Times New Roman" w:hAnsi="Times New Roman"/>
          <w:i/>
          <w:szCs w:val="24"/>
        </w:rPr>
      </w:pPr>
    </w:p>
    <w:p w14:paraId="1E9716B5" w14:textId="7A58E1BF" w:rsidR="00A53A88" w:rsidRDefault="00A53A88" w:rsidP="007075A8">
      <w:pPr>
        <w:pStyle w:val="ListParagraph"/>
        <w:spacing w:after="0" w:line="240" w:lineRule="auto"/>
        <w:ind w:left="1890"/>
        <w:jc w:val="both"/>
        <w:rPr>
          <w:rFonts w:ascii="Times New Roman" w:hAnsi="Times New Roman"/>
          <w:i/>
          <w:szCs w:val="24"/>
        </w:rPr>
      </w:pPr>
      <w:r>
        <w:rPr>
          <w:rFonts w:ascii="Times New Roman" w:hAnsi="Times New Roman"/>
          <w:i/>
          <w:szCs w:val="24"/>
        </w:rPr>
        <w:t xml:space="preserve">Sumber: </w:t>
      </w:r>
      <w:r w:rsidR="00692007">
        <w:rPr>
          <w:rFonts w:ascii="Times New Roman" w:hAnsi="Times New Roman"/>
          <w:i/>
          <w:szCs w:val="24"/>
          <w:lang w:val="en-US"/>
        </w:rPr>
        <w:t>Data diolah</w:t>
      </w:r>
    </w:p>
    <w:p w14:paraId="254EEB9B" w14:textId="77777777" w:rsidR="00A53A88" w:rsidRDefault="00A53A88" w:rsidP="0083535C">
      <w:pPr>
        <w:pStyle w:val="ListParagraph"/>
        <w:spacing w:after="0" w:line="240" w:lineRule="auto"/>
        <w:ind w:left="1276"/>
        <w:jc w:val="both"/>
        <w:rPr>
          <w:rFonts w:ascii="Times New Roman" w:eastAsia="Times New Roman" w:hAnsi="Times New Roman"/>
          <w:szCs w:val="24"/>
        </w:rPr>
      </w:pPr>
    </w:p>
    <w:p w14:paraId="5FB16895" w14:textId="24E98569" w:rsidR="00A53A88" w:rsidRDefault="00A53A88" w:rsidP="0083535C">
      <w:pPr>
        <w:pStyle w:val="ListParagraph"/>
        <w:spacing w:after="0" w:line="480" w:lineRule="auto"/>
        <w:ind w:left="1276" w:firstLine="567"/>
        <w:jc w:val="both"/>
        <w:rPr>
          <w:rFonts w:ascii="Times New Roman" w:hAnsi="Times New Roman"/>
          <w:b/>
          <w:sz w:val="24"/>
          <w:szCs w:val="24"/>
        </w:rPr>
      </w:pPr>
      <w:bookmarkStart w:id="90" w:name="_Hlk125693243"/>
      <w:r w:rsidRPr="005A508F">
        <w:rPr>
          <w:rFonts w:ascii="Times New Roman" w:hAnsi="Times New Roman"/>
          <w:color w:val="000000"/>
          <w:sz w:val="24"/>
          <w:szCs w:val="24"/>
        </w:rPr>
        <w:t xml:space="preserve">Tabel 4.8  menunjukkan bahwa nilai </w:t>
      </w:r>
      <w:r w:rsidR="00740913" w:rsidRPr="005A508F">
        <w:rPr>
          <w:rFonts w:ascii="Times New Roman" w:hAnsi="Times New Roman"/>
          <w:color w:val="000000"/>
          <w:sz w:val="24"/>
          <w:szCs w:val="24"/>
          <w:lang w:val="en-US"/>
        </w:rPr>
        <w:t>A</w:t>
      </w:r>
      <w:r w:rsidRPr="005A508F">
        <w:rPr>
          <w:rFonts w:ascii="Times New Roman" w:hAnsi="Times New Roman"/>
          <w:color w:val="000000"/>
          <w:sz w:val="24"/>
          <w:szCs w:val="24"/>
        </w:rPr>
        <w:t>djusted R Square</w:t>
      </w:r>
      <w:r w:rsidR="004D65D5">
        <w:rPr>
          <w:rFonts w:ascii="Times New Roman" w:hAnsi="Times New Roman"/>
          <w:color w:val="000000"/>
          <w:sz w:val="24"/>
          <w:szCs w:val="24"/>
          <w:lang w:val="en-US"/>
        </w:rPr>
        <w:t>d</w:t>
      </w:r>
      <w:r w:rsidRPr="005A508F">
        <w:rPr>
          <w:rFonts w:ascii="Times New Roman" w:hAnsi="Times New Roman"/>
          <w:color w:val="000000"/>
          <w:sz w:val="24"/>
          <w:szCs w:val="24"/>
        </w:rPr>
        <w:t xml:space="preserve"> sebesar 0,</w:t>
      </w:r>
      <w:r w:rsidRPr="005A508F">
        <w:rPr>
          <w:rFonts w:ascii="Times New Roman" w:hAnsi="Times New Roman"/>
          <w:color w:val="000000"/>
          <w:sz w:val="24"/>
          <w:szCs w:val="24"/>
          <w:lang w:val="en-US"/>
        </w:rPr>
        <w:t>265</w:t>
      </w:r>
      <w:r w:rsidRPr="005A508F">
        <w:rPr>
          <w:rFonts w:ascii="Times New Roman" w:hAnsi="Times New Roman"/>
          <w:color w:val="000000"/>
          <w:sz w:val="24"/>
          <w:szCs w:val="24"/>
        </w:rPr>
        <w:t xml:space="preserve"> yang berarti </w:t>
      </w:r>
      <w:r w:rsidRPr="005A508F">
        <w:rPr>
          <w:rFonts w:ascii="Times New Roman" w:hAnsi="Times New Roman"/>
          <w:color w:val="000000"/>
          <w:sz w:val="24"/>
          <w:szCs w:val="24"/>
          <w:lang w:val="en-US"/>
        </w:rPr>
        <w:t>26.5</w:t>
      </w:r>
      <w:r w:rsidRPr="005A508F">
        <w:rPr>
          <w:rFonts w:ascii="Times New Roman" w:hAnsi="Times New Roman"/>
          <w:color w:val="000000"/>
          <w:sz w:val="24"/>
          <w:szCs w:val="24"/>
        </w:rPr>
        <w:t xml:space="preserve">% </w:t>
      </w:r>
      <w:r w:rsidR="00740913" w:rsidRPr="005A508F">
        <w:rPr>
          <w:rFonts w:ascii="Times New Roman" w:hAnsi="Times New Roman"/>
          <w:color w:val="000000"/>
          <w:sz w:val="24"/>
          <w:szCs w:val="24"/>
          <w:lang w:val="en-US"/>
        </w:rPr>
        <w:t xml:space="preserve">perubahan </w:t>
      </w:r>
      <w:r w:rsidRPr="005A508F">
        <w:rPr>
          <w:rFonts w:ascii="Times New Roman" w:hAnsi="Times New Roman"/>
          <w:color w:val="000000"/>
          <w:sz w:val="24"/>
          <w:szCs w:val="24"/>
        </w:rPr>
        <w:t xml:space="preserve">variabel </w:t>
      </w:r>
      <w:r w:rsidRPr="005A508F">
        <w:rPr>
          <w:rFonts w:ascii="Times New Roman" w:hAnsi="Times New Roman"/>
          <w:i/>
          <w:iCs/>
          <w:color w:val="000000"/>
          <w:sz w:val="24"/>
          <w:szCs w:val="24"/>
        </w:rPr>
        <w:t>financial fraud</w:t>
      </w:r>
      <w:r w:rsidRPr="005A508F">
        <w:rPr>
          <w:rFonts w:ascii="Times New Roman" w:hAnsi="Times New Roman"/>
          <w:color w:val="000000"/>
          <w:sz w:val="24"/>
          <w:szCs w:val="24"/>
        </w:rPr>
        <w:t xml:space="preserve"> dapat dijelaskan oleh variabel independen </w:t>
      </w:r>
      <w:r w:rsidRPr="005A508F">
        <w:rPr>
          <w:rFonts w:ascii="Times New Roman" w:hAnsi="Times New Roman"/>
          <w:i/>
          <w:iCs/>
          <w:color w:val="000000"/>
          <w:sz w:val="24"/>
          <w:szCs w:val="24"/>
          <w:lang w:val="en-US"/>
        </w:rPr>
        <w:t>corporate social responsibility</w:t>
      </w:r>
      <w:r w:rsidRPr="005A508F">
        <w:rPr>
          <w:rFonts w:ascii="Times New Roman" w:hAnsi="Times New Roman"/>
          <w:color w:val="000000"/>
          <w:sz w:val="24"/>
          <w:szCs w:val="24"/>
        </w:rPr>
        <w:t>,</w:t>
      </w:r>
      <w:r w:rsidRPr="005A508F">
        <w:rPr>
          <w:rFonts w:ascii="Times New Roman" w:hAnsi="Times New Roman"/>
          <w:i/>
          <w:iCs/>
          <w:color w:val="000000"/>
          <w:sz w:val="24"/>
          <w:szCs w:val="24"/>
          <w:lang w:val="en-US"/>
        </w:rPr>
        <w:t xml:space="preserve"> </w:t>
      </w:r>
      <w:r w:rsidRPr="005A508F">
        <w:rPr>
          <w:rFonts w:ascii="Times New Roman" w:hAnsi="Times New Roman"/>
          <w:color w:val="000000"/>
          <w:sz w:val="24"/>
          <w:szCs w:val="24"/>
          <w:lang w:val="en-US"/>
        </w:rPr>
        <w:t>stabilitas keuangan</w:t>
      </w:r>
      <w:r w:rsidRPr="005A508F">
        <w:rPr>
          <w:rFonts w:ascii="Times New Roman" w:hAnsi="Times New Roman"/>
          <w:color w:val="000000"/>
          <w:sz w:val="24"/>
          <w:szCs w:val="24"/>
        </w:rPr>
        <w:t xml:space="preserve"> dan variabel moderasi </w:t>
      </w:r>
      <w:r w:rsidRPr="005A508F">
        <w:rPr>
          <w:rFonts w:ascii="Times New Roman" w:hAnsi="Times New Roman"/>
          <w:color w:val="000000"/>
          <w:sz w:val="24"/>
          <w:szCs w:val="24"/>
          <w:lang w:val="en-US"/>
        </w:rPr>
        <w:t>kualitas audit</w:t>
      </w:r>
      <w:r w:rsidRPr="005A508F">
        <w:rPr>
          <w:rFonts w:ascii="Times New Roman" w:hAnsi="Times New Roman"/>
          <w:color w:val="000000"/>
          <w:sz w:val="24"/>
          <w:szCs w:val="24"/>
        </w:rPr>
        <w:t>, sedangkan</w:t>
      </w:r>
      <w:r w:rsidRPr="005A508F">
        <w:rPr>
          <w:rFonts w:ascii="Times New Roman" w:hAnsi="Times New Roman"/>
          <w:color w:val="000000"/>
          <w:sz w:val="24"/>
          <w:szCs w:val="24"/>
          <w:lang w:val="en-US"/>
        </w:rPr>
        <w:t xml:space="preserve"> </w:t>
      </w:r>
      <w:r w:rsidR="004D65D5">
        <w:rPr>
          <w:rFonts w:ascii="Times New Roman" w:hAnsi="Times New Roman"/>
          <w:color w:val="000000"/>
          <w:sz w:val="24"/>
          <w:szCs w:val="24"/>
          <w:lang w:val="en-US"/>
        </w:rPr>
        <w:t xml:space="preserve">sisanya sebesar </w:t>
      </w:r>
      <w:r w:rsidRPr="005A508F">
        <w:rPr>
          <w:rFonts w:ascii="Times New Roman" w:hAnsi="Times New Roman"/>
          <w:color w:val="000000"/>
          <w:sz w:val="24"/>
          <w:szCs w:val="24"/>
          <w:lang w:val="en-US"/>
        </w:rPr>
        <w:t>73.5</w:t>
      </w:r>
      <w:r w:rsidRPr="005A508F">
        <w:rPr>
          <w:rFonts w:ascii="Times New Roman" w:hAnsi="Times New Roman"/>
          <w:color w:val="000000"/>
          <w:sz w:val="24"/>
          <w:szCs w:val="24"/>
        </w:rPr>
        <w:t xml:space="preserve"> % dijelaskan oleh variabel lain </w:t>
      </w:r>
      <w:r w:rsidR="004D65D5">
        <w:rPr>
          <w:rFonts w:ascii="Times New Roman" w:hAnsi="Times New Roman"/>
          <w:color w:val="000000"/>
          <w:sz w:val="24"/>
          <w:szCs w:val="24"/>
          <w:lang w:val="en-US"/>
        </w:rPr>
        <w:t xml:space="preserve">yang tidak diteliti dalam </w:t>
      </w:r>
      <w:r w:rsidRPr="005A508F">
        <w:rPr>
          <w:rFonts w:ascii="Times New Roman" w:hAnsi="Times New Roman"/>
          <w:color w:val="000000"/>
          <w:sz w:val="24"/>
          <w:szCs w:val="24"/>
        </w:rPr>
        <w:t>penelitian</w:t>
      </w:r>
      <w:r w:rsidR="004D65D5">
        <w:rPr>
          <w:rFonts w:ascii="Times New Roman" w:hAnsi="Times New Roman"/>
          <w:color w:val="000000"/>
          <w:sz w:val="24"/>
          <w:szCs w:val="24"/>
          <w:lang w:val="en-US"/>
        </w:rPr>
        <w:t xml:space="preserve"> ini</w:t>
      </w:r>
      <w:r w:rsidRPr="005A508F">
        <w:rPr>
          <w:rFonts w:ascii="Times New Roman" w:hAnsi="Times New Roman"/>
          <w:b/>
          <w:sz w:val="24"/>
          <w:szCs w:val="24"/>
        </w:rPr>
        <w:t>.</w:t>
      </w:r>
    </w:p>
    <w:bookmarkEnd w:id="90"/>
    <w:p w14:paraId="64477BF8" w14:textId="77777777" w:rsidR="00AF3CD1" w:rsidRDefault="00AF3CD1" w:rsidP="00AF3CD1">
      <w:pPr>
        <w:pStyle w:val="ListParagraph"/>
        <w:tabs>
          <w:tab w:val="left" w:pos="1350"/>
        </w:tabs>
        <w:spacing w:after="0" w:line="480" w:lineRule="auto"/>
        <w:ind w:left="900" w:firstLine="567"/>
        <w:jc w:val="both"/>
        <w:rPr>
          <w:rFonts w:ascii="Times New Roman" w:hAnsi="Times New Roman"/>
          <w:sz w:val="24"/>
          <w:szCs w:val="24"/>
        </w:rPr>
      </w:pPr>
      <w:r w:rsidRPr="00D06DA1">
        <w:rPr>
          <w:rFonts w:ascii="Times New Roman" w:hAnsi="Times New Roman"/>
          <w:sz w:val="24"/>
          <w:szCs w:val="24"/>
        </w:rPr>
        <w:lastRenderedPageBreak/>
        <w:t xml:space="preserve">Berdasarkan Tabel 4.7 dan 4.8 menunjukkan bahwa nilai </w:t>
      </w:r>
      <w:r w:rsidRPr="00D06DA1">
        <w:rPr>
          <w:rFonts w:ascii="Times New Roman" w:hAnsi="Times New Roman"/>
          <w:i/>
          <w:iCs/>
          <w:sz w:val="24"/>
          <w:szCs w:val="24"/>
        </w:rPr>
        <w:t xml:space="preserve">adjusted R Square </w:t>
      </w:r>
      <w:r w:rsidRPr="00D06DA1">
        <w:rPr>
          <w:rFonts w:ascii="Times New Roman" w:hAnsi="Times New Roman"/>
          <w:sz w:val="24"/>
          <w:szCs w:val="24"/>
        </w:rPr>
        <w:t xml:space="preserve">masing-masing adalah sebesar </w:t>
      </w:r>
      <w:r>
        <w:rPr>
          <w:rFonts w:ascii="Times New Roman" w:hAnsi="Times New Roman"/>
          <w:color w:val="000000"/>
          <w:sz w:val="24"/>
          <w:szCs w:val="24"/>
        </w:rPr>
        <w:t>0,</w:t>
      </w:r>
      <w:r>
        <w:rPr>
          <w:rFonts w:ascii="Times New Roman" w:hAnsi="Times New Roman"/>
          <w:color w:val="000000"/>
          <w:sz w:val="24"/>
          <w:szCs w:val="24"/>
          <w:lang w:val="en-US"/>
        </w:rPr>
        <w:t>252</w:t>
      </w:r>
      <w:r>
        <w:rPr>
          <w:rFonts w:ascii="Times New Roman" w:hAnsi="Times New Roman"/>
          <w:color w:val="000000"/>
          <w:sz w:val="24"/>
          <w:szCs w:val="24"/>
        </w:rPr>
        <w:t xml:space="preserve"> </w:t>
      </w:r>
      <w:r w:rsidRPr="00D06DA1">
        <w:rPr>
          <w:rFonts w:ascii="Times New Roman" w:hAnsi="Times New Roman"/>
          <w:sz w:val="24"/>
          <w:szCs w:val="24"/>
        </w:rPr>
        <w:t xml:space="preserve">dan </w:t>
      </w:r>
      <w:r w:rsidRPr="005A508F">
        <w:rPr>
          <w:rFonts w:ascii="Times New Roman" w:hAnsi="Times New Roman"/>
          <w:color w:val="000000"/>
          <w:sz w:val="24"/>
          <w:szCs w:val="24"/>
        </w:rPr>
        <w:t>0,</w:t>
      </w:r>
      <w:r w:rsidRPr="005A508F">
        <w:rPr>
          <w:rFonts w:ascii="Times New Roman" w:hAnsi="Times New Roman"/>
          <w:color w:val="000000"/>
          <w:sz w:val="24"/>
          <w:szCs w:val="24"/>
          <w:lang w:val="en-US"/>
        </w:rPr>
        <w:t>265</w:t>
      </w:r>
      <w:r w:rsidRPr="00D06DA1">
        <w:rPr>
          <w:rFonts w:ascii="Times New Roman" w:hAnsi="Times New Roman"/>
          <w:sz w:val="24"/>
          <w:szCs w:val="24"/>
        </w:rPr>
        <w:t xml:space="preserve">, hal tersebut menunjukkan bahwa nilai </w:t>
      </w:r>
      <w:r w:rsidRPr="00D06DA1">
        <w:rPr>
          <w:rFonts w:ascii="Times New Roman" w:hAnsi="Times New Roman"/>
          <w:i/>
          <w:iCs/>
          <w:sz w:val="24"/>
          <w:szCs w:val="24"/>
        </w:rPr>
        <w:t xml:space="preserve">adjusted R Square </w:t>
      </w:r>
      <w:r w:rsidRPr="00D06DA1">
        <w:rPr>
          <w:rFonts w:ascii="Times New Roman" w:hAnsi="Times New Roman"/>
          <w:sz w:val="24"/>
          <w:szCs w:val="24"/>
        </w:rPr>
        <w:t xml:space="preserve">pada persamaan pertama lebih kecil dibandingkan nilai </w:t>
      </w:r>
      <w:r w:rsidRPr="00D06DA1">
        <w:rPr>
          <w:rFonts w:ascii="Times New Roman" w:hAnsi="Times New Roman"/>
          <w:i/>
          <w:iCs/>
          <w:sz w:val="24"/>
          <w:szCs w:val="24"/>
        </w:rPr>
        <w:t xml:space="preserve">adjusted R Square </w:t>
      </w:r>
      <w:r w:rsidRPr="00D06DA1">
        <w:rPr>
          <w:rFonts w:ascii="Times New Roman" w:hAnsi="Times New Roman"/>
          <w:sz w:val="24"/>
          <w:szCs w:val="24"/>
        </w:rPr>
        <w:t>pada persamaan kedua. Dengan demikian dapat dikatakan bahwa variabel yang dihipotesiskan sebagai variabel moderasi dapat digunakan sebagai variabel moderasi.</w:t>
      </w:r>
    </w:p>
    <w:p w14:paraId="53F21FA4" w14:textId="77777777" w:rsidR="00D06DA1" w:rsidRPr="00D06DA1" w:rsidRDefault="00D06DA1" w:rsidP="00D06DA1">
      <w:pPr>
        <w:pStyle w:val="ListParagraph"/>
        <w:tabs>
          <w:tab w:val="left" w:pos="1350"/>
        </w:tabs>
        <w:spacing w:after="0" w:line="480" w:lineRule="auto"/>
        <w:ind w:left="900" w:firstLine="567"/>
        <w:jc w:val="both"/>
        <w:rPr>
          <w:rFonts w:ascii="Times New Roman" w:hAnsi="Times New Roman"/>
          <w:b/>
          <w:sz w:val="28"/>
          <w:szCs w:val="28"/>
        </w:rPr>
      </w:pPr>
    </w:p>
    <w:p w14:paraId="64BCB120" w14:textId="2E25ABB8" w:rsidR="00A53A88" w:rsidRPr="005A508F" w:rsidRDefault="00A53A88">
      <w:pPr>
        <w:pStyle w:val="ListParagraph"/>
        <w:numPr>
          <w:ilvl w:val="2"/>
          <w:numId w:val="21"/>
        </w:numPr>
        <w:tabs>
          <w:tab w:val="left" w:pos="900"/>
        </w:tabs>
        <w:autoSpaceDE w:val="0"/>
        <w:autoSpaceDN w:val="0"/>
        <w:adjustRightInd w:val="0"/>
        <w:spacing w:after="0" w:line="480" w:lineRule="auto"/>
        <w:ind w:left="810" w:hanging="450"/>
        <w:jc w:val="both"/>
        <w:outlineLvl w:val="1"/>
        <w:rPr>
          <w:rFonts w:ascii="Times New Roman" w:hAnsi="Times New Roman"/>
          <w:b/>
          <w:bCs/>
          <w:color w:val="000000"/>
          <w:sz w:val="24"/>
          <w:szCs w:val="24"/>
        </w:rPr>
      </w:pPr>
      <w:bookmarkStart w:id="91" w:name="_Toc1736184"/>
      <w:bookmarkStart w:id="92" w:name="_Toc125646969"/>
      <w:r w:rsidRPr="005A508F">
        <w:rPr>
          <w:rFonts w:ascii="Times New Roman" w:hAnsi="Times New Roman"/>
          <w:b/>
          <w:sz w:val="24"/>
          <w:szCs w:val="24"/>
        </w:rPr>
        <w:t>Uji F</w:t>
      </w:r>
      <w:bookmarkEnd w:id="91"/>
      <w:bookmarkEnd w:id="92"/>
      <w:r w:rsidR="008604AE">
        <w:rPr>
          <w:rFonts w:ascii="Times New Roman" w:hAnsi="Times New Roman"/>
          <w:b/>
          <w:sz w:val="24"/>
          <w:szCs w:val="24"/>
          <w:lang w:val="en-US"/>
        </w:rPr>
        <w:t xml:space="preserve"> (</w:t>
      </w:r>
      <w:r w:rsidR="008604AE">
        <w:rPr>
          <w:rFonts w:ascii="Times New Roman" w:hAnsi="Times New Roman"/>
          <w:b/>
          <w:i/>
          <w:iCs/>
          <w:sz w:val="24"/>
          <w:szCs w:val="24"/>
          <w:lang w:val="en-US"/>
        </w:rPr>
        <w:t>Goodness Of Fit)</w:t>
      </w:r>
    </w:p>
    <w:p w14:paraId="5CA3DDE1" w14:textId="7358E4E4" w:rsidR="008604AE" w:rsidRPr="00FD6EC3" w:rsidRDefault="00A53A88" w:rsidP="008604AE">
      <w:pPr>
        <w:spacing w:line="480" w:lineRule="auto"/>
        <w:ind w:left="994" w:firstLine="720"/>
        <w:rPr>
          <w:rFonts w:ascii="Times New Roman" w:hAnsi="Times New Roman" w:cs="Times New Roman"/>
          <w:i/>
          <w:iCs/>
          <w:sz w:val="24"/>
          <w:szCs w:val="24"/>
          <w:lang w:val="en-US"/>
        </w:rPr>
      </w:pPr>
      <w:r w:rsidRPr="00FD6EC3">
        <w:rPr>
          <w:rFonts w:ascii="Times New Roman" w:hAnsi="Times New Roman" w:cs="Times New Roman"/>
          <w:iCs/>
          <w:sz w:val="24"/>
          <w:szCs w:val="24"/>
        </w:rPr>
        <w:t>Uji F</w:t>
      </w:r>
      <w:r w:rsidR="008604AE" w:rsidRPr="00FD6EC3">
        <w:rPr>
          <w:rFonts w:ascii="Times New Roman" w:hAnsi="Times New Roman" w:cs="Times New Roman"/>
          <w:iCs/>
          <w:sz w:val="24"/>
          <w:szCs w:val="24"/>
          <w:lang w:val="en-US"/>
        </w:rPr>
        <w:t xml:space="preserve"> atau </w:t>
      </w:r>
      <w:r w:rsidR="008604AE" w:rsidRPr="00FD6EC3">
        <w:rPr>
          <w:rFonts w:ascii="Times New Roman" w:hAnsi="Times New Roman" w:cs="Times New Roman"/>
          <w:i/>
          <w:sz w:val="24"/>
          <w:szCs w:val="24"/>
          <w:lang w:val="en-US"/>
        </w:rPr>
        <w:t>goodnees of fit</w:t>
      </w:r>
      <w:r w:rsidRPr="00FD6EC3">
        <w:rPr>
          <w:rFonts w:ascii="Times New Roman" w:hAnsi="Times New Roman" w:cs="Times New Roman"/>
          <w:sz w:val="24"/>
          <w:szCs w:val="24"/>
        </w:rPr>
        <w:t xml:space="preserve"> digunakan untuk </w:t>
      </w:r>
      <w:r w:rsidR="008604AE" w:rsidRPr="00FD6EC3">
        <w:rPr>
          <w:rFonts w:ascii="Times New Roman" w:hAnsi="Times New Roman" w:cs="Times New Roman"/>
          <w:sz w:val="24"/>
          <w:szCs w:val="24"/>
          <w:lang w:val="en-US"/>
        </w:rPr>
        <w:t xml:space="preserve">memprediksi apakah model yang dibangun layak untuk diteliti atau tidak. </w:t>
      </w:r>
      <w:r w:rsidR="00BA1555" w:rsidRPr="00FD6EC3">
        <w:rPr>
          <w:rFonts w:ascii="Times New Roman" w:hAnsi="Times New Roman" w:cs="Times New Roman"/>
          <w:bCs/>
          <w:sz w:val="24"/>
          <w:szCs w:val="24"/>
        </w:rPr>
        <w:t xml:space="preserve"> </w:t>
      </w:r>
      <w:r w:rsidR="00BA1555" w:rsidRPr="00FD6EC3">
        <w:rPr>
          <w:rFonts w:ascii="Times New Roman" w:hAnsi="Times New Roman" w:cs="Times New Roman"/>
          <w:bCs/>
          <w:sz w:val="24"/>
          <w:szCs w:val="24"/>
          <w:lang w:val="en-US"/>
        </w:rPr>
        <w:t>Dalam penelitian ini, uji F digunakan u</w:t>
      </w:r>
      <w:r w:rsidR="00BA1555" w:rsidRPr="00FD6EC3">
        <w:rPr>
          <w:rFonts w:ascii="Times New Roman" w:hAnsi="Times New Roman" w:cs="Times New Roman"/>
          <w:sz w:val="24"/>
          <w:szCs w:val="24"/>
        </w:rPr>
        <w:t>ntuk melihat bagaimana kelayakan pengaruh dari</w:t>
      </w:r>
      <w:r w:rsidR="00BA1555" w:rsidRPr="00FD6EC3">
        <w:rPr>
          <w:rFonts w:ascii="Times New Roman" w:hAnsi="Times New Roman" w:cs="Times New Roman"/>
          <w:sz w:val="24"/>
          <w:szCs w:val="24"/>
          <w:lang w:val="en-US"/>
        </w:rPr>
        <w:t xml:space="preserve"> </w:t>
      </w:r>
      <w:r w:rsidR="000F3682" w:rsidRPr="00FD6EC3">
        <w:rPr>
          <w:rFonts w:ascii="Times New Roman" w:hAnsi="Times New Roman" w:cs="Times New Roman"/>
          <w:i/>
          <w:iCs/>
          <w:color w:val="000000"/>
          <w:sz w:val="24"/>
          <w:szCs w:val="24"/>
          <w:lang w:val="en-US"/>
        </w:rPr>
        <w:t>corporate social responsibility</w:t>
      </w:r>
      <w:r w:rsidR="000F3682" w:rsidRPr="00FD6EC3">
        <w:rPr>
          <w:rFonts w:ascii="Times New Roman" w:hAnsi="Times New Roman" w:cs="Times New Roman"/>
          <w:color w:val="000000"/>
          <w:sz w:val="24"/>
          <w:szCs w:val="24"/>
          <w:lang w:val="en-US"/>
        </w:rPr>
        <w:t xml:space="preserve"> dan stabilitas keuangan terhadap </w:t>
      </w:r>
      <w:r w:rsidR="000F3682" w:rsidRPr="00FD6EC3">
        <w:rPr>
          <w:rFonts w:ascii="Times New Roman" w:hAnsi="Times New Roman" w:cs="Times New Roman"/>
          <w:i/>
          <w:iCs/>
          <w:color w:val="000000"/>
          <w:sz w:val="24"/>
          <w:szCs w:val="24"/>
          <w:lang w:val="en-US"/>
        </w:rPr>
        <w:t>financial fraud.</w:t>
      </w:r>
    </w:p>
    <w:p w14:paraId="06B0FBB2" w14:textId="07746643" w:rsidR="00A53A88" w:rsidRPr="003A0DC8" w:rsidRDefault="00A53A88" w:rsidP="00A53A88">
      <w:pPr>
        <w:pStyle w:val="ListParagraph"/>
        <w:tabs>
          <w:tab w:val="center" w:pos="4536"/>
        </w:tabs>
        <w:autoSpaceDE w:val="0"/>
        <w:autoSpaceDN w:val="0"/>
        <w:adjustRightInd w:val="0"/>
        <w:spacing w:after="0" w:line="240" w:lineRule="auto"/>
        <w:ind w:left="1134"/>
        <w:jc w:val="center"/>
        <w:rPr>
          <w:rFonts w:ascii="Times New Roman" w:hAnsi="Times New Roman"/>
          <w:b/>
          <w:sz w:val="24"/>
          <w:szCs w:val="24"/>
          <w:lang w:val="en-US"/>
        </w:rPr>
      </w:pPr>
      <w:r>
        <w:rPr>
          <w:rFonts w:ascii="Times New Roman" w:hAnsi="Times New Roman"/>
          <w:b/>
          <w:sz w:val="24"/>
          <w:szCs w:val="24"/>
        </w:rPr>
        <w:t>Tabel 4.</w:t>
      </w:r>
      <w:r w:rsidR="003A0DC8">
        <w:rPr>
          <w:rFonts w:ascii="Times New Roman" w:hAnsi="Times New Roman"/>
          <w:b/>
          <w:sz w:val="24"/>
          <w:szCs w:val="24"/>
          <w:lang w:val="en-US"/>
        </w:rPr>
        <w:t>9</w:t>
      </w:r>
    </w:p>
    <w:p w14:paraId="4EB49D60" w14:textId="77777777" w:rsidR="00A53A88" w:rsidRDefault="00A53A88" w:rsidP="00A53A88">
      <w:pPr>
        <w:tabs>
          <w:tab w:val="left" w:pos="567"/>
        </w:tabs>
        <w:ind w:left="1276"/>
        <w:jc w:val="center"/>
        <w:rPr>
          <w:rFonts w:ascii="Times New Roman" w:hAnsi="Times New Roman" w:cs="Times New Roman"/>
          <w:b/>
          <w:sz w:val="24"/>
          <w:szCs w:val="24"/>
        </w:rPr>
      </w:pPr>
      <w:r>
        <w:rPr>
          <w:rFonts w:ascii="Times New Roman" w:hAnsi="Times New Roman" w:cs="Times New Roman"/>
          <w:b/>
          <w:sz w:val="24"/>
          <w:szCs w:val="24"/>
        </w:rPr>
        <w:t xml:space="preserve">Uji Signifikansi Simultan </w:t>
      </w:r>
    </w:p>
    <w:tbl>
      <w:tblPr>
        <w:tblW w:w="702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5"/>
        <w:gridCol w:w="1284"/>
        <w:gridCol w:w="1469"/>
        <w:gridCol w:w="822"/>
        <w:gridCol w:w="1260"/>
        <w:gridCol w:w="900"/>
        <w:gridCol w:w="810"/>
      </w:tblGrid>
      <w:tr w:rsidR="00A53A88" w:rsidRPr="00C61793" w14:paraId="47651B5E" w14:textId="77777777" w:rsidTr="004B0410">
        <w:trPr>
          <w:cantSplit/>
        </w:trPr>
        <w:tc>
          <w:tcPr>
            <w:tcW w:w="7020" w:type="dxa"/>
            <w:gridSpan w:val="7"/>
            <w:tcBorders>
              <w:top w:val="nil"/>
              <w:left w:val="nil"/>
              <w:bottom w:val="nil"/>
              <w:right w:val="nil"/>
            </w:tcBorders>
            <w:shd w:val="clear" w:color="auto" w:fill="FFFFFF"/>
            <w:vAlign w:val="center"/>
          </w:tcPr>
          <w:p w14:paraId="0206512F"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010205"/>
                <w:sz w:val="20"/>
                <w:szCs w:val="20"/>
              </w:rPr>
            </w:pPr>
            <w:r w:rsidRPr="00C61793">
              <w:rPr>
                <w:rFonts w:ascii="Arial" w:hAnsi="Arial" w:cs="Arial"/>
                <w:b/>
                <w:bCs/>
                <w:color w:val="010205"/>
                <w:sz w:val="20"/>
                <w:szCs w:val="20"/>
              </w:rPr>
              <w:t>ANOVA</w:t>
            </w:r>
            <w:r w:rsidRPr="00C61793">
              <w:rPr>
                <w:rFonts w:ascii="Arial" w:hAnsi="Arial" w:cs="Arial"/>
                <w:b/>
                <w:bCs/>
                <w:color w:val="010205"/>
                <w:sz w:val="20"/>
                <w:szCs w:val="20"/>
                <w:vertAlign w:val="superscript"/>
              </w:rPr>
              <w:t>a</w:t>
            </w:r>
          </w:p>
        </w:tc>
      </w:tr>
      <w:tr w:rsidR="00A53A88" w:rsidRPr="00C61793" w14:paraId="484ED402" w14:textId="77777777" w:rsidTr="004B0410">
        <w:trPr>
          <w:cantSplit/>
        </w:trPr>
        <w:tc>
          <w:tcPr>
            <w:tcW w:w="1759" w:type="dxa"/>
            <w:gridSpan w:val="2"/>
            <w:tcBorders>
              <w:top w:val="nil"/>
              <w:left w:val="nil"/>
              <w:bottom w:val="single" w:sz="8" w:space="0" w:color="152935"/>
              <w:right w:val="nil"/>
            </w:tcBorders>
            <w:shd w:val="clear" w:color="auto" w:fill="FFFFFF"/>
            <w:vAlign w:val="bottom"/>
          </w:tcPr>
          <w:p w14:paraId="0CD7ADD6"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Model</w:t>
            </w:r>
          </w:p>
        </w:tc>
        <w:tc>
          <w:tcPr>
            <w:tcW w:w="1469" w:type="dxa"/>
            <w:tcBorders>
              <w:top w:val="nil"/>
              <w:left w:val="nil"/>
              <w:bottom w:val="single" w:sz="8" w:space="0" w:color="152935"/>
              <w:right w:val="single" w:sz="8" w:space="0" w:color="E0E0E0"/>
            </w:tcBorders>
            <w:shd w:val="clear" w:color="auto" w:fill="FFFFFF"/>
            <w:vAlign w:val="bottom"/>
          </w:tcPr>
          <w:p w14:paraId="49349633"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Sum of Squares</w:t>
            </w:r>
          </w:p>
        </w:tc>
        <w:tc>
          <w:tcPr>
            <w:tcW w:w="822" w:type="dxa"/>
            <w:tcBorders>
              <w:top w:val="nil"/>
              <w:left w:val="single" w:sz="8" w:space="0" w:color="E0E0E0"/>
              <w:bottom w:val="single" w:sz="8" w:space="0" w:color="152935"/>
              <w:right w:val="single" w:sz="8" w:space="0" w:color="E0E0E0"/>
            </w:tcBorders>
            <w:shd w:val="clear" w:color="auto" w:fill="FFFFFF"/>
            <w:vAlign w:val="bottom"/>
          </w:tcPr>
          <w:p w14:paraId="017309DC"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df</w:t>
            </w:r>
          </w:p>
        </w:tc>
        <w:tc>
          <w:tcPr>
            <w:tcW w:w="1260" w:type="dxa"/>
            <w:tcBorders>
              <w:top w:val="nil"/>
              <w:left w:val="single" w:sz="8" w:space="0" w:color="E0E0E0"/>
              <w:bottom w:val="single" w:sz="8" w:space="0" w:color="152935"/>
              <w:right w:val="single" w:sz="8" w:space="0" w:color="E0E0E0"/>
            </w:tcBorders>
            <w:shd w:val="clear" w:color="auto" w:fill="FFFFFF"/>
            <w:vAlign w:val="bottom"/>
          </w:tcPr>
          <w:p w14:paraId="354DDC8B"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Mean Square</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07128D01"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F</w:t>
            </w:r>
          </w:p>
        </w:tc>
        <w:tc>
          <w:tcPr>
            <w:tcW w:w="810" w:type="dxa"/>
            <w:tcBorders>
              <w:top w:val="nil"/>
              <w:left w:val="single" w:sz="8" w:space="0" w:color="E0E0E0"/>
              <w:bottom w:val="single" w:sz="8" w:space="0" w:color="152935"/>
              <w:right w:val="nil"/>
            </w:tcBorders>
            <w:shd w:val="clear" w:color="auto" w:fill="FFFFFF"/>
            <w:vAlign w:val="bottom"/>
          </w:tcPr>
          <w:p w14:paraId="6DB8096F"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Sig.</w:t>
            </w:r>
          </w:p>
        </w:tc>
      </w:tr>
      <w:tr w:rsidR="00A53A88" w:rsidRPr="00C61793" w14:paraId="3802F561" w14:textId="77777777" w:rsidTr="004B0410">
        <w:trPr>
          <w:cantSplit/>
        </w:trPr>
        <w:tc>
          <w:tcPr>
            <w:tcW w:w="475" w:type="dxa"/>
            <w:vMerge w:val="restart"/>
            <w:tcBorders>
              <w:top w:val="single" w:sz="8" w:space="0" w:color="152935"/>
              <w:left w:val="nil"/>
              <w:bottom w:val="single" w:sz="8" w:space="0" w:color="152935"/>
              <w:right w:val="nil"/>
            </w:tcBorders>
            <w:shd w:val="clear" w:color="auto" w:fill="E0E0E0"/>
          </w:tcPr>
          <w:p w14:paraId="13282985"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1</w:t>
            </w:r>
          </w:p>
        </w:tc>
        <w:tc>
          <w:tcPr>
            <w:tcW w:w="1284" w:type="dxa"/>
            <w:tcBorders>
              <w:top w:val="single" w:sz="8" w:space="0" w:color="152935"/>
              <w:left w:val="nil"/>
              <w:bottom w:val="single" w:sz="8" w:space="0" w:color="AEAEAE"/>
              <w:right w:val="nil"/>
            </w:tcBorders>
            <w:shd w:val="clear" w:color="auto" w:fill="E0E0E0"/>
          </w:tcPr>
          <w:p w14:paraId="06CD9029"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Regression</w:t>
            </w:r>
          </w:p>
        </w:tc>
        <w:tc>
          <w:tcPr>
            <w:tcW w:w="1469" w:type="dxa"/>
            <w:tcBorders>
              <w:top w:val="single" w:sz="8" w:space="0" w:color="152935"/>
              <w:left w:val="nil"/>
              <w:bottom w:val="single" w:sz="8" w:space="0" w:color="AEAEAE"/>
              <w:right w:val="single" w:sz="8" w:space="0" w:color="E0E0E0"/>
            </w:tcBorders>
            <w:shd w:val="clear" w:color="auto" w:fill="FFFFFF"/>
          </w:tcPr>
          <w:p w14:paraId="17203B41"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86.805</w:t>
            </w:r>
          </w:p>
        </w:tc>
        <w:tc>
          <w:tcPr>
            <w:tcW w:w="822" w:type="dxa"/>
            <w:tcBorders>
              <w:top w:val="single" w:sz="8" w:space="0" w:color="152935"/>
              <w:left w:val="single" w:sz="8" w:space="0" w:color="E0E0E0"/>
              <w:bottom w:val="single" w:sz="8" w:space="0" w:color="AEAEAE"/>
              <w:right w:val="single" w:sz="8" w:space="0" w:color="E0E0E0"/>
            </w:tcBorders>
            <w:shd w:val="clear" w:color="auto" w:fill="FFFFFF"/>
          </w:tcPr>
          <w:p w14:paraId="4A8DF598"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14:paraId="43139EE9"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17.361</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62C4308D"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12.782</w:t>
            </w:r>
          </w:p>
        </w:tc>
        <w:tc>
          <w:tcPr>
            <w:tcW w:w="810" w:type="dxa"/>
            <w:tcBorders>
              <w:top w:val="single" w:sz="8" w:space="0" w:color="152935"/>
              <w:left w:val="single" w:sz="8" w:space="0" w:color="E0E0E0"/>
              <w:bottom w:val="single" w:sz="8" w:space="0" w:color="AEAEAE"/>
              <w:right w:val="nil"/>
            </w:tcBorders>
            <w:shd w:val="clear" w:color="auto" w:fill="FFFFFF"/>
          </w:tcPr>
          <w:p w14:paraId="1B877E3F"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.000</w:t>
            </w:r>
            <w:r w:rsidRPr="00C61793">
              <w:rPr>
                <w:rFonts w:ascii="Arial" w:hAnsi="Arial" w:cs="Arial"/>
                <w:color w:val="010205"/>
                <w:sz w:val="20"/>
                <w:szCs w:val="20"/>
                <w:vertAlign w:val="superscript"/>
              </w:rPr>
              <w:t>b</w:t>
            </w:r>
          </w:p>
        </w:tc>
      </w:tr>
      <w:tr w:rsidR="00A53A88" w:rsidRPr="00C61793" w14:paraId="5EEC6C90" w14:textId="77777777" w:rsidTr="004B0410">
        <w:trPr>
          <w:cantSplit/>
        </w:trPr>
        <w:tc>
          <w:tcPr>
            <w:tcW w:w="475" w:type="dxa"/>
            <w:vMerge/>
            <w:tcBorders>
              <w:top w:val="single" w:sz="8" w:space="0" w:color="152935"/>
              <w:left w:val="nil"/>
              <w:bottom w:val="single" w:sz="8" w:space="0" w:color="152935"/>
              <w:right w:val="nil"/>
            </w:tcBorders>
            <w:shd w:val="clear" w:color="auto" w:fill="E0E0E0"/>
          </w:tcPr>
          <w:p w14:paraId="648C5072" w14:textId="77777777" w:rsidR="00A53A88" w:rsidRPr="00C61793" w:rsidRDefault="00A53A88" w:rsidP="00F30152">
            <w:pPr>
              <w:autoSpaceDE w:val="0"/>
              <w:autoSpaceDN w:val="0"/>
              <w:adjustRightInd w:val="0"/>
              <w:jc w:val="left"/>
              <w:rPr>
                <w:rFonts w:ascii="Arial" w:hAnsi="Arial" w:cs="Arial"/>
                <w:color w:val="010205"/>
                <w:sz w:val="20"/>
                <w:szCs w:val="20"/>
              </w:rPr>
            </w:pPr>
          </w:p>
        </w:tc>
        <w:tc>
          <w:tcPr>
            <w:tcW w:w="1284" w:type="dxa"/>
            <w:tcBorders>
              <w:top w:val="single" w:sz="8" w:space="0" w:color="AEAEAE"/>
              <w:left w:val="nil"/>
              <w:bottom w:val="single" w:sz="8" w:space="0" w:color="AEAEAE"/>
              <w:right w:val="nil"/>
            </w:tcBorders>
            <w:shd w:val="clear" w:color="auto" w:fill="E0E0E0"/>
          </w:tcPr>
          <w:p w14:paraId="75F706D1"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Residual</w:t>
            </w:r>
          </w:p>
        </w:tc>
        <w:tc>
          <w:tcPr>
            <w:tcW w:w="1469" w:type="dxa"/>
            <w:tcBorders>
              <w:top w:val="single" w:sz="8" w:space="0" w:color="AEAEAE"/>
              <w:left w:val="nil"/>
              <w:bottom w:val="single" w:sz="8" w:space="0" w:color="AEAEAE"/>
              <w:right w:val="single" w:sz="8" w:space="0" w:color="E0E0E0"/>
            </w:tcBorders>
            <w:shd w:val="clear" w:color="auto" w:fill="FFFFFF"/>
          </w:tcPr>
          <w:p w14:paraId="20CD853A"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214.606</w:t>
            </w:r>
          </w:p>
        </w:tc>
        <w:tc>
          <w:tcPr>
            <w:tcW w:w="822" w:type="dxa"/>
            <w:tcBorders>
              <w:top w:val="single" w:sz="8" w:space="0" w:color="AEAEAE"/>
              <w:left w:val="single" w:sz="8" w:space="0" w:color="E0E0E0"/>
              <w:bottom w:val="single" w:sz="8" w:space="0" w:color="AEAEAE"/>
              <w:right w:val="single" w:sz="8" w:space="0" w:color="E0E0E0"/>
            </w:tcBorders>
            <w:shd w:val="clear" w:color="auto" w:fill="FFFFFF"/>
          </w:tcPr>
          <w:p w14:paraId="077CBAF2"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158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571C8438"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1.358</w:t>
            </w:r>
          </w:p>
        </w:tc>
        <w:tc>
          <w:tcPr>
            <w:tcW w:w="9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C093BEC" w14:textId="77777777" w:rsidR="00A53A88" w:rsidRPr="00C61793" w:rsidRDefault="00A53A88" w:rsidP="00F30152">
            <w:pPr>
              <w:autoSpaceDE w:val="0"/>
              <w:autoSpaceDN w:val="0"/>
              <w:adjustRightInd w:val="0"/>
              <w:jc w:val="left"/>
              <w:rPr>
                <w:rFonts w:ascii="Times New Roman" w:hAnsi="Times New Roman" w:cs="Times New Roman"/>
                <w:sz w:val="20"/>
                <w:szCs w:val="20"/>
              </w:rPr>
            </w:pPr>
          </w:p>
        </w:tc>
        <w:tc>
          <w:tcPr>
            <w:tcW w:w="810" w:type="dxa"/>
            <w:tcBorders>
              <w:top w:val="single" w:sz="8" w:space="0" w:color="AEAEAE"/>
              <w:left w:val="single" w:sz="8" w:space="0" w:color="E0E0E0"/>
              <w:bottom w:val="single" w:sz="8" w:space="0" w:color="AEAEAE"/>
              <w:right w:val="nil"/>
            </w:tcBorders>
            <w:shd w:val="clear" w:color="auto" w:fill="FFFFFF"/>
            <w:vAlign w:val="center"/>
          </w:tcPr>
          <w:p w14:paraId="094CB5F0" w14:textId="77777777" w:rsidR="00A53A88" w:rsidRPr="00C61793" w:rsidRDefault="00A53A88" w:rsidP="00F30152">
            <w:pPr>
              <w:autoSpaceDE w:val="0"/>
              <w:autoSpaceDN w:val="0"/>
              <w:adjustRightInd w:val="0"/>
              <w:jc w:val="left"/>
              <w:rPr>
                <w:rFonts w:ascii="Times New Roman" w:hAnsi="Times New Roman" w:cs="Times New Roman"/>
                <w:sz w:val="20"/>
                <w:szCs w:val="20"/>
              </w:rPr>
            </w:pPr>
          </w:p>
        </w:tc>
      </w:tr>
      <w:tr w:rsidR="00A53A88" w:rsidRPr="00C61793" w14:paraId="4406AFEA" w14:textId="77777777" w:rsidTr="004B0410">
        <w:trPr>
          <w:cantSplit/>
        </w:trPr>
        <w:tc>
          <w:tcPr>
            <w:tcW w:w="475" w:type="dxa"/>
            <w:vMerge/>
            <w:tcBorders>
              <w:top w:val="single" w:sz="8" w:space="0" w:color="152935"/>
              <w:left w:val="nil"/>
              <w:bottom w:val="single" w:sz="8" w:space="0" w:color="152935"/>
              <w:right w:val="nil"/>
            </w:tcBorders>
            <w:shd w:val="clear" w:color="auto" w:fill="E0E0E0"/>
          </w:tcPr>
          <w:p w14:paraId="2F0DA8E1" w14:textId="77777777" w:rsidR="00A53A88" w:rsidRPr="00C61793" w:rsidRDefault="00A53A88" w:rsidP="00F30152">
            <w:pPr>
              <w:autoSpaceDE w:val="0"/>
              <w:autoSpaceDN w:val="0"/>
              <w:adjustRightInd w:val="0"/>
              <w:jc w:val="left"/>
              <w:rPr>
                <w:rFonts w:ascii="Times New Roman" w:hAnsi="Times New Roman" w:cs="Times New Roman"/>
                <w:sz w:val="20"/>
                <w:szCs w:val="20"/>
              </w:rPr>
            </w:pPr>
          </w:p>
        </w:tc>
        <w:tc>
          <w:tcPr>
            <w:tcW w:w="1284" w:type="dxa"/>
            <w:tcBorders>
              <w:top w:val="single" w:sz="8" w:space="0" w:color="AEAEAE"/>
              <w:left w:val="nil"/>
              <w:bottom w:val="single" w:sz="8" w:space="0" w:color="152935"/>
              <w:right w:val="nil"/>
            </w:tcBorders>
            <w:shd w:val="clear" w:color="auto" w:fill="E0E0E0"/>
          </w:tcPr>
          <w:p w14:paraId="3A148E0A"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Total</w:t>
            </w:r>
          </w:p>
        </w:tc>
        <w:tc>
          <w:tcPr>
            <w:tcW w:w="1469" w:type="dxa"/>
            <w:tcBorders>
              <w:top w:val="single" w:sz="8" w:space="0" w:color="AEAEAE"/>
              <w:left w:val="nil"/>
              <w:bottom w:val="single" w:sz="8" w:space="0" w:color="152935"/>
              <w:right w:val="single" w:sz="8" w:space="0" w:color="E0E0E0"/>
            </w:tcBorders>
            <w:shd w:val="clear" w:color="auto" w:fill="FFFFFF"/>
          </w:tcPr>
          <w:p w14:paraId="4199E85B"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301.411</w:t>
            </w:r>
          </w:p>
        </w:tc>
        <w:tc>
          <w:tcPr>
            <w:tcW w:w="822" w:type="dxa"/>
            <w:tcBorders>
              <w:top w:val="single" w:sz="8" w:space="0" w:color="AEAEAE"/>
              <w:left w:val="single" w:sz="8" w:space="0" w:color="E0E0E0"/>
              <w:bottom w:val="single" w:sz="8" w:space="0" w:color="152935"/>
              <w:right w:val="single" w:sz="8" w:space="0" w:color="E0E0E0"/>
            </w:tcBorders>
            <w:shd w:val="clear" w:color="auto" w:fill="FFFFFF"/>
          </w:tcPr>
          <w:p w14:paraId="4873B2EA"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163</w:t>
            </w:r>
          </w:p>
        </w:tc>
        <w:tc>
          <w:tcPr>
            <w:tcW w:w="126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9A39C44" w14:textId="77777777" w:rsidR="00A53A88" w:rsidRPr="00C61793" w:rsidRDefault="00A53A88" w:rsidP="00F30152">
            <w:pPr>
              <w:autoSpaceDE w:val="0"/>
              <w:autoSpaceDN w:val="0"/>
              <w:adjustRightInd w:val="0"/>
              <w:jc w:val="left"/>
              <w:rPr>
                <w:rFonts w:ascii="Times New Roman" w:hAnsi="Times New Roman" w:cs="Times New Roman"/>
                <w:sz w:val="20"/>
                <w:szCs w:val="20"/>
              </w:rPr>
            </w:pPr>
          </w:p>
        </w:tc>
        <w:tc>
          <w:tcPr>
            <w:tcW w:w="9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4AEADB4" w14:textId="77777777" w:rsidR="00A53A88" w:rsidRPr="00C61793" w:rsidRDefault="00A53A88" w:rsidP="00F30152">
            <w:pPr>
              <w:autoSpaceDE w:val="0"/>
              <w:autoSpaceDN w:val="0"/>
              <w:adjustRightInd w:val="0"/>
              <w:jc w:val="left"/>
              <w:rPr>
                <w:rFonts w:ascii="Times New Roman" w:hAnsi="Times New Roman" w:cs="Times New Roman"/>
                <w:sz w:val="20"/>
                <w:szCs w:val="20"/>
              </w:rPr>
            </w:pPr>
          </w:p>
        </w:tc>
        <w:tc>
          <w:tcPr>
            <w:tcW w:w="810" w:type="dxa"/>
            <w:tcBorders>
              <w:top w:val="single" w:sz="8" w:space="0" w:color="AEAEAE"/>
              <w:left w:val="single" w:sz="8" w:space="0" w:color="E0E0E0"/>
              <w:bottom w:val="single" w:sz="8" w:space="0" w:color="152935"/>
              <w:right w:val="nil"/>
            </w:tcBorders>
            <w:shd w:val="clear" w:color="auto" w:fill="FFFFFF"/>
            <w:vAlign w:val="center"/>
          </w:tcPr>
          <w:p w14:paraId="2C4A936E" w14:textId="77777777" w:rsidR="00A53A88" w:rsidRPr="00C61793" w:rsidRDefault="00A53A88" w:rsidP="00F30152">
            <w:pPr>
              <w:autoSpaceDE w:val="0"/>
              <w:autoSpaceDN w:val="0"/>
              <w:adjustRightInd w:val="0"/>
              <w:jc w:val="left"/>
              <w:rPr>
                <w:rFonts w:ascii="Times New Roman" w:hAnsi="Times New Roman" w:cs="Times New Roman"/>
                <w:sz w:val="20"/>
                <w:szCs w:val="20"/>
              </w:rPr>
            </w:pPr>
          </w:p>
        </w:tc>
      </w:tr>
      <w:tr w:rsidR="00A53A88" w:rsidRPr="00C61793" w14:paraId="7F25FDA2" w14:textId="77777777" w:rsidTr="004B0410">
        <w:trPr>
          <w:cantSplit/>
        </w:trPr>
        <w:tc>
          <w:tcPr>
            <w:tcW w:w="7020" w:type="dxa"/>
            <w:gridSpan w:val="7"/>
            <w:tcBorders>
              <w:top w:val="nil"/>
              <w:left w:val="nil"/>
              <w:bottom w:val="nil"/>
              <w:right w:val="nil"/>
            </w:tcBorders>
            <w:shd w:val="clear" w:color="auto" w:fill="FFFFFF"/>
          </w:tcPr>
          <w:p w14:paraId="4F976C63"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010205"/>
                <w:sz w:val="20"/>
                <w:szCs w:val="20"/>
              </w:rPr>
            </w:pPr>
            <w:r w:rsidRPr="00C61793">
              <w:rPr>
                <w:rFonts w:ascii="Arial" w:hAnsi="Arial" w:cs="Arial"/>
                <w:color w:val="010205"/>
                <w:sz w:val="20"/>
                <w:szCs w:val="20"/>
              </w:rPr>
              <w:t>a. Dependent Variable: Financial Fraud</w:t>
            </w:r>
          </w:p>
        </w:tc>
      </w:tr>
      <w:tr w:rsidR="00A53A88" w:rsidRPr="00C61793" w14:paraId="23DA3999" w14:textId="77777777" w:rsidTr="004B0410">
        <w:trPr>
          <w:cantSplit/>
        </w:trPr>
        <w:tc>
          <w:tcPr>
            <w:tcW w:w="7020" w:type="dxa"/>
            <w:gridSpan w:val="7"/>
            <w:tcBorders>
              <w:top w:val="nil"/>
              <w:left w:val="nil"/>
              <w:bottom w:val="nil"/>
              <w:right w:val="nil"/>
            </w:tcBorders>
            <w:shd w:val="clear" w:color="auto" w:fill="FFFFFF"/>
          </w:tcPr>
          <w:p w14:paraId="6F8030BA" w14:textId="4E747E6E" w:rsidR="00A53A88" w:rsidRPr="00C61793" w:rsidRDefault="00A53A88" w:rsidP="00F30152">
            <w:pPr>
              <w:autoSpaceDE w:val="0"/>
              <w:autoSpaceDN w:val="0"/>
              <w:adjustRightInd w:val="0"/>
              <w:spacing w:line="320" w:lineRule="atLeast"/>
              <w:ind w:left="60" w:right="60"/>
              <w:jc w:val="left"/>
              <w:rPr>
                <w:rFonts w:ascii="Arial" w:hAnsi="Arial" w:cs="Arial"/>
                <w:color w:val="010205"/>
                <w:sz w:val="20"/>
                <w:szCs w:val="20"/>
              </w:rPr>
            </w:pPr>
            <w:r w:rsidRPr="00C61793">
              <w:rPr>
                <w:rFonts w:ascii="Arial" w:hAnsi="Arial" w:cs="Arial"/>
                <w:color w:val="010205"/>
                <w:sz w:val="20"/>
                <w:szCs w:val="20"/>
              </w:rPr>
              <w:t>b. Predictors: (Constant), SK</w:t>
            </w:r>
            <w:r w:rsidR="00734ABA" w:rsidRPr="00C61793">
              <w:rPr>
                <w:rFonts w:ascii="Arial" w:hAnsi="Arial" w:cs="Arial"/>
                <w:color w:val="010205"/>
                <w:sz w:val="20"/>
                <w:szCs w:val="20"/>
              </w:rPr>
              <w:t>_</w:t>
            </w:r>
            <w:r w:rsidRPr="00C61793">
              <w:rPr>
                <w:rFonts w:ascii="Arial" w:hAnsi="Arial" w:cs="Arial"/>
                <w:color w:val="010205"/>
                <w:sz w:val="20"/>
                <w:szCs w:val="20"/>
              </w:rPr>
              <w:t>KA, Corporate Social Responsibility, Kualitas Audit, Stabilitas Keuangan, CSR</w:t>
            </w:r>
            <w:r w:rsidR="00734ABA" w:rsidRPr="00C61793">
              <w:rPr>
                <w:rFonts w:ascii="Arial" w:hAnsi="Arial" w:cs="Arial"/>
                <w:color w:val="010205"/>
                <w:sz w:val="20"/>
                <w:szCs w:val="20"/>
              </w:rPr>
              <w:t>_</w:t>
            </w:r>
            <w:r w:rsidRPr="00C61793">
              <w:rPr>
                <w:rFonts w:ascii="Arial" w:hAnsi="Arial" w:cs="Arial"/>
                <w:color w:val="010205"/>
                <w:sz w:val="20"/>
                <w:szCs w:val="20"/>
              </w:rPr>
              <w:t>KA</w:t>
            </w:r>
          </w:p>
        </w:tc>
      </w:tr>
    </w:tbl>
    <w:p w14:paraId="05E056F6" w14:textId="70C06D59" w:rsidR="00A53A88" w:rsidRPr="00B41C3C" w:rsidRDefault="00A53A88" w:rsidP="0083535C">
      <w:pPr>
        <w:spacing w:after="240"/>
        <w:ind w:left="900" w:right="-612"/>
        <w:jc w:val="left"/>
        <w:rPr>
          <w:rFonts w:ascii="Times New Roman" w:hAnsi="Times New Roman"/>
          <w:i/>
          <w:szCs w:val="24"/>
        </w:rPr>
      </w:pPr>
      <w:r>
        <w:rPr>
          <w:rFonts w:ascii="Times New Roman" w:hAnsi="Times New Roman"/>
          <w:i/>
          <w:szCs w:val="24"/>
          <w:lang w:val="en-US"/>
        </w:rPr>
        <w:t>Sumber</w:t>
      </w:r>
      <w:r w:rsidRPr="00B41C3C">
        <w:rPr>
          <w:rFonts w:ascii="Times New Roman" w:hAnsi="Times New Roman"/>
          <w:i/>
          <w:szCs w:val="24"/>
        </w:rPr>
        <w:t>: Data</w:t>
      </w:r>
      <w:r w:rsidR="00146B59">
        <w:rPr>
          <w:rFonts w:ascii="Times New Roman" w:hAnsi="Times New Roman"/>
          <w:i/>
          <w:szCs w:val="24"/>
          <w:lang w:val="en-US"/>
        </w:rPr>
        <w:t xml:space="preserve"> diolah</w:t>
      </w:r>
    </w:p>
    <w:p w14:paraId="00BB6455" w14:textId="0CD0419D" w:rsidR="00A53A88" w:rsidRDefault="00A53A88" w:rsidP="008604AE">
      <w:pPr>
        <w:autoSpaceDE w:val="0"/>
        <w:autoSpaceDN w:val="0"/>
        <w:adjustRightInd w:val="0"/>
        <w:spacing w:line="480" w:lineRule="auto"/>
        <w:ind w:left="993"/>
        <w:rPr>
          <w:rFonts w:ascii="Times New Roman" w:hAnsi="Times New Roman" w:cs="Times New Roman"/>
          <w:sz w:val="24"/>
          <w:szCs w:val="24"/>
          <w:lang w:val="en-US"/>
        </w:rPr>
      </w:pPr>
      <w:r>
        <w:rPr>
          <w:rFonts w:ascii="Times New Roman" w:hAnsi="Times New Roman" w:cs="Times New Roman"/>
          <w:sz w:val="24"/>
          <w:szCs w:val="24"/>
        </w:rPr>
        <w:t xml:space="preserve">       Tabel 4.9 menunjukkan bahwa nilai sig 0,000 &lt; 0,05, sehingga dapat ditarik kesimpulan </w:t>
      </w:r>
      <w:r w:rsidRPr="00E16A9B">
        <w:rPr>
          <w:rFonts w:ascii="Times New Roman" w:hAnsi="Times New Roman" w:cs="Times New Roman"/>
          <w:sz w:val="24"/>
          <w:szCs w:val="24"/>
        </w:rPr>
        <w:t xml:space="preserve">bahwa </w:t>
      </w:r>
      <w:r w:rsidR="008604AE" w:rsidRPr="00E16A9B">
        <w:rPr>
          <w:rFonts w:ascii="Times New Roman" w:hAnsi="Times New Roman" w:cs="Times New Roman"/>
          <w:sz w:val="24"/>
          <w:szCs w:val="24"/>
        </w:rPr>
        <w:t xml:space="preserve">bahwa model </w:t>
      </w:r>
      <w:r w:rsidR="00E16A9B" w:rsidRPr="00E16A9B">
        <w:rPr>
          <w:rFonts w:ascii="Times New Roman" w:hAnsi="Times New Roman" w:cs="Times New Roman"/>
          <w:sz w:val="24"/>
          <w:szCs w:val="24"/>
          <w:lang w:val="en-US"/>
        </w:rPr>
        <w:t>regresi d</w:t>
      </w:r>
      <w:r w:rsidR="000E4803">
        <w:rPr>
          <w:rFonts w:ascii="Times New Roman" w:hAnsi="Times New Roman" w:cs="Times New Roman"/>
          <w:sz w:val="24"/>
          <w:szCs w:val="24"/>
          <w:lang w:val="en-US"/>
        </w:rPr>
        <w:t>alam</w:t>
      </w:r>
      <w:r w:rsidR="00E16A9B" w:rsidRPr="00E16A9B">
        <w:rPr>
          <w:rFonts w:ascii="Times New Roman" w:hAnsi="Times New Roman" w:cs="Times New Roman"/>
          <w:sz w:val="24"/>
          <w:szCs w:val="24"/>
          <w:lang w:val="en-US"/>
        </w:rPr>
        <w:t xml:space="preserve"> penelitian </w:t>
      </w:r>
      <w:r w:rsidR="008604AE" w:rsidRPr="00E16A9B">
        <w:rPr>
          <w:rFonts w:ascii="Times New Roman" w:hAnsi="Times New Roman" w:cs="Times New Roman"/>
          <w:sz w:val="24"/>
          <w:szCs w:val="24"/>
        </w:rPr>
        <w:t>ini layak digunakan</w:t>
      </w:r>
      <w:r w:rsidR="00E16A9B" w:rsidRPr="00E16A9B">
        <w:rPr>
          <w:rFonts w:ascii="Times New Roman" w:hAnsi="Times New Roman" w:cs="Times New Roman"/>
          <w:sz w:val="24"/>
          <w:szCs w:val="24"/>
          <w:lang w:val="en-US"/>
        </w:rPr>
        <w:t>.</w:t>
      </w:r>
    </w:p>
    <w:p w14:paraId="745923C6" w14:textId="7F03021A" w:rsidR="00A53A88" w:rsidRPr="00474FA7" w:rsidRDefault="00A53A88">
      <w:pPr>
        <w:pStyle w:val="ListParagraph"/>
        <w:numPr>
          <w:ilvl w:val="2"/>
          <w:numId w:val="21"/>
        </w:numPr>
        <w:tabs>
          <w:tab w:val="left" w:pos="900"/>
          <w:tab w:val="center" w:pos="4536"/>
        </w:tabs>
        <w:autoSpaceDE w:val="0"/>
        <w:autoSpaceDN w:val="0"/>
        <w:adjustRightInd w:val="0"/>
        <w:spacing w:after="0"/>
        <w:ind w:left="1080"/>
        <w:outlineLvl w:val="1"/>
        <w:rPr>
          <w:rFonts w:ascii="Times New Roman" w:hAnsi="Times New Roman"/>
          <w:b/>
          <w:sz w:val="24"/>
          <w:szCs w:val="24"/>
        </w:rPr>
      </w:pPr>
      <w:bookmarkStart w:id="93" w:name="_Toc1736183"/>
      <w:bookmarkStart w:id="94" w:name="_Toc125646970"/>
      <w:r w:rsidRPr="00474FA7">
        <w:rPr>
          <w:rFonts w:ascii="Times New Roman" w:hAnsi="Times New Roman"/>
          <w:b/>
          <w:sz w:val="24"/>
          <w:szCs w:val="24"/>
        </w:rPr>
        <w:lastRenderedPageBreak/>
        <w:t xml:space="preserve">Uji </w:t>
      </w:r>
      <w:r w:rsidR="00E739D3" w:rsidRPr="00474FA7">
        <w:rPr>
          <w:rFonts w:ascii="Times New Roman" w:hAnsi="Times New Roman"/>
          <w:b/>
          <w:sz w:val="24"/>
          <w:szCs w:val="24"/>
          <w:lang w:val="en-US"/>
        </w:rPr>
        <w:t>t</w:t>
      </w:r>
      <w:bookmarkEnd w:id="93"/>
      <w:bookmarkEnd w:id="94"/>
    </w:p>
    <w:p w14:paraId="1ABE4B4F" w14:textId="2A1A24C9" w:rsidR="00A53A88" w:rsidRPr="003A0DC8" w:rsidRDefault="00A53A88" w:rsidP="00A53A88">
      <w:pPr>
        <w:pStyle w:val="ListParagraph"/>
        <w:tabs>
          <w:tab w:val="center" w:pos="4536"/>
        </w:tabs>
        <w:autoSpaceDE w:val="0"/>
        <w:autoSpaceDN w:val="0"/>
        <w:adjustRightInd w:val="0"/>
        <w:spacing w:after="0" w:line="240" w:lineRule="auto"/>
        <w:ind w:left="1361"/>
        <w:jc w:val="center"/>
        <w:rPr>
          <w:rFonts w:ascii="Times New Roman" w:hAnsi="Times New Roman"/>
          <w:b/>
          <w:sz w:val="24"/>
          <w:szCs w:val="24"/>
          <w:lang w:val="en-US"/>
        </w:rPr>
      </w:pPr>
      <w:r>
        <w:rPr>
          <w:rFonts w:ascii="Times New Roman" w:hAnsi="Times New Roman"/>
          <w:b/>
          <w:sz w:val="24"/>
          <w:szCs w:val="24"/>
        </w:rPr>
        <w:t>Tabel 4.</w:t>
      </w:r>
      <w:r w:rsidR="003A0DC8">
        <w:rPr>
          <w:rFonts w:ascii="Times New Roman" w:hAnsi="Times New Roman"/>
          <w:b/>
          <w:sz w:val="24"/>
          <w:szCs w:val="24"/>
          <w:lang w:val="en-US"/>
        </w:rPr>
        <w:t>10</w:t>
      </w:r>
    </w:p>
    <w:p w14:paraId="115BCA3A" w14:textId="77777777" w:rsidR="00A53A88" w:rsidRDefault="00A53A88" w:rsidP="00A53A88">
      <w:pPr>
        <w:pStyle w:val="ListParagraph"/>
        <w:spacing w:after="0" w:line="240" w:lineRule="auto"/>
        <w:ind w:left="1560"/>
        <w:jc w:val="center"/>
        <w:rPr>
          <w:rFonts w:ascii="Times New Roman" w:hAnsi="Times New Roman"/>
          <w:b/>
          <w:bCs/>
          <w:color w:val="000000"/>
          <w:sz w:val="24"/>
          <w:szCs w:val="24"/>
        </w:rPr>
      </w:pPr>
      <w:r>
        <w:rPr>
          <w:rFonts w:ascii="Times New Roman" w:eastAsia="Times New Roman" w:hAnsi="Times New Roman"/>
          <w:b/>
          <w:sz w:val="24"/>
        </w:rPr>
        <w:t>Hasil Uji Statistik t</w:t>
      </w:r>
    </w:p>
    <w:tbl>
      <w:tblPr>
        <w:tblpPr w:leftFromText="180" w:rightFromText="180" w:vertAnchor="text" w:horzAnchor="page" w:tblpX="3411" w:tblpY="82"/>
        <w:tblW w:w="7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5"/>
        <w:gridCol w:w="1875"/>
        <w:gridCol w:w="900"/>
        <w:gridCol w:w="900"/>
        <w:gridCol w:w="1350"/>
        <w:gridCol w:w="990"/>
        <w:gridCol w:w="900"/>
      </w:tblGrid>
      <w:tr w:rsidR="00A53A88" w:rsidRPr="00C61793" w14:paraId="3BD884AD" w14:textId="77777777" w:rsidTr="00F30152">
        <w:trPr>
          <w:cantSplit/>
        </w:trPr>
        <w:tc>
          <w:tcPr>
            <w:tcW w:w="7290" w:type="dxa"/>
            <w:gridSpan w:val="7"/>
            <w:tcBorders>
              <w:top w:val="nil"/>
              <w:left w:val="nil"/>
              <w:bottom w:val="nil"/>
              <w:right w:val="nil"/>
            </w:tcBorders>
            <w:shd w:val="clear" w:color="auto" w:fill="FFFFFF"/>
            <w:vAlign w:val="center"/>
          </w:tcPr>
          <w:p w14:paraId="0969D336"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010205"/>
                <w:sz w:val="20"/>
                <w:szCs w:val="20"/>
              </w:rPr>
            </w:pPr>
            <w:bookmarkStart w:id="95" w:name="_Hlk122882944"/>
            <w:r w:rsidRPr="00C61793">
              <w:rPr>
                <w:rFonts w:ascii="Arial" w:hAnsi="Arial" w:cs="Arial"/>
                <w:b/>
                <w:bCs/>
                <w:color w:val="010205"/>
                <w:sz w:val="20"/>
                <w:szCs w:val="20"/>
              </w:rPr>
              <w:t>Coefficients</w:t>
            </w:r>
            <w:r w:rsidRPr="00C61793">
              <w:rPr>
                <w:rFonts w:ascii="Arial" w:hAnsi="Arial" w:cs="Arial"/>
                <w:b/>
                <w:bCs/>
                <w:color w:val="010205"/>
                <w:sz w:val="20"/>
                <w:szCs w:val="20"/>
                <w:vertAlign w:val="superscript"/>
              </w:rPr>
              <w:t>a</w:t>
            </w:r>
          </w:p>
        </w:tc>
      </w:tr>
      <w:tr w:rsidR="00A53A88" w:rsidRPr="00C61793" w14:paraId="0688231A" w14:textId="77777777" w:rsidTr="00F30152">
        <w:trPr>
          <w:cantSplit/>
        </w:trPr>
        <w:tc>
          <w:tcPr>
            <w:tcW w:w="2250" w:type="dxa"/>
            <w:gridSpan w:val="2"/>
            <w:vMerge w:val="restart"/>
            <w:tcBorders>
              <w:top w:val="nil"/>
              <w:left w:val="nil"/>
              <w:bottom w:val="nil"/>
              <w:right w:val="nil"/>
            </w:tcBorders>
            <w:shd w:val="clear" w:color="auto" w:fill="FFFFFF"/>
            <w:vAlign w:val="bottom"/>
          </w:tcPr>
          <w:p w14:paraId="7C66B450"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Model</w:t>
            </w:r>
          </w:p>
        </w:tc>
        <w:tc>
          <w:tcPr>
            <w:tcW w:w="1800" w:type="dxa"/>
            <w:gridSpan w:val="2"/>
            <w:tcBorders>
              <w:top w:val="nil"/>
              <w:left w:val="nil"/>
              <w:bottom w:val="nil"/>
              <w:right w:val="single" w:sz="8" w:space="0" w:color="E0E0E0"/>
            </w:tcBorders>
            <w:shd w:val="clear" w:color="auto" w:fill="FFFFFF"/>
            <w:vAlign w:val="bottom"/>
          </w:tcPr>
          <w:p w14:paraId="0B206E9B"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Unstandardized Coefficients</w:t>
            </w:r>
          </w:p>
        </w:tc>
        <w:tc>
          <w:tcPr>
            <w:tcW w:w="1350" w:type="dxa"/>
            <w:tcBorders>
              <w:top w:val="nil"/>
              <w:left w:val="single" w:sz="8" w:space="0" w:color="E0E0E0"/>
              <w:bottom w:val="nil"/>
              <w:right w:val="single" w:sz="8" w:space="0" w:color="E0E0E0"/>
            </w:tcBorders>
            <w:shd w:val="clear" w:color="auto" w:fill="FFFFFF"/>
            <w:vAlign w:val="bottom"/>
          </w:tcPr>
          <w:p w14:paraId="763FE86D"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Standardized Coefficients</w:t>
            </w:r>
          </w:p>
        </w:tc>
        <w:tc>
          <w:tcPr>
            <w:tcW w:w="990" w:type="dxa"/>
            <w:vMerge w:val="restart"/>
            <w:tcBorders>
              <w:top w:val="nil"/>
              <w:left w:val="single" w:sz="8" w:space="0" w:color="E0E0E0"/>
              <w:bottom w:val="nil"/>
              <w:right w:val="single" w:sz="8" w:space="0" w:color="E0E0E0"/>
            </w:tcBorders>
            <w:shd w:val="clear" w:color="auto" w:fill="FFFFFF"/>
            <w:vAlign w:val="bottom"/>
          </w:tcPr>
          <w:p w14:paraId="0CC49FAD"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t</w:t>
            </w:r>
          </w:p>
        </w:tc>
        <w:tc>
          <w:tcPr>
            <w:tcW w:w="900" w:type="dxa"/>
            <w:vMerge w:val="restart"/>
            <w:tcBorders>
              <w:top w:val="nil"/>
              <w:left w:val="single" w:sz="8" w:space="0" w:color="E0E0E0"/>
              <w:bottom w:val="nil"/>
              <w:right w:val="nil"/>
            </w:tcBorders>
            <w:shd w:val="clear" w:color="auto" w:fill="FFFFFF"/>
            <w:vAlign w:val="bottom"/>
          </w:tcPr>
          <w:p w14:paraId="6E2E6FE9"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Sig.</w:t>
            </w:r>
          </w:p>
        </w:tc>
      </w:tr>
      <w:tr w:rsidR="00A53A88" w:rsidRPr="00C61793" w14:paraId="650091F7" w14:textId="77777777" w:rsidTr="00F30152">
        <w:trPr>
          <w:cantSplit/>
        </w:trPr>
        <w:tc>
          <w:tcPr>
            <w:tcW w:w="2250" w:type="dxa"/>
            <w:gridSpan w:val="2"/>
            <w:vMerge/>
            <w:tcBorders>
              <w:top w:val="nil"/>
              <w:left w:val="nil"/>
              <w:bottom w:val="nil"/>
              <w:right w:val="nil"/>
            </w:tcBorders>
            <w:shd w:val="clear" w:color="auto" w:fill="FFFFFF"/>
            <w:vAlign w:val="bottom"/>
          </w:tcPr>
          <w:p w14:paraId="2FB74DD3" w14:textId="77777777" w:rsidR="00A53A88" w:rsidRPr="00C61793" w:rsidRDefault="00A53A88" w:rsidP="00F30152">
            <w:pPr>
              <w:autoSpaceDE w:val="0"/>
              <w:autoSpaceDN w:val="0"/>
              <w:adjustRightInd w:val="0"/>
              <w:jc w:val="left"/>
              <w:rPr>
                <w:rFonts w:ascii="Arial" w:hAnsi="Arial" w:cs="Arial"/>
                <w:color w:val="264A60"/>
                <w:sz w:val="20"/>
                <w:szCs w:val="20"/>
              </w:rPr>
            </w:pPr>
          </w:p>
        </w:tc>
        <w:tc>
          <w:tcPr>
            <w:tcW w:w="900" w:type="dxa"/>
            <w:tcBorders>
              <w:top w:val="nil"/>
              <w:left w:val="nil"/>
              <w:bottom w:val="single" w:sz="8" w:space="0" w:color="152935"/>
              <w:right w:val="single" w:sz="8" w:space="0" w:color="E0E0E0"/>
            </w:tcBorders>
            <w:shd w:val="clear" w:color="auto" w:fill="FFFFFF"/>
            <w:vAlign w:val="bottom"/>
          </w:tcPr>
          <w:p w14:paraId="26316607"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B</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5023F43B"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Std. Error</w:t>
            </w:r>
          </w:p>
        </w:tc>
        <w:tc>
          <w:tcPr>
            <w:tcW w:w="1350" w:type="dxa"/>
            <w:tcBorders>
              <w:top w:val="nil"/>
              <w:left w:val="single" w:sz="8" w:space="0" w:color="E0E0E0"/>
              <w:bottom w:val="single" w:sz="8" w:space="0" w:color="152935"/>
              <w:right w:val="single" w:sz="8" w:space="0" w:color="E0E0E0"/>
            </w:tcBorders>
            <w:shd w:val="clear" w:color="auto" w:fill="FFFFFF"/>
            <w:vAlign w:val="bottom"/>
          </w:tcPr>
          <w:p w14:paraId="0E5D6589" w14:textId="77777777" w:rsidR="00A53A88" w:rsidRPr="00C61793" w:rsidRDefault="00A53A88" w:rsidP="00F30152">
            <w:pPr>
              <w:autoSpaceDE w:val="0"/>
              <w:autoSpaceDN w:val="0"/>
              <w:adjustRightInd w:val="0"/>
              <w:spacing w:line="320" w:lineRule="atLeast"/>
              <w:ind w:left="60" w:right="60"/>
              <w:jc w:val="center"/>
              <w:rPr>
                <w:rFonts w:ascii="Arial" w:hAnsi="Arial" w:cs="Arial"/>
                <w:color w:val="264A60"/>
                <w:sz w:val="20"/>
                <w:szCs w:val="20"/>
              </w:rPr>
            </w:pPr>
            <w:r w:rsidRPr="00C61793">
              <w:rPr>
                <w:rFonts w:ascii="Arial" w:hAnsi="Arial" w:cs="Arial"/>
                <w:color w:val="264A60"/>
                <w:sz w:val="20"/>
                <w:szCs w:val="20"/>
              </w:rPr>
              <w:t>Beta</w:t>
            </w:r>
          </w:p>
        </w:tc>
        <w:tc>
          <w:tcPr>
            <w:tcW w:w="990" w:type="dxa"/>
            <w:vMerge/>
            <w:tcBorders>
              <w:top w:val="nil"/>
              <w:left w:val="single" w:sz="8" w:space="0" w:color="E0E0E0"/>
              <w:bottom w:val="nil"/>
              <w:right w:val="single" w:sz="8" w:space="0" w:color="E0E0E0"/>
            </w:tcBorders>
            <w:shd w:val="clear" w:color="auto" w:fill="FFFFFF"/>
            <w:vAlign w:val="bottom"/>
          </w:tcPr>
          <w:p w14:paraId="300CF40A" w14:textId="77777777" w:rsidR="00A53A88" w:rsidRPr="00C61793" w:rsidRDefault="00A53A88" w:rsidP="00F30152">
            <w:pPr>
              <w:autoSpaceDE w:val="0"/>
              <w:autoSpaceDN w:val="0"/>
              <w:adjustRightInd w:val="0"/>
              <w:jc w:val="left"/>
              <w:rPr>
                <w:rFonts w:ascii="Arial" w:hAnsi="Arial" w:cs="Arial"/>
                <w:color w:val="264A60"/>
                <w:sz w:val="20"/>
                <w:szCs w:val="20"/>
              </w:rPr>
            </w:pPr>
          </w:p>
        </w:tc>
        <w:tc>
          <w:tcPr>
            <w:tcW w:w="900" w:type="dxa"/>
            <w:vMerge/>
            <w:tcBorders>
              <w:top w:val="nil"/>
              <w:left w:val="single" w:sz="8" w:space="0" w:color="E0E0E0"/>
              <w:bottom w:val="nil"/>
              <w:right w:val="nil"/>
            </w:tcBorders>
            <w:shd w:val="clear" w:color="auto" w:fill="FFFFFF"/>
            <w:vAlign w:val="bottom"/>
          </w:tcPr>
          <w:p w14:paraId="7BFAF11B" w14:textId="77777777" w:rsidR="00A53A88" w:rsidRPr="00C61793" w:rsidRDefault="00A53A88" w:rsidP="00F30152">
            <w:pPr>
              <w:autoSpaceDE w:val="0"/>
              <w:autoSpaceDN w:val="0"/>
              <w:adjustRightInd w:val="0"/>
              <w:jc w:val="left"/>
              <w:rPr>
                <w:rFonts w:ascii="Arial" w:hAnsi="Arial" w:cs="Arial"/>
                <w:color w:val="264A60"/>
                <w:sz w:val="20"/>
                <w:szCs w:val="20"/>
              </w:rPr>
            </w:pPr>
          </w:p>
        </w:tc>
      </w:tr>
      <w:tr w:rsidR="00A53A88" w:rsidRPr="00C61793" w14:paraId="5C83D350" w14:textId="77777777" w:rsidTr="00F30152">
        <w:trPr>
          <w:cantSplit/>
        </w:trPr>
        <w:tc>
          <w:tcPr>
            <w:tcW w:w="375" w:type="dxa"/>
            <w:vMerge w:val="restart"/>
            <w:tcBorders>
              <w:top w:val="single" w:sz="8" w:space="0" w:color="152935"/>
              <w:left w:val="nil"/>
              <w:bottom w:val="single" w:sz="8" w:space="0" w:color="152935"/>
              <w:right w:val="nil"/>
            </w:tcBorders>
            <w:shd w:val="clear" w:color="auto" w:fill="E0E0E0"/>
          </w:tcPr>
          <w:p w14:paraId="61ECA5FE"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1</w:t>
            </w:r>
          </w:p>
        </w:tc>
        <w:tc>
          <w:tcPr>
            <w:tcW w:w="1875" w:type="dxa"/>
            <w:tcBorders>
              <w:top w:val="single" w:sz="8" w:space="0" w:color="152935"/>
              <w:left w:val="nil"/>
              <w:bottom w:val="single" w:sz="8" w:space="0" w:color="AEAEAE"/>
              <w:right w:val="nil"/>
            </w:tcBorders>
            <w:shd w:val="clear" w:color="auto" w:fill="E0E0E0"/>
          </w:tcPr>
          <w:p w14:paraId="4EA8E561"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(Constant)</w:t>
            </w:r>
          </w:p>
        </w:tc>
        <w:tc>
          <w:tcPr>
            <w:tcW w:w="900" w:type="dxa"/>
            <w:tcBorders>
              <w:top w:val="single" w:sz="8" w:space="0" w:color="152935"/>
              <w:left w:val="nil"/>
              <w:bottom w:val="single" w:sz="8" w:space="0" w:color="AEAEAE"/>
              <w:right w:val="single" w:sz="8" w:space="0" w:color="E0E0E0"/>
            </w:tcBorders>
            <w:shd w:val="clear" w:color="auto" w:fill="FFFFFF"/>
          </w:tcPr>
          <w:p w14:paraId="4074877D"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-1.833</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517EAAAA"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.307</w:t>
            </w:r>
          </w:p>
        </w:tc>
        <w:tc>
          <w:tcPr>
            <w:tcW w:w="135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36616F3" w14:textId="77777777" w:rsidR="00A53A88" w:rsidRPr="00C61793" w:rsidRDefault="00A53A88" w:rsidP="00F30152">
            <w:pPr>
              <w:autoSpaceDE w:val="0"/>
              <w:autoSpaceDN w:val="0"/>
              <w:adjustRightInd w:val="0"/>
              <w:jc w:val="left"/>
              <w:rPr>
                <w:rFonts w:ascii="Arial" w:hAnsi="Arial" w:cs="Arial"/>
                <w:sz w:val="20"/>
                <w:szCs w:val="20"/>
              </w:rPr>
            </w:pP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7E8B1DEC"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-5.971</w:t>
            </w:r>
          </w:p>
        </w:tc>
        <w:tc>
          <w:tcPr>
            <w:tcW w:w="900" w:type="dxa"/>
            <w:tcBorders>
              <w:top w:val="single" w:sz="8" w:space="0" w:color="152935"/>
              <w:left w:val="single" w:sz="8" w:space="0" w:color="E0E0E0"/>
              <w:bottom w:val="single" w:sz="8" w:space="0" w:color="AEAEAE"/>
              <w:right w:val="nil"/>
            </w:tcBorders>
            <w:shd w:val="clear" w:color="auto" w:fill="FFFFFF"/>
          </w:tcPr>
          <w:p w14:paraId="3A07E909"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.000</w:t>
            </w:r>
          </w:p>
        </w:tc>
      </w:tr>
      <w:tr w:rsidR="00A53A88" w:rsidRPr="00C61793" w14:paraId="49CFDAF9" w14:textId="77777777" w:rsidTr="00F30152">
        <w:trPr>
          <w:cantSplit/>
        </w:trPr>
        <w:tc>
          <w:tcPr>
            <w:tcW w:w="375" w:type="dxa"/>
            <w:vMerge/>
            <w:tcBorders>
              <w:top w:val="single" w:sz="8" w:space="0" w:color="152935"/>
              <w:left w:val="nil"/>
              <w:bottom w:val="single" w:sz="8" w:space="0" w:color="152935"/>
              <w:right w:val="nil"/>
            </w:tcBorders>
            <w:shd w:val="clear" w:color="auto" w:fill="E0E0E0"/>
          </w:tcPr>
          <w:p w14:paraId="484E841F" w14:textId="77777777" w:rsidR="00A53A88" w:rsidRPr="00C61793" w:rsidRDefault="00A53A88" w:rsidP="00F30152">
            <w:pPr>
              <w:autoSpaceDE w:val="0"/>
              <w:autoSpaceDN w:val="0"/>
              <w:adjustRightInd w:val="0"/>
              <w:jc w:val="left"/>
              <w:rPr>
                <w:rFonts w:ascii="Arial" w:hAnsi="Arial" w:cs="Arial"/>
                <w:color w:val="010205"/>
                <w:sz w:val="20"/>
                <w:szCs w:val="20"/>
              </w:rPr>
            </w:pPr>
          </w:p>
        </w:tc>
        <w:tc>
          <w:tcPr>
            <w:tcW w:w="1875" w:type="dxa"/>
            <w:tcBorders>
              <w:top w:val="single" w:sz="8" w:space="0" w:color="AEAEAE"/>
              <w:left w:val="nil"/>
              <w:bottom w:val="single" w:sz="8" w:space="0" w:color="AEAEAE"/>
              <w:right w:val="nil"/>
            </w:tcBorders>
            <w:shd w:val="clear" w:color="auto" w:fill="E0E0E0"/>
          </w:tcPr>
          <w:p w14:paraId="072F6DDC"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Corporate Social Responsibility</w:t>
            </w:r>
          </w:p>
        </w:tc>
        <w:tc>
          <w:tcPr>
            <w:tcW w:w="900" w:type="dxa"/>
            <w:tcBorders>
              <w:top w:val="single" w:sz="8" w:space="0" w:color="AEAEAE"/>
              <w:left w:val="nil"/>
              <w:bottom w:val="single" w:sz="8" w:space="0" w:color="AEAEAE"/>
              <w:right w:val="single" w:sz="8" w:space="0" w:color="E0E0E0"/>
            </w:tcBorders>
            <w:shd w:val="clear" w:color="auto" w:fill="FFFFFF"/>
          </w:tcPr>
          <w:p w14:paraId="4196472C"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-1.725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3D3529F1"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.792</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14:paraId="3B96DCEA"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-.165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5A5D919"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-2.180</w:t>
            </w:r>
          </w:p>
        </w:tc>
        <w:tc>
          <w:tcPr>
            <w:tcW w:w="900" w:type="dxa"/>
            <w:tcBorders>
              <w:top w:val="single" w:sz="8" w:space="0" w:color="AEAEAE"/>
              <w:left w:val="single" w:sz="8" w:space="0" w:color="E0E0E0"/>
              <w:bottom w:val="single" w:sz="8" w:space="0" w:color="AEAEAE"/>
              <w:right w:val="nil"/>
            </w:tcBorders>
            <w:shd w:val="clear" w:color="auto" w:fill="FFFFFF"/>
          </w:tcPr>
          <w:p w14:paraId="6686509F"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.031</w:t>
            </w:r>
          </w:p>
        </w:tc>
      </w:tr>
      <w:tr w:rsidR="00A53A88" w:rsidRPr="00C61793" w14:paraId="0074D307" w14:textId="77777777" w:rsidTr="00F30152">
        <w:trPr>
          <w:cantSplit/>
        </w:trPr>
        <w:tc>
          <w:tcPr>
            <w:tcW w:w="375" w:type="dxa"/>
            <w:vMerge/>
            <w:tcBorders>
              <w:top w:val="single" w:sz="8" w:space="0" w:color="152935"/>
              <w:left w:val="nil"/>
              <w:bottom w:val="single" w:sz="8" w:space="0" w:color="152935"/>
              <w:right w:val="nil"/>
            </w:tcBorders>
            <w:shd w:val="clear" w:color="auto" w:fill="E0E0E0"/>
          </w:tcPr>
          <w:p w14:paraId="46105BEC" w14:textId="77777777" w:rsidR="00A53A88" w:rsidRPr="00C61793" w:rsidRDefault="00A53A88" w:rsidP="00F30152">
            <w:pPr>
              <w:autoSpaceDE w:val="0"/>
              <w:autoSpaceDN w:val="0"/>
              <w:adjustRightInd w:val="0"/>
              <w:jc w:val="left"/>
              <w:rPr>
                <w:rFonts w:ascii="Arial" w:hAnsi="Arial" w:cs="Arial"/>
                <w:color w:val="010205"/>
                <w:sz w:val="20"/>
                <w:szCs w:val="20"/>
              </w:rPr>
            </w:pPr>
          </w:p>
        </w:tc>
        <w:tc>
          <w:tcPr>
            <w:tcW w:w="1875" w:type="dxa"/>
            <w:tcBorders>
              <w:top w:val="single" w:sz="8" w:space="0" w:color="AEAEAE"/>
              <w:left w:val="nil"/>
              <w:bottom w:val="single" w:sz="8" w:space="0" w:color="AEAEAE"/>
              <w:right w:val="nil"/>
            </w:tcBorders>
            <w:shd w:val="clear" w:color="auto" w:fill="E0E0E0"/>
          </w:tcPr>
          <w:p w14:paraId="7CA341ED"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Stabilitas Keuangan</w:t>
            </w:r>
          </w:p>
        </w:tc>
        <w:tc>
          <w:tcPr>
            <w:tcW w:w="900" w:type="dxa"/>
            <w:tcBorders>
              <w:top w:val="single" w:sz="8" w:space="0" w:color="AEAEAE"/>
              <w:left w:val="nil"/>
              <w:bottom w:val="single" w:sz="8" w:space="0" w:color="AEAEAE"/>
              <w:right w:val="single" w:sz="8" w:space="0" w:color="E0E0E0"/>
            </w:tcBorders>
            <w:shd w:val="clear" w:color="auto" w:fill="FFFFFF"/>
          </w:tcPr>
          <w:p w14:paraId="1E250F18"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1.554</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0EC0D813"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.222</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14:paraId="172E07E7"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.626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BF1E8D5"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7.002</w:t>
            </w:r>
          </w:p>
        </w:tc>
        <w:tc>
          <w:tcPr>
            <w:tcW w:w="900" w:type="dxa"/>
            <w:tcBorders>
              <w:top w:val="single" w:sz="8" w:space="0" w:color="AEAEAE"/>
              <w:left w:val="single" w:sz="8" w:space="0" w:color="E0E0E0"/>
              <w:bottom w:val="single" w:sz="8" w:space="0" w:color="AEAEAE"/>
              <w:right w:val="nil"/>
            </w:tcBorders>
            <w:shd w:val="clear" w:color="auto" w:fill="FFFFFF"/>
          </w:tcPr>
          <w:p w14:paraId="6A7E0AE5"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.000</w:t>
            </w:r>
          </w:p>
        </w:tc>
      </w:tr>
      <w:tr w:rsidR="00A53A88" w:rsidRPr="00C61793" w14:paraId="3DD8469E" w14:textId="77777777" w:rsidTr="00F30152">
        <w:trPr>
          <w:cantSplit/>
        </w:trPr>
        <w:tc>
          <w:tcPr>
            <w:tcW w:w="375" w:type="dxa"/>
            <w:vMerge/>
            <w:tcBorders>
              <w:top w:val="single" w:sz="8" w:space="0" w:color="152935"/>
              <w:left w:val="nil"/>
              <w:bottom w:val="single" w:sz="8" w:space="0" w:color="152935"/>
              <w:right w:val="nil"/>
            </w:tcBorders>
            <w:shd w:val="clear" w:color="auto" w:fill="E0E0E0"/>
          </w:tcPr>
          <w:p w14:paraId="1CD0733C" w14:textId="77777777" w:rsidR="00A53A88" w:rsidRPr="00C61793" w:rsidRDefault="00A53A88" w:rsidP="00F30152">
            <w:pPr>
              <w:autoSpaceDE w:val="0"/>
              <w:autoSpaceDN w:val="0"/>
              <w:adjustRightInd w:val="0"/>
              <w:jc w:val="left"/>
              <w:rPr>
                <w:rFonts w:ascii="Arial" w:hAnsi="Arial" w:cs="Arial"/>
                <w:color w:val="010205"/>
                <w:sz w:val="20"/>
                <w:szCs w:val="20"/>
              </w:rPr>
            </w:pPr>
          </w:p>
        </w:tc>
        <w:tc>
          <w:tcPr>
            <w:tcW w:w="1875" w:type="dxa"/>
            <w:tcBorders>
              <w:top w:val="single" w:sz="8" w:space="0" w:color="AEAEAE"/>
              <w:left w:val="nil"/>
              <w:bottom w:val="single" w:sz="8" w:space="0" w:color="AEAEAE"/>
              <w:right w:val="nil"/>
            </w:tcBorders>
            <w:shd w:val="clear" w:color="auto" w:fill="E0E0E0"/>
          </w:tcPr>
          <w:p w14:paraId="03E1876A"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Kualitas Audit</w:t>
            </w:r>
          </w:p>
        </w:tc>
        <w:tc>
          <w:tcPr>
            <w:tcW w:w="900" w:type="dxa"/>
            <w:tcBorders>
              <w:top w:val="single" w:sz="8" w:space="0" w:color="AEAEAE"/>
              <w:left w:val="nil"/>
              <w:bottom w:val="single" w:sz="8" w:space="0" w:color="AEAEAE"/>
              <w:right w:val="single" w:sz="8" w:space="0" w:color="E0E0E0"/>
            </w:tcBorders>
            <w:shd w:val="clear" w:color="auto" w:fill="FFFFFF"/>
          </w:tcPr>
          <w:p w14:paraId="7E14987A"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.097</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772A73E5"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.456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14:paraId="32AD0C42"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.069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3BC0164"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.212</w:t>
            </w:r>
          </w:p>
        </w:tc>
        <w:tc>
          <w:tcPr>
            <w:tcW w:w="900" w:type="dxa"/>
            <w:tcBorders>
              <w:top w:val="single" w:sz="8" w:space="0" w:color="AEAEAE"/>
              <w:left w:val="single" w:sz="8" w:space="0" w:color="E0E0E0"/>
              <w:bottom w:val="single" w:sz="8" w:space="0" w:color="AEAEAE"/>
              <w:right w:val="nil"/>
            </w:tcBorders>
            <w:shd w:val="clear" w:color="auto" w:fill="FFFFFF"/>
          </w:tcPr>
          <w:p w14:paraId="4E8E22C2"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.832</w:t>
            </w:r>
          </w:p>
        </w:tc>
      </w:tr>
      <w:tr w:rsidR="00A53A88" w:rsidRPr="00C61793" w14:paraId="7102CC80" w14:textId="77777777" w:rsidTr="00F30152">
        <w:trPr>
          <w:cantSplit/>
        </w:trPr>
        <w:tc>
          <w:tcPr>
            <w:tcW w:w="375" w:type="dxa"/>
            <w:vMerge/>
            <w:tcBorders>
              <w:top w:val="single" w:sz="8" w:space="0" w:color="152935"/>
              <w:left w:val="nil"/>
              <w:bottom w:val="single" w:sz="8" w:space="0" w:color="152935"/>
              <w:right w:val="nil"/>
            </w:tcBorders>
            <w:shd w:val="clear" w:color="auto" w:fill="E0E0E0"/>
          </w:tcPr>
          <w:p w14:paraId="2D19E295" w14:textId="77777777" w:rsidR="00A53A88" w:rsidRPr="00C61793" w:rsidRDefault="00A53A88" w:rsidP="00F30152">
            <w:pPr>
              <w:autoSpaceDE w:val="0"/>
              <w:autoSpaceDN w:val="0"/>
              <w:adjustRightInd w:val="0"/>
              <w:jc w:val="left"/>
              <w:rPr>
                <w:rFonts w:ascii="Arial" w:hAnsi="Arial" w:cs="Arial"/>
                <w:color w:val="010205"/>
                <w:sz w:val="20"/>
                <w:szCs w:val="20"/>
              </w:rPr>
            </w:pPr>
          </w:p>
        </w:tc>
        <w:tc>
          <w:tcPr>
            <w:tcW w:w="1875" w:type="dxa"/>
            <w:tcBorders>
              <w:top w:val="single" w:sz="8" w:space="0" w:color="AEAEAE"/>
              <w:left w:val="nil"/>
              <w:bottom w:val="single" w:sz="8" w:space="0" w:color="AEAEAE"/>
              <w:right w:val="nil"/>
            </w:tcBorders>
            <w:shd w:val="clear" w:color="auto" w:fill="E0E0E0"/>
          </w:tcPr>
          <w:p w14:paraId="55163708" w14:textId="6F3B731F"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CSR</w:t>
            </w:r>
            <w:r w:rsidR="00734ABA" w:rsidRPr="00C61793">
              <w:rPr>
                <w:rFonts w:ascii="Arial" w:hAnsi="Arial" w:cs="Arial"/>
                <w:color w:val="264A60"/>
                <w:sz w:val="20"/>
                <w:szCs w:val="20"/>
              </w:rPr>
              <w:t>_</w:t>
            </w:r>
            <w:r w:rsidRPr="00C61793">
              <w:rPr>
                <w:rFonts w:ascii="Arial" w:hAnsi="Arial" w:cs="Arial"/>
                <w:color w:val="264A60"/>
                <w:sz w:val="20"/>
                <w:szCs w:val="20"/>
              </w:rPr>
              <w:t>KA</w:t>
            </w:r>
          </w:p>
        </w:tc>
        <w:tc>
          <w:tcPr>
            <w:tcW w:w="900" w:type="dxa"/>
            <w:tcBorders>
              <w:top w:val="single" w:sz="8" w:space="0" w:color="AEAEAE"/>
              <w:left w:val="nil"/>
              <w:bottom w:val="single" w:sz="8" w:space="0" w:color="AEAEAE"/>
              <w:right w:val="single" w:sz="8" w:space="0" w:color="E0E0E0"/>
            </w:tcBorders>
            <w:shd w:val="clear" w:color="auto" w:fill="FFFFFF"/>
          </w:tcPr>
          <w:p w14:paraId="504A23FE"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.253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4753AB4D"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.958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14:paraId="6FDF959E"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.087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F7BB6C5"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.264</w:t>
            </w:r>
          </w:p>
        </w:tc>
        <w:tc>
          <w:tcPr>
            <w:tcW w:w="900" w:type="dxa"/>
            <w:tcBorders>
              <w:top w:val="single" w:sz="8" w:space="0" w:color="AEAEAE"/>
              <w:left w:val="single" w:sz="8" w:space="0" w:color="E0E0E0"/>
              <w:bottom w:val="single" w:sz="8" w:space="0" w:color="AEAEAE"/>
              <w:right w:val="nil"/>
            </w:tcBorders>
            <w:shd w:val="clear" w:color="auto" w:fill="FFFFFF"/>
          </w:tcPr>
          <w:p w14:paraId="781FA4D1"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.792</w:t>
            </w:r>
          </w:p>
        </w:tc>
      </w:tr>
      <w:tr w:rsidR="00A53A88" w:rsidRPr="00C61793" w14:paraId="2D8BC566" w14:textId="77777777" w:rsidTr="00F30152">
        <w:trPr>
          <w:cantSplit/>
        </w:trPr>
        <w:tc>
          <w:tcPr>
            <w:tcW w:w="375" w:type="dxa"/>
            <w:vMerge/>
            <w:tcBorders>
              <w:top w:val="single" w:sz="8" w:space="0" w:color="152935"/>
              <w:left w:val="nil"/>
              <w:bottom w:val="single" w:sz="8" w:space="0" w:color="152935"/>
              <w:right w:val="nil"/>
            </w:tcBorders>
            <w:shd w:val="clear" w:color="auto" w:fill="E0E0E0"/>
          </w:tcPr>
          <w:p w14:paraId="136C3DF8" w14:textId="77777777" w:rsidR="00A53A88" w:rsidRPr="00C61793" w:rsidRDefault="00A53A88" w:rsidP="00F30152">
            <w:pPr>
              <w:autoSpaceDE w:val="0"/>
              <w:autoSpaceDN w:val="0"/>
              <w:adjustRightInd w:val="0"/>
              <w:jc w:val="left"/>
              <w:rPr>
                <w:rFonts w:ascii="Arial" w:hAnsi="Arial" w:cs="Arial"/>
                <w:color w:val="010205"/>
                <w:sz w:val="20"/>
                <w:szCs w:val="20"/>
              </w:rPr>
            </w:pPr>
          </w:p>
        </w:tc>
        <w:tc>
          <w:tcPr>
            <w:tcW w:w="1875" w:type="dxa"/>
            <w:tcBorders>
              <w:top w:val="single" w:sz="8" w:space="0" w:color="AEAEAE"/>
              <w:left w:val="nil"/>
              <w:bottom w:val="single" w:sz="8" w:space="0" w:color="152935"/>
              <w:right w:val="nil"/>
            </w:tcBorders>
            <w:shd w:val="clear" w:color="auto" w:fill="E0E0E0"/>
          </w:tcPr>
          <w:p w14:paraId="3A920320" w14:textId="12300A4C" w:rsidR="00A53A88" w:rsidRPr="00C61793" w:rsidRDefault="00A53A88" w:rsidP="00F30152">
            <w:pPr>
              <w:autoSpaceDE w:val="0"/>
              <w:autoSpaceDN w:val="0"/>
              <w:adjustRightInd w:val="0"/>
              <w:spacing w:line="320" w:lineRule="atLeast"/>
              <w:ind w:left="60" w:right="60"/>
              <w:jc w:val="left"/>
              <w:rPr>
                <w:rFonts w:ascii="Arial" w:hAnsi="Arial" w:cs="Arial"/>
                <w:color w:val="264A60"/>
                <w:sz w:val="20"/>
                <w:szCs w:val="20"/>
              </w:rPr>
            </w:pPr>
            <w:r w:rsidRPr="00C61793">
              <w:rPr>
                <w:rFonts w:ascii="Arial" w:hAnsi="Arial" w:cs="Arial"/>
                <w:color w:val="264A60"/>
                <w:sz w:val="20"/>
                <w:szCs w:val="20"/>
              </w:rPr>
              <w:t>SK</w:t>
            </w:r>
            <w:r w:rsidR="00734ABA" w:rsidRPr="00C61793">
              <w:rPr>
                <w:rFonts w:ascii="Arial" w:hAnsi="Arial" w:cs="Arial"/>
                <w:color w:val="264A60"/>
                <w:sz w:val="20"/>
                <w:szCs w:val="20"/>
              </w:rPr>
              <w:t>_</w:t>
            </w:r>
            <w:r w:rsidRPr="00C61793">
              <w:rPr>
                <w:rFonts w:ascii="Arial" w:hAnsi="Arial" w:cs="Arial"/>
                <w:color w:val="264A60"/>
                <w:sz w:val="20"/>
                <w:szCs w:val="20"/>
              </w:rPr>
              <w:t>KA</w:t>
            </w:r>
          </w:p>
        </w:tc>
        <w:tc>
          <w:tcPr>
            <w:tcW w:w="900" w:type="dxa"/>
            <w:tcBorders>
              <w:top w:val="single" w:sz="8" w:space="0" w:color="AEAEAE"/>
              <w:left w:val="nil"/>
              <w:bottom w:val="single" w:sz="8" w:space="0" w:color="152935"/>
              <w:right w:val="single" w:sz="8" w:space="0" w:color="E0E0E0"/>
            </w:tcBorders>
            <w:shd w:val="clear" w:color="auto" w:fill="FFFFFF"/>
          </w:tcPr>
          <w:p w14:paraId="0E8EA6AA"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-1.311</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14:paraId="119C788A"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.553</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14:paraId="3AC90320"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-.236</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4C89B6EB"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-2.369</w:t>
            </w:r>
          </w:p>
        </w:tc>
        <w:tc>
          <w:tcPr>
            <w:tcW w:w="900" w:type="dxa"/>
            <w:tcBorders>
              <w:top w:val="single" w:sz="8" w:space="0" w:color="AEAEAE"/>
              <w:left w:val="single" w:sz="8" w:space="0" w:color="E0E0E0"/>
              <w:bottom w:val="single" w:sz="8" w:space="0" w:color="152935"/>
              <w:right w:val="nil"/>
            </w:tcBorders>
            <w:shd w:val="clear" w:color="auto" w:fill="FFFFFF"/>
          </w:tcPr>
          <w:p w14:paraId="5A3B3C79" w14:textId="77777777" w:rsidR="00A53A88" w:rsidRPr="00C61793" w:rsidRDefault="00A53A88" w:rsidP="00F30152">
            <w:pPr>
              <w:autoSpaceDE w:val="0"/>
              <w:autoSpaceDN w:val="0"/>
              <w:adjustRightInd w:val="0"/>
              <w:spacing w:line="320" w:lineRule="atLeast"/>
              <w:ind w:left="60" w:right="60"/>
              <w:jc w:val="right"/>
              <w:rPr>
                <w:rFonts w:ascii="Arial" w:hAnsi="Arial" w:cs="Arial"/>
                <w:color w:val="010205"/>
                <w:sz w:val="20"/>
                <w:szCs w:val="20"/>
              </w:rPr>
            </w:pPr>
            <w:r w:rsidRPr="00C61793">
              <w:rPr>
                <w:rFonts w:ascii="Arial" w:hAnsi="Arial" w:cs="Arial"/>
                <w:color w:val="010205"/>
                <w:sz w:val="20"/>
                <w:szCs w:val="20"/>
              </w:rPr>
              <w:t>.019</w:t>
            </w:r>
          </w:p>
        </w:tc>
      </w:tr>
      <w:tr w:rsidR="00A53A88" w:rsidRPr="00C61793" w14:paraId="0F7CCB8C" w14:textId="77777777" w:rsidTr="00F30152">
        <w:trPr>
          <w:cantSplit/>
        </w:trPr>
        <w:tc>
          <w:tcPr>
            <w:tcW w:w="7290" w:type="dxa"/>
            <w:gridSpan w:val="7"/>
            <w:tcBorders>
              <w:top w:val="nil"/>
              <w:left w:val="nil"/>
              <w:bottom w:val="nil"/>
              <w:right w:val="nil"/>
            </w:tcBorders>
            <w:shd w:val="clear" w:color="auto" w:fill="FFFFFF"/>
          </w:tcPr>
          <w:p w14:paraId="6620B2EB" w14:textId="77777777" w:rsidR="00A53A88" w:rsidRPr="00C61793" w:rsidRDefault="00A53A88" w:rsidP="00F30152">
            <w:pPr>
              <w:autoSpaceDE w:val="0"/>
              <w:autoSpaceDN w:val="0"/>
              <w:adjustRightInd w:val="0"/>
              <w:spacing w:line="320" w:lineRule="atLeast"/>
              <w:ind w:left="60" w:right="60"/>
              <w:jc w:val="left"/>
              <w:rPr>
                <w:rFonts w:ascii="Arial" w:hAnsi="Arial" w:cs="Arial"/>
                <w:color w:val="010205"/>
                <w:sz w:val="20"/>
                <w:szCs w:val="20"/>
              </w:rPr>
            </w:pPr>
            <w:r w:rsidRPr="00C61793">
              <w:rPr>
                <w:rFonts w:ascii="Arial" w:hAnsi="Arial" w:cs="Arial"/>
                <w:color w:val="010205"/>
                <w:sz w:val="20"/>
                <w:szCs w:val="20"/>
              </w:rPr>
              <w:t>a. Dependent Variable: Financial Fraud</w:t>
            </w:r>
          </w:p>
        </w:tc>
      </w:tr>
      <w:bookmarkEnd w:id="95"/>
    </w:tbl>
    <w:p w14:paraId="41997C19" w14:textId="77777777" w:rsidR="00A53A88" w:rsidRPr="00F32C4F" w:rsidRDefault="00A53A88" w:rsidP="00A53A88">
      <w:pPr>
        <w:autoSpaceDE w:val="0"/>
        <w:autoSpaceDN w:val="0"/>
        <w:adjustRightInd w:val="0"/>
        <w:jc w:val="left"/>
        <w:rPr>
          <w:rFonts w:ascii="Times New Roman" w:hAnsi="Times New Roman" w:cs="Times New Roman"/>
          <w:sz w:val="24"/>
          <w:szCs w:val="24"/>
        </w:rPr>
      </w:pPr>
    </w:p>
    <w:p w14:paraId="383A9470" w14:textId="77777777" w:rsidR="00A53A88" w:rsidRPr="00F32C4F" w:rsidRDefault="00A53A88" w:rsidP="00A53A88">
      <w:pPr>
        <w:autoSpaceDE w:val="0"/>
        <w:autoSpaceDN w:val="0"/>
        <w:adjustRightInd w:val="0"/>
        <w:spacing w:line="400" w:lineRule="atLeast"/>
        <w:jc w:val="left"/>
        <w:rPr>
          <w:rFonts w:ascii="Times New Roman" w:hAnsi="Times New Roman" w:cs="Times New Roman"/>
          <w:sz w:val="24"/>
          <w:szCs w:val="24"/>
        </w:rPr>
      </w:pPr>
    </w:p>
    <w:p w14:paraId="5207947F" w14:textId="75E4F568" w:rsidR="00A53A88" w:rsidRPr="00B41C3C" w:rsidRDefault="00692B2F" w:rsidP="00436C54">
      <w:pPr>
        <w:spacing w:after="240"/>
        <w:ind w:left="1170" w:right="-522"/>
        <w:jc w:val="left"/>
        <w:rPr>
          <w:rFonts w:ascii="Times New Roman" w:hAnsi="Times New Roman"/>
          <w:i/>
          <w:szCs w:val="24"/>
        </w:rPr>
      </w:pPr>
      <w:r>
        <w:rPr>
          <w:rFonts w:ascii="Times New Roman" w:hAnsi="Times New Roman"/>
          <w:i/>
          <w:szCs w:val="24"/>
          <w:lang w:val="en-US"/>
        </w:rPr>
        <w:t>S</w:t>
      </w:r>
      <w:r w:rsidR="00A53A88">
        <w:rPr>
          <w:rFonts w:ascii="Times New Roman" w:hAnsi="Times New Roman"/>
          <w:i/>
          <w:szCs w:val="24"/>
          <w:lang w:val="en-US"/>
        </w:rPr>
        <w:t>umber</w:t>
      </w:r>
      <w:r w:rsidR="00A53A88" w:rsidRPr="00B41C3C">
        <w:rPr>
          <w:rFonts w:ascii="Times New Roman" w:hAnsi="Times New Roman"/>
          <w:i/>
          <w:szCs w:val="24"/>
        </w:rPr>
        <w:t xml:space="preserve">: </w:t>
      </w:r>
      <w:r w:rsidR="00436C54">
        <w:rPr>
          <w:rFonts w:ascii="Times New Roman" w:hAnsi="Times New Roman"/>
          <w:i/>
          <w:szCs w:val="24"/>
          <w:lang w:val="en-US"/>
        </w:rPr>
        <w:t>Data dio</w:t>
      </w:r>
      <w:r w:rsidR="00A53A88" w:rsidRPr="00B41C3C">
        <w:rPr>
          <w:rFonts w:ascii="Times New Roman" w:hAnsi="Times New Roman"/>
          <w:i/>
          <w:szCs w:val="24"/>
        </w:rPr>
        <w:t xml:space="preserve">lah </w:t>
      </w:r>
    </w:p>
    <w:p w14:paraId="07D8A6E1" w14:textId="201A1C3C" w:rsidR="00A53A88" w:rsidRDefault="00A53A88" w:rsidP="00692B2F">
      <w:pPr>
        <w:autoSpaceDE w:val="0"/>
        <w:autoSpaceDN w:val="0"/>
        <w:adjustRightInd w:val="0"/>
        <w:spacing w:line="480" w:lineRule="auto"/>
        <w:ind w:left="720" w:firstLine="425"/>
        <w:rPr>
          <w:rFonts w:ascii="Times New Roman" w:hAnsi="Times New Roman" w:cs="Times New Roman"/>
          <w:sz w:val="24"/>
          <w:szCs w:val="23"/>
        </w:rPr>
      </w:pPr>
      <w:r>
        <w:rPr>
          <w:rFonts w:ascii="Times New Roman" w:hAnsi="Times New Roman" w:cs="Times New Roman"/>
          <w:sz w:val="24"/>
          <w:szCs w:val="23"/>
        </w:rPr>
        <w:t>Berdasarkan Tabel 4.</w:t>
      </w:r>
      <w:r w:rsidR="00AF3CD1">
        <w:rPr>
          <w:rFonts w:ascii="Times New Roman" w:hAnsi="Times New Roman" w:cs="Times New Roman"/>
          <w:sz w:val="24"/>
          <w:szCs w:val="23"/>
          <w:lang w:val="en-US"/>
        </w:rPr>
        <w:t>10</w:t>
      </w:r>
      <w:r>
        <w:rPr>
          <w:rFonts w:ascii="Times New Roman" w:hAnsi="Times New Roman" w:cs="Times New Roman"/>
          <w:sz w:val="24"/>
          <w:szCs w:val="23"/>
        </w:rPr>
        <w:t xml:space="preserve"> dapat dirumuskan model regresi linear berganda yang dinyatakan dalam bentuk persamaan sebagai berikut :</w:t>
      </w:r>
    </w:p>
    <w:p w14:paraId="1D86B7F1" w14:textId="11396CC7" w:rsidR="00A53A88" w:rsidRDefault="00A53A88" w:rsidP="00692B2F">
      <w:pPr>
        <w:autoSpaceDE w:val="0"/>
        <w:autoSpaceDN w:val="0"/>
        <w:adjustRightInd w:val="0"/>
        <w:ind w:left="720" w:right="-426"/>
        <w:rPr>
          <w:rFonts w:ascii="Times New Roman" w:hAnsi="Times New Roman" w:cs="Times New Roman"/>
          <w:color w:val="000000"/>
          <w:szCs w:val="32"/>
          <w:lang w:val="en-US"/>
        </w:rPr>
      </w:pPr>
      <w:r w:rsidRPr="00702615">
        <w:rPr>
          <w:rFonts w:ascii="Times New Roman" w:hAnsi="Times New Roman" w:cs="Times New Roman"/>
          <w:color w:val="000000"/>
          <w:szCs w:val="32"/>
          <w:lang w:val="en-US"/>
        </w:rPr>
        <w:t>FF</w:t>
      </w:r>
      <w:r w:rsidRPr="00702615">
        <w:rPr>
          <w:rFonts w:ascii="Times New Roman" w:hAnsi="Times New Roman" w:cs="Times New Roman"/>
          <w:color w:val="000000"/>
          <w:szCs w:val="32"/>
        </w:rPr>
        <w:t xml:space="preserve"> = -</w:t>
      </w:r>
      <w:r w:rsidRPr="00702615">
        <w:rPr>
          <w:rFonts w:ascii="Times New Roman" w:hAnsi="Times New Roman" w:cs="Times New Roman"/>
          <w:color w:val="000000"/>
          <w:szCs w:val="32"/>
          <w:lang w:val="en-US"/>
        </w:rPr>
        <w:t>1</w:t>
      </w:r>
      <w:r w:rsidR="00734ABA">
        <w:rPr>
          <w:rFonts w:ascii="Times New Roman" w:hAnsi="Times New Roman" w:cs="Times New Roman"/>
          <w:color w:val="000000"/>
          <w:szCs w:val="32"/>
          <w:lang w:val="en-US"/>
        </w:rPr>
        <w:t>,</w:t>
      </w:r>
      <w:r w:rsidRPr="00702615">
        <w:rPr>
          <w:rFonts w:ascii="Times New Roman" w:hAnsi="Times New Roman" w:cs="Times New Roman"/>
          <w:color w:val="000000"/>
          <w:szCs w:val="32"/>
          <w:lang w:val="en-US"/>
        </w:rPr>
        <w:t>8333-1</w:t>
      </w:r>
      <w:r w:rsidR="00734ABA">
        <w:rPr>
          <w:rFonts w:ascii="Times New Roman" w:hAnsi="Times New Roman" w:cs="Times New Roman"/>
          <w:color w:val="000000"/>
          <w:szCs w:val="32"/>
          <w:lang w:val="en-US"/>
        </w:rPr>
        <w:t>,</w:t>
      </w:r>
      <w:r w:rsidRPr="00702615">
        <w:rPr>
          <w:rFonts w:ascii="Times New Roman" w:hAnsi="Times New Roman" w:cs="Times New Roman"/>
          <w:color w:val="000000"/>
          <w:szCs w:val="32"/>
          <w:lang w:val="en-US"/>
        </w:rPr>
        <w:t>725 CSR+1</w:t>
      </w:r>
      <w:r w:rsidR="00734ABA">
        <w:rPr>
          <w:rFonts w:ascii="Times New Roman" w:hAnsi="Times New Roman" w:cs="Times New Roman"/>
          <w:color w:val="000000"/>
          <w:szCs w:val="32"/>
          <w:lang w:val="en-US"/>
        </w:rPr>
        <w:t>,</w:t>
      </w:r>
      <w:r w:rsidRPr="00702615">
        <w:rPr>
          <w:rFonts w:ascii="Times New Roman" w:hAnsi="Times New Roman" w:cs="Times New Roman"/>
          <w:color w:val="000000"/>
          <w:szCs w:val="32"/>
          <w:lang w:val="en-US"/>
        </w:rPr>
        <w:t>554 SK+0</w:t>
      </w:r>
      <w:r w:rsidR="00734ABA">
        <w:rPr>
          <w:rFonts w:ascii="Times New Roman" w:hAnsi="Times New Roman" w:cs="Times New Roman"/>
          <w:color w:val="000000"/>
          <w:szCs w:val="32"/>
          <w:lang w:val="en-US"/>
        </w:rPr>
        <w:t>,</w:t>
      </w:r>
      <w:r w:rsidRPr="00702615">
        <w:rPr>
          <w:rFonts w:ascii="Times New Roman" w:hAnsi="Times New Roman" w:cs="Times New Roman"/>
          <w:color w:val="000000"/>
          <w:szCs w:val="32"/>
          <w:lang w:val="en-US"/>
        </w:rPr>
        <w:t>097 KA+0</w:t>
      </w:r>
      <w:r w:rsidR="00734ABA">
        <w:rPr>
          <w:rFonts w:ascii="Times New Roman" w:hAnsi="Times New Roman" w:cs="Times New Roman"/>
          <w:color w:val="000000"/>
          <w:szCs w:val="32"/>
          <w:lang w:val="en-US"/>
        </w:rPr>
        <w:t>,</w:t>
      </w:r>
      <w:r w:rsidRPr="00702615">
        <w:rPr>
          <w:rFonts w:ascii="Times New Roman" w:hAnsi="Times New Roman" w:cs="Times New Roman"/>
          <w:color w:val="000000"/>
          <w:szCs w:val="32"/>
          <w:lang w:val="en-US"/>
        </w:rPr>
        <w:t>253 CSR</w:t>
      </w:r>
      <w:r w:rsidR="00734ABA">
        <w:rPr>
          <w:rFonts w:ascii="Times New Roman" w:hAnsi="Times New Roman" w:cs="Times New Roman"/>
          <w:color w:val="000000"/>
          <w:szCs w:val="32"/>
          <w:lang w:val="en-US"/>
        </w:rPr>
        <w:t>_</w:t>
      </w:r>
      <w:r w:rsidRPr="00702615">
        <w:rPr>
          <w:rFonts w:ascii="Times New Roman" w:hAnsi="Times New Roman" w:cs="Times New Roman"/>
          <w:color w:val="000000"/>
          <w:szCs w:val="32"/>
          <w:lang w:val="en-US"/>
        </w:rPr>
        <w:t>KA-1</w:t>
      </w:r>
      <w:r w:rsidR="00734ABA">
        <w:rPr>
          <w:rFonts w:ascii="Times New Roman" w:hAnsi="Times New Roman" w:cs="Times New Roman"/>
          <w:color w:val="000000"/>
          <w:szCs w:val="32"/>
          <w:lang w:val="en-US"/>
        </w:rPr>
        <w:t>,</w:t>
      </w:r>
      <w:r w:rsidRPr="00702615">
        <w:rPr>
          <w:rFonts w:ascii="Times New Roman" w:hAnsi="Times New Roman" w:cs="Times New Roman"/>
          <w:color w:val="000000"/>
          <w:szCs w:val="32"/>
          <w:lang w:val="en-US"/>
        </w:rPr>
        <w:t>311 SK</w:t>
      </w:r>
      <w:r w:rsidR="00734ABA">
        <w:rPr>
          <w:rFonts w:ascii="Times New Roman" w:hAnsi="Times New Roman" w:cs="Times New Roman"/>
          <w:color w:val="000000"/>
          <w:szCs w:val="32"/>
          <w:lang w:val="en-US"/>
        </w:rPr>
        <w:t>_</w:t>
      </w:r>
      <w:r w:rsidRPr="00702615">
        <w:rPr>
          <w:rFonts w:ascii="Times New Roman" w:hAnsi="Times New Roman" w:cs="Times New Roman"/>
          <w:color w:val="000000"/>
          <w:szCs w:val="32"/>
          <w:lang w:val="en-US"/>
        </w:rPr>
        <w:t>KA</w:t>
      </w:r>
    </w:p>
    <w:p w14:paraId="3B57C26A" w14:textId="77777777" w:rsidR="00436C54" w:rsidRPr="00702615" w:rsidRDefault="00436C54" w:rsidP="00692B2F">
      <w:pPr>
        <w:autoSpaceDE w:val="0"/>
        <w:autoSpaceDN w:val="0"/>
        <w:adjustRightInd w:val="0"/>
        <w:ind w:left="720" w:right="-426"/>
        <w:rPr>
          <w:rFonts w:ascii="Times New Roman" w:hAnsi="Times New Roman" w:cs="Times New Roman"/>
          <w:color w:val="000000"/>
          <w:szCs w:val="32"/>
          <w:lang w:val="en-US"/>
        </w:rPr>
      </w:pPr>
    </w:p>
    <w:p w14:paraId="544B66DA" w14:textId="77777777" w:rsidR="00A53A88" w:rsidRDefault="00A53A88" w:rsidP="00692B2F">
      <w:pPr>
        <w:autoSpaceDE w:val="0"/>
        <w:autoSpaceDN w:val="0"/>
        <w:adjustRightInd w:val="0"/>
        <w:ind w:left="720"/>
        <w:rPr>
          <w:rFonts w:ascii="Times New Roman" w:hAnsi="Times New Roman" w:cs="Times New Roman"/>
          <w:color w:val="000000"/>
          <w:sz w:val="18"/>
          <w:szCs w:val="24"/>
        </w:rPr>
      </w:pPr>
    </w:p>
    <w:p w14:paraId="313DB7C9" w14:textId="77777777" w:rsidR="00AF3CD1" w:rsidRPr="0083535C" w:rsidRDefault="00AF3CD1" w:rsidP="00AF3CD1">
      <w:pPr>
        <w:pStyle w:val="ListParagraph"/>
        <w:numPr>
          <w:ilvl w:val="3"/>
          <w:numId w:val="21"/>
        </w:numPr>
        <w:tabs>
          <w:tab w:val="left" w:pos="1260"/>
          <w:tab w:val="left" w:pos="1620"/>
          <w:tab w:val="left" w:pos="1980"/>
        </w:tabs>
        <w:spacing w:after="0" w:line="480" w:lineRule="auto"/>
        <w:ind w:left="1440"/>
        <w:rPr>
          <w:rFonts w:ascii="Times New Roman" w:hAnsi="Times New Roman"/>
          <w:b/>
          <w:sz w:val="24"/>
          <w:szCs w:val="24"/>
        </w:rPr>
      </w:pPr>
      <w:r w:rsidRPr="0083535C">
        <w:rPr>
          <w:rFonts w:ascii="Times New Roman" w:hAnsi="Times New Roman"/>
          <w:b/>
          <w:sz w:val="24"/>
          <w:szCs w:val="24"/>
        </w:rPr>
        <w:t>Pengujian Hipotesis 1</w:t>
      </w:r>
    </w:p>
    <w:p w14:paraId="27C0597C" w14:textId="77777777" w:rsidR="00AF3CD1" w:rsidRDefault="00AF3CD1" w:rsidP="00AF3CD1">
      <w:pPr>
        <w:spacing w:line="480" w:lineRule="auto"/>
        <w:ind w:left="1440" w:firstLine="720"/>
        <w:rPr>
          <w:rFonts w:ascii="Times New Roman" w:hAnsi="Times New Roman" w:cs="Times New Roman"/>
          <w:b/>
          <w:sz w:val="24"/>
          <w:szCs w:val="24"/>
        </w:rPr>
      </w:pPr>
      <w:bookmarkStart w:id="96" w:name="_Hlk126084624"/>
      <w:r>
        <w:rPr>
          <w:rFonts w:ascii="Times New Roman" w:hAnsi="Times New Roman" w:cs="Times New Roman"/>
          <w:sz w:val="24"/>
          <w:szCs w:val="24"/>
        </w:rPr>
        <w:t>Berdasarkan Tabel 4.</w:t>
      </w:r>
      <w:r>
        <w:rPr>
          <w:rFonts w:ascii="Times New Roman" w:hAnsi="Times New Roman" w:cs="Times New Roman"/>
          <w:sz w:val="24"/>
          <w:szCs w:val="24"/>
          <w:lang w:val="en-US"/>
        </w:rPr>
        <w:t>10</w:t>
      </w:r>
      <w:r>
        <w:rPr>
          <w:rFonts w:ascii="Times New Roman" w:hAnsi="Times New Roman" w:cs="Times New Roman"/>
          <w:sz w:val="24"/>
          <w:szCs w:val="24"/>
        </w:rPr>
        <w:t xml:space="preserve"> variabel </w:t>
      </w:r>
      <w:r>
        <w:rPr>
          <w:rFonts w:ascii="Times New Roman" w:hAnsi="Times New Roman" w:cs="Times New Roman"/>
          <w:i/>
          <w:iCs/>
          <w:sz w:val="24"/>
          <w:szCs w:val="24"/>
          <w:lang w:val="en-US"/>
        </w:rPr>
        <w:t>corporate social responsibility</w:t>
      </w:r>
      <w:r>
        <w:rPr>
          <w:rFonts w:ascii="Times New Roman" w:hAnsi="Times New Roman" w:cs="Times New Roman"/>
          <w:sz w:val="24"/>
          <w:szCs w:val="24"/>
        </w:rPr>
        <w:t xml:space="preserve"> memiliki </w:t>
      </w:r>
      <w:r>
        <w:rPr>
          <w:rFonts w:ascii="Times New Roman" w:hAnsi="Times New Roman" w:cs="Times New Roman"/>
          <w:sz w:val="24"/>
          <w:szCs w:val="24"/>
          <w:lang w:val="en-US"/>
        </w:rPr>
        <w:t xml:space="preserve">nilai </w:t>
      </w:r>
      <w:r>
        <w:rPr>
          <w:rFonts w:ascii="Times New Roman" w:hAnsi="Times New Roman" w:cs="Times New Roman"/>
          <w:sz w:val="24"/>
          <w:szCs w:val="24"/>
        </w:rPr>
        <w:t xml:space="preserve">signifikansi </w:t>
      </w:r>
      <w:r>
        <w:rPr>
          <w:rFonts w:ascii="Times New Roman" w:hAnsi="Times New Roman" w:cs="Times New Roman"/>
          <w:sz w:val="24"/>
          <w:szCs w:val="24"/>
          <w:lang w:val="en-US"/>
        </w:rPr>
        <w:t>yaitu</w:t>
      </w:r>
      <w:r>
        <w:rPr>
          <w:rFonts w:ascii="Times New Roman" w:hAnsi="Times New Roman" w:cs="Times New Roman"/>
          <w:sz w:val="24"/>
          <w:szCs w:val="24"/>
        </w:rPr>
        <w:t xml:space="preserve"> 0</w:t>
      </w:r>
      <w:r>
        <w:rPr>
          <w:rFonts w:ascii="Times New Roman" w:hAnsi="Times New Roman" w:cs="Times New Roman"/>
          <w:sz w:val="24"/>
          <w:szCs w:val="24"/>
          <w:lang w:val="en-US"/>
        </w:rPr>
        <w:t>,</w:t>
      </w:r>
      <w:r w:rsidRPr="005A508F">
        <w:rPr>
          <w:rFonts w:ascii="Times New Roman" w:hAnsi="Times New Roman" w:cs="Times New Roman"/>
          <w:sz w:val="24"/>
          <w:szCs w:val="24"/>
          <w:lang w:val="en-US"/>
        </w:rPr>
        <w:t>031</w:t>
      </w:r>
      <w:r w:rsidRPr="005A508F">
        <w:rPr>
          <w:rFonts w:ascii="Times New Roman" w:hAnsi="Times New Roman" w:cs="Times New Roman"/>
          <w:sz w:val="24"/>
          <w:szCs w:val="24"/>
        </w:rPr>
        <w:t xml:space="preserve"> d</w:t>
      </w:r>
      <w:r>
        <w:rPr>
          <w:rFonts w:ascii="Times New Roman" w:hAnsi="Times New Roman" w:cs="Times New Roman"/>
          <w:sz w:val="24"/>
          <w:szCs w:val="24"/>
          <w:lang w:val="en-US"/>
        </w:rPr>
        <w:t xml:space="preserve">an </w:t>
      </w:r>
      <w:r w:rsidRPr="005A508F">
        <w:rPr>
          <w:rFonts w:ascii="Times New Roman" w:hAnsi="Times New Roman" w:cs="Times New Roman"/>
          <w:sz w:val="24"/>
          <w:szCs w:val="24"/>
        </w:rPr>
        <w:t>koefisien regres</w:t>
      </w:r>
      <w:r w:rsidRPr="005A508F">
        <w:rPr>
          <w:rFonts w:ascii="Times New Roman" w:hAnsi="Times New Roman" w:cs="Times New Roman"/>
          <w:sz w:val="24"/>
          <w:szCs w:val="24"/>
          <w:lang w:val="en-US"/>
        </w:rPr>
        <w:t>i</w:t>
      </w:r>
      <w:r w:rsidRPr="005A508F">
        <w:rPr>
          <w:rFonts w:ascii="Times New Roman" w:hAnsi="Times New Roman" w:cs="Times New Roman"/>
          <w:sz w:val="24"/>
          <w:szCs w:val="24"/>
        </w:rPr>
        <w:t xml:space="preserve"> (beta) </w:t>
      </w:r>
      <w:r>
        <w:rPr>
          <w:rFonts w:ascii="Times New Roman" w:hAnsi="Times New Roman" w:cs="Times New Roman"/>
          <w:sz w:val="24"/>
          <w:szCs w:val="24"/>
          <w:lang w:val="en-US"/>
        </w:rPr>
        <w:t>yaitu</w:t>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-1,725.</w:t>
      </w:r>
      <w:r w:rsidRPr="005A508F">
        <w:rPr>
          <w:rFonts w:ascii="Times New Roman" w:hAnsi="Times New Roman" w:cs="Times New Roman"/>
          <w:sz w:val="24"/>
          <w:szCs w:val="24"/>
        </w:rPr>
        <w:t xml:space="preserve"> </w:t>
      </w:r>
      <w:r>
        <w:rPr>
          <w:rFonts w:ascii="Times New Roman" w:hAnsi="Times New Roman" w:cs="Times New Roman"/>
          <w:sz w:val="24"/>
          <w:szCs w:val="24"/>
          <w:lang w:val="en-US"/>
        </w:rPr>
        <w:t xml:space="preserve">Nilai </w:t>
      </w:r>
      <w:r w:rsidRPr="005A508F">
        <w:rPr>
          <w:rFonts w:ascii="Times New Roman" w:hAnsi="Times New Roman" w:cs="Times New Roman"/>
          <w:sz w:val="24"/>
          <w:szCs w:val="24"/>
        </w:rPr>
        <w:t xml:space="preserve">signifikansi </w:t>
      </w:r>
      <w:r>
        <w:rPr>
          <w:rFonts w:ascii="Times New Roman" w:hAnsi="Times New Roman" w:cs="Times New Roman"/>
          <w:sz w:val="24"/>
          <w:szCs w:val="24"/>
          <w:lang w:val="en-US"/>
        </w:rPr>
        <w:t xml:space="preserve">pada </w:t>
      </w:r>
      <w:r w:rsidRPr="005A508F">
        <w:rPr>
          <w:rFonts w:ascii="Times New Roman" w:hAnsi="Times New Roman" w:cs="Times New Roman"/>
          <w:sz w:val="24"/>
          <w:szCs w:val="24"/>
        </w:rPr>
        <w:t xml:space="preserve">variabel </w:t>
      </w:r>
      <w:r>
        <w:rPr>
          <w:rFonts w:ascii="Times New Roman" w:hAnsi="Times New Roman" w:cs="Times New Roman"/>
          <w:i/>
          <w:iCs/>
          <w:sz w:val="24"/>
          <w:szCs w:val="24"/>
          <w:lang w:val="en-US"/>
        </w:rPr>
        <w:t>corporate social responsibility</w:t>
      </w:r>
      <w:r w:rsidRPr="005A508F">
        <w:rPr>
          <w:rFonts w:ascii="Times New Roman" w:hAnsi="Times New Roman" w:cs="Times New Roman"/>
          <w:bCs/>
          <w:i/>
          <w:sz w:val="24"/>
          <w:szCs w:val="24"/>
        </w:rPr>
        <w:t xml:space="preserve"> </w:t>
      </w:r>
      <w:r w:rsidRPr="005A508F">
        <w:rPr>
          <w:rFonts w:ascii="Times New Roman" w:hAnsi="Times New Roman" w:cs="Times New Roman"/>
          <w:sz w:val="24"/>
          <w:szCs w:val="24"/>
        </w:rPr>
        <w:t>lebih kecil dari alpha 0</w:t>
      </w:r>
      <w:r w:rsidRPr="005A508F">
        <w:rPr>
          <w:rFonts w:ascii="Times New Roman" w:hAnsi="Times New Roman" w:cs="Times New Roman"/>
          <w:sz w:val="24"/>
          <w:szCs w:val="24"/>
          <w:lang w:val="en-US"/>
        </w:rPr>
        <w:t>,</w:t>
      </w:r>
      <w:r w:rsidRPr="005A508F">
        <w:rPr>
          <w:rFonts w:ascii="Times New Roman" w:hAnsi="Times New Roman" w:cs="Times New Roman"/>
          <w:sz w:val="24"/>
          <w:szCs w:val="24"/>
        </w:rPr>
        <w:t>05</w:t>
      </w:r>
      <w:r w:rsidRPr="005A508F">
        <w:rPr>
          <w:rFonts w:ascii="Times New Roman" w:hAnsi="Times New Roman" w:cs="Times New Roman"/>
          <w:sz w:val="24"/>
          <w:szCs w:val="24"/>
          <w:lang w:val="en-US"/>
        </w:rPr>
        <w:t>, namun koefisien regresi menunjukkan arah</w:t>
      </w:r>
      <w:r>
        <w:rPr>
          <w:rFonts w:ascii="Times New Roman" w:hAnsi="Times New Roman" w:cs="Times New Roman"/>
          <w:sz w:val="24"/>
          <w:szCs w:val="24"/>
          <w:lang w:val="en-US"/>
        </w:rPr>
        <w:t xml:space="preserve"> negatif atau </w:t>
      </w:r>
      <w:r w:rsidRPr="005A508F">
        <w:rPr>
          <w:rFonts w:ascii="Times New Roman" w:hAnsi="Times New Roman" w:cs="Times New Roman"/>
          <w:sz w:val="24"/>
          <w:szCs w:val="24"/>
          <w:lang w:val="en-US"/>
        </w:rPr>
        <w:t xml:space="preserve"> yang berlawanan dengan hipotesis penelitian, sehingga </w:t>
      </w:r>
      <w:r w:rsidRPr="005A508F">
        <w:rPr>
          <w:rFonts w:ascii="Times New Roman" w:hAnsi="Times New Roman" w:cs="Times New Roman"/>
          <w:sz w:val="24"/>
          <w:szCs w:val="24"/>
        </w:rPr>
        <w:t xml:space="preserve">dapat disimpulkan </w:t>
      </w:r>
      <w:r w:rsidRPr="005A508F">
        <w:rPr>
          <w:rFonts w:ascii="Times New Roman" w:hAnsi="Times New Roman" w:cs="Times New Roman"/>
          <w:sz w:val="24"/>
          <w:szCs w:val="24"/>
          <w:lang w:val="en-US"/>
        </w:rPr>
        <w:t xml:space="preserve">bahwa variabel </w:t>
      </w:r>
      <w:r w:rsidRPr="005A508F">
        <w:rPr>
          <w:rFonts w:ascii="Times New Roman" w:hAnsi="Times New Roman" w:cs="Times New Roman"/>
          <w:i/>
          <w:iCs/>
          <w:sz w:val="24"/>
          <w:szCs w:val="24"/>
        </w:rPr>
        <w:t>Corporate social responsibility</w:t>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berpengaruh negatif</w:t>
      </w:r>
      <w:r w:rsidRPr="005A508F">
        <w:rPr>
          <w:rFonts w:ascii="Times New Roman" w:hAnsi="Times New Roman" w:cs="Times New Roman"/>
          <w:sz w:val="24"/>
          <w:szCs w:val="24"/>
        </w:rPr>
        <w:t xml:space="preserve"> terhadap </w:t>
      </w:r>
      <w:r w:rsidRPr="005A508F">
        <w:rPr>
          <w:rFonts w:ascii="Times New Roman" w:hAnsi="Times New Roman" w:cs="Times New Roman"/>
          <w:i/>
          <w:iCs/>
          <w:sz w:val="24"/>
          <w:szCs w:val="24"/>
          <w:lang w:val="en-US"/>
        </w:rPr>
        <w:t>financial fraud</w:t>
      </w:r>
      <w:r w:rsidRPr="005A508F">
        <w:rPr>
          <w:rFonts w:ascii="Times New Roman" w:hAnsi="Times New Roman" w:cs="Times New Roman"/>
          <w:sz w:val="24"/>
          <w:szCs w:val="24"/>
        </w:rPr>
        <w:t>. Dengan demikian hipotesis pertama (H</w:t>
      </w:r>
      <w:r w:rsidRPr="005A508F">
        <w:rPr>
          <w:rFonts w:ascii="Times New Roman" w:hAnsi="Times New Roman" w:cs="Times New Roman"/>
          <w:sz w:val="24"/>
          <w:szCs w:val="24"/>
          <w:lang w:val="en-US"/>
        </w:rPr>
        <w:t>1</w:t>
      </w:r>
      <w:r w:rsidRPr="005A508F">
        <w:rPr>
          <w:rFonts w:ascii="Times New Roman" w:hAnsi="Times New Roman" w:cs="Times New Roman"/>
          <w:sz w:val="24"/>
          <w:szCs w:val="24"/>
        </w:rPr>
        <w:t xml:space="preserve">) </w:t>
      </w:r>
      <w:r w:rsidRPr="005A508F">
        <w:rPr>
          <w:rFonts w:ascii="Times New Roman" w:hAnsi="Times New Roman" w:cs="Times New Roman"/>
          <w:sz w:val="24"/>
          <w:szCs w:val="24"/>
        </w:rPr>
        <w:lastRenderedPageBreak/>
        <w:t xml:space="preserve">yang menjelaskan bahwa </w:t>
      </w:r>
      <w:r w:rsidRPr="005A508F">
        <w:rPr>
          <w:rFonts w:ascii="Times New Roman" w:hAnsi="Times New Roman" w:cs="Times New Roman"/>
          <w:i/>
          <w:iCs/>
          <w:sz w:val="24"/>
          <w:szCs w:val="24"/>
        </w:rPr>
        <w:t>Corporate social responsibility</w:t>
      </w:r>
      <w:r w:rsidRPr="005A508F">
        <w:rPr>
          <w:rFonts w:ascii="Times New Roman" w:hAnsi="Times New Roman" w:cs="Times New Roman"/>
          <w:sz w:val="24"/>
          <w:szCs w:val="24"/>
        </w:rPr>
        <w:t xml:space="preserve">  berpengaruh positif terhadap </w:t>
      </w:r>
      <w:r w:rsidRPr="005A508F">
        <w:rPr>
          <w:rFonts w:ascii="Times New Roman" w:hAnsi="Times New Roman" w:cs="Times New Roman"/>
          <w:i/>
          <w:iCs/>
          <w:sz w:val="24"/>
          <w:szCs w:val="24"/>
          <w:lang w:val="en-US"/>
        </w:rPr>
        <w:t>financial fraud</w:t>
      </w:r>
      <w:r w:rsidRPr="005A508F">
        <w:rPr>
          <w:rFonts w:ascii="Times New Roman" w:hAnsi="Times New Roman" w:cs="Times New Roman"/>
          <w:sz w:val="24"/>
          <w:szCs w:val="24"/>
        </w:rPr>
        <w:t xml:space="preserve"> </w:t>
      </w:r>
      <w:r w:rsidRPr="005A508F">
        <w:rPr>
          <w:rFonts w:ascii="Times New Roman" w:hAnsi="Times New Roman" w:cs="Times New Roman"/>
          <w:b/>
          <w:bCs/>
          <w:sz w:val="24"/>
          <w:szCs w:val="24"/>
        </w:rPr>
        <w:t>tidak didukung</w:t>
      </w:r>
      <w:r>
        <w:rPr>
          <w:rFonts w:ascii="Times New Roman" w:hAnsi="Times New Roman" w:cs="Times New Roman"/>
          <w:b/>
          <w:bCs/>
          <w:sz w:val="24"/>
          <w:szCs w:val="24"/>
          <w:lang w:val="en-US"/>
        </w:rPr>
        <w:t xml:space="preserve"> oleh data</w:t>
      </w:r>
      <w:r w:rsidRPr="005A508F">
        <w:rPr>
          <w:rFonts w:ascii="Times New Roman" w:hAnsi="Times New Roman" w:cs="Times New Roman"/>
          <w:b/>
          <w:sz w:val="24"/>
          <w:szCs w:val="24"/>
        </w:rPr>
        <w:t>.</w:t>
      </w:r>
    </w:p>
    <w:bookmarkEnd w:id="96"/>
    <w:p w14:paraId="1935BE1E" w14:textId="77777777" w:rsidR="00AF3CD1" w:rsidRDefault="00AF3CD1" w:rsidP="00AF3CD1">
      <w:pPr>
        <w:pStyle w:val="ListParagraph"/>
        <w:numPr>
          <w:ilvl w:val="3"/>
          <w:numId w:val="21"/>
        </w:numPr>
        <w:tabs>
          <w:tab w:val="left" w:pos="1440"/>
          <w:tab w:val="left" w:pos="2268"/>
          <w:tab w:val="left" w:pos="2835"/>
        </w:tabs>
        <w:spacing w:after="0" w:line="480" w:lineRule="auto"/>
        <w:ind w:left="1440"/>
        <w:jc w:val="both"/>
        <w:rPr>
          <w:rFonts w:ascii="Times New Roman" w:hAnsi="Times New Roman"/>
          <w:b/>
          <w:sz w:val="24"/>
          <w:szCs w:val="24"/>
        </w:rPr>
      </w:pPr>
      <w:r>
        <w:rPr>
          <w:rFonts w:ascii="Times New Roman" w:hAnsi="Times New Roman"/>
          <w:b/>
          <w:sz w:val="24"/>
          <w:szCs w:val="24"/>
        </w:rPr>
        <w:t>Pengujian Hipotesis 2</w:t>
      </w:r>
    </w:p>
    <w:p w14:paraId="3DCB5718" w14:textId="77777777" w:rsidR="00AF3CD1" w:rsidRDefault="00AF3CD1" w:rsidP="00AF3CD1">
      <w:pPr>
        <w:tabs>
          <w:tab w:val="left" w:pos="2268"/>
          <w:tab w:val="left" w:pos="2835"/>
        </w:tabs>
        <w:spacing w:line="480" w:lineRule="auto"/>
        <w:ind w:left="1526" w:firstLine="720"/>
        <w:rPr>
          <w:rFonts w:ascii="Times New Roman" w:hAnsi="Times New Roman" w:cs="Times New Roman"/>
          <w:b/>
          <w:sz w:val="24"/>
          <w:szCs w:val="24"/>
        </w:rPr>
      </w:pPr>
      <w:bookmarkStart w:id="97" w:name="_Hlk126084672"/>
      <w:r w:rsidRPr="005A508F">
        <w:rPr>
          <w:rFonts w:ascii="Times New Roman" w:hAnsi="Times New Roman" w:cs="Times New Roman"/>
          <w:sz w:val="24"/>
          <w:szCs w:val="24"/>
        </w:rPr>
        <w:t>Berdasarkan Tabel 4.</w:t>
      </w:r>
      <w:r>
        <w:rPr>
          <w:rFonts w:ascii="Times New Roman" w:hAnsi="Times New Roman" w:cs="Times New Roman"/>
          <w:sz w:val="24"/>
          <w:szCs w:val="24"/>
          <w:lang w:val="en-US"/>
        </w:rPr>
        <w:t>10</w:t>
      </w:r>
      <w:r w:rsidRPr="005A508F">
        <w:rPr>
          <w:rFonts w:ascii="Times New Roman" w:hAnsi="Times New Roman" w:cs="Times New Roman"/>
          <w:sz w:val="24"/>
          <w:szCs w:val="24"/>
        </w:rPr>
        <w:t xml:space="preserve"> menunjukkan bahwa</w:t>
      </w:r>
      <w:r>
        <w:rPr>
          <w:rFonts w:ascii="Times New Roman" w:hAnsi="Times New Roman" w:cs="Times New Roman"/>
          <w:sz w:val="24"/>
          <w:szCs w:val="24"/>
          <w:lang w:val="en-US"/>
        </w:rPr>
        <w:t xml:space="preserve"> </w:t>
      </w:r>
      <w:r w:rsidRPr="005A508F">
        <w:rPr>
          <w:rFonts w:ascii="Times New Roman" w:hAnsi="Times New Roman" w:cs="Times New Roman"/>
          <w:sz w:val="24"/>
          <w:szCs w:val="24"/>
        </w:rPr>
        <w:t>ni</w:t>
      </w:r>
      <w:r w:rsidRPr="005A508F">
        <w:rPr>
          <w:rFonts w:ascii="Times New Roman" w:hAnsi="Times New Roman" w:cs="Times New Roman"/>
          <w:sz w:val="24"/>
          <w:szCs w:val="24"/>
          <w:lang w:val="en-US"/>
        </w:rPr>
        <w:t>lai</w:t>
      </w:r>
      <w:r w:rsidRPr="005A508F">
        <w:rPr>
          <w:rFonts w:ascii="Times New Roman" w:hAnsi="Times New Roman" w:cs="Times New Roman"/>
          <w:sz w:val="24"/>
          <w:szCs w:val="24"/>
        </w:rPr>
        <w:t xml:space="preserve"> signifikansi</w:t>
      </w:r>
      <w:r>
        <w:rPr>
          <w:rFonts w:ascii="Times New Roman" w:hAnsi="Times New Roman" w:cs="Times New Roman"/>
          <w:sz w:val="24"/>
          <w:szCs w:val="24"/>
          <w:lang w:val="en-US"/>
        </w:rPr>
        <w:t xml:space="preserve"> pada</w:t>
      </w:r>
      <w:r w:rsidRPr="005A508F">
        <w:rPr>
          <w:rFonts w:ascii="Times New Roman" w:hAnsi="Times New Roman" w:cs="Times New Roman"/>
          <w:sz w:val="24"/>
          <w:szCs w:val="24"/>
        </w:rPr>
        <w:t xml:space="preserve"> variabel </w:t>
      </w:r>
      <w:r w:rsidRPr="005A508F">
        <w:rPr>
          <w:rFonts w:ascii="Times New Roman" w:hAnsi="Times New Roman" w:cs="Times New Roman"/>
          <w:bCs/>
          <w:iCs/>
          <w:sz w:val="24"/>
          <w:szCs w:val="24"/>
          <w:lang w:val="en-US"/>
        </w:rPr>
        <w:t>stabilitas keuangan</w:t>
      </w:r>
      <w:r w:rsidRPr="005A508F">
        <w:rPr>
          <w:rFonts w:ascii="Times New Roman" w:hAnsi="Times New Roman" w:cs="Times New Roman"/>
          <w:sz w:val="24"/>
          <w:szCs w:val="24"/>
        </w:rPr>
        <w:t xml:space="preserve"> </w:t>
      </w:r>
      <w:r>
        <w:rPr>
          <w:rFonts w:ascii="Times New Roman" w:hAnsi="Times New Roman" w:cs="Times New Roman"/>
          <w:sz w:val="24"/>
          <w:szCs w:val="24"/>
          <w:lang w:val="en-US"/>
        </w:rPr>
        <w:t>adalah</w:t>
      </w:r>
      <w:r w:rsidRPr="005A508F">
        <w:rPr>
          <w:rFonts w:ascii="Times New Roman" w:hAnsi="Times New Roman" w:cs="Times New Roman"/>
          <w:sz w:val="24"/>
          <w:szCs w:val="24"/>
        </w:rPr>
        <w:t xml:space="preserve"> 0,0</w:t>
      </w:r>
      <w:r w:rsidRPr="005A508F">
        <w:rPr>
          <w:rFonts w:ascii="Times New Roman" w:hAnsi="Times New Roman" w:cs="Times New Roman"/>
          <w:sz w:val="24"/>
          <w:szCs w:val="24"/>
          <w:lang w:val="en-US"/>
        </w:rPr>
        <w:t>00</w:t>
      </w:r>
      <w:r w:rsidRPr="005A508F">
        <w:rPr>
          <w:rFonts w:ascii="Times New Roman" w:hAnsi="Times New Roman" w:cs="Times New Roman"/>
          <w:sz w:val="24"/>
          <w:szCs w:val="24"/>
        </w:rPr>
        <w:t xml:space="preserve"> </w:t>
      </w:r>
      <w:r>
        <w:rPr>
          <w:rFonts w:ascii="Times New Roman" w:hAnsi="Times New Roman" w:cs="Times New Roman"/>
          <w:sz w:val="24"/>
          <w:szCs w:val="24"/>
          <w:lang w:val="en-US"/>
        </w:rPr>
        <w:t>dan</w:t>
      </w:r>
      <w:r w:rsidRPr="005A508F">
        <w:rPr>
          <w:rFonts w:ascii="Times New Roman" w:hAnsi="Times New Roman" w:cs="Times New Roman"/>
          <w:sz w:val="24"/>
          <w:szCs w:val="24"/>
        </w:rPr>
        <w:t xml:space="preserve"> arah koefisien regresi (beta) sebesar </w:t>
      </w:r>
      <w:r w:rsidRPr="005A508F">
        <w:rPr>
          <w:rFonts w:ascii="Times New Roman" w:hAnsi="Times New Roman" w:cs="Times New Roman"/>
          <w:sz w:val="24"/>
          <w:szCs w:val="24"/>
          <w:lang w:val="en-US"/>
        </w:rPr>
        <w:t>1,554</w:t>
      </w:r>
      <w:r w:rsidRPr="005A508F">
        <w:rPr>
          <w:rFonts w:ascii="Times New Roman" w:hAnsi="Times New Roman" w:cs="Times New Roman"/>
          <w:sz w:val="24"/>
          <w:szCs w:val="24"/>
        </w:rPr>
        <w:t xml:space="preserve">. </w:t>
      </w:r>
      <w:r>
        <w:rPr>
          <w:rFonts w:ascii="Times New Roman" w:hAnsi="Times New Roman" w:cs="Times New Roman"/>
          <w:sz w:val="24"/>
          <w:szCs w:val="24"/>
          <w:lang w:val="en-US"/>
        </w:rPr>
        <w:t xml:space="preserve">Tingkat </w:t>
      </w:r>
      <w:r w:rsidRPr="005A508F">
        <w:rPr>
          <w:rFonts w:ascii="Times New Roman" w:hAnsi="Times New Roman" w:cs="Times New Roman"/>
          <w:sz w:val="24"/>
          <w:szCs w:val="24"/>
        </w:rPr>
        <w:t>signifikansi</w:t>
      </w:r>
      <w:r>
        <w:rPr>
          <w:rFonts w:ascii="Times New Roman" w:hAnsi="Times New Roman" w:cs="Times New Roman"/>
          <w:sz w:val="24"/>
          <w:szCs w:val="24"/>
          <w:lang w:val="en-US"/>
        </w:rPr>
        <w:t xml:space="preserve"> pada</w:t>
      </w:r>
      <w:r w:rsidRPr="005A508F">
        <w:rPr>
          <w:rFonts w:ascii="Times New Roman" w:hAnsi="Times New Roman" w:cs="Times New Roman"/>
          <w:sz w:val="24"/>
          <w:szCs w:val="24"/>
        </w:rPr>
        <w:t xml:space="preserve"> variabel </w:t>
      </w:r>
      <w:r w:rsidRPr="005A508F">
        <w:rPr>
          <w:rFonts w:ascii="Times New Roman" w:hAnsi="Times New Roman" w:cs="Times New Roman"/>
          <w:bCs/>
          <w:iCs/>
          <w:sz w:val="24"/>
          <w:szCs w:val="24"/>
          <w:lang w:val="en-US"/>
        </w:rPr>
        <w:t>stabilitas keuangan</w:t>
      </w:r>
      <w:r>
        <w:rPr>
          <w:rFonts w:ascii="Times New Roman" w:hAnsi="Times New Roman" w:cs="Times New Roman"/>
          <w:bCs/>
          <w:i/>
          <w:sz w:val="24"/>
          <w:szCs w:val="24"/>
          <w:lang w:val="en-US"/>
        </w:rPr>
        <w:t xml:space="preserve"> </w:t>
      </w:r>
      <w:r>
        <w:rPr>
          <w:rFonts w:ascii="Times New Roman" w:hAnsi="Times New Roman" w:cs="Times New Roman"/>
          <w:bCs/>
          <w:iCs/>
          <w:sz w:val="24"/>
          <w:szCs w:val="24"/>
          <w:lang w:val="en-US"/>
        </w:rPr>
        <w:t xml:space="preserve">menunjukkan nilai yang </w:t>
      </w:r>
      <w:r w:rsidRPr="005A508F">
        <w:rPr>
          <w:rFonts w:ascii="Times New Roman" w:hAnsi="Times New Roman" w:cs="Times New Roman"/>
          <w:sz w:val="24"/>
          <w:szCs w:val="24"/>
        </w:rPr>
        <w:t xml:space="preserve">lebih kecil dari alpha 0,05 sehingga dapat disimpulkan bahwa variabel </w:t>
      </w:r>
      <w:r w:rsidRPr="005A508F">
        <w:rPr>
          <w:rFonts w:ascii="Times New Roman" w:hAnsi="Times New Roman" w:cs="Times New Roman"/>
          <w:bCs/>
          <w:iCs/>
          <w:sz w:val="24"/>
          <w:szCs w:val="24"/>
          <w:lang w:val="en-US"/>
        </w:rPr>
        <w:t>stabilitas keuangan</w:t>
      </w:r>
      <w:r w:rsidRPr="005A508F">
        <w:rPr>
          <w:rFonts w:ascii="Times New Roman" w:hAnsi="Times New Roman" w:cs="Times New Roman"/>
          <w:bCs/>
          <w:i/>
          <w:sz w:val="24"/>
          <w:szCs w:val="24"/>
        </w:rPr>
        <w:t xml:space="preserve"> </w:t>
      </w:r>
      <w:r w:rsidRPr="005A508F">
        <w:rPr>
          <w:rFonts w:ascii="Times New Roman" w:hAnsi="Times New Roman" w:cs="Times New Roman"/>
          <w:sz w:val="24"/>
          <w:szCs w:val="24"/>
        </w:rPr>
        <w:t xml:space="preserve">berpengaruh </w:t>
      </w:r>
      <w:r w:rsidRPr="005A508F">
        <w:rPr>
          <w:rFonts w:ascii="Times New Roman" w:hAnsi="Times New Roman" w:cs="Times New Roman"/>
          <w:sz w:val="24"/>
          <w:szCs w:val="24"/>
          <w:lang w:val="en-US"/>
        </w:rPr>
        <w:t>positif</w:t>
      </w:r>
      <w:r w:rsidRPr="005A508F">
        <w:rPr>
          <w:rFonts w:ascii="Times New Roman" w:hAnsi="Times New Roman" w:cs="Times New Roman"/>
          <w:sz w:val="24"/>
          <w:szCs w:val="24"/>
        </w:rPr>
        <w:t xml:space="preserve"> terhadap </w:t>
      </w:r>
      <w:r w:rsidRPr="005A508F">
        <w:rPr>
          <w:rFonts w:ascii="Times New Roman" w:hAnsi="Times New Roman" w:cs="Times New Roman"/>
          <w:i/>
          <w:iCs/>
          <w:sz w:val="24"/>
          <w:szCs w:val="24"/>
          <w:lang w:val="en-US"/>
        </w:rPr>
        <w:t>financial fraud</w:t>
      </w:r>
      <w:r w:rsidRPr="005A508F">
        <w:rPr>
          <w:rFonts w:ascii="Times New Roman" w:hAnsi="Times New Roman" w:cs="Times New Roman"/>
          <w:sz w:val="24"/>
          <w:szCs w:val="24"/>
        </w:rPr>
        <w:t xml:space="preserve">. Dengan demikian hipotesis kedua (H2) yang menjelaskan </w:t>
      </w:r>
      <w:r w:rsidRPr="005A508F">
        <w:rPr>
          <w:rFonts w:ascii="Times New Roman" w:hAnsi="Times New Roman" w:cs="Times New Roman"/>
          <w:bCs/>
          <w:iCs/>
          <w:sz w:val="24"/>
          <w:szCs w:val="24"/>
          <w:lang w:val="en-US"/>
        </w:rPr>
        <w:t>stabilitas keuangan</w:t>
      </w:r>
      <w:r w:rsidRPr="005A508F">
        <w:rPr>
          <w:rFonts w:ascii="Times New Roman" w:hAnsi="Times New Roman" w:cs="Times New Roman"/>
          <w:bCs/>
          <w:i/>
          <w:sz w:val="24"/>
          <w:szCs w:val="24"/>
        </w:rPr>
        <w:t xml:space="preserve"> </w:t>
      </w:r>
      <w:r w:rsidRPr="005A508F">
        <w:rPr>
          <w:rFonts w:ascii="Times New Roman" w:hAnsi="Times New Roman" w:cs="Times New Roman"/>
          <w:sz w:val="24"/>
          <w:szCs w:val="24"/>
        </w:rPr>
        <w:t xml:space="preserve">berpengaruh </w:t>
      </w:r>
      <w:r w:rsidRPr="005A508F">
        <w:rPr>
          <w:rFonts w:ascii="Times New Roman" w:hAnsi="Times New Roman" w:cs="Times New Roman"/>
          <w:sz w:val="24"/>
          <w:szCs w:val="24"/>
          <w:lang w:val="en-US"/>
        </w:rPr>
        <w:t>positif</w:t>
      </w:r>
      <w:r w:rsidRPr="005A508F">
        <w:rPr>
          <w:rFonts w:ascii="Times New Roman" w:hAnsi="Times New Roman" w:cs="Times New Roman"/>
          <w:sz w:val="24"/>
          <w:szCs w:val="24"/>
        </w:rPr>
        <w:t xml:space="preserve"> terhadap </w:t>
      </w:r>
      <w:r w:rsidRPr="005A508F">
        <w:rPr>
          <w:rFonts w:ascii="Times New Roman" w:hAnsi="Times New Roman" w:cs="Times New Roman"/>
          <w:i/>
          <w:iCs/>
          <w:sz w:val="24"/>
          <w:szCs w:val="24"/>
          <w:lang w:val="en-US"/>
        </w:rPr>
        <w:t>financial fraud</w:t>
      </w:r>
      <w:r w:rsidRPr="005A508F">
        <w:rPr>
          <w:rFonts w:ascii="Times New Roman" w:hAnsi="Times New Roman" w:cs="Times New Roman"/>
          <w:sz w:val="24"/>
          <w:szCs w:val="24"/>
        </w:rPr>
        <w:t xml:space="preserve">  </w:t>
      </w:r>
      <w:r w:rsidRPr="005A508F">
        <w:rPr>
          <w:rFonts w:ascii="Times New Roman" w:hAnsi="Times New Roman" w:cs="Times New Roman"/>
          <w:b/>
          <w:bCs/>
          <w:sz w:val="24"/>
          <w:szCs w:val="24"/>
        </w:rPr>
        <w:t>didukung</w:t>
      </w:r>
      <w:bookmarkEnd w:id="97"/>
      <w:r>
        <w:rPr>
          <w:rFonts w:ascii="Times New Roman" w:hAnsi="Times New Roman" w:cs="Times New Roman"/>
          <w:b/>
          <w:bCs/>
          <w:sz w:val="24"/>
          <w:szCs w:val="24"/>
          <w:lang w:val="en-US"/>
        </w:rPr>
        <w:t xml:space="preserve"> oleh data</w:t>
      </w:r>
      <w:r w:rsidRPr="005A508F">
        <w:rPr>
          <w:rFonts w:ascii="Times New Roman" w:hAnsi="Times New Roman" w:cs="Times New Roman"/>
          <w:b/>
          <w:sz w:val="24"/>
          <w:szCs w:val="24"/>
        </w:rPr>
        <w:t>.</w:t>
      </w:r>
    </w:p>
    <w:p w14:paraId="3CD91786" w14:textId="77777777" w:rsidR="00AF3CD1" w:rsidRPr="005A508F" w:rsidRDefault="00AF3CD1" w:rsidP="00AF3CD1">
      <w:pPr>
        <w:pStyle w:val="ListParagraph"/>
        <w:numPr>
          <w:ilvl w:val="3"/>
          <w:numId w:val="21"/>
        </w:numPr>
        <w:spacing w:after="0" w:line="480" w:lineRule="auto"/>
        <w:ind w:left="1440"/>
        <w:jc w:val="both"/>
        <w:rPr>
          <w:rFonts w:ascii="Times New Roman" w:hAnsi="Times New Roman"/>
          <w:b/>
          <w:sz w:val="24"/>
          <w:szCs w:val="24"/>
        </w:rPr>
      </w:pPr>
      <w:r w:rsidRPr="005A508F">
        <w:rPr>
          <w:rFonts w:ascii="Times New Roman" w:hAnsi="Times New Roman"/>
          <w:b/>
          <w:sz w:val="24"/>
          <w:szCs w:val="24"/>
        </w:rPr>
        <w:t>Pengujian Hipotesis 3</w:t>
      </w:r>
    </w:p>
    <w:p w14:paraId="6F68476B" w14:textId="77777777" w:rsidR="00AF3CD1" w:rsidRDefault="00AF3CD1" w:rsidP="00AF3CD1">
      <w:pPr>
        <w:tabs>
          <w:tab w:val="left" w:pos="1890"/>
        </w:tabs>
        <w:spacing w:line="480" w:lineRule="auto"/>
        <w:ind w:left="1440" w:firstLine="720"/>
        <w:rPr>
          <w:rFonts w:ascii="Times New Roman" w:hAnsi="Times New Roman" w:cs="Times New Roman"/>
          <w:b/>
          <w:sz w:val="24"/>
          <w:szCs w:val="24"/>
        </w:rPr>
      </w:pPr>
      <w:bookmarkStart w:id="98" w:name="_Hlk126084740"/>
      <w:r w:rsidRPr="005A508F">
        <w:rPr>
          <w:rFonts w:ascii="Times New Roman" w:hAnsi="Times New Roman" w:cs="Times New Roman"/>
          <w:sz w:val="24"/>
          <w:szCs w:val="24"/>
        </w:rPr>
        <w:t>Berdasarkan Tabel 4.</w:t>
      </w:r>
      <w:r>
        <w:rPr>
          <w:rFonts w:ascii="Times New Roman" w:hAnsi="Times New Roman" w:cs="Times New Roman"/>
          <w:sz w:val="24"/>
          <w:szCs w:val="24"/>
          <w:lang w:val="en-US"/>
        </w:rPr>
        <w:t>10</w:t>
      </w:r>
      <w:r w:rsidRPr="005A508F">
        <w:rPr>
          <w:rFonts w:ascii="Times New Roman" w:hAnsi="Times New Roman" w:cs="Times New Roman"/>
          <w:sz w:val="24"/>
          <w:szCs w:val="24"/>
        </w:rPr>
        <w:t xml:space="preserve"> menunjukkan bahwa nilai signifikansi </w:t>
      </w:r>
      <w:r>
        <w:rPr>
          <w:rFonts w:ascii="Times New Roman" w:hAnsi="Times New Roman" w:cs="Times New Roman"/>
          <w:sz w:val="24"/>
          <w:szCs w:val="24"/>
          <w:lang w:val="en-US"/>
        </w:rPr>
        <w:t xml:space="preserve">pada </w:t>
      </w:r>
      <w:r w:rsidRPr="005A508F">
        <w:rPr>
          <w:rFonts w:ascii="Times New Roman" w:hAnsi="Times New Roman" w:cs="Times New Roman"/>
          <w:sz w:val="24"/>
          <w:szCs w:val="24"/>
        </w:rPr>
        <w:t>variabel</w:t>
      </w:r>
      <w:r w:rsidRPr="005A508F">
        <w:rPr>
          <w:rFonts w:ascii="Times New Roman" w:hAnsi="Times New Roman" w:cs="Times New Roman"/>
          <w:sz w:val="24"/>
          <w:szCs w:val="24"/>
          <w:lang w:val="en-US"/>
        </w:rPr>
        <w:t xml:space="preserve"> moderasi kualitas audit dan</w:t>
      </w:r>
      <w:r w:rsidRPr="005A508F">
        <w:rPr>
          <w:rFonts w:ascii="Times New Roman" w:hAnsi="Times New Roman" w:cs="Times New Roman"/>
          <w:sz w:val="24"/>
          <w:szCs w:val="24"/>
        </w:rPr>
        <w:t xml:space="preserve"> </w:t>
      </w:r>
      <w:r w:rsidRPr="001333E7">
        <w:rPr>
          <w:rFonts w:ascii="Times New Roman" w:hAnsi="Times New Roman" w:cs="Times New Roman"/>
          <w:i/>
          <w:iCs/>
          <w:sz w:val="24"/>
          <w:szCs w:val="24"/>
          <w:lang w:val="en-US"/>
        </w:rPr>
        <w:t>c</w:t>
      </w:r>
      <w:r w:rsidRPr="001333E7">
        <w:rPr>
          <w:rFonts w:ascii="Times New Roman" w:hAnsi="Times New Roman" w:cs="Times New Roman"/>
          <w:i/>
          <w:iCs/>
          <w:sz w:val="24"/>
          <w:szCs w:val="24"/>
        </w:rPr>
        <w:t>orporate</w:t>
      </w:r>
      <w:r w:rsidRPr="005A508F">
        <w:rPr>
          <w:rFonts w:ascii="Times New Roman" w:hAnsi="Times New Roman" w:cs="Times New Roman"/>
          <w:i/>
          <w:iCs/>
          <w:sz w:val="24"/>
          <w:szCs w:val="24"/>
        </w:rPr>
        <w:t xml:space="preserve"> social responsibility</w:t>
      </w:r>
      <w:r w:rsidRPr="005A508F">
        <w:rPr>
          <w:rFonts w:ascii="Times New Roman" w:hAnsi="Times New Roman" w:cs="Times New Roman"/>
          <w:sz w:val="24"/>
          <w:szCs w:val="24"/>
        </w:rPr>
        <w:t xml:space="preserve">  </w:t>
      </w:r>
      <w:r>
        <w:rPr>
          <w:rFonts w:ascii="Times New Roman" w:hAnsi="Times New Roman" w:cs="Times New Roman"/>
          <w:sz w:val="24"/>
          <w:szCs w:val="24"/>
          <w:lang w:val="en-US"/>
        </w:rPr>
        <w:t>adalah</w:t>
      </w:r>
      <w:r w:rsidRPr="005A508F">
        <w:rPr>
          <w:rFonts w:ascii="Times New Roman" w:hAnsi="Times New Roman" w:cs="Times New Roman"/>
          <w:sz w:val="24"/>
          <w:szCs w:val="24"/>
        </w:rPr>
        <w:t xml:space="preserve"> 0,</w:t>
      </w:r>
      <w:r w:rsidRPr="005A508F">
        <w:rPr>
          <w:rFonts w:ascii="Times New Roman" w:hAnsi="Times New Roman" w:cs="Times New Roman"/>
          <w:sz w:val="24"/>
          <w:szCs w:val="24"/>
          <w:lang w:val="en-US"/>
        </w:rPr>
        <w:t>792</w:t>
      </w:r>
      <w:r w:rsidRPr="005A508F">
        <w:rPr>
          <w:rFonts w:ascii="Times New Roman" w:hAnsi="Times New Roman" w:cs="Times New Roman"/>
          <w:sz w:val="24"/>
          <w:szCs w:val="24"/>
        </w:rPr>
        <w:t xml:space="preserve"> d</w:t>
      </w:r>
      <w:r>
        <w:rPr>
          <w:rFonts w:ascii="Times New Roman" w:hAnsi="Times New Roman" w:cs="Times New Roman"/>
          <w:sz w:val="24"/>
          <w:szCs w:val="24"/>
          <w:lang w:val="en-US"/>
        </w:rPr>
        <w:t>an</w:t>
      </w:r>
      <w:r w:rsidRPr="005A508F">
        <w:rPr>
          <w:rFonts w:ascii="Times New Roman" w:hAnsi="Times New Roman" w:cs="Times New Roman"/>
          <w:sz w:val="24"/>
          <w:szCs w:val="24"/>
        </w:rPr>
        <w:t xml:space="preserve"> arah koefisien regresi (beta) </w:t>
      </w:r>
      <w:r>
        <w:rPr>
          <w:rFonts w:ascii="Times New Roman" w:hAnsi="Times New Roman" w:cs="Times New Roman"/>
          <w:sz w:val="24"/>
          <w:szCs w:val="24"/>
          <w:lang w:val="en-US"/>
        </w:rPr>
        <w:t xml:space="preserve">sebesar </w:t>
      </w:r>
      <w:r w:rsidRPr="005A508F">
        <w:rPr>
          <w:rFonts w:ascii="Times New Roman" w:hAnsi="Times New Roman" w:cs="Times New Roman"/>
          <w:sz w:val="24"/>
          <w:szCs w:val="24"/>
        </w:rPr>
        <w:t>0,</w:t>
      </w:r>
      <w:r w:rsidRPr="005A508F">
        <w:rPr>
          <w:rFonts w:ascii="Times New Roman" w:hAnsi="Times New Roman" w:cs="Times New Roman"/>
          <w:sz w:val="24"/>
          <w:szCs w:val="24"/>
          <w:lang w:val="en-US"/>
        </w:rPr>
        <w:t>253</w:t>
      </w:r>
      <w:r w:rsidRPr="005A508F">
        <w:rPr>
          <w:rFonts w:ascii="Times New Roman" w:hAnsi="Times New Roman" w:cs="Times New Roman"/>
          <w:sz w:val="24"/>
          <w:szCs w:val="24"/>
        </w:rPr>
        <w:t xml:space="preserve">. Tingkat signifikansi variabel </w:t>
      </w:r>
      <w:r w:rsidRPr="005A508F">
        <w:rPr>
          <w:rFonts w:ascii="Times New Roman" w:hAnsi="Times New Roman" w:cs="Times New Roman"/>
          <w:sz w:val="24"/>
          <w:szCs w:val="24"/>
          <w:lang w:val="en-US"/>
        </w:rPr>
        <w:t>moderasi kualitas audit dan</w:t>
      </w:r>
      <w:r w:rsidRPr="005A508F">
        <w:rPr>
          <w:rFonts w:ascii="Times New Roman" w:hAnsi="Times New Roman" w:cs="Times New Roman"/>
          <w:sz w:val="24"/>
          <w:szCs w:val="24"/>
        </w:rPr>
        <w:t xml:space="preserve"> </w:t>
      </w:r>
      <w:r w:rsidRPr="005A508F">
        <w:rPr>
          <w:rFonts w:ascii="Times New Roman" w:hAnsi="Times New Roman" w:cs="Times New Roman"/>
          <w:i/>
          <w:iCs/>
          <w:sz w:val="24"/>
          <w:szCs w:val="24"/>
        </w:rPr>
        <w:t>Corporate social responsibility</w:t>
      </w:r>
      <w:r w:rsidRPr="005A508F">
        <w:rPr>
          <w:rFonts w:ascii="Times New Roman" w:hAnsi="Times New Roman" w:cs="Times New Roman"/>
          <w:sz w:val="24"/>
          <w:szCs w:val="24"/>
        </w:rPr>
        <w:t xml:space="preserve"> </w:t>
      </w:r>
      <w:r>
        <w:rPr>
          <w:rFonts w:ascii="Times New Roman" w:hAnsi="Times New Roman" w:cs="Times New Roman"/>
          <w:sz w:val="24"/>
          <w:szCs w:val="24"/>
          <w:lang w:val="en-US"/>
        </w:rPr>
        <w:t>menunjukkan nilai yang</w:t>
      </w:r>
      <w:r w:rsidRPr="005A508F">
        <w:rPr>
          <w:rFonts w:ascii="Times New Roman" w:hAnsi="Times New Roman" w:cs="Times New Roman"/>
          <w:sz w:val="24"/>
          <w:szCs w:val="24"/>
        </w:rPr>
        <w:t xml:space="preserve"> lebih besar dari alpha 0,05 sehingga dapat disimpulkan bahwa variabel </w:t>
      </w:r>
      <w:r w:rsidRPr="005A508F">
        <w:rPr>
          <w:rFonts w:ascii="Times New Roman" w:hAnsi="Times New Roman" w:cs="Times New Roman"/>
          <w:sz w:val="24"/>
          <w:szCs w:val="24"/>
          <w:lang w:val="en-US"/>
        </w:rPr>
        <w:t xml:space="preserve">kualitas audit tidak mampu memoderasi hubungan antara </w:t>
      </w:r>
      <w:r w:rsidRPr="005A508F">
        <w:rPr>
          <w:rFonts w:ascii="Times New Roman" w:hAnsi="Times New Roman" w:cs="Times New Roman"/>
          <w:i/>
          <w:iCs/>
          <w:sz w:val="24"/>
          <w:szCs w:val="24"/>
        </w:rPr>
        <w:t>Corporate social responsibility</w:t>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 xml:space="preserve">dan </w:t>
      </w:r>
      <w:r w:rsidRPr="005A508F">
        <w:rPr>
          <w:rFonts w:ascii="Times New Roman" w:hAnsi="Times New Roman" w:cs="Times New Roman"/>
          <w:i/>
          <w:iCs/>
          <w:sz w:val="24"/>
          <w:szCs w:val="24"/>
          <w:lang w:val="en-US"/>
        </w:rPr>
        <w:t xml:space="preserve"> financial fraud</w:t>
      </w:r>
      <w:r w:rsidRPr="005A508F">
        <w:rPr>
          <w:rFonts w:ascii="Times New Roman" w:hAnsi="Times New Roman" w:cs="Times New Roman"/>
          <w:sz w:val="24"/>
          <w:szCs w:val="24"/>
        </w:rPr>
        <w:t>. Dengan demikian hipotesis ketiga (H3) yang menjelaskan bahwa</w:t>
      </w:r>
      <w:r w:rsidRPr="005A508F">
        <w:rPr>
          <w:rFonts w:ascii="Times New Roman" w:hAnsi="Times New Roman" w:cs="Times New Roman"/>
          <w:i/>
          <w:sz w:val="24"/>
          <w:szCs w:val="24"/>
        </w:rPr>
        <w:t xml:space="preserve"> </w:t>
      </w:r>
      <w:r w:rsidRPr="005A508F">
        <w:rPr>
          <w:rFonts w:ascii="Times New Roman" w:hAnsi="Times New Roman" w:cs="Times New Roman"/>
          <w:iCs/>
          <w:sz w:val="24"/>
          <w:szCs w:val="24"/>
          <w:lang w:val="en-US"/>
        </w:rPr>
        <w:t xml:space="preserve">kualitas audit </w:t>
      </w:r>
      <w:r w:rsidRPr="005A508F">
        <w:rPr>
          <w:rFonts w:ascii="Times New Roman" w:hAnsi="Times New Roman" w:cs="Times New Roman"/>
          <w:iCs/>
          <w:sz w:val="24"/>
          <w:szCs w:val="24"/>
          <w:lang w:val="en-US"/>
        </w:rPr>
        <w:lastRenderedPageBreak/>
        <w:t>memperlemah hubungan antara</w:t>
      </w:r>
      <w:r w:rsidRPr="005A508F">
        <w:rPr>
          <w:rFonts w:ascii="Times New Roman" w:hAnsi="Times New Roman" w:cs="Times New Roman"/>
          <w:i/>
          <w:sz w:val="24"/>
          <w:szCs w:val="24"/>
          <w:lang w:val="en-US"/>
        </w:rPr>
        <w:t xml:space="preserve"> </w:t>
      </w:r>
      <w:r w:rsidRPr="005A508F">
        <w:rPr>
          <w:rFonts w:ascii="Times New Roman" w:hAnsi="Times New Roman" w:cs="Times New Roman"/>
          <w:i/>
          <w:iCs/>
          <w:sz w:val="24"/>
          <w:szCs w:val="24"/>
        </w:rPr>
        <w:t>Corporate social responsibility</w:t>
      </w:r>
      <w:r w:rsidRPr="005A508F">
        <w:rPr>
          <w:rFonts w:ascii="Times New Roman" w:hAnsi="Times New Roman" w:cs="Times New Roman"/>
          <w:sz w:val="24"/>
          <w:szCs w:val="24"/>
        </w:rPr>
        <w:t xml:space="preserve"> </w:t>
      </w:r>
      <w:r w:rsidRPr="005A508F">
        <w:rPr>
          <w:rFonts w:ascii="Times New Roman" w:hAnsi="Times New Roman" w:cs="Times New Roman"/>
          <w:i/>
          <w:sz w:val="24"/>
          <w:szCs w:val="24"/>
        </w:rPr>
        <w:t xml:space="preserve"> </w:t>
      </w:r>
      <w:r w:rsidRPr="005A508F">
        <w:rPr>
          <w:rFonts w:ascii="Times New Roman" w:hAnsi="Times New Roman" w:cs="Times New Roman"/>
          <w:sz w:val="24"/>
          <w:szCs w:val="24"/>
          <w:lang w:val="en-US"/>
        </w:rPr>
        <w:t xml:space="preserve">dan </w:t>
      </w:r>
      <w:r w:rsidRPr="005A508F">
        <w:rPr>
          <w:rFonts w:ascii="Times New Roman" w:hAnsi="Times New Roman" w:cs="Times New Roman"/>
          <w:i/>
          <w:iCs/>
          <w:sz w:val="24"/>
          <w:szCs w:val="24"/>
          <w:lang w:val="en-US"/>
        </w:rPr>
        <w:t>financial fraud</w:t>
      </w:r>
      <w:r w:rsidRPr="005A508F">
        <w:rPr>
          <w:rFonts w:ascii="Times New Roman" w:hAnsi="Times New Roman" w:cs="Times New Roman"/>
          <w:sz w:val="24"/>
          <w:szCs w:val="24"/>
        </w:rPr>
        <w:t xml:space="preserve"> </w:t>
      </w:r>
      <w:r w:rsidRPr="005A508F">
        <w:rPr>
          <w:rFonts w:ascii="Times New Roman" w:hAnsi="Times New Roman" w:cs="Times New Roman"/>
          <w:b/>
          <w:bCs/>
          <w:sz w:val="24"/>
          <w:szCs w:val="24"/>
        </w:rPr>
        <w:t>tidak didukung</w:t>
      </w:r>
      <w:r>
        <w:rPr>
          <w:rFonts w:ascii="Times New Roman" w:hAnsi="Times New Roman" w:cs="Times New Roman"/>
          <w:b/>
          <w:bCs/>
          <w:sz w:val="24"/>
          <w:szCs w:val="24"/>
          <w:lang w:val="en-US"/>
        </w:rPr>
        <w:t xml:space="preserve"> oleh data</w:t>
      </w:r>
      <w:r>
        <w:rPr>
          <w:rFonts w:ascii="Times New Roman" w:hAnsi="Times New Roman" w:cs="Times New Roman"/>
          <w:b/>
          <w:sz w:val="24"/>
          <w:szCs w:val="24"/>
        </w:rPr>
        <w:t>.</w:t>
      </w:r>
    </w:p>
    <w:bookmarkEnd w:id="98"/>
    <w:p w14:paraId="0E88C89D" w14:textId="77777777" w:rsidR="00AF3CD1" w:rsidRPr="0083535C" w:rsidRDefault="00AF3CD1" w:rsidP="00AF3CD1">
      <w:pPr>
        <w:pStyle w:val="ListParagraph"/>
        <w:numPr>
          <w:ilvl w:val="3"/>
          <w:numId w:val="21"/>
        </w:numPr>
        <w:spacing w:line="480" w:lineRule="auto"/>
        <w:ind w:left="1440"/>
        <w:rPr>
          <w:rFonts w:ascii="Times New Roman" w:hAnsi="Times New Roman"/>
          <w:b/>
          <w:sz w:val="24"/>
          <w:szCs w:val="24"/>
        </w:rPr>
      </w:pPr>
      <w:r w:rsidRPr="0083535C">
        <w:rPr>
          <w:rFonts w:ascii="Times New Roman" w:hAnsi="Times New Roman"/>
          <w:b/>
          <w:sz w:val="24"/>
          <w:szCs w:val="24"/>
        </w:rPr>
        <w:t xml:space="preserve">Pengujian Hipotesis 4 </w:t>
      </w:r>
    </w:p>
    <w:p w14:paraId="3084E283" w14:textId="77777777" w:rsidR="00AF3CD1" w:rsidRDefault="00AF3CD1" w:rsidP="00AF3CD1">
      <w:pPr>
        <w:spacing w:line="480" w:lineRule="auto"/>
        <w:ind w:left="1526" w:firstLine="720"/>
        <w:rPr>
          <w:rFonts w:ascii="Times New Roman" w:hAnsi="Times New Roman" w:cs="Times New Roman"/>
          <w:b/>
          <w:bCs/>
          <w:sz w:val="24"/>
          <w:szCs w:val="24"/>
        </w:rPr>
      </w:pPr>
      <w:bookmarkStart w:id="99" w:name="_Hlk126084854"/>
      <w:r w:rsidRPr="00FB3F8D">
        <w:rPr>
          <w:rFonts w:ascii="Times New Roman" w:hAnsi="Times New Roman" w:cs="Times New Roman"/>
          <w:sz w:val="24"/>
          <w:szCs w:val="24"/>
        </w:rPr>
        <w:t>Berdasarkan Tabel 4.</w:t>
      </w:r>
      <w:r>
        <w:rPr>
          <w:rFonts w:ascii="Times New Roman" w:hAnsi="Times New Roman" w:cs="Times New Roman"/>
          <w:sz w:val="24"/>
          <w:szCs w:val="24"/>
          <w:lang w:val="en-US"/>
        </w:rPr>
        <w:t>10</w:t>
      </w:r>
      <w:r w:rsidRPr="00FB3F8D">
        <w:rPr>
          <w:rFonts w:ascii="Times New Roman" w:hAnsi="Times New Roman" w:cs="Times New Roman"/>
          <w:sz w:val="24"/>
          <w:szCs w:val="24"/>
        </w:rPr>
        <w:t xml:space="preserve"> menunjukkan bahwa variabel</w:t>
      </w:r>
      <w:r w:rsidRPr="00FB3F8D">
        <w:rPr>
          <w:rFonts w:ascii="Times New Roman" w:hAnsi="Times New Roman" w:cs="Times New Roman"/>
          <w:sz w:val="24"/>
          <w:szCs w:val="24"/>
          <w:lang w:val="en-US"/>
        </w:rPr>
        <w:t xml:space="preserve"> moderasi kualitas audit dan</w:t>
      </w:r>
      <w:r w:rsidRPr="00FB3F8D">
        <w:rPr>
          <w:rFonts w:ascii="Times New Roman" w:hAnsi="Times New Roman" w:cs="Times New Roman"/>
          <w:sz w:val="24"/>
          <w:szCs w:val="24"/>
        </w:rPr>
        <w:t xml:space="preserve"> </w:t>
      </w:r>
      <w:r w:rsidRPr="00FB3F8D">
        <w:rPr>
          <w:rFonts w:ascii="Times New Roman" w:hAnsi="Times New Roman" w:cs="Times New Roman"/>
          <w:sz w:val="24"/>
          <w:szCs w:val="24"/>
          <w:lang w:val="en-US"/>
        </w:rPr>
        <w:t>stabilitas keuangan</w:t>
      </w:r>
      <w:r>
        <w:rPr>
          <w:rFonts w:ascii="Times New Roman" w:hAnsi="Times New Roman" w:cs="Times New Roman"/>
        </w:rPr>
        <w:t xml:space="preserve"> </w:t>
      </w:r>
      <w:r>
        <w:rPr>
          <w:rFonts w:ascii="Times New Roman" w:hAnsi="Times New Roman" w:cs="Times New Roman"/>
          <w:sz w:val="24"/>
          <w:szCs w:val="24"/>
        </w:rPr>
        <w:t xml:space="preserve"> memiliki nilai signifikansi sebesar 0,</w:t>
      </w:r>
      <w:r>
        <w:rPr>
          <w:rFonts w:ascii="Times New Roman" w:hAnsi="Times New Roman" w:cs="Times New Roman"/>
          <w:sz w:val="24"/>
          <w:szCs w:val="24"/>
          <w:lang w:val="en-US"/>
        </w:rPr>
        <w:t>019</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Pr>
          <w:rFonts w:ascii="Times New Roman" w:hAnsi="Times New Roman" w:cs="Times New Roman"/>
          <w:sz w:val="24"/>
          <w:szCs w:val="24"/>
        </w:rPr>
        <w:t>arah koefisien regresi (beta)</w:t>
      </w:r>
      <w:r>
        <w:rPr>
          <w:rFonts w:ascii="Times New Roman" w:hAnsi="Times New Roman" w:cs="Times New Roman"/>
          <w:sz w:val="24"/>
          <w:szCs w:val="24"/>
          <w:lang w:val="en-US"/>
        </w:rPr>
        <w:t xml:space="preserve"> sebesar</w:t>
      </w:r>
      <w:r>
        <w:rPr>
          <w:rFonts w:ascii="Times New Roman" w:hAnsi="Times New Roman" w:cs="Times New Roman"/>
          <w:sz w:val="24"/>
          <w:szCs w:val="24"/>
        </w:rPr>
        <w:t xml:space="preserve"> </w:t>
      </w:r>
      <w:r>
        <w:rPr>
          <w:rFonts w:ascii="Times New Roman" w:hAnsi="Times New Roman" w:cs="Times New Roman"/>
          <w:sz w:val="24"/>
          <w:szCs w:val="24"/>
          <w:lang w:val="en-US"/>
        </w:rPr>
        <w:t>-1,311</w:t>
      </w:r>
      <w:r>
        <w:rPr>
          <w:rFonts w:ascii="Times New Roman" w:hAnsi="Times New Roman" w:cs="Times New Roman"/>
          <w:sz w:val="24"/>
          <w:szCs w:val="24"/>
        </w:rPr>
        <w:t xml:space="preserve">. Tingkat signifikansi </w:t>
      </w:r>
      <w:r w:rsidRPr="00FB3F8D">
        <w:rPr>
          <w:rFonts w:ascii="Times New Roman" w:hAnsi="Times New Roman" w:cs="Times New Roman"/>
          <w:sz w:val="24"/>
          <w:szCs w:val="24"/>
        </w:rPr>
        <w:t xml:space="preserve">variabel </w:t>
      </w:r>
      <w:r w:rsidRPr="00FB3F8D">
        <w:rPr>
          <w:rFonts w:ascii="Times New Roman" w:hAnsi="Times New Roman" w:cs="Times New Roman"/>
          <w:sz w:val="24"/>
          <w:szCs w:val="24"/>
          <w:lang w:val="en-US"/>
        </w:rPr>
        <w:t>moderasi kualitas audit dan</w:t>
      </w:r>
      <w:r w:rsidRPr="00FB3F8D">
        <w:rPr>
          <w:rFonts w:ascii="Times New Roman" w:hAnsi="Times New Roman" w:cs="Times New Roman"/>
          <w:sz w:val="24"/>
          <w:szCs w:val="24"/>
        </w:rPr>
        <w:t xml:space="preserve"> </w:t>
      </w:r>
      <w:r w:rsidRPr="00FB3F8D">
        <w:rPr>
          <w:rFonts w:ascii="Times New Roman" w:hAnsi="Times New Roman" w:cs="Times New Roman"/>
          <w:sz w:val="24"/>
          <w:szCs w:val="24"/>
          <w:lang w:val="en-US"/>
        </w:rPr>
        <w:t>stabilitas keuangan</w:t>
      </w:r>
      <w:r w:rsidRPr="00FB3F8D">
        <w:rPr>
          <w:rFonts w:ascii="Times New Roman" w:hAnsi="Times New Roman" w:cs="Times New Roman"/>
          <w:sz w:val="24"/>
          <w:szCs w:val="24"/>
        </w:rPr>
        <w:t xml:space="preserve"> </w:t>
      </w:r>
      <w:r>
        <w:rPr>
          <w:rFonts w:ascii="Times New Roman" w:hAnsi="Times New Roman" w:cs="Times New Roman"/>
          <w:sz w:val="24"/>
          <w:szCs w:val="24"/>
          <w:lang w:val="en-US"/>
        </w:rPr>
        <w:t xml:space="preserve">menunjukkan nilai yang </w:t>
      </w:r>
      <w:r w:rsidRPr="00FB3F8D">
        <w:rPr>
          <w:rFonts w:ascii="Times New Roman" w:hAnsi="Times New Roman" w:cs="Times New Roman"/>
          <w:sz w:val="24"/>
          <w:szCs w:val="24"/>
        </w:rPr>
        <w:t xml:space="preserve">lebih </w:t>
      </w:r>
      <w:r w:rsidRPr="00FB3F8D">
        <w:rPr>
          <w:rFonts w:ascii="Times New Roman" w:hAnsi="Times New Roman" w:cs="Times New Roman"/>
          <w:sz w:val="24"/>
          <w:szCs w:val="24"/>
          <w:lang w:val="en-US"/>
        </w:rPr>
        <w:t>kecil</w:t>
      </w:r>
      <w:r w:rsidRPr="00FB3F8D">
        <w:rPr>
          <w:rFonts w:ascii="Times New Roman" w:hAnsi="Times New Roman" w:cs="Times New Roman"/>
          <w:sz w:val="24"/>
          <w:szCs w:val="24"/>
        </w:rPr>
        <w:t xml:space="preserve"> dari </w:t>
      </w:r>
      <w:r>
        <w:rPr>
          <w:rFonts w:ascii="Times New Roman" w:hAnsi="Times New Roman" w:cs="Times New Roman"/>
          <w:sz w:val="24"/>
          <w:szCs w:val="24"/>
          <w:lang w:val="en-US"/>
        </w:rPr>
        <w:t xml:space="preserve">alpha 0,05, sehingga dapat disimpulkan bahwa variabel kualitas audit </w:t>
      </w:r>
      <w:r w:rsidRPr="00FB3F8D">
        <w:rPr>
          <w:rFonts w:ascii="Times New Roman" w:hAnsi="Times New Roman" w:cs="Times New Roman"/>
          <w:sz w:val="24"/>
          <w:szCs w:val="24"/>
          <w:lang w:val="en-US"/>
        </w:rPr>
        <w:t>mampu memoderasi hubungan antara stabilitas keuangan</w:t>
      </w:r>
      <w:r>
        <w:rPr>
          <w:rFonts w:ascii="Times New Roman" w:hAnsi="Times New Roman" w:cs="Times New Roman"/>
          <w:sz w:val="24"/>
          <w:szCs w:val="24"/>
          <w:lang w:val="en-US"/>
        </w:rPr>
        <w:t xml:space="preserve"> </w:t>
      </w:r>
      <w:r w:rsidRPr="00FB3F8D">
        <w:rPr>
          <w:rFonts w:ascii="Times New Roman" w:hAnsi="Times New Roman" w:cs="Times New Roman"/>
          <w:sz w:val="24"/>
          <w:szCs w:val="24"/>
          <w:lang w:val="en-US"/>
        </w:rPr>
        <w:t xml:space="preserve">dan </w:t>
      </w:r>
      <w:r w:rsidRPr="00FB3F8D">
        <w:rPr>
          <w:rFonts w:ascii="Times New Roman" w:hAnsi="Times New Roman" w:cs="Times New Roman"/>
          <w:i/>
          <w:iCs/>
          <w:sz w:val="24"/>
          <w:szCs w:val="24"/>
          <w:lang w:val="en-US"/>
        </w:rPr>
        <w:t xml:space="preserve"> financial fraud</w:t>
      </w:r>
      <w:r w:rsidRPr="00FB3F8D">
        <w:rPr>
          <w:rFonts w:ascii="Times New Roman" w:hAnsi="Times New Roman" w:cs="Times New Roman"/>
          <w:sz w:val="24"/>
          <w:szCs w:val="24"/>
        </w:rPr>
        <w:t xml:space="preserve">. Dengan demikian hipotesis </w:t>
      </w:r>
      <w:r w:rsidRPr="00FB3F8D">
        <w:rPr>
          <w:rFonts w:ascii="Times New Roman" w:hAnsi="Times New Roman" w:cs="Times New Roman"/>
          <w:sz w:val="24"/>
          <w:szCs w:val="24"/>
          <w:lang w:val="en-US"/>
        </w:rPr>
        <w:t>keempat</w:t>
      </w:r>
      <w:r w:rsidRPr="00FB3F8D">
        <w:rPr>
          <w:rFonts w:ascii="Times New Roman" w:hAnsi="Times New Roman" w:cs="Times New Roman"/>
          <w:sz w:val="24"/>
          <w:szCs w:val="24"/>
        </w:rPr>
        <w:t xml:space="preserve"> (H</w:t>
      </w:r>
      <w:r w:rsidRPr="00FB3F8D">
        <w:rPr>
          <w:rFonts w:ascii="Times New Roman" w:hAnsi="Times New Roman" w:cs="Times New Roman"/>
          <w:sz w:val="24"/>
          <w:szCs w:val="24"/>
          <w:lang w:val="en-US"/>
        </w:rPr>
        <w:t>4</w:t>
      </w:r>
      <w:r w:rsidRPr="00FB3F8D">
        <w:rPr>
          <w:rFonts w:ascii="Times New Roman" w:hAnsi="Times New Roman" w:cs="Times New Roman"/>
          <w:sz w:val="24"/>
          <w:szCs w:val="24"/>
        </w:rPr>
        <w:t>) yang menjelaskan bahwa</w:t>
      </w:r>
      <w:r w:rsidRPr="00FB3F8D">
        <w:rPr>
          <w:rFonts w:ascii="Times New Roman" w:hAnsi="Times New Roman" w:cs="Times New Roman"/>
          <w:i/>
          <w:sz w:val="24"/>
          <w:szCs w:val="24"/>
        </w:rPr>
        <w:t xml:space="preserve"> </w:t>
      </w:r>
      <w:r w:rsidRPr="00FB3F8D">
        <w:rPr>
          <w:rFonts w:ascii="Times New Roman" w:hAnsi="Times New Roman" w:cs="Times New Roman"/>
          <w:iCs/>
          <w:sz w:val="24"/>
          <w:szCs w:val="24"/>
          <w:lang w:val="en-US"/>
        </w:rPr>
        <w:t>kualitas audit</w:t>
      </w:r>
      <w:r w:rsidRPr="00425589">
        <w:rPr>
          <w:rFonts w:ascii="Times New Roman" w:hAnsi="Times New Roman" w:cs="Times New Roman"/>
          <w:iCs/>
          <w:sz w:val="24"/>
          <w:szCs w:val="24"/>
          <w:lang w:val="en-US"/>
        </w:rPr>
        <w:t xml:space="preserve"> memperlemah hubungan </w:t>
      </w:r>
      <w:r w:rsidRPr="005A508F">
        <w:rPr>
          <w:rFonts w:ascii="Times New Roman" w:hAnsi="Times New Roman" w:cs="Times New Roman"/>
          <w:iCs/>
          <w:sz w:val="24"/>
          <w:szCs w:val="24"/>
          <w:lang w:val="en-US"/>
        </w:rPr>
        <w:t>antara</w:t>
      </w:r>
      <w:r w:rsidRPr="005A508F">
        <w:rPr>
          <w:rFonts w:ascii="Times New Roman" w:hAnsi="Times New Roman" w:cs="Times New Roman"/>
          <w:i/>
          <w:sz w:val="24"/>
          <w:szCs w:val="24"/>
          <w:lang w:val="en-US"/>
        </w:rPr>
        <w:t xml:space="preserve"> </w:t>
      </w:r>
      <w:r w:rsidRPr="005A508F">
        <w:rPr>
          <w:rFonts w:ascii="Times New Roman" w:hAnsi="Times New Roman" w:cs="Times New Roman"/>
          <w:sz w:val="24"/>
          <w:szCs w:val="24"/>
          <w:lang w:val="en-US"/>
        </w:rPr>
        <w:t>stabilitas keuangan</w:t>
      </w:r>
      <w:r w:rsidRPr="005A508F">
        <w:rPr>
          <w:rFonts w:ascii="Times New Roman" w:hAnsi="Times New Roman" w:cs="Times New Roman"/>
          <w:sz w:val="24"/>
          <w:szCs w:val="24"/>
        </w:rPr>
        <w:t xml:space="preserve">  </w:t>
      </w:r>
      <w:r w:rsidRPr="005A508F">
        <w:rPr>
          <w:rFonts w:ascii="Times New Roman" w:hAnsi="Times New Roman" w:cs="Times New Roman"/>
          <w:sz w:val="24"/>
          <w:szCs w:val="24"/>
          <w:lang w:val="en-US"/>
        </w:rPr>
        <w:t xml:space="preserve">dan </w:t>
      </w:r>
      <w:r w:rsidRPr="005A508F">
        <w:rPr>
          <w:rFonts w:ascii="Times New Roman" w:hAnsi="Times New Roman" w:cs="Times New Roman"/>
          <w:i/>
          <w:iCs/>
          <w:sz w:val="24"/>
          <w:szCs w:val="24"/>
          <w:lang w:val="en-US"/>
        </w:rPr>
        <w:t>financial</w:t>
      </w:r>
      <w:r>
        <w:rPr>
          <w:rFonts w:ascii="Times New Roman" w:hAnsi="Times New Roman" w:cs="Times New Roman"/>
          <w:i/>
          <w:iCs/>
          <w:sz w:val="24"/>
          <w:szCs w:val="24"/>
          <w:lang w:val="en-US"/>
        </w:rPr>
        <w:t xml:space="preserve"> fraud</w:t>
      </w:r>
      <w:r>
        <w:rPr>
          <w:rFonts w:ascii="Times New Roman" w:hAnsi="Times New Roman" w:cs="Times New Roman"/>
          <w:sz w:val="24"/>
          <w:szCs w:val="24"/>
        </w:rPr>
        <w:t xml:space="preserve"> </w:t>
      </w:r>
      <w:r w:rsidRPr="002F7ACE">
        <w:rPr>
          <w:rFonts w:ascii="Times New Roman" w:hAnsi="Times New Roman" w:cs="Times New Roman"/>
          <w:b/>
          <w:bCs/>
          <w:sz w:val="24"/>
          <w:szCs w:val="24"/>
        </w:rPr>
        <w:t>didukung</w:t>
      </w:r>
      <w:r>
        <w:rPr>
          <w:rFonts w:ascii="Times New Roman" w:hAnsi="Times New Roman" w:cs="Times New Roman"/>
          <w:b/>
          <w:bCs/>
          <w:sz w:val="24"/>
          <w:szCs w:val="24"/>
          <w:lang w:val="en-US"/>
        </w:rPr>
        <w:t xml:space="preserve"> oleh data</w:t>
      </w:r>
      <w:r w:rsidRPr="002F7ACE">
        <w:rPr>
          <w:rFonts w:ascii="Times New Roman" w:hAnsi="Times New Roman" w:cs="Times New Roman"/>
          <w:b/>
          <w:bCs/>
          <w:sz w:val="24"/>
          <w:szCs w:val="24"/>
        </w:rPr>
        <w:t>.</w:t>
      </w:r>
    </w:p>
    <w:bookmarkEnd w:id="99"/>
    <w:p w14:paraId="75E4158E" w14:textId="3589734C" w:rsidR="00096CFF" w:rsidRDefault="00096CFF" w:rsidP="0083535C">
      <w:pPr>
        <w:spacing w:line="480" w:lineRule="auto"/>
        <w:ind w:left="1526" w:firstLine="720"/>
        <w:rPr>
          <w:rFonts w:ascii="Times New Roman" w:hAnsi="Times New Roman" w:cs="Times New Roman"/>
          <w:b/>
          <w:sz w:val="24"/>
          <w:szCs w:val="24"/>
        </w:rPr>
      </w:pPr>
    </w:p>
    <w:p w14:paraId="7518F5E9" w14:textId="599EDA8A" w:rsidR="00AF3CD1" w:rsidRDefault="00AF3CD1" w:rsidP="0083535C">
      <w:pPr>
        <w:spacing w:line="480" w:lineRule="auto"/>
        <w:ind w:left="1526" w:firstLine="720"/>
        <w:rPr>
          <w:rFonts w:ascii="Times New Roman" w:hAnsi="Times New Roman" w:cs="Times New Roman"/>
          <w:b/>
          <w:sz w:val="24"/>
          <w:szCs w:val="24"/>
        </w:rPr>
      </w:pPr>
    </w:p>
    <w:p w14:paraId="3E32B361" w14:textId="0074D3A0" w:rsidR="00AF3CD1" w:rsidRDefault="00AF3CD1" w:rsidP="0083535C">
      <w:pPr>
        <w:spacing w:line="480" w:lineRule="auto"/>
        <w:ind w:left="1526" w:firstLine="720"/>
        <w:rPr>
          <w:rFonts w:ascii="Times New Roman" w:hAnsi="Times New Roman" w:cs="Times New Roman"/>
          <w:b/>
          <w:sz w:val="24"/>
          <w:szCs w:val="24"/>
        </w:rPr>
      </w:pPr>
    </w:p>
    <w:p w14:paraId="1CE74984" w14:textId="2D5310DC" w:rsidR="00AF3CD1" w:rsidRDefault="00AF3CD1" w:rsidP="0083535C">
      <w:pPr>
        <w:spacing w:line="480" w:lineRule="auto"/>
        <w:ind w:left="1526" w:firstLine="720"/>
        <w:rPr>
          <w:rFonts w:ascii="Times New Roman" w:hAnsi="Times New Roman" w:cs="Times New Roman"/>
          <w:b/>
          <w:sz w:val="24"/>
          <w:szCs w:val="24"/>
        </w:rPr>
      </w:pPr>
    </w:p>
    <w:p w14:paraId="66BAA1D5" w14:textId="21380C9D" w:rsidR="00AF3CD1" w:rsidRDefault="00AF3CD1" w:rsidP="0083535C">
      <w:pPr>
        <w:spacing w:line="480" w:lineRule="auto"/>
        <w:ind w:left="1526" w:firstLine="720"/>
        <w:rPr>
          <w:rFonts w:ascii="Times New Roman" w:hAnsi="Times New Roman" w:cs="Times New Roman"/>
          <w:b/>
          <w:sz w:val="24"/>
          <w:szCs w:val="24"/>
        </w:rPr>
      </w:pPr>
    </w:p>
    <w:p w14:paraId="7E48AB43" w14:textId="46BD2C32" w:rsidR="00AF3CD1" w:rsidRDefault="00AF3CD1" w:rsidP="0083535C">
      <w:pPr>
        <w:spacing w:line="480" w:lineRule="auto"/>
        <w:ind w:left="1526" w:firstLine="720"/>
        <w:rPr>
          <w:rFonts w:ascii="Times New Roman" w:hAnsi="Times New Roman" w:cs="Times New Roman"/>
          <w:b/>
          <w:sz w:val="24"/>
          <w:szCs w:val="24"/>
        </w:rPr>
      </w:pPr>
    </w:p>
    <w:p w14:paraId="625557BF" w14:textId="593351D5" w:rsidR="00AF3CD1" w:rsidRDefault="00AF3CD1" w:rsidP="0083535C">
      <w:pPr>
        <w:spacing w:line="480" w:lineRule="auto"/>
        <w:ind w:left="1526" w:firstLine="720"/>
        <w:rPr>
          <w:rFonts w:ascii="Times New Roman" w:hAnsi="Times New Roman" w:cs="Times New Roman"/>
          <w:b/>
          <w:sz w:val="24"/>
          <w:szCs w:val="24"/>
        </w:rPr>
      </w:pPr>
    </w:p>
    <w:p w14:paraId="20D73AD6" w14:textId="190CFE04" w:rsidR="00AF3CD1" w:rsidRDefault="00AF3CD1" w:rsidP="0083535C">
      <w:pPr>
        <w:spacing w:line="480" w:lineRule="auto"/>
        <w:ind w:left="1526" w:firstLine="720"/>
        <w:rPr>
          <w:rFonts w:ascii="Times New Roman" w:hAnsi="Times New Roman" w:cs="Times New Roman"/>
          <w:b/>
          <w:sz w:val="24"/>
          <w:szCs w:val="24"/>
        </w:rPr>
      </w:pPr>
    </w:p>
    <w:p w14:paraId="227995DA" w14:textId="40214228" w:rsidR="00AF3CD1" w:rsidRDefault="00AF3CD1" w:rsidP="0083535C">
      <w:pPr>
        <w:spacing w:line="480" w:lineRule="auto"/>
        <w:ind w:left="1526" w:firstLine="720"/>
        <w:rPr>
          <w:rFonts w:ascii="Times New Roman" w:hAnsi="Times New Roman" w:cs="Times New Roman"/>
          <w:b/>
          <w:sz w:val="24"/>
          <w:szCs w:val="24"/>
        </w:rPr>
      </w:pPr>
    </w:p>
    <w:p w14:paraId="56F3D464" w14:textId="77777777" w:rsidR="00AF3CD1" w:rsidRDefault="00AF3CD1" w:rsidP="0083535C">
      <w:pPr>
        <w:spacing w:line="480" w:lineRule="auto"/>
        <w:ind w:left="1526" w:firstLine="720"/>
        <w:rPr>
          <w:rFonts w:ascii="Times New Roman" w:hAnsi="Times New Roman" w:cs="Times New Roman"/>
          <w:b/>
          <w:sz w:val="24"/>
          <w:szCs w:val="24"/>
        </w:rPr>
      </w:pPr>
    </w:p>
    <w:p w14:paraId="05084E73" w14:textId="2A37E3AB" w:rsidR="00A53A88" w:rsidRPr="00474FA7" w:rsidRDefault="00A53A88">
      <w:pPr>
        <w:pStyle w:val="ListParagraph"/>
        <w:numPr>
          <w:ilvl w:val="1"/>
          <w:numId w:val="21"/>
        </w:numPr>
        <w:tabs>
          <w:tab w:val="left" w:pos="270"/>
          <w:tab w:val="center" w:pos="4536"/>
        </w:tabs>
        <w:autoSpaceDE w:val="0"/>
        <w:autoSpaceDN w:val="0"/>
        <w:adjustRightInd w:val="0"/>
        <w:spacing w:after="0" w:line="480" w:lineRule="auto"/>
        <w:ind w:left="450" w:hanging="450"/>
        <w:outlineLvl w:val="0"/>
        <w:rPr>
          <w:rFonts w:ascii="Times New Roman" w:hAnsi="Times New Roman"/>
          <w:b/>
          <w:bCs/>
          <w:color w:val="000000"/>
          <w:sz w:val="24"/>
          <w:szCs w:val="24"/>
        </w:rPr>
      </w:pPr>
      <w:bookmarkStart w:id="100" w:name="_Toc1736185"/>
      <w:bookmarkStart w:id="101" w:name="_Toc125646971"/>
      <w:r w:rsidRPr="00474FA7">
        <w:rPr>
          <w:rFonts w:ascii="Times New Roman" w:hAnsi="Times New Roman"/>
          <w:b/>
          <w:bCs/>
          <w:color w:val="000000"/>
          <w:sz w:val="24"/>
          <w:szCs w:val="24"/>
        </w:rPr>
        <w:lastRenderedPageBreak/>
        <w:t>Pembahasan</w:t>
      </w:r>
      <w:bookmarkEnd w:id="100"/>
      <w:bookmarkEnd w:id="101"/>
      <w:r w:rsidR="00082F47" w:rsidRPr="00474FA7">
        <w:rPr>
          <w:rFonts w:ascii="Times New Roman" w:hAnsi="Times New Roman"/>
          <w:b/>
          <w:bCs/>
          <w:color w:val="000000"/>
          <w:sz w:val="24"/>
          <w:szCs w:val="24"/>
          <w:lang w:val="en-US"/>
        </w:rPr>
        <w:t xml:space="preserve"> </w:t>
      </w:r>
    </w:p>
    <w:p w14:paraId="2AB643D5" w14:textId="77777777" w:rsidR="00A53A88" w:rsidRDefault="00A53A88" w:rsidP="0083535C">
      <w:pPr>
        <w:tabs>
          <w:tab w:val="left" w:pos="2331"/>
        </w:tabs>
        <w:ind w:left="446" w:firstLine="720"/>
        <w:rPr>
          <w:rFonts w:ascii="Times New Roman" w:hAnsi="Times New Roman" w:cs="Times New Roman"/>
          <w:b/>
          <w:sz w:val="24"/>
          <w:szCs w:val="24"/>
        </w:rPr>
      </w:pPr>
      <w:r>
        <w:rPr>
          <w:rFonts w:ascii="Times New Roman" w:hAnsi="Times New Roman" w:cs="Times New Roman"/>
          <w:sz w:val="24"/>
          <w:szCs w:val="24"/>
        </w:rPr>
        <w:t>Dari uraian hasil hipotesis yang telah dijelaskan di atas, dapat diringkas sebagai berikut:</w:t>
      </w:r>
    </w:p>
    <w:p w14:paraId="2D5502BE" w14:textId="77777777" w:rsidR="00A53A88" w:rsidRDefault="00A53A88" w:rsidP="0083535C">
      <w:pPr>
        <w:pStyle w:val="ListParagraph"/>
        <w:tabs>
          <w:tab w:val="left" w:pos="2331"/>
        </w:tabs>
        <w:spacing w:after="0" w:line="240" w:lineRule="auto"/>
        <w:ind w:left="1080"/>
        <w:jc w:val="center"/>
        <w:rPr>
          <w:rFonts w:ascii="Times New Roman" w:hAnsi="Times New Roman"/>
          <w:b/>
          <w:sz w:val="24"/>
          <w:szCs w:val="24"/>
        </w:rPr>
      </w:pPr>
      <w:r>
        <w:rPr>
          <w:rFonts w:ascii="Times New Roman" w:hAnsi="Times New Roman"/>
          <w:b/>
          <w:sz w:val="24"/>
          <w:szCs w:val="24"/>
        </w:rPr>
        <w:t>Tabel 4.11</w:t>
      </w:r>
    </w:p>
    <w:p w14:paraId="31570DFD" w14:textId="77777777" w:rsidR="00A53A88" w:rsidRDefault="00A53A88" w:rsidP="0083535C">
      <w:pPr>
        <w:pStyle w:val="ListParagraph"/>
        <w:tabs>
          <w:tab w:val="left" w:pos="2331"/>
        </w:tabs>
        <w:spacing w:after="0" w:line="240" w:lineRule="auto"/>
        <w:ind w:left="1080"/>
        <w:jc w:val="center"/>
        <w:rPr>
          <w:rFonts w:ascii="Times New Roman" w:hAnsi="Times New Roman"/>
          <w:b/>
          <w:sz w:val="24"/>
          <w:szCs w:val="24"/>
        </w:rPr>
      </w:pPr>
      <w:r>
        <w:rPr>
          <w:rFonts w:ascii="Times New Roman" w:hAnsi="Times New Roman"/>
          <w:b/>
          <w:sz w:val="24"/>
          <w:szCs w:val="24"/>
        </w:rPr>
        <w:t>Hasil Ringkasan Hipotesis</w:t>
      </w:r>
    </w:p>
    <w:tbl>
      <w:tblPr>
        <w:tblStyle w:val="TableGrid"/>
        <w:tblW w:w="7377" w:type="dxa"/>
        <w:tblInd w:w="580" w:type="dxa"/>
        <w:tblLayout w:type="fixed"/>
        <w:tblLook w:val="04A0" w:firstRow="1" w:lastRow="0" w:firstColumn="1" w:lastColumn="0" w:noHBand="0" w:noVBand="1"/>
      </w:tblPr>
      <w:tblGrid>
        <w:gridCol w:w="1258"/>
        <w:gridCol w:w="4381"/>
        <w:gridCol w:w="1738"/>
      </w:tblGrid>
      <w:tr w:rsidR="00A53A88" w14:paraId="141F58A9" w14:textId="77777777" w:rsidTr="00142C5E">
        <w:trPr>
          <w:trHeight w:val="315"/>
        </w:trPr>
        <w:tc>
          <w:tcPr>
            <w:tcW w:w="1258" w:type="dxa"/>
            <w:tcBorders>
              <w:top w:val="single" w:sz="4" w:space="0" w:color="auto"/>
              <w:left w:val="single" w:sz="4" w:space="0" w:color="auto"/>
              <w:bottom w:val="single" w:sz="4" w:space="0" w:color="auto"/>
              <w:right w:val="single" w:sz="4" w:space="0" w:color="auto"/>
            </w:tcBorders>
            <w:vAlign w:val="center"/>
            <w:hideMark/>
          </w:tcPr>
          <w:p w14:paraId="73C06A04" w14:textId="5C4FFB08" w:rsidR="00A53A88" w:rsidRDefault="00A53A88" w:rsidP="0083535C">
            <w:pPr>
              <w:tabs>
                <w:tab w:val="left" w:pos="2331"/>
              </w:tabs>
              <w:jc w:val="center"/>
              <w:rPr>
                <w:rFonts w:ascii="Times New Roman" w:hAnsi="Times New Roman" w:cs="Times New Roman"/>
                <w:b/>
                <w:sz w:val="20"/>
                <w:szCs w:val="20"/>
              </w:rPr>
            </w:pPr>
          </w:p>
        </w:tc>
        <w:tc>
          <w:tcPr>
            <w:tcW w:w="4381" w:type="dxa"/>
            <w:tcBorders>
              <w:top w:val="single" w:sz="4" w:space="0" w:color="auto"/>
              <w:left w:val="single" w:sz="4" w:space="0" w:color="auto"/>
              <w:bottom w:val="single" w:sz="4" w:space="0" w:color="auto"/>
              <w:right w:val="single" w:sz="4" w:space="0" w:color="auto"/>
            </w:tcBorders>
            <w:vAlign w:val="center"/>
            <w:hideMark/>
          </w:tcPr>
          <w:p w14:paraId="37B003C1" w14:textId="7AD09C64" w:rsidR="00A53A88" w:rsidRPr="00185EAC" w:rsidRDefault="00142C5E" w:rsidP="0083535C">
            <w:pPr>
              <w:tabs>
                <w:tab w:val="left" w:pos="2331"/>
              </w:tabs>
              <w:jc w:val="center"/>
              <w:rPr>
                <w:rFonts w:ascii="Times New Roman" w:hAnsi="Times New Roman" w:cs="Times New Roman"/>
                <w:b/>
              </w:rPr>
            </w:pPr>
            <w:r w:rsidRPr="00185EAC">
              <w:rPr>
                <w:rFonts w:ascii="Times New Roman" w:hAnsi="Times New Roman" w:cs="Times New Roman"/>
                <w:b/>
              </w:rPr>
              <w:t>Hipotesis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768CD6F4" w14:textId="23E24C7D" w:rsidR="00A53A88" w:rsidRPr="00185EAC" w:rsidRDefault="00A53A88" w:rsidP="0083535C">
            <w:pPr>
              <w:tabs>
                <w:tab w:val="left" w:pos="2331"/>
              </w:tabs>
              <w:jc w:val="center"/>
              <w:rPr>
                <w:rFonts w:ascii="Times New Roman" w:hAnsi="Times New Roman" w:cs="Times New Roman"/>
                <w:b/>
              </w:rPr>
            </w:pPr>
            <w:r w:rsidRPr="00185EAC">
              <w:rPr>
                <w:rFonts w:ascii="Times New Roman" w:hAnsi="Times New Roman" w:cs="Times New Roman"/>
                <w:b/>
              </w:rPr>
              <w:t>K</w:t>
            </w:r>
            <w:r w:rsidR="00142C5E" w:rsidRPr="00185EAC">
              <w:rPr>
                <w:rFonts w:ascii="Times New Roman" w:hAnsi="Times New Roman" w:cs="Times New Roman"/>
                <w:b/>
              </w:rPr>
              <w:t>eterangan</w:t>
            </w:r>
          </w:p>
        </w:tc>
      </w:tr>
      <w:tr w:rsidR="00A53A88" w:rsidRPr="00185EAC" w14:paraId="18836ACA" w14:textId="77777777" w:rsidTr="00142C5E">
        <w:trPr>
          <w:trHeight w:val="652"/>
        </w:trPr>
        <w:tc>
          <w:tcPr>
            <w:tcW w:w="1258" w:type="dxa"/>
            <w:tcBorders>
              <w:top w:val="single" w:sz="4" w:space="0" w:color="auto"/>
              <w:left w:val="single" w:sz="4" w:space="0" w:color="auto"/>
              <w:bottom w:val="single" w:sz="4" w:space="0" w:color="auto"/>
              <w:right w:val="single" w:sz="4" w:space="0" w:color="auto"/>
            </w:tcBorders>
            <w:vAlign w:val="center"/>
            <w:hideMark/>
          </w:tcPr>
          <w:p w14:paraId="1199155A" w14:textId="77777777" w:rsidR="00A53A88" w:rsidRDefault="00A53A88" w:rsidP="0083535C">
            <w:pPr>
              <w:tabs>
                <w:tab w:val="left" w:pos="2331"/>
              </w:tabs>
              <w:jc w:val="center"/>
              <w:rPr>
                <w:rFonts w:ascii="Times New Roman" w:hAnsi="Times New Roman" w:cs="Times New Roman"/>
              </w:rPr>
            </w:pPr>
            <w:r>
              <w:rPr>
                <w:rFonts w:ascii="Times New Roman" w:hAnsi="Times New Roman" w:cs="Times New Roman"/>
              </w:rPr>
              <w:t>H</w:t>
            </w:r>
            <w:r w:rsidRPr="00185EAC">
              <w:rPr>
                <w:rFonts w:ascii="Times New Roman" w:hAnsi="Times New Roman" w:cs="Times New Roman"/>
              </w:rPr>
              <w:t>1</w:t>
            </w:r>
          </w:p>
        </w:tc>
        <w:tc>
          <w:tcPr>
            <w:tcW w:w="4381" w:type="dxa"/>
            <w:tcBorders>
              <w:top w:val="single" w:sz="4" w:space="0" w:color="auto"/>
              <w:left w:val="single" w:sz="4" w:space="0" w:color="auto"/>
              <w:bottom w:val="single" w:sz="4" w:space="0" w:color="auto"/>
              <w:right w:val="single" w:sz="4" w:space="0" w:color="auto"/>
            </w:tcBorders>
            <w:hideMark/>
          </w:tcPr>
          <w:p w14:paraId="38D4DBE3" w14:textId="77777777" w:rsidR="00A53A88" w:rsidRPr="00185EAC" w:rsidRDefault="00A53A88" w:rsidP="0083535C">
            <w:pPr>
              <w:tabs>
                <w:tab w:val="left" w:pos="2331"/>
              </w:tabs>
              <w:rPr>
                <w:rFonts w:ascii="Times New Roman" w:hAnsi="Times New Roman" w:cs="Times New Roman"/>
              </w:rPr>
            </w:pPr>
            <w:r w:rsidRPr="00185EAC">
              <w:rPr>
                <w:rFonts w:ascii="Times New Roman" w:hAnsi="Times New Roman" w:cs="Times New Roman"/>
                <w:i/>
                <w:iCs/>
              </w:rPr>
              <w:t>Corporate social responsibility</w:t>
            </w:r>
            <w:r w:rsidRPr="00185EAC">
              <w:rPr>
                <w:rFonts w:ascii="Times New Roman" w:hAnsi="Times New Roman" w:cs="Times New Roman"/>
              </w:rPr>
              <w:t xml:space="preserve"> berpengaruh positif terhadap financial fraud</w:t>
            </w:r>
          </w:p>
        </w:tc>
        <w:tc>
          <w:tcPr>
            <w:tcW w:w="1738" w:type="dxa"/>
            <w:tcBorders>
              <w:top w:val="single" w:sz="4" w:space="0" w:color="auto"/>
              <w:left w:val="single" w:sz="4" w:space="0" w:color="auto"/>
              <w:bottom w:val="single" w:sz="4" w:space="0" w:color="auto"/>
              <w:right w:val="single" w:sz="4" w:space="0" w:color="auto"/>
            </w:tcBorders>
            <w:vAlign w:val="center"/>
            <w:hideMark/>
          </w:tcPr>
          <w:p w14:paraId="59046429" w14:textId="47FB6E29" w:rsidR="00A53A88" w:rsidRPr="00185EAC" w:rsidRDefault="00734ABA" w:rsidP="0083535C">
            <w:pPr>
              <w:tabs>
                <w:tab w:val="left" w:pos="2331"/>
              </w:tabs>
              <w:jc w:val="center"/>
              <w:rPr>
                <w:rFonts w:ascii="Times New Roman" w:hAnsi="Times New Roman" w:cs="Times New Roman"/>
              </w:rPr>
            </w:pPr>
            <w:r w:rsidRPr="00185EAC">
              <w:rPr>
                <w:rFonts w:ascii="Times New Roman" w:hAnsi="Times New Roman" w:cs="Times New Roman"/>
              </w:rPr>
              <w:t>Tidak didukung</w:t>
            </w:r>
          </w:p>
        </w:tc>
      </w:tr>
      <w:tr w:rsidR="00A53A88" w:rsidRPr="00185EAC" w14:paraId="1F028BA2" w14:textId="77777777" w:rsidTr="00142C5E">
        <w:trPr>
          <w:trHeight w:val="801"/>
        </w:trPr>
        <w:tc>
          <w:tcPr>
            <w:tcW w:w="1258" w:type="dxa"/>
            <w:tcBorders>
              <w:top w:val="single" w:sz="4" w:space="0" w:color="auto"/>
              <w:left w:val="single" w:sz="4" w:space="0" w:color="auto"/>
              <w:bottom w:val="single" w:sz="4" w:space="0" w:color="auto"/>
              <w:right w:val="single" w:sz="4" w:space="0" w:color="auto"/>
            </w:tcBorders>
            <w:vAlign w:val="center"/>
            <w:hideMark/>
          </w:tcPr>
          <w:p w14:paraId="04A47E76" w14:textId="77777777" w:rsidR="00A53A88" w:rsidRDefault="00A53A88" w:rsidP="0083535C">
            <w:pPr>
              <w:tabs>
                <w:tab w:val="left" w:pos="2331"/>
              </w:tabs>
              <w:jc w:val="center"/>
              <w:rPr>
                <w:rFonts w:ascii="Times New Roman" w:hAnsi="Times New Roman" w:cs="Times New Roman"/>
              </w:rPr>
            </w:pPr>
            <w:r>
              <w:rPr>
                <w:rFonts w:ascii="Times New Roman" w:hAnsi="Times New Roman" w:cs="Times New Roman"/>
              </w:rPr>
              <w:t>H</w:t>
            </w:r>
            <w:r w:rsidRPr="00185EAC">
              <w:rPr>
                <w:rFonts w:ascii="Times New Roman" w:hAnsi="Times New Roman" w:cs="Times New Roman"/>
              </w:rPr>
              <w:t>2</w:t>
            </w:r>
          </w:p>
        </w:tc>
        <w:tc>
          <w:tcPr>
            <w:tcW w:w="4381" w:type="dxa"/>
            <w:tcBorders>
              <w:top w:val="single" w:sz="4" w:space="0" w:color="auto"/>
              <w:left w:val="single" w:sz="4" w:space="0" w:color="auto"/>
              <w:bottom w:val="single" w:sz="4" w:space="0" w:color="auto"/>
              <w:right w:val="single" w:sz="4" w:space="0" w:color="auto"/>
            </w:tcBorders>
            <w:hideMark/>
          </w:tcPr>
          <w:p w14:paraId="35941563" w14:textId="77777777" w:rsidR="00A53A88" w:rsidRPr="00185EAC" w:rsidRDefault="00A53A88" w:rsidP="0083535C">
            <w:pPr>
              <w:tabs>
                <w:tab w:val="left" w:pos="2331"/>
              </w:tabs>
              <w:rPr>
                <w:rFonts w:ascii="Times New Roman" w:hAnsi="Times New Roman" w:cs="Times New Roman"/>
              </w:rPr>
            </w:pPr>
            <w:r w:rsidRPr="00185EAC">
              <w:rPr>
                <w:rFonts w:ascii="Times New Roman" w:hAnsi="Times New Roman" w:cs="Times New Roman"/>
                <w:iCs/>
              </w:rPr>
              <w:t xml:space="preserve">Stabilitas keuangan berpengaruh positif terhadap </w:t>
            </w:r>
            <w:r w:rsidRPr="00185EAC">
              <w:rPr>
                <w:rFonts w:ascii="Times New Roman" w:hAnsi="Times New Roman" w:cs="Times New Roman"/>
                <w:i/>
              </w:rPr>
              <w:t>financial fraud</w:t>
            </w:r>
          </w:p>
        </w:tc>
        <w:tc>
          <w:tcPr>
            <w:tcW w:w="1738" w:type="dxa"/>
            <w:tcBorders>
              <w:top w:val="single" w:sz="4" w:space="0" w:color="auto"/>
              <w:left w:val="single" w:sz="4" w:space="0" w:color="auto"/>
              <w:bottom w:val="single" w:sz="4" w:space="0" w:color="auto"/>
              <w:right w:val="single" w:sz="4" w:space="0" w:color="auto"/>
            </w:tcBorders>
            <w:vAlign w:val="center"/>
            <w:hideMark/>
          </w:tcPr>
          <w:p w14:paraId="0D054A5D" w14:textId="0FE6406F" w:rsidR="00A53A88" w:rsidRPr="00185EAC" w:rsidRDefault="002F7ACE" w:rsidP="0083535C">
            <w:pPr>
              <w:tabs>
                <w:tab w:val="left" w:pos="2331"/>
              </w:tabs>
              <w:jc w:val="center"/>
              <w:rPr>
                <w:rFonts w:ascii="Times New Roman" w:hAnsi="Times New Roman" w:cs="Times New Roman"/>
              </w:rPr>
            </w:pPr>
            <w:r w:rsidRPr="00185EAC">
              <w:rPr>
                <w:rFonts w:ascii="Times New Roman" w:hAnsi="Times New Roman" w:cs="Times New Roman"/>
              </w:rPr>
              <w:t>Didukung</w:t>
            </w:r>
          </w:p>
        </w:tc>
      </w:tr>
      <w:tr w:rsidR="00A53A88" w:rsidRPr="00185EAC" w14:paraId="3A4891C3" w14:textId="77777777" w:rsidTr="00142C5E">
        <w:trPr>
          <w:trHeight w:val="652"/>
        </w:trPr>
        <w:tc>
          <w:tcPr>
            <w:tcW w:w="1258" w:type="dxa"/>
            <w:tcBorders>
              <w:top w:val="single" w:sz="4" w:space="0" w:color="auto"/>
              <w:left w:val="single" w:sz="4" w:space="0" w:color="auto"/>
              <w:bottom w:val="single" w:sz="4" w:space="0" w:color="auto"/>
              <w:right w:val="single" w:sz="4" w:space="0" w:color="auto"/>
            </w:tcBorders>
            <w:vAlign w:val="center"/>
            <w:hideMark/>
          </w:tcPr>
          <w:p w14:paraId="3FB38205" w14:textId="77777777" w:rsidR="00A53A88" w:rsidRDefault="00A53A88" w:rsidP="0083535C">
            <w:pPr>
              <w:tabs>
                <w:tab w:val="left" w:pos="2331"/>
              </w:tabs>
              <w:jc w:val="center"/>
              <w:rPr>
                <w:rFonts w:ascii="Times New Roman" w:hAnsi="Times New Roman" w:cs="Times New Roman"/>
              </w:rPr>
            </w:pPr>
            <w:r>
              <w:rPr>
                <w:rFonts w:ascii="Times New Roman" w:hAnsi="Times New Roman" w:cs="Times New Roman"/>
              </w:rPr>
              <w:t>H</w:t>
            </w:r>
            <w:r w:rsidRPr="00185EAC">
              <w:rPr>
                <w:rFonts w:ascii="Times New Roman" w:hAnsi="Times New Roman" w:cs="Times New Roman"/>
              </w:rPr>
              <w:t>3</w:t>
            </w:r>
          </w:p>
        </w:tc>
        <w:tc>
          <w:tcPr>
            <w:tcW w:w="4381" w:type="dxa"/>
            <w:tcBorders>
              <w:top w:val="single" w:sz="4" w:space="0" w:color="auto"/>
              <w:left w:val="single" w:sz="4" w:space="0" w:color="auto"/>
              <w:bottom w:val="single" w:sz="4" w:space="0" w:color="auto"/>
              <w:right w:val="single" w:sz="4" w:space="0" w:color="auto"/>
            </w:tcBorders>
            <w:hideMark/>
          </w:tcPr>
          <w:p w14:paraId="648FCE2F" w14:textId="77777777" w:rsidR="00A53A88" w:rsidRPr="00185EAC" w:rsidRDefault="00A53A88" w:rsidP="0083535C">
            <w:pPr>
              <w:tabs>
                <w:tab w:val="left" w:pos="2331"/>
              </w:tabs>
              <w:rPr>
                <w:rFonts w:ascii="Times New Roman" w:hAnsi="Times New Roman" w:cs="Times New Roman"/>
              </w:rPr>
            </w:pPr>
            <w:r w:rsidRPr="00185EAC">
              <w:rPr>
                <w:rFonts w:ascii="Times New Roman" w:hAnsi="Times New Roman" w:cs="Times New Roman"/>
                <w:iCs/>
              </w:rPr>
              <w:t>Kualitas audit melemahkan hubungan antara</w:t>
            </w:r>
            <w:r w:rsidRPr="00185EAC">
              <w:rPr>
                <w:rFonts w:ascii="Times New Roman" w:hAnsi="Times New Roman" w:cs="Times New Roman"/>
                <w:i/>
              </w:rPr>
              <w:t xml:space="preserve"> corporate social responsibility </w:t>
            </w:r>
            <w:r w:rsidRPr="00185EAC">
              <w:rPr>
                <w:rFonts w:ascii="Times New Roman" w:hAnsi="Times New Roman" w:cs="Times New Roman"/>
                <w:iCs/>
              </w:rPr>
              <w:t>dengan</w:t>
            </w:r>
            <w:r w:rsidRPr="00185EAC">
              <w:rPr>
                <w:rFonts w:ascii="Times New Roman" w:hAnsi="Times New Roman" w:cs="Times New Roman"/>
                <w:i/>
              </w:rPr>
              <w:t xml:space="preserve"> financial fraud</w:t>
            </w:r>
          </w:p>
        </w:tc>
        <w:tc>
          <w:tcPr>
            <w:tcW w:w="1738" w:type="dxa"/>
            <w:tcBorders>
              <w:top w:val="single" w:sz="4" w:space="0" w:color="auto"/>
              <w:left w:val="single" w:sz="4" w:space="0" w:color="auto"/>
              <w:bottom w:val="single" w:sz="4" w:space="0" w:color="auto"/>
              <w:right w:val="single" w:sz="4" w:space="0" w:color="auto"/>
            </w:tcBorders>
            <w:vAlign w:val="center"/>
            <w:hideMark/>
          </w:tcPr>
          <w:p w14:paraId="7BE5CF24" w14:textId="77CD5433" w:rsidR="00A53A88" w:rsidRPr="00185EAC" w:rsidRDefault="00734ABA" w:rsidP="0083535C">
            <w:pPr>
              <w:tabs>
                <w:tab w:val="left" w:pos="2331"/>
              </w:tabs>
              <w:jc w:val="center"/>
              <w:rPr>
                <w:rFonts w:ascii="Times New Roman" w:hAnsi="Times New Roman" w:cs="Times New Roman"/>
              </w:rPr>
            </w:pPr>
            <w:r w:rsidRPr="00185EAC">
              <w:rPr>
                <w:rFonts w:ascii="Times New Roman" w:hAnsi="Times New Roman" w:cs="Times New Roman"/>
              </w:rPr>
              <w:t>Tidak didukung</w:t>
            </w:r>
          </w:p>
        </w:tc>
      </w:tr>
      <w:tr w:rsidR="00A53A88" w:rsidRPr="00185EAC" w14:paraId="17346861" w14:textId="77777777" w:rsidTr="00142C5E">
        <w:trPr>
          <w:trHeight w:val="652"/>
        </w:trPr>
        <w:tc>
          <w:tcPr>
            <w:tcW w:w="1258" w:type="dxa"/>
            <w:tcBorders>
              <w:top w:val="single" w:sz="4" w:space="0" w:color="auto"/>
              <w:left w:val="single" w:sz="4" w:space="0" w:color="auto"/>
              <w:bottom w:val="single" w:sz="4" w:space="0" w:color="auto"/>
              <w:right w:val="single" w:sz="4" w:space="0" w:color="auto"/>
            </w:tcBorders>
            <w:vAlign w:val="center"/>
            <w:hideMark/>
          </w:tcPr>
          <w:p w14:paraId="0D0CBF15" w14:textId="77777777" w:rsidR="00A53A88" w:rsidRDefault="00A53A88" w:rsidP="0083535C">
            <w:pPr>
              <w:tabs>
                <w:tab w:val="left" w:pos="2331"/>
              </w:tabs>
              <w:jc w:val="center"/>
              <w:rPr>
                <w:rFonts w:ascii="Times New Roman" w:hAnsi="Times New Roman" w:cs="Times New Roman"/>
              </w:rPr>
            </w:pPr>
            <w:r>
              <w:rPr>
                <w:rFonts w:ascii="Times New Roman" w:hAnsi="Times New Roman" w:cs="Times New Roman"/>
              </w:rPr>
              <w:t>H</w:t>
            </w:r>
            <w:r w:rsidRPr="00185EAC">
              <w:rPr>
                <w:rFonts w:ascii="Times New Roman" w:hAnsi="Times New Roman" w:cs="Times New Roman"/>
              </w:rPr>
              <w:t>4</w:t>
            </w:r>
          </w:p>
        </w:tc>
        <w:tc>
          <w:tcPr>
            <w:tcW w:w="4381" w:type="dxa"/>
            <w:tcBorders>
              <w:top w:val="single" w:sz="4" w:space="0" w:color="auto"/>
              <w:left w:val="single" w:sz="4" w:space="0" w:color="auto"/>
              <w:bottom w:val="single" w:sz="4" w:space="0" w:color="auto"/>
              <w:right w:val="single" w:sz="4" w:space="0" w:color="auto"/>
            </w:tcBorders>
            <w:hideMark/>
          </w:tcPr>
          <w:p w14:paraId="3D0B48EB" w14:textId="77777777" w:rsidR="00A53A88" w:rsidRPr="00185EAC" w:rsidRDefault="00A53A88" w:rsidP="0083535C">
            <w:pPr>
              <w:tabs>
                <w:tab w:val="left" w:pos="2331"/>
              </w:tabs>
              <w:rPr>
                <w:rFonts w:ascii="Times New Roman" w:hAnsi="Times New Roman" w:cs="Times New Roman"/>
              </w:rPr>
            </w:pPr>
            <w:r w:rsidRPr="00185EAC">
              <w:rPr>
                <w:rFonts w:ascii="Times New Roman" w:hAnsi="Times New Roman" w:cs="Times New Roman"/>
                <w:iCs/>
              </w:rPr>
              <w:t>Kualitas audit melemahkan hubungan antara stabilitas keuangan dengan</w:t>
            </w:r>
            <w:r w:rsidRPr="00185EAC">
              <w:rPr>
                <w:rFonts w:ascii="Times New Roman" w:hAnsi="Times New Roman" w:cs="Times New Roman"/>
                <w:i/>
              </w:rPr>
              <w:t xml:space="preserve"> financial fraud</w:t>
            </w:r>
          </w:p>
        </w:tc>
        <w:tc>
          <w:tcPr>
            <w:tcW w:w="1738" w:type="dxa"/>
            <w:tcBorders>
              <w:top w:val="single" w:sz="4" w:space="0" w:color="auto"/>
              <w:left w:val="single" w:sz="4" w:space="0" w:color="auto"/>
              <w:bottom w:val="single" w:sz="4" w:space="0" w:color="auto"/>
              <w:right w:val="single" w:sz="4" w:space="0" w:color="auto"/>
            </w:tcBorders>
            <w:vAlign w:val="center"/>
            <w:hideMark/>
          </w:tcPr>
          <w:p w14:paraId="74F9335D" w14:textId="0917C409" w:rsidR="00A53A88" w:rsidRPr="00185EAC" w:rsidRDefault="002F7ACE" w:rsidP="0083535C">
            <w:pPr>
              <w:tabs>
                <w:tab w:val="left" w:pos="2331"/>
              </w:tabs>
              <w:jc w:val="center"/>
              <w:rPr>
                <w:rFonts w:ascii="Times New Roman" w:hAnsi="Times New Roman" w:cs="Times New Roman"/>
              </w:rPr>
            </w:pPr>
            <w:r w:rsidRPr="00185EAC">
              <w:rPr>
                <w:rFonts w:ascii="Times New Roman" w:hAnsi="Times New Roman" w:cs="Times New Roman"/>
              </w:rPr>
              <w:t>Didukung</w:t>
            </w:r>
          </w:p>
        </w:tc>
      </w:tr>
    </w:tbl>
    <w:p w14:paraId="509512CD" w14:textId="72997CBC" w:rsidR="00A53A88" w:rsidRDefault="00A53A88" w:rsidP="0083535C">
      <w:pPr>
        <w:pStyle w:val="ListParagraph"/>
        <w:tabs>
          <w:tab w:val="center" w:pos="4536"/>
        </w:tabs>
        <w:autoSpaceDE w:val="0"/>
        <w:autoSpaceDN w:val="0"/>
        <w:adjustRightInd w:val="0"/>
        <w:spacing w:after="0" w:line="480" w:lineRule="auto"/>
        <w:ind w:left="567"/>
        <w:jc w:val="both"/>
        <w:rPr>
          <w:rFonts w:ascii="Times New Roman" w:hAnsi="Times New Roman"/>
          <w:b/>
          <w:bCs/>
          <w:color w:val="000000"/>
          <w:sz w:val="24"/>
          <w:szCs w:val="24"/>
        </w:rPr>
      </w:pPr>
    </w:p>
    <w:p w14:paraId="01FF19D8" w14:textId="04DB4CD6" w:rsidR="00A53A88" w:rsidRPr="00474FA7" w:rsidRDefault="00A53A88">
      <w:pPr>
        <w:pStyle w:val="ListParagraph"/>
        <w:numPr>
          <w:ilvl w:val="2"/>
          <w:numId w:val="21"/>
        </w:numPr>
        <w:tabs>
          <w:tab w:val="left" w:pos="1080"/>
          <w:tab w:val="left" w:pos="1134"/>
        </w:tabs>
        <w:spacing w:after="0" w:line="480" w:lineRule="auto"/>
        <w:ind w:left="1080" w:hanging="630"/>
        <w:rPr>
          <w:rFonts w:ascii="Times New Roman" w:hAnsi="Times New Roman"/>
          <w:b/>
          <w:sz w:val="24"/>
          <w:szCs w:val="24"/>
        </w:rPr>
      </w:pPr>
      <w:r w:rsidRPr="00474FA7">
        <w:rPr>
          <w:rFonts w:ascii="Times New Roman" w:hAnsi="Times New Roman"/>
          <w:b/>
          <w:sz w:val="24"/>
          <w:szCs w:val="24"/>
        </w:rPr>
        <w:t xml:space="preserve">Pengaruh </w:t>
      </w:r>
      <w:r w:rsidRPr="00474FA7">
        <w:rPr>
          <w:rFonts w:ascii="Times New Roman" w:hAnsi="Times New Roman"/>
          <w:b/>
          <w:bCs/>
          <w:i/>
          <w:iCs/>
          <w:sz w:val="24"/>
          <w:szCs w:val="24"/>
        </w:rPr>
        <w:t xml:space="preserve">Corporate </w:t>
      </w:r>
      <w:r w:rsidR="00502403" w:rsidRPr="00474FA7">
        <w:rPr>
          <w:rFonts w:ascii="Times New Roman" w:hAnsi="Times New Roman"/>
          <w:b/>
          <w:bCs/>
          <w:i/>
          <w:iCs/>
          <w:sz w:val="24"/>
          <w:szCs w:val="24"/>
          <w:lang w:val="en-US"/>
        </w:rPr>
        <w:t>S</w:t>
      </w:r>
      <w:r w:rsidRPr="00474FA7">
        <w:rPr>
          <w:rFonts w:ascii="Times New Roman" w:hAnsi="Times New Roman"/>
          <w:b/>
          <w:bCs/>
          <w:i/>
          <w:iCs/>
          <w:sz w:val="24"/>
          <w:szCs w:val="24"/>
        </w:rPr>
        <w:t xml:space="preserve">ocial </w:t>
      </w:r>
      <w:r w:rsidR="00502403" w:rsidRPr="00474FA7">
        <w:rPr>
          <w:rFonts w:ascii="Times New Roman" w:hAnsi="Times New Roman"/>
          <w:b/>
          <w:bCs/>
          <w:i/>
          <w:iCs/>
          <w:sz w:val="24"/>
          <w:szCs w:val="24"/>
          <w:lang w:val="en-US"/>
        </w:rPr>
        <w:t>R</w:t>
      </w:r>
      <w:r w:rsidRPr="00474FA7">
        <w:rPr>
          <w:rFonts w:ascii="Times New Roman" w:hAnsi="Times New Roman"/>
          <w:b/>
          <w:bCs/>
          <w:i/>
          <w:iCs/>
          <w:sz w:val="24"/>
          <w:szCs w:val="24"/>
        </w:rPr>
        <w:t>esponsibility</w:t>
      </w:r>
      <w:r w:rsidRPr="00474FA7">
        <w:rPr>
          <w:rFonts w:ascii="Times New Roman" w:hAnsi="Times New Roman"/>
          <w:b/>
          <w:sz w:val="28"/>
          <w:szCs w:val="28"/>
        </w:rPr>
        <w:t xml:space="preserve"> </w:t>
      </w:r>
      <w:r w:rsidRPr="00474FA7">
        <w:rPr>
          <w:rFonts w:ascii="Times New Roman" w:hAnsi="Times New Roman"/>
          <w:b/>
          <w:sz w:val="24"/>
          <w:szCs w:val="24"/>
        </w:rPr>
        <w:t xml:space="preserve">terhadap </w:t>
      </w:r>
      <w:r w:rsidRPr="00474FA7">
        <w:rPr>
          <w:rFonts w:ascii="Times New Roman" w:hAnsi="Times New Roman"/>
          <w:b/>
          <w:i/>
          <w:iCs/>
          <w:sz w:val="24"/>
          <w:szCs w:val="24"/>
          <w:lang w:val="en-US"/>
        </w:rPr>
        <w:t>Financial</w:t>
      </w:r>
      <w:r w:rsidR="00474FA7">
        <w:rPr>
          <w:rFonts w:ascii="Times New Roman" w:hAnsi="Times New Roman"/>
          <w:b/>
          <w:i/>
          <w:iCs/>
          <w:sz w:val="24"/>
          <w:szCs w:val="24"/>
          <w:lang w:val="en-US"/>
        </w:rPr>
        <w:t xml:space="preserve"> </w:t>
      </w:r>
      <w:r w:rsidRPr="00474FA7">
        <w:rPr>
          <w:rFonts w:ascii="Times New Roman" w:hAnsi="Times New Roman"/>
          <w:b/>
          <w:i/>
          <w:iCs/>
          <w:sz w:val="24"/>
          <w:szCs w:val="24"/>
          <w:lang w:val="en-US"/>
        </w:rPr>
        <w:t>Fraud</w:t>
      </w:r>
    </w:p>
    <w:p w14:paraId="2B059DA5" w14:textId="77777777" w:rsidR="00206306" w:rsidRDefault="00942809" w:rsidP="00206306">
      <w:pPr>
        <w:tabs>
          <w:tab w:val="left" w:pos="1800"/>
        </w:tabs>
        <w:autoSpaceDE w:val="0"/>
        <w:autoSpaceDN w:val="0"/>
        <w:adjustRightInd w:val="0"/>
        <w:spacing w:line="480" w:lineRule="auto"/>
        <w:ind w:left="1080"/>
        <w:rPr>
          <w:rFonts w:ascii="Times New Roman" w:hAnsi="Times New Roman" w:cs="Times New Roman"/>
          <w:sz w:val="24"/>
          <w:szCs w:val="24"/>
          <w:lang w:val="en-US"/>
        </w:rPr>
      </w:pPr>
      <w:r>
        <w:rPr>
          <w:rFonts w:ascii="Times New Roman" w:hAnsi="Times New Roman" w:cs="Times New Roman"/>
          <w:sz w:val="24"/>
          <w:szCs w:val="24"/>
        </w:rPr>
        <w:tab/>
      </w:r>
      <w:bookmarkStart w:id="102" w:name="_Toc1736186"/>
      <w:bookmarkStart w:id="103" w:name="_Toc125646972"/>
      <w:r w:rsidR="00206306">
        <w:rPr>
          <w:rFonts w:ascii="Times New Roman" w:hAnsi="Times New Roman" w:cs="Times New Roman"/>
          <w:sz w:val="24"/>
          <w:szCs w:val="24"/>
        </w:rPr>
        <w:t xml:space="preserve">Berdasarkan hasil analisis statistik dalam penelitian ini ditemukan bahwa </w:t>
      </w:r>
      <w:r w:rsidR="00206306" w:rsidRPr="00FB1D1E">
        <w:rPr>
          <w:rFonts w:ascii="Times New Roman" w:hAnsi="Times New Roman" w:cs="Times New Roman"/>
          <w:sz w:val="24"/>
          <w:szCs w:val="24"/>
        </w:rPr>
        <w:t xml:space="preserve">hipotesis pertama </w:t>
      </w:r>
      <w:r w:rsidR="00206306" w:rsidRPr="00734ABA">
        <w:rPr>
          <w:rFonts w:ascii="Times New Roman" w:hAnsi="Times New Roman" w:cs="Times New Roman"/>
          <w:sz w:val="24"/>
          <w:szCs w:val="24"/>
        </w:rPr>
        <w:t>tidak didukung</w:t>
      </w:r>
      <w:r w:rsidR="00206306" w:rsidRPr="00FB1D1E">
        <w:rPr>
          <w:rFonts w:ascii="Times New Roman" w:hAnsi="Times New Roman" w:cs="Times New Roman"/>
          <w:sz w:val="24"/>
          <w:szCs w:val="24"/>
        </w:rPr>
        <w:t xml:space="preserve">. Hal ini menunjukkan bahwa hipotesis pertama yang </w:t>
      </w:r>
      <w:r w:rsidR="00206306" w:rsidRPr="00F618BC">
        <w:rPr>
          <w:rFonts w:ascii="Times New Roman" w:hAnsi="Times New Roman" w:cs="Times New Roman"/>
          <w:sz w:val="24"/>
          <w:szCs w:val="24"/>
        </w:rPr>
        <w:t xml:space="preserve">menjelaskan bahwa </w:t>
      </w:r>
      <w:r w:rsidR="00206306" w:rsidRPr="00F618BC">
        <w:rPr>
          <w:rFonts w:ascii="Times New Roman" w:hAnsi="Times New Roman" w:cs="Times New Roman"/>
          <w:i/>
          <w:iCs/>
          <w:sz w:val="24"/>
          <w:szCs w:val="24"/>
          <w:lang w:val="en-US"/>
        </w:rPr>
        <w:t xml:space="preserve">corporate social responsibility (CSR) </w:t>
      </w:r>
      <w:r w:rsidR="00206306" w:rsidRPr="00F618BC">
        <w:rPr>
          <w:rFonts w:ascii="Times New Roman" w:hAnsi="Times New Roman" w:cs="Times New Roman"/>
          <w:sz w:val="24"/>
          <w:szCs w:val="24"/>
        </w:rPr>
        <w:t xml:space="preserve">berpengaruh positif terhadap </w:t>
      </w:r>
      <w:r w:rsidR="00206306" w:rsidRPr="00F618BC">
        <w:rPr>
          <w:rFonts w:ascii="Times New Roman" w:hAnsi="Times New Roman" w:cs="Times New Roman"/>
          <w:i/>
          <w:iCs/>
          <w:sz w:val="24"/>
          <w:szCs w:val="24"/>
          <w:lang w:val="en-US"/>
        </w:rPr>
        <w:t>financial fraud</w:t>
      </w:r>
      <w:r w:rsidR="00206306" w:rsidRPr="00F618BC">
        <w:rPr>
          <w:rFonts w:ascii="Times New Roman" w:hAnsi="Times New Roman" w:cs="Times New Roman"/>
          <w:sz w:val="24"/>
          <w:szCs w:val="24"/>
        </w:rPr>
        <w:t xml:space="preserve"> </w:t>
      </w:r>
      <w:r w:rsidR="00206306" w:rsidRPr="00734ABA">
        <w:rPr>
          <w:rFonts w:ascii="Times New Roman" w:hAnsi="Times New Roman" w:cs="Times New Roman"/>
          <w:sz w:val="24"/>
          <w:szCs w:val="24"/>
        </w:rPr>
        <w:t>tidak didukung</w:t>
      </w:r>
      <w:r w:rsidR="00206306" w:rsidRPr="00F618BC">
        <w:rPr>
          <w:rFonts w:ascii="Times New Roman" w:hAnsi="Times New Roman" w:cs="Times New Roman"/>
          <w:sz w:val="24"/>
          <w:szCs w:val="24"/>
        </w:rPr>
        <w:t xml:space="preserve">. </w:t>
      </w:r>
      <w:r w:rsidR="00206306" w:rsidRPr="00F618BC">
        <w:rPr>
          <w:rFonts w:ascii="Times New Roman" w:hAnsi="Times New Roman" w:cs="Times New Roman"/>
          <w:sz w:val="24"/>
          <w:szCs w:val="24"/>
          <w:lang w:val="en-US"/>
        </w:rPr>
        <w:t>P</w:t>
      </w:r>
      <w:r w:rsidR="00206306" w:rsidRPr="00F618BC">
        <w:rPr>
          <w:rFonts w:ascii="Times New Roman" w:hAnsi="Times New Roman" w:cs="Times New Roman"/>
          <w:sz w:val="24"/>
          <w:szCs w:val="24"/>
        </w:rPr>
        <w:t xml:space="preserve">enelitian ini membuktikan bahwa </w:t>
      </w:r>
      <w:r w:rsidR="00206306" w:rsidRPr="00F618BC">
        <w:rPr>
          <w:rFonts w:ascii="Times New Roman" w:hAnsi="Times New Roman" w:cs="Times New Roman"/>
          <w:i/>
          <w:iCs/>
          <w:sz w:val="24"/>
          <w:szCs w:val="24"/>
        </w:rPr>
        <w:t>Corporate social responsibility</w:t>
      </w:r>
      <w:r w:rsidR="00206306" w:rsidRPr="00F618BC">
        <w:rPr>
          <w:rFonts w:ascii="Times New Roman" w:hAnsi="Times New Roman" w:cs="Times New Roman"/>
          <w:sz w:val="24"/>
          <w:szCs w:val="24"/>
        </w:rPr>
        <w:t xml:space="preserve"> </w:t>
      </w:r>
      <w:r w:rsidR="00206306" w:rsidRPr="00F618BC">
        <w:rPr>
          <w:rFonts w:ascii="Times New Roman" w:hAnsi="Times New Roman" w:cs="Times New Roman"/>
          <w:sz w:val="24"/>
          <w:szCs w:val="24"/>
          <w:lang w:val="en-US"/>
        </w:rPr>
        <w:t>berpengaruh negatif</w:t>
      </w:r>
      <w:r w:rsidR="00206306" w:rsidRPr="00F618BC">
        <w:rPr>
          <w:rFonts w:ascii="Times New Roman" w:hAnsi="Times New Roman" w:cs="Times New Roman"/>
          <w:sz w:val="24"/>
          <w:szCs w:val="24"/>
        </w:rPr>
        <w:t xml:space="preserve"> terhadap </w:t>
      </w:r>
      <w:r w:rsidR="00206306" w:rsidRPr="00F618BC">
        <w:rPr>
          <w:rFonts w:ascii="Times New Roman" w:hAnsi="Times New Roman" w:cs="Times New Roman"/>
          <w:i/>
          <w:iCs/>
          <w:sz w:val="24"/>
          <w:szCs w:val="24"/>
          <w:lang w:val="en-US"/>
        </w:rPr>
        <w:t>financial fraud</w:t>
      </w:r>
      <w:r w:rsidR="00206306" w:rsidRPr="00F618BC">
        <w:rPr>
          <w:rFonts w:ascii="Times New Roman" w:hAnsi="Times New Roman" w:cs="Times New Roman"/>
          <w:sz w:val="24"/>
          <w:szCs w:val="24"/>
        </w:rPr>
        <w:t>.</w:t>
      </w:r>
      <w:r w:rsidR="00206306" w:rsidRPr="00F618BC">
        <w:rPr>
          <w:rFonts w:ascii="Times New Roman" w:hAnsi="Times New Roman" w:cs="Times New Roman"/>
          <w:sz w:val="24"/>
          <w:szCs w:val="24"/>
          <w:lang w:val="en-US"/>
        </w:rPr>
        <w:t xml:space="preserve"> Hal tersebut dapat terjadi karena </w:t>
      </w:r>
      <w:r w:rsidR="00206306">
        <w:rPr>
          <w:rFonts w:ascii="Times New Roman" w:hAnsi="Times New Roman" w:cs="Times New Roman"/>
          <w:sz w:val="24"/>
          <w:szCs w:val="24"/>
          <w:lang w:val="en-US"/>
        </w:rPr>
        <w:t xml:space="preserve">pengungkapan </w:t>
      </w:r>
      <w:r w:rsidR="00206306" w:rsidRPr="00F618BC">
        <w:rPr>
          <w:rFonts w:ascii="Times New Roman" w:hAnsi="Times New Roman" w:cs="Times New Roman"/>
          <w:sz w:val="24"/>
          <w:szCs w:val="24"/>
          <w:lang w:val="en-US"/>
        </w:rPr>
        <w:t xml:space="preserve">CSR dapat membuat tata kelola perusahaan menjadi lebih transparan, sehingga dapat membatasi dorongan atau motivasi dari manajemen untuk melakukan </w:t>
      </w:r>
      <w:r w:rsidR="00206306" w:rsidRPr="00F618BC">
        <w:rPr>
          <w:rFonts w:ascii="Times New Roman" w:hAnsi="Times New Roman" w:cs="Times New Roman"/>
          <w:i/>
          <w:iCs/>
          <w:sz w:val="24"/>
          <w:szCs w:val="24"/>
          <w:lang w:val="en-US"/>
        </w:rPr>
        <w:t>financial fraud</w:t>
      </w:r>
      <w:r w:rsidR="00206306">
        <w:rPr>
          <w:rFonts w:ascii="Times New Roman" w:hAnsi="Times New Roman" w:cs="Times New Roman"/>
          <w:bCs/>
          <w:sz w:val="24"/>
          <w:szCs w:val="24"/>
        </w:rPr>
        <w:t xml:space="preserve">. </w:t>
      </w:r>
      <w:r w:rsidR="00206306" w:rsidRPr="00F618BC">
        <w:rPr>
          <w:rFonts w:ascii="Times New Roman" w:hAnsi="Times New Roman" w:cs="Times New Roman"/>
          <w:i/>
          <w:iCs/>
          <w:sz w:val="24"/>
          <w:szCs w:val="24"/>
          <w:lang w:val="en-US"/>
        </w:rPr>
        <w:t xml:space="preserve"> </w:t>
      </w:r>
      <w:r w:rsidR="00206306" w:rsidRPr="00F618BC">
        <w:rPr>
          <w:rFonts w:ascii="Times New Roman" w:hAnsi="Times New Roman" w:cs="Times New Roman"/>
          <w:sz w:val="24"/>
          <w:szCs w:val="24"/>
          <w:lang w:val="en-US"/>
        </w:rPr>
        <w:t xml:space="preserve">Serupa dengan pernyataan </w:t>
      </w:r>
      <w:r w:rsidR="00206306" w:rsidRPr="00F618BC">
        <w:rPr>
          <w:rFonts w:ascii="Times New Roman" w:hAnsi="Times New Roman" w:cs="Times New Roman"/>
          <w:sz w:val="24"/>
          <w:szCs w:val="24"/>
          <w:lang w:val="en-US"/>
        </w:rPr>
        <w:fldChar w:fldCharType="begin" w:fldLock="1"/>
      </w:r>
      <w:r w:rsidR="00206306">
        <w:rPr>
          <w:rFonts w:ascii="Times New Roman" w:hAnsi="Times New Roman" w:cs="Times New Roman"/>
          <w:sz w:val="24"/>
          <w:szCs w:val="24"/>
          <w:lang w:val="en-US"/>
        </w:rPr>
        <w:instrText>ADDIN CSL_CITATION {"citationItems":[{"id":"ITEM-1","itemData":{"ISSN":"1467629X","abstract":"With the development of globalization, corporate social responsibility has become a hot subject of shared concern for all nations in the globe. The lack of CSR performance in modern China has prompted worries about CSR in both academic and practical circles in China. In this work, the authors continue Liao's research and seek to re-analyze if CSR is connected to financial fraud. Through the analysis of A-share companies in the construction industry listed on the Shanghai Stock Exchange and the Shenzhen Stock Exchange, this paper finds that CSR scores are negatively correlated with financial fraud activities, which suggests that CSR companies are less likely to engage in financial fraud. Thus, to some degree, it may also argue that CSR is an ethical activity that has the power to minimize corporate financial misbehavior. Keywords:","author":[{"dropping-particle":"","family":"Geng","given":"Wang","non-dropping-particle":"","parse-names":false,"suffix":""},{"dropping-particle":"","family":"Yustina","given":"Andi Ina","non-dropping-particle":"","parse-names":false,"suffix":""},{"dropping-particle":"","family":"Hajanirina","given":"Andrianantenaina","non-dropping-particle":"","parse-names":false,"suffix":""},{"dropping-particle":"","family":"Reyes","given":"Mila Austria","non-dropping-particle":"","parse-names":false,"suffix":""}],"container-title":"Journal of Applied Accounting and Finance","id":"ITEM-1","issue":"1","issued":{"date-parts":[["2022"]]},"page":"38-51","title":"Corporate Social Responsibility and Corporate Financial Fraud: Evidence From China","type":"article-journal","volume":"6"},"uris":["http://www.mendeley.com/documents/?uuid=fca06a8b-f996-40be-89db-fa2444230058"]}],"mendeley":{"formattedCitation":"(Geng et al., 2022)","manualFormatting":"Geng dkk., (2022)","plainTextFormattedCitation":"(Geng et al., 2022)","previouslyFormattedCitation":"(Geng et al., 2022)"},"properties":{"noteIndex":0},"schema":"https://github.com/citation-style-language/schema/raw/master/csl-citation.json"}</w:instrText>
      </w:r>
      <w:r w:rsidR="00206306" w:rsidRPr="00F618BC">
        <w:rPr>
          <w:rFonts w:ascii="Times New Roman" w:hAnsi="Times New Roman" w:cs="Times New Roman"/>
          <w:sz w:val="24"/>
          <w:szCs w:val="24"/>
          <w:lang w:val="en-US"/>
        </w:rPr>
        <w:fldChar w:fldCharType="separate"/>
      </w:r>
      <w:r w:rsidR="00206306" w:rsidRPr="00F618BC">
        <w:rPr>
          <w:rFonts w:ascii="Times New Roman" w:hAnsi="Times New Roman" w:cs="Times New Roman"/>
          <w:noProof/>
          <w:sz w:val="24"/>
          <w:szCs w:val="24"/>
          <w:lang w:val="en-US"/>
        </w:rPr>
        <w:t>Geng dkk., (2022)</w:t>
      </w:r>
      <w:r w:rsidR="00206306" w:rsidRPr="00F618BC">
        <w:rPr>
          <w:rFonts w:ascii="Times New Roman" w:hAnsi="Times New Roman" w:cs="Times New Roman"/>
          <w:sz w:val="24"/>
          <w:szCs w:val="24"/>
          <w:lang w:val="en-US"/>
        </w:rPr>
        <w:fldChar w:fldCharType="end"/>
      </w:r>
      <w:r w:rsidR="00206306" w:rsidRPr="00F618BC">
        <w:rPr>
          <w:rFonts w:ascii="Times New Roman" w:hAnsi="Times New Roman" w:cs="Times New Roman"/>
          <w:sz w:val="24"/>
          <w:szCs w:val="24"/>
          <w:lang w:val="en-US"/>
        </w:rPr>
        <w:t xml:space="preserve"> yang menyatakan bahwa ketika perusahaan mempublikasikan </w:t>
      </w:r>
      <w:r w:rsidR="00206306" w:rsidRPr="00F618BC">
        <w:rPr>
          <w:rFonts w:ascii="Times New Roman" w:hAnsi="Times New Roman" w:cs="Times New Roman"/>
          <w:sz w:val="24"/>
          <w:szCs w:val="24"/>
          <w:lang w:val="en-US"/>
        </w:rPr>
        <w:lastRenderedPageBreak/>
        <w:t>laporan CSR, maka dapat meningkatkan perlindungan atas nama baik perusahaan dan dapat mengurangi dampak kecurangan pada p</w:t>
      </w:r>
      <w:r w:rsidR="00206306" w:rsidRPr="00F618BC">
        <w:rPr>
          <w:rFonts w:ascii="Times New Roman" w:hAnsi="Times New Roman" w:cs="Times New Roman"/>
          <w:sz w:val="24"/>
          <w:szCs w:val="24"/>
        </w:rPr>
        <w:t xml:space="preserve">erusahaan. </w:t>
      </w:r>
      <w:r w:rsidR="00206306" w:rsidRPr="00F618BC">
        <w:rPr>
          <w:rFonts w:ascii="Times New Roman" w:hAnsi="Times New Roman" w:cs="Times New Roman"/>
          <w:sz w:val="24"/>
          <w:szCs w:val="24"/>
          <w:lang w:val="en-US"/>
        </w:rPr>
        <w:t xml:space="preserve">CSR yang meningkat dapat membantu perusahaan dalam meningkatkan kredibilitasnya. </w:t>
      </w:r>
    </w:p>
    <w:p w14:paraId="117D7FF0" w14:textId="77777777" w:rsidR="00206306" w:rsidRDefault="00206306" w:rsidP="00206306">
      <w:pPr>
        <w:tabs>
          <w:tab w:val="left" w:pos="1800"/>
        </w:tabs>
        <w:autoSpaceDE w:val="0"/>
        <w:autoSpaceDN w:val="0"/>
        <w:adjustRightInd w:val="0"/>
        <w:spacing w:line="480" w:lineRule="auto"/>
        <w:ind w:left="1080"/>
        <w:rPr>
          <w:rFonts w:ascii="Times New Roman" w:hAnsi="Times New Roman" w:cs="Times New Roman"/>
          <w:bCs/>
          <w:sz w:val="24"/>
          <w:szCs w:val="24"/>
        </w:rPr>
      </w:pPr>
      <w:r>
        <w:rPr>
          <w:rFonts w:ascii="Times New Roman" w:hAnsi="Times New Roman" w:cs="Times New Roman"/>
          <w:sz w:val="24"/>
          <w:szCs w:val="24"/>
          <w:lang w:val="en-US"/>
        </w:rPr>
        <w:tab/>
        <w:t xml:space="preserve">Hasil penelitian ini tidak mendukung teori keagenan yang menjelaskan bahwa terdapat perbedaan kepentingan antara manajer dan pemegang saham, dimana manajer akan berupaya untuk mendapatkan kompensasi yang tinggi atas apa yang telah dikerjakannya, sedangkan pemegang saham berupaya untuk mendapatkan keuntungan yang sebesar-besarnya atas </w:t>
      </w:r>
      <w:r w:rsidRPr="004C2E08">
        <w:rPr>
          <w:rFonts w:ascii="Times New Roman" w:hAnsi="Times New Roman" w:cs="Times New Roman"/>
          <w:sz w:val="24"/>
          <w:szCs w:val="24"/>
          <w:lang w:val="en-US"/>
        </w:rPr>
        <w:t>investasinya.</w:t>
      </w:r>
      <w:r>
        <w:rPr>
          <w:rFonts w:ascii="Times New Roman" w:hAnsi="Times New Roman" w:cs="Times New Roman"/>
          <w:sz w:val="24"/>
          <w:szCs w:val="24"/>
          <w:lang w:val="en-US"/>
        </w:rPr>
        <w:t xml:space="preserve"> </w:t>
      </w:r>
      <w:r w:rsidRPr="004C2E08">
        <w:rPr>
          <w:rFonts w:ascii="Times New Roman" w:hAnsi="Times New Roman" w:cs="Times New Roman"/>
          <w:sz w:val="24"/>
          <w:szCs w:val="24"/>
          <w:lang w:val="en-US"/>
        </w:rPr>
        <w:t xml:space="preserve">Hasil ini membuktikan bahwa </w:t>
      </w:r>
      <w:r w:rsidRPr="004C2E08">
        <w:rPr>
          <w:rFonts w:ascii="Times New Roman" w:hAnsi="Times New Roman" w:cs="Times New Roman"/>
          <w:bCs/>
          <w:sz w:val="24"/>
          <w:szCs w:val="24"/>
        </w:rPr>
        <w:t xml:space="preserve">kinerja perusahaan sangat dipengaruhi oleh dukungan yang diterimanya dari </w:t>
      </w:r>
      <w:r w:rsidRPr="004C2E08">
        <w:rPr>
          <w:rFonts w:ascii="Times New Roman" w:hAnsi="Times New Roman" w:cs="Times New Roman"/>
          <w:bCs/>
          <w:i/>
          <w:iCs/>
          <w:sz w:val="24"/>
          <w:szCs w:val="24"/>
        </w:rPr>
        <w:t>stakeholder</w:t>
      </w:r>
      <w:r w:rsidRPr="004C2E08">
        <w:rPr>
          <w:rFonts w:ascii="Times New Roman" w:hAnsi="Times New Roman" w:cs="Times New Roman"/>
          <w:bCs/>
          <w:sz w:val="24"/>
          <w:szCs w:val="24"/>
        </w:rPr>
        <w:t xml:space="preserve">. Dalam hal ini, setiap perusahaan yang </w:t>
      </w:r>
      <w:r w:rsidRPr="004C2E08">
        <w:rPr>
          <w:rFonts w:ascii="Times New Roman" w:hAnsi="Times New Roman" w:cs="Times New Roman"/>
          <w:bCs/>
          <w:sz w:val="24"/>
          <w:szCs w:val="24"/>
          <w:lang w:val="en-US"/>
        </w:rPr>
        <w:t xml:space="preserve">mengungkapkan </w:t>
      </w:r>
      <w:r w:rsidRPr="004C2E08">
        <w:rPr>
          <w:rFonts w:ascii="Times New Roman" w:hAnsi="Times New Roman" w:cs="Times New Roman"/>
          <w:bCs/>
          <w:sz w:val="24"/>
          <w:szCs w:val="24"/>
        </w:rPr>
        <w:t>CSR</w:t>
      </w:r>
      <w:r w:rsidRPr="004C2E08">
        <w:rPr>
          <w:rFonts w:ascii="Times New Roman" w:hAnsi="Times New Roman" w:cs="Times New Roman"/>
          <w:bCs/>
          <w:sz w:val="24"/>
          <w:szCs w:val="24"/>
          <w:lang w:val="en-US"/>
        </w:rPr>
        <w:t xml:space="preserve"> lebih luas</w:t>
      </w:r>
      <w:r>
        <w:rPr>
          <w:rFonts w:ascii="Times New Roman" w:hAnsi="Times New Roman" w:cs="Times New Roman"/>
          <w:bCs/>
          <w:sz w:val="24"/>
          <w:szCs w:val="24"/>
          <w:lang w:val="en-US"/>
        </w:rPr>
        <w:t xml:space="preserve"> </w:t>
      </w:r>
      <w:r w:rsidRPr="004C2E08">
        <w:rPr>
          <w:rFonts w:ascii="Times New Roman" w:hAnsi="Times New Roman" w:cs="Times New Roman"/>
          <w:bCs/>
          <w:sz w:val="24"/>
          <w:szCs w:val="24"/>
        </w:rPr>
        <w:t xml:space="preserve">dan peduli terhadap </w:t>
      </w:r>
      <w:r w:rsidRPr="004C2E08">
        <w:rPr>
          <w:rFonts w:ascii="Times New Roman" w:hAnsi="Times New Roman" w:cs="Times New Roman"/>
          <w:bCs/>
          <w:i/>
          <w:iCs/>
          <w:sz w:val="24"/>
          <w:szCs w:val="24"/>
        </w:rPr>
        <w:t>stakeholder</w:t>
      </w:r>
      <w:r w:rsidRPr="004C2E08">
        <w:rPr>
          <w:rFonts w:ascii="Times New Roman" w:hAnsi="Times New Roman" w:cs="Times New Roman"/>
          <w:bCs/>
          <w:sz w:val="24"/>
          <w:szCs w:val="24"/>
          <w:lang w:val="en-US"/>
        </w:rPr>
        <w:t xml:space="preserve"> </w:t>
      </w:r>
      <w:r w:rsidRPr="004C2E08">
        <w:rPr>
          <w:rFonts w:ascii="Times New Roman" w:hAnsi="Times New Roman" w:cs="Times New Roman"/>
          <w:sz w:val="24"/>
          <w:szCs w:val="24"/>
          <w:lang w:val="en-US"/>
        </w:rPr>
        <w:t xml:space="preserve">menunjukkan </w:t>
      </w:r>
      <w:r w:rsidRPr="004C2E08">
        <w:rPr>
          <w:rFonts w:ascii="Times New Roman" w:hAnsi="Times New Roman" w:cs="Times New Roman"/>
          <w:sz w:val="24"/>
          <w:szCs w:val="24"/>
        </w:rPr>
        <w:t>tata kelola perusahaan yang lebih baik</w:t>
      </w:r>
      <w:r w:rsidRPr="004C2E08">
        <w:rPr>
          <w:rFonts w:ascii="Times New Roman" w:hAnsi="Times New Roman" w:cs="Times New Roman"/>
          <w:sz w:val="24"/>
          <w:szCs w:val="24"/>
          <w:lang w:val="en-US"/>
        </w:rPr>
        <w:t xml:space="preserve"> sehingga</w:t>
      </w:r>
      <w:r w:rsidRPr="004C2E08">
        <w:rPr>
          <w:rFonts w:ascii="Times New Roman" w:hAnsi="Times New Roman" w:cs="Times New Roman"/>
          <w:bCs/>
          <w:sz w:val="24"/>
          <w:szCs w:val="24"/>
        </w:rPr>
        <w:t xml:space="preserve"> akan memberikan informasi keuangan yang</w:t>
      </w:r>
      <w:r w:rsidRPr="004C2E08">
        <w:rPr>
          <w:rFonts w:ascii="Times New Roman" w:hAnsi="Times New Roman" w:cs="Times New Roman"/>
          <w:bCs/>
          <w:sz w:val="24"/>
          <w:szCs w:val="24"/>
          <w:lang w:val="en-US"/>
        </w:rPr>
        <w:t xml:space="preserve"> </w:t>
      </w:r>
      <w:r w:rsidRPr="004C2E08">
        <w:rPr>
          <w:rFonts w:ascii="Times New Roman" w:hAnsi="Times New Roman" w:cs="Times New Roman"/>
          <w:bCs/>
          <w:sz w:val="24"/>
          <w:szCs w:val="24"/>
        </w:rPr>
        <w:t xml:space="preserve"> transparan</w:t>
      </w:r>
      <w:r w:rsidRPr="004C2E08">
        <w:rPr>
          <w:rFonts w:ascii="Times New Roman" w:hAnsi="Times New Roman" w:cs="Times New Roman"/>
          <w:bCs/>
          <w:sz w:val="24"/>
          <w:szCs w:val="24"/>
          <w:lang w:val="en-US"/>
        </w:rPr>
        <w:t xml:space="preserve">, </w:t>
      </w:r>
      <w:r w:rsidRPr="004C2E08">
        <w:rPr>
          <w:rFonts w:ascii="Times New Roman" w:hAnsi="Times New Roman" w:cs="Times New Roman"/>
          <w:sz w:val="24"/>
          <w:szCs w:val="24"/>
        </w:rPr>
        <w:t xml:space="preserve">akuntabilitas dan responsibilitas </w:t>
      </w:r>
      <w:r w:rsidRPr="004C2E08">
        <w:rPr>
          <w:rFonts w:ascii="Times New Roman" w:hAnsi="Times New Roman" w:cs="Times New Roman"/>
          <w:bCs/>
          <w:sz w:val="24"/>
          <w:szCs w:val="24"/>
          <w:lang w:val="en-US"/>
        </w:rPr>
        <w:t xml:space="preserve">serta dapat </w:t>
      </w:r>
      <w:r w:rsidRPr="004C2E08">
        <w:rPr>
          <w:rFonts w:ascii="Times New Roman" w:hAnsi="Times New Roman" w:cs="Times New Roman"/>
          <w:bCs/>
          <w:sz w:val="24"/>
          <w:szCs w:val="24"/>
        </w:rPr>
        <w:t xml:space="preserve">meminimalkan praktik </w:t>
      </w:r>
      <w:r w:rsidRPr="004C2E08">
        <w:rPr>
          <w:rFonts w:ascii="Times New Roman" w:hAnsi="Times New Roman" w:cs="Times New Roman"/>
          <w:bCs/>
          <w:sz w:val="24"/>
          <w:szCs w:val="24"/>
          <w:lang w:val="en-US"/>
        </w:rPr>
        <w:t>fraud</w:t>
      </w:r>
      <w:r w:rsidRPr="004C2E08">
        <w:rPr>
          <w:rFonts w:ascii="Times New Roman" w:hAnsi="Times New Roman" w:cs="Times New Roman"/>
          <w:bCs/>
          <w:sz w:val="24"/>
          <w:szCs w:val="24"/>
        </w:rPr>
        <w:t>.</w:t>
      </w:r>
      <w:r>
        <w:rPr>
          <w:rFonts w:ascii="Times New Roman" w:hAnsi="Times New Roman" w:cs="Times New Roman"/>
          <w:bCs/>
          <w:sz w:val="24"/>
          <w:szCs w:val="24"/>
        </w:rPr>
        <w:t xml:space="preserve"> </w:t>
      </w:r>
    </w:p>
    <w:p w14:paraId="16A1DF20" w14:textId="77777777" w:rsidR="00206306" w:rsidRPr="00FB1D1E" w:rsidRDefault="00206306" w:rsidP="00206306">
      <w:pPr>
        <w:tabs>
          <w:tab w:val="left" w:pos="1800"/>
        </w:tabs>
        <w:autoSpaceDE w:val="0"/>
        <w:autoSpaceDN w:val="0"/>
        <w:adjustRightInd w:val="0"/>
        <w:spacing w:line="480" w:lineRule="auto"/>
        <w:ind w:left="1080"/>
        <w:rPr>
          <w:rFonts w:ascii="Times New Roman" w:hAnsi="Times New Roman" w:cs="Times New Roman"/>
          <w:sz w:val="24"/>
          <w:szCs w:val="24"/>
          <w:lang w:val="en-US"/>
        </w:rPr>
      </w:pPr>
      <w:r>
        <w:rPr>
          <w:rFonts w:ascii="Times New Roman" w:hAnsi="Times New Roman" w:cs="Times New Roman"/>
          <w:bCs/>
          <w:sz w:val="24"/>
          <w:szCs w:val="24"/>
        </w:rPr>
        <w:tab/>
        <w:t xml:space="preserve">CSR dapat berfungsi sebagai salah satu </w:t>
      </w:r>
      <w:r>
        <w:rPr>
          <w:rFonts w:ascii="Times New Roman" w:hAnsi="Times New Roman" w:cs="Times New Roman"/>
          <w:bCs/>
          <w:sz w:val="24"/>
          <w:szCs w:val="24"/>
          <w:lang w:val="en-US"/>
        </w:rPr>
        <w:t>cara yang dilakukan</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oleh </w:t>
      </w:r>
      <w:r>
        <w:rPr>
          <w:rFonts w:ascii="Times New Roman" w:hAnsi="Times New Roman" w:cs="Times New Roman"/>
          <w:bCs/>
          <w:sz w:val="24"/>
          <w:szCs w:val="24"/>
        </w:rPr>
        <w:t>organisasi yang mendorong perusahaan untuk menggunakan sumber dayanya secara lebih efektif. Penggunaan sumber daya perusahaan yang efekti</w:t>
      </w:r>
      <w:r>
        <w:rPr>
          <w:rFonts w:ascii="Times New Roman" w:hAnsi="Times New Roman" w:cs="Times New Roman"/>
          <w:bCs/>
          <w:sz w:val="24"/>
          <w:szCs w:val="24"/>
          <w:lang w:val="en-US"/>
        </w:rPr>
        <w:t xml:space="preserve">f ini pada akhirnya </w:t>
      </w:r>
      <w:r>
        <w:rPr>
          <w:rFonts w:ascii="Times New Roman" w:hAnsi="Times New Roman" w:cs="Times New Roman"/>
          <w:bCs/>
          <w:sz w:val="24"/>
          <w:szCs w:val="24"/>
        </w:rPr>
        <w:t xml:space="preserve"> akan berdampak positif</w:t>
      </w:r>
      <w:r>
        <w:rPr>
          <w:rFonts w:ascii="Times New Roman" w:hAnsi="Times New Roman" w:cs="Times New Roman"/>
          <w:bCs/>
          <w:sz w:val="24"/>
          <w:szCs w:val="24"/>
          <w:lang w:val="en-US"/>
        </w:rPr>
        <w:t xml:space="preserve"> pula</w:t>
      </w:r>
      <w:r>
        <w:rPr>
          <w:rFonts w:ascii="Times New Roman" w:hAnsi="Times New Roman" w:cs="Times New Roman"/>
          <w:bCs/>
          <w:sz w:val="24"/>
          <w:szCs w:val="24"/>
        </w:rPr>
        <w:t xml:space="preserve"> pada kinerja keuangannya, </w:t>
      </w:r>
      <w:r>
        <w:rPr>
          <w:rFonts w:ascii="Times New Roman" w:hAnsi="Times New Roman" w:cs="Times New Roman"/>
          <w:bCs/>
          <w:sz w:val="24"/>
          <w:szCs w:val="24"/>
          <w:lang w:val="en-US"/>
        </w:rPr>
        <w:t>k</w:t>
      </w:r>
      <w:r>
        <w:rPr>
          <w:rFonts w:ascii="Times New Roman" w:eastAsia="NotoSans-Regular" w:hAnsi="Times New Roman" w:cs="Times New Roman"/>
          <w:sz w:val="24"/>
          <w:szCs w:val="24"/>
        </w:rPr>
        <w:t xml:space="preserve">eterlibatan CSR </w:t>
      </w:r>
      <w:r>
        <w:rPr>
          <w:rFonts w:ascii="Times New Roman" w:eastAsia="NotoSans-Regular" w:hAnsi="Times New Roman" w:cs="Times New Roman"/>
          <w:sz w:val="24"/>
          <w:szCs w:val="24"/>
          <w:lang w:val="en-US"/>
        </w:rPr>
        <w:t>dapat</w:t>
      </w:r>
      <w:r>
        <w:rPr>
          <w:rFonts w:ascii="Times New Roman" w:eastAsia="NotoSans-Regular" w:hAnsi="Times New Roman" w:cs="Times New Roman"/>
          <w:sz w:val="24"/>
          <w:szCs w:val="24"/>
        </w:rPr>
        <w:t xml:space="preserve"> meningkatkan</w:t>
      </w:r>
      <w:r>
        <w:rPr>
          <w:rFonts w:ascii="Times New Roman" w:eastAsia="NotoSans-Regular" w:hAnsi="Times New Roman" w:cs="Times New Roman"/>
          <w:sz w:val="24"/>
          <w:szCs w:val="24"/>
          <w:lang w:val="en-US"/>
        </w:rPr>
        <w:t xml:space="preserve"> </w:t>
      </w:r>
      <w:r>
        <w:rPr>
          <w:rFonts w:ascii="Times New Roman" w:eastAsia="NotoSans-Regular" w:hAnsi="Times New Roman" w:cs="Times New Roman"/>
          <w:sz w:val="24"/>
          <w:szCs w:val="24"/>
        </w:rPr>
        <w:t xml:space="preserve">keunggulan kompetitif perusahaan. </w:t>
      </w:r>
      <w:r>
        <w:rPr>
          <w:rFonts w:ascii="Times New Roman" w:eastAsia="NotoSans-Regular" w:hAnsi="Times New Roman" w:cs="Times New Roman"/>
          <w:sz w:val="24"/>
          <w:szCs w:val="24"/>
          <w:lang w:val="en-US"/>
        </w:rPr>
        <w:t>Dengan alasan tersebut</w:t>
      </w:r>
      <w:r>
        <w:rPr>
          <w:rFonts w:ascii="Times New Roman" w:eastAsia="NotoSans-Regular" w:hAnsi="Times New Roman" w:cs="Times New Roman"/>
          <w:sz w:val="24"/>
          <w:szCs w:val="24"/>
        </w:rPr>
        <w:t xml:space="preserve">, kegiatan CSR yang mencerminkan citra perusahaan yang kuat dapat mengurangi keinginan </w:t>
      </w:r>
      <w:r>
        <w:rPr>
          <w:rFonts w:ascii="Times New Roman" w:eastAsia="NotoSans-Regular" w:hAnsi="Times New Roman" w:cs="Times New Roman"/>
          <w:sz w:val="24"/>
          <w:szCs w:val="24"/>
        </w:rPr>
        <w:lastRenderedPageBreak/>
        <w:t xml:space="preserve">pribadi manajer untuk terlibat dalam </w:t>
      </w:r>
      <w:r>
        <w:rPr>
          <w:rFonts w:ascii="Times New Roman" w:eastAsia="NotoSans-Regular" w:hAnsi="Times New Roman" w:cs="Times New Roman"/>
          <w:sz w:val="24"/>
          <w:szCs w:val="24"/>
          <w:lang w:val="en-US"/>
        </w:rPr>
        <w:t>kecurangan</w:t>
      </w:r>
      <w:r>
        <w:rPr>
          <w:rFonts w:ascii="Times New Roman" w:eastAsia="NotoSans-Regular" w:hAnsi="Times New Roman" w:cs="Times New Roman"/>
          <w:sz w:val="24"/>
          <w:szCs w:val="24"/>
        </w:rPr>
        <w:t>. Dengan kata lain, perusahaan dianggap secara sosial</w:t>
      </w:r>
      <w:r>
        <w:rPr>
          <w:rFonts w:ascii="Times New Roman" w:eastAsia="NotoSans-Regular" w:hAnsi="Times New Roman" w:cs="Times New Roman"/>
          <w:sz w:val="24"/>
          <w:szCs w:val="24"/>
          <w:lang w:val="en-US"/>
        </w:rPr>
        <w:t xml:space="preserve"> </w:t>
      </w:r>
      <w:r>
        <w:rPr>
          <w:rFonts w:ascii="Times New Roman" w:eastAsia="NotoSans-Regular" w:hAnsi="Times New Roman" w:cs="Times New Roman"/>
          <w:sz w:val="24"/>
          <w:szCs w:val="24"/>
        </w:rPr>
        <w:t>bertanggung jawab jika ada manajer yang bertanggung jawab secara sosial dalam organisasi yang bersedia mengorbankan sumber daya perusahaan untuk mengejar tindakan yang bertanggung jawab secara sosial</w:t>
      </w:r>
      <w:r>
        <w:rPr>
          <w:rFonts w:ascii="Times New Roman" w:eastAsia="NotoSans-Regular" w:hAnsi="Times New Roman" w:cs="Times New Roman"/>
          <w:sz w:val="24"/>
          <w:szCs w:val="24"/>
          <w:lang w:val="en-US"/>
        </w:rPr>
        <w:t xml:space="preserve">. Dengan begitu, </w:t>
      </w:r>
      <w:r>
        <w:rPr>
          <w:rFonts w:ascii="Times New Roman" w:eastAsia="NotoSans-Regular" w:hAnsi="Times New Roman" w:cs="Times New Roman"/>
          <w:sz w:val="24"/>
          <w:szCs w:val="24"/>
        </w:rPr>
        <w:t>kecil kemungkinannya bagi manajer yang bertanggung jawab secara sosial untuk terlibat dalam tindakan ilegal dan tidak etis</w:t>
      </w:r>
      <w:r>
        <w:rPr>
          <w:rFonts w:ascii="Times New Roman" w:eastAsia="NotoSans-Regular" w:hAnsi="Times New Roman" w:cs="Times New Roman"/>
          <w:sz w:val="24"/>
          <w:szCs w:val="24"/>
          <w:lang w:val="en-US"/>
        </w:rPr>
        <w:t xml:space="preserve"> </w:t>
      </w:r>
      <w:r>
        <w:rPr>
          <w:rFonts w:ascii="Times New Roman" w:eastAsia="NotoSans-Regular" w:hAnsi="Times New Roman" w:cs="Times New Roman"/>
          <w:sz w:val="24"/>
          <w:szCs w:val="24"/>
          <w:lang w:val="en-US"/>
        </w:rPr>
        <w:fldChar w:fldCharType="begin" w:fldLock="1"/>
      </w:r>
      <w:r>
        <w:rPr>
          <w:rFonts w:ascii="Times New Roman" w:eastAsia="NotoSans-Regular" w:hAnsi="Times New Roman" w:cs="Times New Roman"/>
          <w:sz w:val="24"/>
          <w:szCs w:val="24"/>
          <w:lang w:val="en-US"/>
        </w:rPr>
        <w:instrText>ADDIN CSL_CITATION {"citationItems":[{"id":"ITEM-1","itemData":{"DOI":"10.1111/acfi.12572","ISSN":"1467629X","abstract":"This paper investigates the impact of corporate social responsibility (CSR) on corporate financial fraud in China. We find that CSR scores are negatively associated with fraudulent financial activities, suggesting that CSR firms are less likely to engage in financial fraud. The results also indicate that the negative relation is more significant for CSR performance than CSR disclosure. Additionally, we demonstrate that the negative effect of CSR is more pronounced for firms with voluntary CSR practices, continuous CSR engagements, financial pressure and internal control weaknesses. Overall, we find that CSR is an ethical behaviour that reduces financial misconduct.","author":[{"dropping-particle":"","family":"Liao","given":"Lin","non-dropping-particle":"","parse-names":false,"suffix":""},{"dropping-particle":"","family":"Chen","given":"Guanting","non-dropping-particle":"","parse-names":false,"suffix":""},{"dropping-particle":"","family":"Zheng","given":"Dengjin","non-dropping-particle":"","parse-names":false,"suffix":""}],"container-title":"Accounting and Finance","id":"ITEM-1","issue":"5","issued":{"date-parts":[["2019"]]},"page":"3133-3169","title":"Corporate Social Responsibility and Financial Fraud: Evidence from China","type":"article-journal","volume":"59"},"uris":["http://www.mendeley.com/documents/?uuid=c839550f-c0ea-4188-9635-a6ed3005bce3"]}],"mendeley":{"formattedCitation":"(Liao et al., 2019)","manualFormatting":"(Liao dkk. 2019)","plainTextFormattedCitation":"(Liao et al., 2019)","previouslyFormattedCitation":"(Liao et al., 2019)"},"properties":{"noteIndex":0},"schema":"https://github.com/citation-style-language/schema/raw/master/csl-citation.json"}</w:instrText>
      </w:r>
      <w:r>
        <w:rPr>
          <w:rFonts w:ascii="Times New Roman" w:eastAsia="NotoSans-Regular" w:hAnsi="Times New Roman" w:cs="Times New Roman"/>
          <w:sz w:val="24"/>
          <w:szCs w:val="24"/>
          <w:lang w:val="en-US"/>
        </w:rPr>
        <w:fldChar w:fldCharType="separate"/>
      </w:r>
      <w:r w:rsidRPr="009705F1">
        <w:rPr>
          <w:rFonts w:ascii="Times New Roman" w:eastAsia="NotoSans-Regular" w:hAnsi="Times New Roman" w:cs="Times New Roman"/>
          <w:noProof/>
          <w:sz w:val="24"/>
          <w:szCs w:val="24"/>
          <w:lang w:val="en-US"/>
        </w:rPr>
        <w:t xml:space="preserve">(Liao </w:t>
      </w:r>
      <w:r>
        <w:rPr>
          <w:rFonts w:ascii="Times New Roman" w:eastAsia="NotoSans-Regular" w:hAnsi="Times New Roman" w:cs="Times New Roman"/>
          <w:noProof/>
          <w:sz w:val="24"/>
          <w:szCs w:val="24"/>
          <w:lang w:val="en-US"/>
        </w:rPr>
        <w:t>dkk</w:t>
      </w:r>
      <w:r w:rsidRPr="009705F1">
        <w:rPr>
          <w:rFonts w:ascii="Times New Roman" w:eastAsia="NotoSans-Regular" w:hAnsi="Times New Roman" w:cs="Times New Roman"/>
          <w:noProof/>
          <w:sz w:val="24"/>
          <w:szCs w:val="24"/>
          <w:lang w:val="en-US"/>
        </w:rPr>
        <w:t>. 2019)</w:t>
      </w:r>
      <w:r>
        <w:rPr>
          <w:rFonts w:ascii="Times New Roman" w:eastAsia="NotoSans-Regular" w:hAnsi="Times New Roman" w:cs="Times New Roman"/>
          <w:sz w:val="24"/>
          <w:szCs w:val="24"/>
          <w:lang w:val="en-US"/>
        </w:rPr>
        <w:fldChar w:fldCharType="end"/>
      </w:r>
      <w:r>
        <w:rPr>
          <w:rFonts w:ascii="Times New Roman" w:eastAsia="NotoSans-Regular" w:hAnsi="Times New Roman" w:cs="Times New Roman"/>
          <w:sz w:val="24"/>
          <w:szCs w:val="24"/>
          <w:lang w:val="en-US"/>
        </w:rPr>
        <w:t xml:space="preserve">. Dengan demikian, dapat disimpulkan bahwa perusahaan dengan skor CSR yang lebih tinggi cenderung tidak terlibat dalam kegiatan </w:t>
      </w:r>
      <w:r>
        <w:rPr>
          <w:rFonts w:ascii="Times New Roman" w:eastAsia="NotoSans-Regular" w:hAnsi="Times New Roman" w:cs="Times New Roman"/>
          <w:i/>
          <w:iCs/>
          <w:sz w:val="24"/>
          <w:szCs w:val="24"/>
          <w:lang w:val="en-US"/>
        </w:rPr>
        <w:t>financial fraud</w:t>
      </w:r>
      <w:r>
        <w:rPr>
          <w:rFonts w:ascii="Times New Roman" w:eastAsia="NotoSans-Regular" w:hAnsi="Times New Roman" w:cs="Times New Roman"/>
          <w:sz w:val="24"/>
          <w:szCs w:val="24"/>
          <w:lang w:val="en-US"/>
        </w:rPr>
        <w:t>.</w:t>
      </w:r>
    </w:p>
    <w:p w14:paraId="5AF9864C" w14:textId="77777777" w:rsidR="00206306" w:rsidRPr="00FB1D1E" w:rsidRDefault="00206306" w:rsidP="00206306">
      <w:pPr>
        <w:spacing w:line="480" w:lineRule="auto"/>
        <w:ind w:left="1170" w:firstLine="556"/>
        <w:rPr>
          <w:rFonts w:ascii="Times New Roman" w:hAnsi="Times New Roman" w:cs="Times New Roman"/>
          <w:sz w:val="24"/>
          <w:szCs w:val="24"/>
        </w:rPr>
      </w:pPr>
      <w:bookmarkStart w:id="104" w:name="_Hlk126235280"/>
      <w:r w:rsidRPr="00FB1D1E">
        <w:rPr>
          <w:rFonts w:ascii="Times New Roman" w:hAnsi="Times New Roman" w:cs="Times New Roman"/>
          <w:sz w:val="24"/>
          <w:szCs w:val="24"/>
        </w:rPr>
        <w:t xml:space="preserve">Penelitian ini </w:t>
      </w:r>
      <w:r>
        <w:rPr>
          <w:rFonts w:ascii="Times New Roman" w:hAnsi="Times New Roman" w:cs="Times New Roman"/>
          <w:sz w:val="24"/>
          <w:szCs w:val="24"/>
          <w:lang w:val="en-US"/>
        </w:rPr>
        <w:t xml:space="preserve">tidak sejalan dengan </w:t>
      </w:r>
      <w:r w:rsidRPr="00A54457">
        <w:rPr>
          <w:rFonts w:ascii="Times New Roman" w:hAnsi="Times New Roman" w:cs="Times New Roman"/>
          <w:sz w:val="24"/>
          <w:szCs w:val="24"/>
          <w:lang w:val="en-US"/>
        </w:rPr>
        <w:t xml:space="preserve">penelitian </w:t>
      </w:r>
      <w:r w:rsidRPr="00A54457">
        <w:rPr>
          <w:rFonts w:ascii="Times New Roman" w:hAnsi="Times New Roman"/>
          <w:bCs/>
          <w:sz w:val="24"/>
          <w:szCs w:val="24"/>
        </w:rPr>
        <w:fldChar w:fldCharType="begin" w:fldLock="1"/>
      </w:r>
      <w:r w:rsidRPr="00A54457">
        <w:rPr>
          <w:rFonts w:ascii="Times New Roman" w:hAnsi="Times New Roman"/>
          <w:bCs/>
          <w:sz w:val="24"/>
          <w:szCs w:val="24"/>
        </w:rPr>
        <w:instrText>ADDIN CSL_CITATION {"citationItems":[{"id":"ITEM-1","itemData":{"ISSN":"2635-0688","abstract":"Purpose: This study is to investigate the relationship between CSR strategies and corporate fraudulent financial reporting practices. Design/methodology/approach: We use the MSCI STATS database to construct CSR scores, and the Compustat to construct the financial statement variables used in our empirical analysis. Findings: The results of this study provide empirical evidence that fraudulent firms adjust their CSR performance to coordinate with their fraudulent financial activities. Then, the increase in CSR performance is more pronounced for fraudulent firms with a weak governance environment, and for firms located in high-religiosity states. Originality: We investigate whether the utilization of CSR increases with the severity of financial fraud. Using the duration of fraud as a measure of fraud severity, we find that the improvement in CSR performance is stronger for firms with longer duration of fraud.","author":[{"dropping-particle":"","family":"Baten","given":"Abdul","non-dropping-particle":"","parse-names":false,"suffix":""},{"dropping-particle":"","family":"Polk","given":"Thomas Kenneth","non-dropping-particle":"","parse-names":false,"suffix":""},{"dropping-particle":"","family":"Ruhland","given":"Gerald","non-dropping-particle":"","parse-names":false,"suffix":""},{"dropping-particle":"","family":"Rose","given":"Jerzy","non-dropping-particle":"","parse-names":false,"suffix":""},{"dropping-particle":"","family":"Peterson","given":"Siegel","non-dropping-particle":"","parse-names":false,"suffix":""}],"container-title":"Review of Business, Accounting and Finance","id":"ITEM-1","issue":"05","issued":{"date-parts":[["2021"]]},"page":"415-435","title":"A Lesson in the Relationship Between Corporate Social Responsibility (Csr) and Corporate Financial Fraud","type":"article-journal","volume":"01"},"uris":["http://www.mendeley.com/documents/?uuid=05b47d1a-b91a-4617-99f6-66842217f574"]},{"id":"ITEM-2","itemData":{"DOI":"10.1007/s10551-019-04378-3","ISBN":"0123456789","ISSN":"15730697","abstract":"This study investigates how managers in firms that have committed fraud strategically use socially responsible activities in coordination with their fraudulent financial reporting practices. Using propensity score matching to select control firms that have a similar probability of fraud in the pre-fraud benchmark period, we find that the corporate social responsibility (CSR) performance of fraudulent firms in the fraud-committing period is significantly higher compared with the CSR performance of non-fraudulent control firms during this period, and compared with that during their own pre-fraud benchmark periods. This higher CSR performance by fraudulent firms is achieved by means of investing in both stakeholder and third-party CSR categories and by improving in CSR strengths. Furthermore, the increase in CSR performance is more pronounced for fraudulent firms with a weak governance environment, and for firms located in high-religiosity states. Overall, our findings suggest that fraudulent firms strategically adjust their CSR performance to coordinate with their fraudulent financial activities.","author":[{"dropping-particle":"","family":"Li","given":"Xing","non-dropping-particle":"","parse-names":false,"suffix":""},{"dropping-particle":"","family":"Kim","given":"Jeong Bon","non-dropping-particle":"","parse-names":false,"suffix":""},{"dropping-particle":"","family":"Wu","given":"Haibin","non-dropping-particle":"","parse-names":false,"suffix":""},{"dropping-particle":"","family":"Yu","given":"Yangxin","non-dropping-particle":"","parse-names":false,"suffix":""}],"container-title":"Journal of Business Ethics","id":"ITEM-2","issued":{"date-parts":[["2021"]]},"page":"557-576","publisher":"Springer Netherlands","title":"Corporate Social Responsibility and Financial Fraud: The Moderating Effects of Governance and Religiosity","type":"article-journal","volume":"170"},"uris":["http://www.mendeley.com/documents/?uuid=3da36fb5-6744-469b-a57d-ec973be20a44"]}],"mendeley":{"formattedCitation":"(Baten et al., 2021; Li et al., 2021)","manualFormatting":"Baten dkk., (2021) dan Li dkk., (2021)","plainTextFormattedCitation":"(Baten et al., 2021; Li et al., 2021)","previouslyFormattedCitation":"(Baten et al., 2021; Li et al., 2021)"},"properties":{"noteIndex":0},"schema":"https://github.com/citation-style-language/schema/raw/master/csl-citation.json"}</w:instrText>
      </w:r>
      <w:r w:rsidRPr="00A54457">
        <w:rPr>
          <w:rFonts w:ascii="Times New Roman" w:hAnsi="Times New Roman"/>
          <w:bCs/>
          <w:sz w:val="24"/>
          <w:szCs w:val="24"/>
        </w:rPr>
        <w:fldChar w:fldCharType="separate"/>
      </w:r>
      <w:r w:rsidRPr="00A54457">
        <w:rPr>
          <w:rFonts w:ascii="Times New Roman" w:hAnsi="Times New Roman"/>
          <w:bCs/>
          <w:noProof/>
          <w:sz w:val="24"/>
          <w:szCs w:val="24"/>
        </w:rPr>
        <w:t xml:space="preserve">Baten dkk., </w:t>
      </w:r>
      <w:r w:rsidRPr="00A54457">
        <w:rPr>
          <w:rFonts w:ascii="Times New Roman" w:hAnsi="Times New Roman"/>
          <w:bCs/>
          <w:noProof/>
          <w:sz w:val="24"/>
          <w:szCs w:val="24"/>
          <w:lang w:val="en-US"/>
        </w:rPr>
        <w:t>(</w:t>
      </w:r>
      <w:r w:rsidRPr="00A54457">
        <w:rPr>
          <w:rFonts w:ascii="Times New Roman" w:hAnsi="Times New Roman"/>
          <w:bCs/>
          <w:noProof/>
          <w:sz w:val="24"/>
          <w:szCs w:val="24"/>
        </w:rPr>
        <w:t>2021</w:t>
      </w:r>
      <w:r w:rsidRPr="00A54457">
        <w:rPr>
          <w:rFonts w:ascii="Times New Roman" w:hAnsi="Times New Roman"/>
          <w:bCs/>
          <w:noProof/>
          <w:sz w:val="24"/>
          <w:szCs w:val="24"/>
          <w:lang w:val="en-US"/>
        </w:rPr>
        <w:t>) dan</w:t>
      </w:r>
      <w:r w:rsidRPr="00A54457">
        <w:rPr>
          <w:rFonts w:ascii="Times New Roman" w:hAnsi="Times New Roman"/>
          <w:bCs/>
          <w:noProof/>
          <w:sz w:val="24"/>
          <w:szCs w:val="24"/>
        </w:rPr>
        <w:t xml:space="preserve"> Li dkk., </w:t>
      </w:r>
      <w:r w:rsidRPr="00A54457">
        <w:rPr>
          <w:rFonts w:ascii="Times New Roman" w:hAnsi="Times New Roman"/>
          <w:bCs/>
          <w:noProof/>
          <w:sz w:val="24"/>
          <w:szCs w:val="24"/>
          <w:lang w:val="en-US"/>
        </w:rPr>
        <w:t>(</w:t>
      </w:r>
      <w:r w:rsidRPr="00A54457">
        <w:rPr>
          <w:rFonts w:ascii="Times New Roman" w:hAnsi="Times New Roman"/>
          <w:bCs/>
          <w:noProof/>
          <w:sz w:val="24"/>
          <w:szCs w:val="24"/>
        </w:rPr>
        <w:t>2021)</w:t>
      </w:r>
      <w:r w:rsidRPr="00A54457">
        <w:rPr>
          <w:rFonts w:ascii="Times New Roman" w:hAnsi="Times New Roman"/>
          <w:bCs/>
          <w:sz w:val="24"/>
          <w:szCs w:val="24"/>
        </w:rPr>
        <w:fldChar w:fldCharType="end"/>
      </w:r>
      <w:r w:rsidRPr="00A54457">
        <w:rPr>
          <w:rFonts w:ascii="Times New Roman" w:hAnsi="Times New Roman" w:cs="Times New Roman"/>
          <w:sz w:val="24"/>
          <w:szCs w:val="24"/>
          <w:lang w:val="en-US"/>
        </w:rPr>
        <w:t xml:space="preserve"> yang menyatakan bahwa </w:t>
      </w:r>
      <w:r w:rsidRPr="00A54457">
        <w:rPr>
          <w:rFonts w:ascii="Times New Roman" w:hAnsi="Times New Roman" w:cs="Times New Roman"/>
          <w:i/>
          <w:iCs/>
          <w:sz w:val="24"/>
          <w:szCs w:val="24"/>
          <w:lang w:val="en-US"/>
        </w:rPr>
        <w:t>corporate social</w:t>
      </w:r>
      <w:r>
        <w:rPr>
          <w:rFonts w:ascii="Times New Roman" w:hAnsi="Times New Roman" w:cs="Times New Roman"/>
          <w:i/>
          <w:iCs/>
          <w:sz w:val="24"/>
          <w:szCs w:val="24"/>
          <w:lang w:val="en-US"/>
        </w:rPr>
        <w:t xml:space="preserve"> responsibility</w:t>
      </w:r>
      <w:r>
        <w:rPr>
          <w:rFonts w:ascii="Times New Roman" w:hAnsi="Times New Roman" w:cs="Times New Roman"/>
          <w:sz w:val="24"/>
          <w:szCs w:val="24"/>
          <w:lang w:val="en-US"/>
        </w:rPr>
        <w:t xml:space="preserve"> berpengaruh positif terhadap </w:t>
      </w:r>
      <w:r>
        <w:rPr>
          <w:rFonts w:ascii="Times New Roman" w:hAnsi="Times New Roman" w:cs="Times New Roman"/>
          <w:i/>
          <w:iCs/>
          <w:sz w:val="24"/>
          <w:szCs w:val="24"/>
          <w:lang w:val="en-US"/>
        </w:rPr>
        <w:t xml:space="preserve">financial fraud. </w:t>
      </w:r>
      <w:r w:rsidRPr="006008F5">
        <w:rPr>
          <w:rFonts w:ascii="Times New Roman" w:hAnsi="Times New Roman" w:cs="Times New Roman"/>
          <w:sz w:val="24"/>
          <w:szCs w:val="24"/>
          <w:lang w:val="en-US"/>
        </w:rPr>
        <w:t>Namun penelitian ini s</w:t>
      </w:r>
      <w:r w:rsidRPr="006008F5">
        <w:rPr>
          <w:rFonts w:ascii="Times New Roman" w:hAnsi="Times New Roman" w:cs="Times New Roman"/>
          <w:sz w:val="24"/>
          <w:szCs w:val="24"/>
        </w:rPr>
        <w:t>ejalan</w:t>
      </w:r>
      <w:r w:rsidRPr="00FB1D1E">
        <w:rPr>
          <w:rFonts w:ascii="Times New Roman" w:hAnsi="Times New Roman" w:cs="Times New Roman"/>
          <w:sz w:val="24"/>
          <w:szCs w:val="24"/>
        </w:rPr>
        <w:t xml:space="preserve"> dengan penelitian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{"citationItems":[{"id":"ITEM-1","itemData":{"DOI":"10.3390/su11041141","ISSN":"20711050","abstract":"We examine the impact in Chinese capital markets of publishing information on corporate fraud in a corporate social responsibility (CSR) report. We develop and test two competing hypotheses of \"risk reduction\" and \"window dressing\". Based on the listed company's CSR report, we analyze the effect of CSR disclosure on the commission of corporate fraud, fraud detection and the severity of corporate fraud. The research results show that after controlling for the firms' characteristics and corporate governance factors, the CSR report's information disclosures have a significantly negative relation to corporate fraud. Specifically, the CSR report's publication reduces the information asymmetry between the insiders and the stakeholders, thus decreasing the tendency to commit fraud. Our findings support the risk reduction hypothesis but not the window dressing hypothesis. Further research shows that firms with a good CSR disclosure practice have a lower probability of committing corporate fraud and have fewer types of fraud violations, thereby mitigating the severity of corporate fraud.","author":[{"dropping-particle":"","family":"Hu","given":"Haifeng","non-dropping-particle":"","parse-names":false,"suffix":""},{"dropping-particle":"","family":"Dou","given":"Bin","non-dropping-particle":"","parse-names":false,"suffix":""},{"dropping-particle":"","family":"Wang","given":"Aiping","non-dropping-particle":"","parse-names":false,"suffix":""}],"container-title":"Sustainability","id":"ITEM-1","issue":"4","issued":{"date-parts":[["2019"]]},"title":"Corporate Social Responsibility Information Disclosure and Corporate Fraud-\"Risk Reduction\" Effect or \"Window Dressing\" Effect?","type":"article-journal","volume":"11"},"uris":["http://www.mendeley.com/documents/?uuid=bd97110e-bf1a-4f08-a562-11aba59a95ea"]},{"id":"ITEM-2","itemData":{"DOI":"10.1111/acfi.12572","ISSN":"1467629X","abstract":"This paper investigates the impact of corporate social responsibility (CSR) on corporate financial fraud in China. We find that CSR scores are negatively associated with fraudulent financial activities, suggesting that CSR firms are less likely to engage in financial fraud. The results also indicate that the negative relation is more significant for CSR performance than CSR disclosure. Additionally, we demonstrate that the negative effect of CSR is more pronounced for firms with voluntary CSR practices, continuous CSR engagements, financial pressure and internal control weaknesses. Overall, we find that CSR is an ethical behaviour that reduces financial misconduct.","author":[{"dropping-particle":"","family":"Liao","given":"Lin","non-dropping-particle":"","parse-names":false,"suffix":""},{"dropping-particle":"","family":"Chen","given":"Guanting","non-dropping-particle":"","parse-names":false,"suffix":""},{"dropping-particle":"","family":"Zheng","given":"Dengjin","non-dropping-particle":"","parse-names":false,"suffix":""}],"container-title":"Accounting and Finance","id":"ITEM-2","issue":"5","issued":{"date-parts":[["2019"]]},"page":"3133-3169","title":"Corporate Social Responsibility and Financial Fraud: Evidence from China","type":"article-journal","volume":"59"},"uris":["http://www.mendeley.com/documents/?uuid=c839550f-c0ea-4188-9635-a6ed3005bce3"]},{"id":"ITEM-3","itemData":{"ISSN":"1467629X","abstract":"With the development of globalization, corporate social responsibility has become a hot subject of shared concern for all nations in the globe. The lack of CSR performance in modern China has prompted worries about CSR in both academic and practical circles in China. In this work, the authors continue Liao's research and seek to re-analyze if CSR is connected to financial fraud. Through the analysis of A-share companies in the construction industry listed on the Shanghai Stock Exchange and the Shenzhen Stock Exchange, this paper finds that CSR scores are negatively correlated with financial fraud activities, which suggests that CSR companies are less likely to engage in financial fraud. Thus, to some degree, it may also argue that CSR is an ethical activity that has the power to minimize corporate financial misbehavior. Keywords:","author":[{"dropping-particle":"","family":"Geng","given":"Wang","non-dropping-particle":"","parse-names":false,"suffix":""},{"dropping-particle":"","family":"Yustina","given":"Andi Ina","non-dropping-particle":"","parse-names":false,"suffix":""},{"dropping-particle":"","family":"Hajanirina","given":"Andrianantenaina","non-dropping-particle":"","parse-names":false,"suffix":""},{"dropping-particle":"","family":"Reyes","given":"Mila Austria","non-dropping-particle":"","parse-names":false,"suffix":""}],"container-title":"Journal of Applied Accounting and Finance","id":"ITEM-3","issue":"1","issued":{"date-parts":[["2022"]]},"page":"38-51","title":"Corporate Social Responsibility and Corporate Financial Fraud: Evidence From China","type":"article-journal","volume":"6"},"uris":["http://www.mendeley.com/documents/?uuid=fca06a8b-f996-40be-89db-fa2444230058"]},{"id":"ITEM-4","itemData":{"DOI":"10.1111/acfi.12404","abstract":"This study explores the relationship between corporate social responsibility (CSR), financial misstatements and SEC enforcement actions. We find that firms with higher CSR are less likely to receive SEC enforcement actions for financial misstatements. Drawing on insights from stakeholder theory and the reputational literature, we identify two channels underpinning this relationship: (i) firms with higher CSR are less likely to engage in financial misstatements and (ii) the reputational effect of CSR reduces the likelihood of SEC enforcement actions. We find empirical evidence consistent with both channels.","author":[{"dropping-particle":"","family":"Tran","given":"Nam","non-dropping-particle":"","parse-names":false,"suffix":""},{"dropping-particle":"","family":"O'Sullivan","given":"Don","non-dropping-particle":"","parse-names":false,"suffix":""}],"container-title":"Accounting and Finance","id":"ITEM-4","issued":{"date-parts":[["2018"]]},"title":"The Relationship Between Corporate Social Responsibility, Financial Misstatements and SEC Enforcement Actions","type":"article-journal"},"uris":["http://www.mendeley.com/documents/?uuid=9488ed43-1e50-499e-8dea-b7855b121c9f"]}],"mendeley":{"formattedCitation":"(Geng et al., 2022; Hu et al., 2019; Liao et al., 2019; Tran &amp; O’Sullivan, 2018)","manualFormatting":"Geng dkk. (2022), Hu dkk. (2019) dan Liao dkk. (2019) ","plainTextFormattedCitation":"(Geng et al., 2022; Hu et al., 2019; Liao et al., 2019; Tran &amp; O’Sullivan, 2018)","previouslyFormattedCitation":"(Geng et al., 2022; Hu et al., 2019; Liao et al., 2019; Tran &amp; O’Sullivan, 2018)"},"properties":{"noteIndex":0},"schema":"https://github.com/citation-style-language/schema/raw/master/csl-citation.json"}</w:instrText>
      </w:r>
      <w:r>
        <w:rPr>
          <w:rFonts w:ascii="Times New Roman" w:hAnsi="Times New Roman" w:cs="Times New Roman"/>
          <w:sz w:val="24"/>
          <w:szCs w:val="24"/>
          <w:lang w:val="en-US"/>
        </w:rPr>
        <w:fldChar w:fldCharType="separate"/>
      </w:r>
      <w:r w:rsidRPr="009705F1">
        <w:rPr>
          <w:rFonts w:ascii="Times New Roman" w:hAnsi="Times New Roman" w:cs="Times New Roman"/>
          <w:noProof/>
          <w:sz w:val="24"/>
          <w:szCs w:val="24"/>
          <w:lang w:val="en-US"/>
        </w:rPr>
        <w:t xml:space="preserve">Geng </w:t>
      </w:r>
      <w:r>
        <w:rPr>
          <w:rFonts w:ascii="Times New Roman" w:hAnsi="Times New Roman" w:cs="Times New Roman"/>
          <w:noProof/>
          <w:sz w:val="24"/>
          <w:szCs w:val="24"/>
          <w:lang w:val="en-US"/>
        </w:rPr>
        <w:t>dkk</w:t>
      </w:r>
      <w:r w:rsidRPr="009705F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9705F1">
        <w:rPr>
          <w:rFonts w:ascii="Times New Roman" w:hAnsi="Times New Roman" w:cs="Times New Roman"/>
          <w:noProof/>
          <w:sz w:val="24"/>
          <w:szCs w:val="24"/>
          <w:lang w:val="en-US"/>
        </w:rPr>
        <w:t>2022</w:t>
      </w:r>
      <w:r>
        <w:rPr>
          <w:rFonts w:ascii="Times New Roman" w:hAnsi="Times New Roman" w:cs="Times New Roman"/>
          <w:noProof/>
          <w:sz w:val="24"/>
          <w:szCs w:val="24"/>
          <w:lang w:val="en-US"/>
        </w:rPr>
        <w:t>),</w:t>
      </w:r>
      <w:r w:rsidRPr="009705F1">
        <w:rPr>
          <w:rFonts w:ascii="Times New Roman" w:hAnsi="Times New Roman" w:cs="Times New Roman"/>
          <w:noProof/>
          <w:sz w:val="24"/>
          <w:szCs w:val="24"/>
          <w:lang w:val="en-US"/>
        </w:rPr>
        <w:t xml:space="preserve"> Hu </w:t>
      </w:r>
      <w:r>
        <w:rPr>
          <w:rFonts w:ascii="Times New Roman" w:hAnsi="Times New Roman" w:cs="Times New Roman"/>
          <w:noProof/>
          <w:sz w:val="24"/>
          <w:szCs w:val="24"/>
          <w:lang w:val="en-US"/>
        </w:rPr>
        <w:t>dkk</w:t>
      </w:r>
      <w:r w:rsidRPr="009705F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9705F1">
        <w:rPr>
          <w:rFonts w:ascii="Times New Roman" w:hAnsi="Times New Roman" w:cs="Times New Roman"/>
          <w:noProof/>
          <w:sz w:val="24"/>
          <w:szCs w:val="24"/>
          <w:lang w:val="en-US"/>
        </w:rPr>
        <w:t>2019</w:t>
      </w:r>
      <w:r>
        <w:rPr>
          <w:rFonts w:ascii="Times New Roman" w:hAnsi="Times New Roman" w:cs="Times New Roman"/>
          <w:noProof/>
          <w:sz w:val="24"/>
          <w:szCs w:val="24"/>
          <w:lang w:val="en-US"/>
        </w:rPr>
        <w:t>) dan</w:t>
      </w:r>
      <w:r w:rsidRPr="009705F1">
        <w:rPr>
          <w:rFonts w:ascii="Times New Roman" w:hAnsi="Times New Roman" w:cs="Times New Roman"/>
          <w:noProof/>
          <w:sz w:val="24"/>
          <w:szCs w:val="24"/>
          <w:lang w:val="en-US"/>
        </w:rPr>
        <w:t xml:space="preserve"> Liao </w:t>
      </w:r>
      <w:r>
        <w:rPr>
          <w:rFonts w:ascii="Times New Roman" w:hAnsi="Times New Roman" w:cs="Times New Roman"/>
          <w:noProof/>
          <w:sz w:val="24"/>
          <w:szCs w:val="24"/>
          <w:lang w:val="en-US"/>
        </w:rPr>
        <w:t>dkk</w:t>
      </w:r>
      <w:r w:rsidRPr="009705F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9705F1">
        <w:rPr>
          <w:rFonts w:ascii="Times New Roman" w:hAnsi="Times New Roman" w:cs="Times New Roman"/>
          <w:noProof/>
          <w:sz w:val="24"/>
          <w:szCs w:val="24"/>
          <w:lang w:val="en-US"/>
        </w:rPr>
        <w:t>2019</w:t>
      </w:r>
      <w:r>
        <w:rPr>
          <w:rFonts w:ascii="Times New Roman" w:hAnsi="Times New Roman" w:cs="Times New Roman"/>
          <w:noProof/>
          <w:sz w:val="24"/>
          <w:szCs w:val="24"/>
          <w:lang w:val="en-US"/>
        </w:rPr>
        <w:t xml:space="preserve">) </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FB1D1E">
        <w:rPr>
          <w:rFonts w:ascii="Times New Roman" w:hAnsi="Times New Roman" w:cs="Times New Roman"/>
          <w:sz w:val="24"/>
          <w:szCs w:val="24"/>
        </w:rPr>
        <w:t xml:space="preserve">yang menyatakan </w:t>
      </w:r>
      <w:r>
        <w:rPr>
          <w:rFonts w:ascii="Times New Roman" w:hAnsi="Times New Roman" w:cs="Times New Roman"/>
          <w:i/>
          <w:iCs/>
          <w:sz w:val="24"/>
          <w:szCs w:val="24"/>
          <w:lang w:val="en-US"/>
        </w:rPr>
        <w:t>corporate social responsibility</w:t>
      </w:r>
      <w:r w:rsidRPr="00FB1D1E">
        <w:rPr>
          <w:rFonts w:ascii="Times New Roman" w:hAnsi="Times New Roman" w:cs="Times New Roman"/>
          <w:sz w:val="24"/>
          <w:szCs w:val="24"/>
        </w:rPr>
        <w:t xml:space="preserve"> berpengaruh</w:t>
      </w:r>
      <w:r>
        <w:rPr>
          <w:rFonts w:ascii="Times New Roman" w:hAnsi="Times New Roman" w:cs="Times New Roman"/>
          <w:sz w:val="24"/>
          <w:szCs w:val="24"/>
          <w:lang w:val="en-US"/>
        </w:rPr>
        <w:t xml:space="preserve"> negatif</w:t>
      </w:r>
      <w:r w:rsidRPr="00FB1D1E">
        <w:rPr>
          <w:rFonts w:ascii="Times New Roman" w:hAnsi="Times New Roman" w:cs="Times New Roman"/>
          <w:sz w:val="24"/>
          <w:szCs w:val="24"/>
        </w:rPr>
        <w:t xml:space="preserve"> terhadap </w:t>
      </w:r>
      <w:r>
        <w:rPr>
          <w:rFonts w:ascii="Times New Roman" w:hAnsi="Times New Roman" w:cs="Times New Roman"/>
          <w:i/>
          <w:iCs/>
          <w:sz w:val="24"/>
          <w:szCs w:val="24"/>
          <w:lang w:val="en-US"/>
        </w:rPr>
        <w:t>financial fraud</w:t>
      </w:r>
      <w:r w:rsidRPr="00FB1D1E">
        <w:rPr>
          <w:rFonts w:ascii="Times New Roman" w:hAnsi="Times New Roman" w:cs="Times New Roman"/>
          <w:sz w:val="24"/>
          <w:szCs w:val="24"/>
        </w:rPr>
        <w:t>.</w:t>
      </w:r>
    </w:p>
    <w:bookmarkEnd w:id="104"/>
    <w:p w14:paraId="31A1E9E0" w14:textId="77777777" w:rsidR="00206306" w:rsidRDefault="00206306" w:rsidP="00206306">
      <w:pPr>
        <w:spacing w:line="480" w:lineRule="auto"/>
        <w:ind w:left="709" w:firstLine="556"/>
        <w:rPr>
          <w:rFonts w:ascii="Times New Roman" w:hAnsi="Times New Roman" w:cs="Times New Roman"/>
          <w:sz w:val="24"/>
          <w:szCs w:val="24"/>
        </w:rPr>
      </w:pPr>
    </w:p>
    <w:p w14:paraId="2B960F2B" w14:textId="77777777" w:rsidR="00206306" w:rsidRDefault="00206306" w:rsidP="00206306">
      <w:pPr>
        <w:pStyle w:val="ListParagraph"/>
        <w:numPr>
          <w:ilvl w:val="2"/>
          <w:numId w:val="21"/>
        </w:numPr>
        <w:tabs>
          <w:tab w:val="left" w:pos="2331"/>
        </w:tabs>
        <w:spacing w:after="0" w:line="480" w:lineRule="auto"/>
        <w:ind w:left="1080"/>
        <w:jc w:val="both"/>
        <w:rPr>
          <w:rFonts w:ascii="Times New Roman" w:hAnsi="Times New Roman"/>
          <w:b/>
          <w:sz w:val="24"/>
          <w:szCs w:val="24"/>
        </w:rPr>
      </w:pPr>
      <w:r>
        <w:rPr>
          <w:rFonts w:ascii="Times New Roman" w:hAnsi="Times New Roman"/>
          <w:b/>
          <w:sz w:val="24"/>
          <w:szCs w:val="24"/>
        </w:rPr>
        <w:t xml:space="preserve">Pengaruh </w:t>
      </w:r>
      <w:r>
        <w:rPr>
          <w:rFonts w:ascii="Times New Roman" w:hAnsi="Times New Roman"/>
          <w:b/>
          <w:iCs/>
          <w:sz w:val="24"/>
          <w:szCs w:val="24"/>
          <w:lang w:val="en-US"/>
        </w:rPr>
        <w:t>Stabilitas Keuangan</w:t>
      </w:r>
      <w:r>
        <w:rPr>
          <w:rFonts w:ascii="Times New Roman" w:hAnsi="Times New Roman"/>
          <w:b/>
          <w:sz w:val="24"/>
          <w:szCs w:val="24"/>
        </w:rPr>
        <w:t xml:space="preserve"> terhadap </w:t>
      </w:r>
      <w:r>
        <w:rPr>
          <w:rFonts w:ascii="Times New Roman" w:hAnsi="Times New Roman"/>
          <w:b/>
          <w:i/>
          <w:iCs/>
          <w:sz w:val="24"/>
          <w:szCs w:val="24"/>
          <w:lang w:val="en-US"/>
        </w:rPr>
        <w:t>Financial Fraud</w:t>
      </w:r>
    </w:p>
    <w:p w14:paraId="36D0A177" w14:textId="77777777" w:rsidR="00206306" w:rsidRDefault="00206306" w:rsidP="00206306">
      <w:pPr>
        <w:tabs>
          <w:tab w:val="left" w:pos="990"/>
        </w:tabs>
        <w:spacing w:line="480" w:lineRule="auto"/>
        <w:ind w:left="1080" w:firstLine="720"/>
        <w:rPr>
          <w:rFonts w:ascii="Times New Roman" w:hAnsi="Times New Roman" w:cs="Times New Roman"/>
          <w:sz w:val="24"/>
          <w:szCs w:val="24"/>
        </w:rPr>
      </w:pPr>
      <w:r w:rsidRPr="000E2D17">
        <w:rPr>
          <w:rFonts w:ascii="Times New Roman" w:hAnsi="Times New Roman" w:cs="Times New Roman"/>
          <w:sz w:val="24"/>
          <w:szCs w:val="24"/>
        </w:rPr>
        <w:t xml:space="preserve">Tabel 4.9 menunjukkan bahwa hipotesis kedua </w:t>
      </w:r>
      <w:r w:rsidRPr="002F7ACE">
        <w:rPr>
          <w:rFonts w:ascii="Times New Roman" w:hAnsi="Times New Roman" w:cs="Times New Roman"/>
          <w:sz w:val="24"/>
          <w:szCs w:val="24"/>
        </w:rPr>
        <w:t>didukung</w:t>
      </w:r>
      <w:r w:rsidRPr="000E2D17">
        <w:rPr>
          <w:rFonts w:ascii="Times New Roman" w:hAnsi="Times New Roman" w:cs="Times New Roman"/>
          <w:sz w:val="24"/>
          <w:szCs w:val="24"/>
        </w:rPr>
        <w:t xml:space="preserve">, hal ini menunjukkan bahwa hipotesis kedua yang mejelaskan bahwa </w:t>
      </w:r>
      <w:r w:rsidRPr="000E2D17">
        <w:rPr>
          <w:rFonts w:ascii="Times New Roman" w:hAnsi="Times New Roman" w:cs="Times New Roman"/>
          <w:bCs/>
          <w:iCs/>
          <w:sz w:val="24"/>
          <w:szCs w:val="24"/>
          <w:lang w:val="en-US"/>
        </w:rPr>
        <w:t>stabilitas keuangan</w:t>
      </w:r>
      <w:r w:rsidRPr="000E2D17">
        <w:rPr>
          <w:rFonts w:ascii="Times New Roman" w:hAnsi="Times New Roman" w:cs="Times New Roman"/>
          <w:bCs/>
          <w:i/>
          <w:sz w:val="24"/>
          <w:szCs w:val="24"/>
        </w:rPr>
        <w:t xml:space="preserve"> </w:t>
      </w:r>
      <w:r w:rsidRPr="000E2D17">
        <w:rPr>
          <w:rFonts w:ascii="Times New Roman" w:hAnsi="Times New Roman" w:cs="Times New Roman"/>
          <w:sz w:val="24"/>
          <w:szCs w:val="24"/>
        </w:rPr>
        <w:t xml:space="preserve">berpengaruh </w:t>
      </w:r>
      <w:r w:rsidRPr="000E2D17">
        <w:rPr>
          <w:rFonts w:ascii="Times New Roman" w:hAnsi="Times New Roman" w:cs="Times New Roman"/>
          <w:sz w:val="24"/>
          <w:szCs w:val="24"/>
          <w:lang w:val="en-US"/>
        </w:rPr>
        <w:t>positif</w:t>
      </w:r>
      <w:r w:rsidRPr="000E2D17">
        <w:rPr>
          <w:rFonts w:ascii="Times New Roman" w:hAnsi="Times New Roman" w:cs="Times New Roman"/>
          <w:sz w:val="24"/>
          <w:szCs w:val="24"/>
        </w:rPr>
        <w:t xml:space="preserve"> terhadap </w:t>
      </w:r>
      <w:r w:rsidRPr="000E2D17">
        <w:rPr>
          <w:rFonts w:ascii="Times New Roman" w:hAnsi="Times New Roman" w:cs="Times New Roman"/>
          <w:i/>
          <w:iCs/>
          <w:sz w:val="24"/>
          <w:szCs w:val="24"/>
          <w:lang w:val="en-US"/>
        </w:rPr>
        <w:t>financial fraud</w:t>
      </w:r>
      <w:r w:rsidRPr="000E2D17">
        <w:rPr>
          <w:rFonts w:ascii="Times New Roman" w:hAnsi="Times New Roman" w:cs="Times New Roman"/>
          <w:sz w:val="24"/>
          <w:szCs w:val="24"/>
        </w:rPr>
        <w:t xml:space="preserve"> </w:t>
      </w:r>
      <w:r w:rsidRPr="002F7ACE">
        <w:rPr>
          <w:rFonts w:ascii="Times New Roman" w:hAnsi="Times New Roman" w:cs="Times New Roman"/>
          <w:sz w:val="24"/>
          <w:szCs w:val="24"/>
        </w:rPr>
        <w:t>didukung</w:t>
      </w:r>
      <w:r w:rsidRPr="000E2D17">
        <w:rPr>
          <w:rFonts w:ascii="Times New Roman" w:hAnsi="Times New Roman" w:cs="Times New Roman"/>
          <w:sz w:val="24"/>
          <w:szCs w:val="24"/>
        </w:rPr>
        <w:t xml:space="preserve">. Dengan demikian, penelitian ini membuktikan bahwa </w:t>
      </w:r>
      <w:r w:rsidRPr="000E2D17">
        <w:rPr>
          <w:rFonts w:ascii="Times New Roman" w:hAnsi="Times New Roman" w:cs="Times New Roman"/>
          <w:bCs/>
          <w:iCs/>
          <w:sz w:val="24"/>
          <w:szCs w:val="24"/>
          <w:lang w:val="en-US"/>
        </w:rPr>
        <w:t>stabilitas keuangan</w:t>
      </w:r>
      <w:r w:rsidRPr="000E2D17">
        <w:rPr>
          <w:rFonts w:ascii="Times New Roman" w:hAnsi="Times New Roman" w:cs="Times New Roman"/>
          <w:bCs/>
          <w:i/>
          <w:sz w:val="24"/>
          <w:szCs w:val="24"/>
        </w:rPr>
        <w:t xml:space="preserve"> </w:t>
      </w:r>
      <w:r w:rsidRPr="000E2D17">
        <w:rPr>
          <w:rFonts w:ascii="Times New Roman" w:hAnsi="Times New Roman" w:cs="Times New Roman"/>
          <w:sz w:val="24"/>
          <w:szCs w:val="24"/>
        </w:rPr>
        <w:t>berpeng</w:t>
      </w:r>
      <w:r w:rsidRPr="000E2D17">
        <w:rPr>
          <w:rFonts w:ascii="Times New Roman" w:hAnsi="Times New Roman" w:cs="Times New Roman"/>
          <w:sz w:val="24"/>
          <w:szCs w:val="24"/>
          <w:lang w:val="en-US"/>
        </w:rPr>
        <w:t>aruh</w:t>
      </w:r>
      <w:r w:rsidRPr="000E2D17">
        <w:rPr>
          <w:rFonts w:ascii="Times New Roman" w:hAnsi="Times New Roman" w:cs="Times New Roman"/>
          <w:sz w:val="24"/>
          <w:szCs w:val="24"/>
        </w:rPr>
        <w:t xml:space="preserve"> </w:t>
      </w:r>
      <w:r w:rsidRPr="000E2D17">
        <w:rPr>
          <w:rFonts w:ascii="Times New Roman" w:hAnsi="Times New Roman" w:cs="Times New Roman"/>
          <w:sz w:val="24"/>
          <w:szCs w:val="24"/>
          <w:lang w:val="en-US"/>
        </w:rPr>
        <w:t>positif</w:t>
      </w:r>
      <w:r w:rsidRPr="000E2D17">
        <w:rPr>
          <w:rFonts w:ascii="Times New Roman" w:hAnsi="Times New Roman" w:cs="Times New Roman"/>
          <w:sz w:val="24"/>
          <w:szCs w:val="24"/>
        </w:rPr>
        <w:t xml:space="preserve"> terhadap </w:t>
      </w:r>
      <w:r w:rsidRPr="000E2D17">
        <w:rPr>
          <w:rFonts w:ascii="Times New Roman" w:hAnsi="Times New Roman" w:cs="Times New Roman"/>
          <w:i/>
          <w:iCs/>
          <w:sz w:val="24"/>
          <w:szCs w:val="24"/>
          <w:lang w:val="en-US"/>
        </w:rPr>
        <w:t>financial fraud</w:t>
      </w:r>
      <w:r w:rsidRPr="000E2D17">
        <w:rPr>
          <w:rFonts w:ascii="Times New Roman" w:hAnsi="Times New Roman" w:cs="Times New Roman"/>
          <w:sz w:val="24"/>
          <w:szCs w:val="24"/>
        </w:rPr>
        <w:t xml:space="preserve">. </w:t>
      </w:r>
      <w:r>
        <w:rPr>
          <w:rFonts w:ascii="Times New Roman" w:hAnsi="Times New Roman" w:cs="Times New Roman"/>
          <w:sz w:val="24"/>
          <w:szCs w:val="24"/>
          <w:lang w:val="en-US"/>
        </w:rPr>
        <w:t>S</w:t>
      </w:r>
      <w:r w:rsidRPr="000E2D17">
        <w:rPr>
          <w:rFonts w:ascii="Times New Roman" w:hAnsi="Times New Roman" w:cs="Times New Roman"/>
          <w:bCs/>
          <w:iCs/>
          <w:sz w:val="24"/>
          <w:szCs w:val="24"/>
          <w:lang w:val="en-US"/>
        </w:rPr>
        <w:t>tabilitas keuangan</w:t>
      </w:r>
      <w:r w:rsidRPr="000E2D17">
        <w:rPr>
          <w:rFonts w:ascii="Times New Roman" w:hAnsi="Times New Roman" w:cs="Times New Roman"/>
          <w:bCs/>
          <w:i/>
          <w:sz w:val="24"/>
          <w:szCs w:val="24"/>
        </w:rPr>
        <w:t xml:space="preserve"> </w:t>
      </w:r>
      <w:r w:rsidRPr="000E2D17">
        <w:rPr>
          <w:rFonts w:ascii="Times New Roman" w:hAnsi="Times New Roman" w:cs="Times New Roman"/>
          <w:sz w:val="24"/>
          <w:szCs w:val="24"/>
        </w:rPr>
        <w:t xml:space="preserve">berpengaruh </w:t>
      </w:r>
      <w:r>
        <w:rPr>
          <w:rFonts w:ascii="Times New Roman" w:hAnsi="Times New Roman" w:cs="Times New Roman"/>
          <w:sz w:val="24"/>
          <w:szCs w:val="24"/>
          <w:lang w:val="en-US"/>
        </w:rPr>
        <w:t>posi</w:t>
      </w:r>
      <w:r w:rsidRPr="000E2D17">
        <w:rPr>
          <w:rFonts w:ascii="Times New Roman" w:hAnsi="Times New Roman" w:cs="Times New Roman"/>
          <w:sz w:val="24"/>
          <w:szCs w:val="24"/>
        </w:rPr>
        <w:t xml:space="preserve">tif terhadap </w:t>
      </w:r>
      <w:r w:rsidRPr="000E2D17">
        <w:rPr>
          <w:rFonts w:ascii="Times New Roman" w:hAnsi="Times New Roman" w:cs="Times New Roman"/>
          <w:i/>
          <w:iCs/>
          <w:sz w:val="24"/>
          <w:szCs w:val="24"/>
          <w:lang w:val="en-US"/>
        </w:rPr>
        <w:t>financial fraud</w:t>
      </w:r>
      <w:r w:rsidRPr="000E2D17">
        <w:rPr>
          <w:rFonts w:ascii="Times New Roman" w:hAnsi="Times New Roman" w:cs="Times New Roman"/>
          <w:sz w:val="24"/>
          <w:szCs w:val="24"/>
        </w:rPr>
        <w:t xml:space="preserve"> karena</w:t>
      </w:r>
      <w:r>
        <w:rPr>
          <w:rFonts w:ascii="Times New Roman" w:hAnsi="Times New Roman" w:cs="Times New Roman"/>
          <w:sz w:val="24"/>
          <w:szCs w:val="24"/>
          <w:lang w:val="en-US"/>
        </w:rPr>
        <w:t xml:space="preserve"> apabila </w:t>
      </w:r>
      <w:r>
        <w:rPr>
          <w:rFonts w:ascii="Times New Roman" w:hAnsi="Times New Roman" w:cs="Times New Roman"/>
          <w:sz w:val="24"/>
          <w:szCs w:val="24"/>
          <w:lang w:val="en-US"/>
        </w:rPr>
        <w:lastRenderedPageBreak/>
        <w:t xml:space="preserve">terdapat tekanan yang dialami oleh perusahaan terkait kondisi stabilitas keuangan yang buruk, maka hal tersebut akan mendorong perusahaan untuk berbuat curang agar dapat meningkatkan prospek perusahaan. </w:t>
      </w:r>
      <w:r w:rsidRPr="000E2D17">
        <w:rPr>
          <w:rFonts w:ascii="Times New Roman" w:hAnsi="Times New Roman" w:cs="Times New Roman"/>
          <w:sz w:val="24"/>
          <w:szCs w:val="24"/>
        </w:rPr>
        <w:t>Manajemen seringkali mendapatkan tekanan untuk membuktikan bahwa perusahaan telah mampu mengelola aset dengan baik. Dengan demikian, manajemen memanfaatkan laporan keuangan sebagai alat untuk menutupi kondisi stabilitas keuangan yang buruk dengan cara melakukan kecurangan laporan keuangan.</w:t>
      </w:r>
    </w:p>
    <w:p w14:paraId="7CCF1896" w14:textId="77777777" w:rsidR="00206306" w:rsidRDefault="00206306" w:rsidP="00206306">
      <w:pPr>
        <w:tabs>
          <w:tab w:val="left" w:pos="1080"/>
        </w:tabs>
        <w:autoSpaceDE w:val="0"/>
        <w:autoSpaceDN w:val="0"/>
        <w:adjustRightInd w:val="0"/>
        <w:spacing w:line="480" w:lineRule="auto"/>
        <w:ind w:left="1080" w:firstLine="720"/>
        <w:rPr>
          <w:rFonts w:ascii="Times New Roman" w:eastAsia="NotoSans-Regular" w:hAnsi="Times New Roman" w:cs="Times New Roman"/>
          <w:sz w:val="24"/>
          <w:szCs w:val="24"/>
          <w:lang w:val="en-US"/>
        </w:rPr>
      </w:pPr>
      <w:r w:rsidRPr="00D53EC4">
        <w:rPr>
          <w:rFonts w:ascii="Times New Roman" w:hAnsi="Times New Roman" w:cs="Times New Roman"/>
          <w:sz w:val="24"/>
          <w:szCs w:val="24"/>
          <w:lang w:val="en-US"/>
        </w:rPr>
        <w:t xml:space="preserve">Hasil penelitian ini mendukung teori </w:t>
      </w:r>
      <w:r w:rsidRPr="00D53EC4">
        <w:rPr>
          <w:rFonts w:ascii="Times New Roman" w:hAnsi="Times New Roman" w:cs="Times New Roman"/>
          <w:i/>
          <w:iCs/>
          <w:sz w:val="24"/>
          <w:szCs w:val="24"/>
        </w:rPr>
        <w:t>fraud triangle</w:t>
      </w:r>
      <w:r w:rsidRPr="00D53EC4">
        <w:rPr>
          <w:rFonts w:ascii="Times New Roman" w:hAnsi="Times New Roman" w:cs="Times New Roman"/>
          <w:i/>
          <w:iCs/>
          <w:sz w:val="24"/>
          <w:szCs w:val="24"/>
          <w:lang w:val="en-US"/>
        </w:rPr>
        <w:t xml:space="preserve">, </w:t>
      </w:r>
      <w:r w:rsidRPr="00D53EC4">
        <w:rPr>
          <w:rFonts w:ascii="Times New Roman" w:hAnsi="Times New Roman" w:cs="Times New Roman"/>
          <w:sz w:val="24"/>
          <w:szCs w:val="24"/>
          <w:lang w:val="en-US"/>
        </w:rPr>
        <w:t>dimana</w:t>
      </w:r>
      <w:r w:rsidRPr="00D53EC4">
        <w:rPr>
          <w:rFonts w:ascii="Times New Roman" w:hAnsi="Times New Roman" w:cs="Times New Roman"/>
          <w:i/>
          <w:iCs/>
          <w:sz w:val="24"/>
          <w:szCs w:val="24"/>
          <w:lang w:val="en-US"/>
        </w:rPr>
        <w:t xml:space="preserve"> </w:t>
      </w:r>
      <w:r w:rsidRPr="00D53EC4">
        <w:rPr>
          <w:rFonts w:ascii="Times New Roman" w:hAnsi="Times New Roman" w:cs="Times New Roman"/>
          <w:sz w:val="24"/>
          <w:szCs w:val="24"/>
        </w:rPr>
        <w:t>salah satu</w:t>
      </w:r>
      <w:r w:rsidRPr="00D53EC4">
        <w:rPr>
          <w:rFonts w:ascii="Times New Roman" w:hAnsi="Times New Roman" w:cs="Times New Roman"/>
          <w:sz w:val="24"/>
          <w:szCs w:val="24"/>
          <w:lang w:val="en-US"/>
        </w:rPr>
        <w:t xml:space="preserve"> faktor penyebab terjadinya</w:t>
      </w:r>
      <w:r w:rsidRPr="00D53EC4">
        <w:rPr>
          <w:rFonts w:ascii="Times New Roman" w:hAnsi="Times New Roman" w:cs="Times New Roman"/>
          <w:sz w:val="24"/>
          <w:szCs w:val="24"/>
        </w:rPr>
        <w:t xml:space="preserve"> kecurangan adalah karena adanya tekanan</w:t>
      </w:r>
      <w:r w:rsidRPr="00D53EC4">
        <w:rPr>
          <w:rFonts w:ascii="Times New Roman" w:hAnsi="Times New Roman" w:cs="Times New Roman"/>
          <w:sz w:val="24"/>
          <w:szCs w:val="24"/>
          <w:lang w:val="en-US"/>
        </w:rPr>
        <w:t xml:space="preserve">. Hal tersebut </w:t>
      </w:r>
      <w:r w:rsidRPr="00D53EC4">
        <w:rPr>
          <w:rFonts w:ascii="Times New Roman" w:hAnsi="Times New Roman" w:cs="Times New Roman"/>
          <w:sz w:val="24"/>
          <w:szCs w:val="24"/>
        </w:rPr>
        <w:t xml:space="preserve">dapat </w:t>
      </w:r>
      <w:r w:rsidRPr="00D53EC4">
        <w:rPr>
          <w:rFonts w:ascii="Times New Roman" w:hAnsi="Times New Roman" w:cs="Times New Roman"/>
          <w:sz w:val="24"/>
          <w:szCs w:val="24"/>
          <w:lang w:val="en-US"/>
        </w:rPr>
        <w:t>ditunjukkan</w:t>
      </w:r>
      <w:r w:rsidRPr="00D53EC4">
        <w:rPr>
          <w:rFonts w:ascii="Times New Roman" w:hAnsi="Times New Roman" w:cs="Times New Roman"/>
          <w:sz w:val="24"/>
          <w:szCs w:val="24"/>
        </w:rPr>
        <w:t xml:space="preserve"> dengan stabilitas keuangan</w:t>
      </w:r>
      <w:r w:rsidRPr="00D53EC4">
        <w:rPr>
          <w:rFonts w:ascii="Times New Roman" w:hAnsi="Times New Roman" w:cs="Times New Roman"/>
          <w:sz w:val="24"/>
          <w:szCs w:val="24"/>
          <w:lang w:val="en-US"/>
        </w:rPr>
        <w:t xml:space="preserve">. </w:t>
      </w:r>
      <w:r w:rsidRPr="00D53EC4">
        <w:rPr>
          <w:rFonts w:ascii="Times New Roman" w:hAnsi="Times New Roman" w:cs="Times New Roman"/>
          <w:sz w:val="24"/>
          <w:szCs w:val="24"/>
        </w:rPr>
        <w:t>Kondisi perusahaan yang tidak stabil dapat menjadi tekanan bagi manajemen sehingga dapat menyebabkan resiko terjadinya kecurangan (</w:t>
      </w:r>
      <w:r w:rsidRPr="00D53EC4">
        <w:rPr>
          <w:rFonts w:ascii="Times New Roman" w:hAnsi="Times New Roman" w:cs="Times New Roman"/>
          <w:i/>
          <w:iCs/>
          <w:sz w:val="24"/>
          <w:szCs w:val="24"/>
          <w:lang w:val="en-US"/>
        </w:rPr>
        <w:t>f</w:t>
      </w:r>
      <w:r w:rsidRPr="00D53EC4">
        <w:rPr>
          <w:rFonts w:ascii="Times New Roman" w:hAnsi="Times New Roman" w:cs="Times New Roman"/>
          <w:i/>
          <w:iCs/>
          <w:sz w:val="24"/>
          <w:szCs w:val="24"/>
        </w:rPr>
        <w:t>raud</w:t>
      </w:r>
      <w:r w:rsidRPr="00D53EC4">
        <w:rPr>
          <w:rFonts w:ascii="Times New Roman" w:hAnsi="Times New Roman" w:cs="Times New Roman"/>
          <w:sz w:val="24"/>
          <w:szCs w:val="24"/>
        </w:rPr>
        <w:t>).</w:t>
      </w:r>
      <w:r w:rsidRPr="00D53EC4">
        <w:rPr>
          <w:rFonts w:ascii="Times New Roman" w:hAnsi="Times New Roman" w:cs="Times New Roman"/>
          <w:sz w:val="24"/>
          <w:szCs w:val="24"/>
          <w:lang w:val="en-US"/>
        </w:rPr>
        <w:t xml:space="preserve"> Manajemen yang merasa tertekan akan melakukan berbagai upaya </w:t>
      </w:r>
      <w:r w:rsidRPr="00D53EC4">
        <w:rPr>
          <w:rFonts w:ascii="Times New Roman" w:eastAsia="NotoSans-Regular" w:hAnsi="Times New Roman" w:cs="Times New Roman"/>
          <w:sz w:val="24"/>
          <w:szCs w:val="24"/>
        </w:rPr>
        <w:t>untuk m</w:t>
      </w:r>
      <w:r w:rsidRPr="00D53EC4">
        <w:rPr>
          <w:rFonts w:ascii="Times New Roman" w:eastAsia="NotoSans-Regular" w:hAnsi="Times New Roman" w:cs="Times New Roman"/>
          <w:sz w:val="24"/>
          <w:szCs w:val="24"/>
          <w:lang w:val="en-US"/>
        </w:rPr>
        <w:t>enampilkan</w:t>
      </w:r>
      <w:r w:rsidRPr="00D53EC4">
        <w:rPr>
          <w:rFonts w:ascii="Times New Roman" w:eastAsia="NotoSans-Regular" w:hAnsi="Times New Roman" w:cs="Times New Roman"/>
          <w:i/>
          <w:iCs/>
          <w:sz w:val="24"/>
          <w:szCs w:val="24"/>
        </w:rPr>
        <w:t xml:space="preserve"> </w:t>
      </w:r>
      <w:r w:rsidRPr="00D53EC4">
        <w:rPr>
          <w:rFonts w:ascii="Times New Roman" w:eastAsia="NotoSans-Regular" w:hAnsi="Times New Roman" w:cs="Times New Roman"/>
          <w:sz w:val="24"/>
          <w:szCs w:val="24"/>
          <w:lang w:val="en-US"/>
        </w:rPr>
        <w:t>kondisi</w:t>
      </w:r>
      <w:r w:rsidRPr="00D53EC4">
        <w:rPr>
          <w:rFonts w:ascii="Times New Roman" w:eastAsia="NotoSans-Regular" w:hAnsi="Times New Roman" w:cs="Times New Roman"/>
          <w:sz w:val="24"/>
          <w:szCs w:val="24"/>
        </w:rPr>
        <w:t xml:space="preserve"> perusahaan </w:t>
      </w:r>
      <w:r>
        <w:rPr>
          <w:rFonts w:ascii="Times New Roman" w:eastAsia="NotoSans-Regular" w:hAnsi="Times New Roman" w:cs="Times New Roman"/>
          <w:sz w:val="24"/>
          <w:szCs w:val="24"/>
          <w:lang w:val="en-US"/>
        </w:rPr>
        <w:t>tetap</w:t>
      </w:r>
      <w:r w:rsidRPr="00D53EC4">
        <w:rPr>
          <w:rFonts w:ascii="Times New Roman" w:eastAsia="NotoSans-Regular" w:hAnsi="Times New Roman" w:cs="Times New Roman"/>
          <w:sz w:val="24"/>
          <w:szCs w:val="24"/>
          <w:lang w:val="en-US"/>
        </w:rPr>
        <w:t xml:space="preserve"> stabil dimana perusahaan </w:t>
      </w:r>
      <w:r w:rsidRPr="00D53EC4">
        <w:rPr>
          <w:rFonts w:ascii="Times New Roman" w:eastAsia="NotoSans-Regular" w:hAnsi="Times New Roman" w:cs="Times New Roman"/>
          <w:sz w:val="24"/>
          <w:szCs w:val="24"/>
        </w:rPr>
        <w:t>mampu mengelola</w:t>
      </w:r>
      <w:r w:rsidRPr="004662D9">
        <w:rPr>
          <w:rFonts w:ascii="Times New Roman" w:eastAsia="NotoSans-Regular" w:hAnsi="Times New Roman" w:cs="Times New Roman"/>
          <w:sz w:val="24"/>
          <w:szCs w:val="24"/>
        </w:rPr>
        <w:t xml:space="preserve"> aset dengan baik </w:t>
      </w:r>
      <w:r w:rsidRPr="004662D9">
        <w:rPr>
          <w:rFonts w:ascii="Times New Roman" w:eastAsia="NotoSans-Regular" w:hAnsi="Times New Roman" w:cs="Times New Roman"/>
          <w:sz w:val="24"/>
          <w:szCs w:val="24"/>
          <w:lang w:val="en-US"/>
        </w:rPr>
        <w:t xml:space="preserve">agar dapat menghasilkan laba yang maksimal serta dapat meningkatkan bonus yang diterima. </w:t>
      </w:r>
    </w:p>
    <w:p w14:paraId="2FEF21D6" w14:textId="77777777" w:rsidR="00206306" w:rsidRDefault="00206306" w:rsidP="00206306">
      <w:pPr>
        <w:tabs>
          <w:tab w:val="left" w:pos="1080"/>
        </w:tabs>
        <w:autoSpaceDE w:val="0"/>
        <w:autoSpaceDN w:val="0"/>
        <w:adjustRightInd w:val="0"/>
        <w:spacing w:line="480" w:lineRule="auto"/>
        <w:ind w:left="1080" w:firstLine="720"/>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{"citationItems":[{"id":"ITEM-1","itemData":{"DOI":"10.25139/jaap.v6i2.5041","ISSN":"2548-9283","abstract":"Kecurangan laporan keuangan merupakan salah satu tindakan yang disengaja dan mengarah ke penipuan yang pada akhirnya dapat merugikan para pengguna laporan keuangan. Penelitian ini bertujuan untuk mengkaji pengaruh Stabilitas Keuangan, Kondisi Industri, dan Tekanan Eksternal terhadap Kecurangan Laporan Keuangan pada Perusahaan Manufaktur Sub Sektor food and beverage yang terdaftar di Bursa Efek Indonesia periode 2018-2020. Jenis penelitian yang digunakan dalam penelitian ini adalah penelitian kuantitaf kausalitas yang diperoleh dari Bursa Efek Indonesia di situs resmi www.idx.co.id. Populasi dalam penelitian ini adalah perusahaan manufaktur sub sektor food and beverage yang terdaftar di BEI sampai dengan tahun 2020 sebanyak 33 perusahaan. Sampel yang digunakan dalam penelitian ini ditentukan dengan menggunakan teknik purposive sampling dan tersisa 19 perusahaan yang memenuhi kriteria pengambilan sampel. Metode analisis data yang digunakan yaitu analisis regresi berganda. Hasil penelitian ini menunjukkan bahwa stabilitas keuangan secara parsial berpengaruh positif signifikan terhadap kecurangan laporan keuangan, kondisi industri secara parsial tidak berpengaruh positif signifikan terhadap kecurangan laporan keuangan, dan tekanan eksternal secara parsial tidak berpengaruh negatif terhadap kecurangan laporan keuangan.","author":[{"dropping-particle":"","family":"Saadah","given":"Lailatus","non-dropping-particle":"","parse-names":false,"suffix":""},{"dropping-particle":"","family":"Gita Wahyu Kristina","given":"Vidianti","non-dropping-particle":"","parse-names":false,"suffix":""},{"dropping-particle":"","family":"Hariadi","given":"Sugeng","non-dropping-particle":"","parse-names":false,"suffix":""},{"dropping-particle":"","family":"Kadir Usry","given":"Abdul","non-dropping-particle":"","parse-names":false,"suffix":""}],"container-title":"Jurnal Analisa Akuntansi dan Perpajakan","id":"ITEM-1","issue":"2","issued":{"date-parts":[["2022"]]},"page":"210-219","title":"Pengaruh Stabilitas Keuangan, Kondisi Industri, Dan Tekanan Eksternal Terhadap Kecurangan Laporan Keuangan Dalam Fraud Triangle","type":"article-journal","volume":"6"},"uris":["http://www.mendeley.com/documents/?uuid=04046065-0480-4c49-9e7d-c4c2a810f967"]}],"mendeley":{"formattedCitation":"(Saadah et al., 2022)","manualFormatting":"Menurut Saadah dkk. (2022)","plainTextFormattedCitation":"(Saadah et al., 2022)","previouslyFormattedCitation":"(Saadah et al., 2022)"},"properties":{"noteIndex":0},"schema":"https://github.com/citation-style-language/schema/raw/master/csl-citation.json"}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Menurut </w:t>
      </w:r>
      <w:r w:rsidRPr="00D97551">
        <w:rPr>
          <w:rFonts w:ascii="Times New Roman" w:hAnsi="Times New Roman" w:cs="Times New Roman"/>
          <w:noProof/>
          <w:sz w:val="24"/>
          <w:szCs w:val="24"/>
          <w:lang w:val="en-US"/>
        </w:rPr>
        <w:t xml:space="preserve">Saadah </w:t>
      </w:r>
      <w:r>
        <w:rPr>
          <w:rFonts w:ascii="Times New Roman" w:hAnsi="Times New Roman" w:cs="Times New Roman"/>
          <w:noProof/>
          <w:sz w:val="24"/>
          <w:szCs w:val="24"/>
          <w:lang w:val="en-US"/>
        </w:rPr>
        <w:t>dkk</w:t>
      </w:r>
      <w:r w:rsidRPr="00D9755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D97551">
        <w:rPr>
          <w:rFonts w:ascii="Times New Roman" w:hAnsi="Times New Roman" w:cs="Times New Roman"/>
          <w:noProof/>
          <w:sz w:val="24"/>
          <w:szCs w:val="24"/>
          <w:lang w:val="en-US"/>
        </w:rPr>
        <w:t>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stabilitas keuangan dapat ditunjukkan oleh perubahan persentase total aset yang dimiliki oleh perusahaan. Semakin tinggi perubahan persentase total aset yang dimiliki perusahaan, maka semakin tinggi pula peluang terjadinya kecurangan dalam laporan keuangan perusahaan. Apabila perusahaan </w:t>
      </w:r>
      <w:r>
        <w:rPr>
          <w:rFonts w:ascii="Times New Roman" w:hAnsi="Times New Roman" w:cs="Times New Roman"/>
          <w:sz w:val="24"/>
          <w:szCs w:val="24"/>
          <w:lang w:val="en-US"/>
        </w:rPr>
        <w:lastRenderedPageBreak/>
        <w:t>terancam oleh keadaan ekonomi, maka besar kemungkinan perusahaan akan mengalami tekanan sehingga memiliki potensi untuk berbuat kecurangan sehingga dapat menampilkan kondisi laporan keuangan perusahaan yang tetap stabil dan dapat menarik minat investor untuk berinvestasi pada perusahaan tersebut.</w:t>
      </w:r>
    </w:p>
    <w:p w14:paraId="03F1E597" w14:textId="77777777" w:rsidR="00206306" w:rsidRPr="006008F5" w:rsidRDefault="00206306" w:rsidP="00206306">
      <w:pPr>
        <w:pStyle w:val="ListParagraph"/>
        <w:tabs>
          <w:tab w:val="left" w:pos="1276"/>
        </w:tabs>
        <w:autoSpaceDE w:val="0"/>
        <w:autoSpaceDN w:val="0"/>
        <w:adjustRightInd w:val="0"/>
        <w:spacing w:after="0" w:line="480" w:lineRule="auto"/>
        <w:ind w:left="108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bookmarkStart w:id="105" w:name="_Hlk126235327"/>
      <w:r w:rsidRPr="000E2D17">
        <w:rPr>
          <w:rFonts w:ascii="Times New Roman" w:hAnsi="Times New Roman"/>
          <w:sz w:val="24"/>
          <w:szCs w:val="24"/>
        </w:rPr>
        <w:t xml:space="preserve">Penelitian ini sejalan dengan penelitian </w:t>
      </w:r>
      <w:r w:rsidRPr="000E2D17">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{"citationItems":[{"id":"ITEM-1","itemData":{"DOI":"10.24246/persi.v4i1.p35-58","ISSN":"2623-0194","abstract":"Penelitian ini bertujuan untuk menguji pengaruh fraud pentagon dalam mendeteksi kemungkinan terjadinya kecurangan laporan keuangan pada perusahaan pertambangan yang terdaftar di Bursa Efek Indonesia (BEI) periode 2016 sampai 2018. Data diperoleh dari laporan tahunan yang terdapat pada website BEI dan website perusahaan. Penelitian ini merupakan penelitian kuantitatif dan menggunakan analisis regresi linear berganda. Hasil penelitian ini menunjukkan bahwa target keuangan, sifat industri, dan pergantian auditor memiliki pengaruh positif signifikan terhadap kecurangan laporan keuangan. Namun stabilitas keuangan, tekanan eksternal, ketidakefektifan pengawasan, rasionalisasi, pergantian direksi, dan jumlah foto CEO tidak berpengaruh pada kecurangan laporan keuangan.","author":[{"dropping-particle":"","family":"Mintara","given":"Melia Bakti Milenia","non-dropping-particle":"","parse-names":false,"suffix":""},{"dropping-particle":"","family":"Hapsari","given":"Aprina Nugrahesthy Sulistya","non-dropping-particle":"","parse-names":false,"suffix":""}],"container-title":"Perspektif Akuntansi","id":"ITEM-1","issue":"1","issued":{"date-parts":[["2021"]]},"page":"35-58","title":"Pendeteksian Kecurangan Pelaporan Keuangan Melalui Fraud Pentagon Framework","type":"article-journal","volume":"4"},"uris":["http://www.mendeley.com/documents/?uuid=fc3a46f5-3eb8-4719-8bbe-7bc4387f5b50"]},{"id":"ITEM-2","itemData":{"abstract":"This study aims to analyze the effect of diamond fraud elements (pressure, opportunity, rationalization and capability) toward company's financial statements on the Indonesia Stock Exchange. Financial stability, external pressure, financial target, nature of industry, effectiveness of monitoring, auditors change's and directors change's are used as proxy variables for diamond fraud elements. This study was a quantitative approach that processes secondary data in the form of annual reports of manufacturing companies. Fifty samples were obtained from thirty-five companies period 2015 to 2017 by purposive method. Data were analyzed using SPSS software with a logistic regression analysis method. The results showed that financial stability, external pressure, financial targets and auditor change's has positive and significant effect on financial statements fraud. Effectiveness of monitoring has negative and significant effect on financial statements fraud. Nature of industry and director change's has not significant effect on financial statements fraud.","author":[{"dropping-particle":"","family":"Supri","given":"Zikra","non-dropping-particle":"","parse-names":false,"suffix":""},{"dropping-particle":"","family":"Rura","given":"Yohanis","non-dropping-particle":"","parse-names":false,"suffix":""},{"dropping-particle":"","family":"Pontoh","given":"Grace T","non-dropping-particle":"","parse-names":false,"suffix":""}],"container-title":"Journal of Research in Business and Management","id":"ITEM-2","issue":"5","issued":{"date-parts":[["2018"]]},"page":"39-45","title":"Detection of Fraudulent Financial Statements with Fraud Diamond","type":"article-journal","volume":"6"},"uris":["http://www.mendeley.com/documents/?uuid=0853dc94-fde4-43d0-ad95-61ab4ab9ac92"]},{"id":"ITEM-3","itemData":{"DOI":"10.24167/jab.v20i1.4367","ISSN":"1412-775X","abstract":"The purpose of this study is to provide empirical evidence of the effect of risk factors on the detection of fraudulent financial reporting using the fraud triangle theory. The risk of fraudulent financial reporting is reflected in financial targets, financial stability, the nature of the industry, and auditor turnover as suggested by the Beneish M-Score model. The sample was selected from companies belonging to the consumer goods industry listed on the Indonesia Stock Exchange (IDX) for the 2018-2020 period. By using a purposive sampling method, as many as 99 firm observations are available for further examination. Multiple linear regression analysis is used to test the hypotheses. The results show that financial stability and the nature of the industry have a positive and significant effect on financial statement fraud. However, financial targets and auditor turnover have no effect on fraudulent financial reporting. The results of this study are useful for stakeholders, such as potential investors, investors, creditors, auditors, or other parties, in detecting financial statements that contain fraud, especially those triggered by financial stability and the nature of the industry.","author":[{"dropping-particle":"","family":"Indriani","given":"Novi","non-dropping-particle":"","parse-names":false,"suffix":""},{"dropping-particle":"","family":"Rohman","given":"Abdul","non-dropping-particle":"","parse-names":false,"suffix":""}],"container-title":"Jurnal Akuntansi Bisnis","id":"ITEM-3","issue":"1","issued":{"date-parts":[["2022"]]},"page":"85-104","title":"Fraud Triangle dan Kecurangan Laporan Keuangan Dengan Model Beneish M-Score","type":"article-journal","volume":"20"},"uris":["http://www.mendeley.com/documents/?uuid=a7e812a3-5bf0-4647-9c2d-b02bf4896768"]}],"mendeley":{"formattedCitation":"(Indriani &amp; Rohman, 2022; Mintara &amp; Hapsari, 2021; Supri et al., 2018)","manualFormatting":"Indriani dan Rohman (2022), Mintara dan Hapsari (2021) serta Supri dkk. (2018)","plainTextFormattedCitation":"(Indriani &amp; Rohman, 2022; Mintara &amp; Hapsari, 2021; Supri et al., 2018)","previouslyFormattedCitation":"(Indriani &amp; Rohman, 2022; Mintara &amp; Hapsari, 2021; Supri et al., 2018)"},"properties":{"noteIndex":0},"schema":"https://github.com/citation-style-language/schema/raw/master/csl-citation.json"}</w:instrText>
      </w:r>
      <w:r w:rsidRPr="000E2D17">
        <w:rPr>
          <w:rFonts w:ascii="Times New Roman" w:hAnsi="Times New Roman"/>
          <w:sz w:val="24"/>
          <w:szCs w:val="24"/>
        </w:rPr>
        <w:fldChar w:fldCharType="separate"/>
      </w:r>
      <w:r w:rsidRPr="008D6ED9">
        <w:rPr>
          <w:rFonts w:ascii="Times New Roman" w:hAnsi="Times New Roman"/>
          <w:noProof/>
          <w:sz w:val="24"/>
          <w:szCs w:val="24"/>
        </w:rPr>
        <w:t xml:space="preserve">Indriani </w:t>
      </w:r>
      <w:r>
        <w:rPr>
          <w:rFonts w:ascii="Times New Roman" w:hAnsi="Times New Roman"/>
          <w:noProof/>
          <w:sz w:val="24"/>
          <w:szCs w:val="24"/>
          <w:lang w:val="en-US"/>
        </w:rPr>
        <w:t xml:space="preserve">dan </w:t>
      </w:r>
      <w:r w:rsidRPr="008D6ED9">
        <w:rPr>
          <w:rFonts w:ascii="Times New Roman" w:hAnsi="Times New Roman"/>
          <w:noProof/>
          <w:sz w:val="24"/>
          <w:szCs w:val="24"/>
        </w:rPr>
        <w:t xml:space="preserve">Rohman </w:t>
      </w:r>
      <w:r>
        <w:rPr>
          <w:rFonts w:ascii="Times New Roman" w:hAnsi="Times New Roman"/>
          <w:noProof/>
          <w:sz w:val="24"/>
          <w:szCs w:val="24"/>
          <w:lang w:val="en-US"/>
        </w:rPr>
        <w:t>(</w:t>
      </w:r>
      <w:r w:rsidRPr="008D6ED9">
        <w:rPr>
          <w:rFonts w:ascii="Times New Roman" w:hAnsi="Times New Roman"/>
          <w:noProof/>
          <w:sz w:val="24"/>
          <w:szCs w:val="24"/>
        </w:rPr>
        <w:t>2022</w:t>
      </w:r>
      <w:r>
        <w:rPr>
          <w:rFonts w:ascii="Times New Roman" w:hAnsi="Times New Roman"/>
          <w:noProof/>
          <w:sz w:val="24"/>
          <w:szCs w:val="24"/>
          <w:lang w:val="en-US"/>
        </w:rPr>
        <w:t>),</w:t>
      </w:r>
      <w:r w:rsidRPr="008D6ED9">
        <w:rPr>
          <w:rFonts w:ascii="Times New Roman" w:hAnsi="Times New Roman"/>
          <w:noProof/>
          <w:sz w:val="24"/>
          <w:szCs w:val="24"/>
        </w:rPr>
        <w:t xml:space="preserve"> Mintara </w:t>
      </w:r>
      <w:r>
        <w:rPr>
          <w:rFonts w:ascii="Times New Roman" w:hAnsi="Times New Roman"/>
          <w:noProof/>
          <w:sz w:val="24"/>
          <w:szCs w:val="24"/>
          <w:lang w:val="en-US"/>
        </w:rPr>
        <w:t>dan</w:t>
      </w:r>
      <w:r w:rsidRPr="008D6ED9">
        <w:rPr>
          <w:rFonts w:ascii="Times New Roman" w:hAnsi="Times New Roman"/>
          <w:noProof/>
          <w:sz w:val="24"/>
          <w:szCs w:val="24"/>
        </w:rPr>
        <w:t xml:space="preserve"> Hapsari </w:t>
      </w:r>
      <w:r>
        <w:rPr>
          <w:rFonts w:ascii="Times New Roman" w:hAnsi="Times New Roman"/>
          <w:noProof/>
          <w:sz w:val="24"/>
          <w:szCs w:val="24"/>
          <w:lang w:val="en-US"/>
        </w:rPr>
        <w:t>(</w:t>
      </w:r>
      <w:r w:rsidRPr="008D6ED9">
        <w:rPr>
          <w:rFonts w:ascii="Times New Roman" w:hAnsi="Times New Roman"/>
          <w:noProof/>
          <w:sz w:val="24"/>
          <w:szCs w:val="24"/>
        </w:rPr>
        <w:t>202</w:t>
      </w:r>
      <w:r>
        <w:rPr>
          <w:rFonts w:ascii="Times New Roman" w:hAnsi="Times New Roman"/>
          <w:noProof/>
          <w:sz w:val="24"/>
          <w:szCs w:val="24"/>
          <w:lang w:val="en-US"/>
        </w:rPr>
        <w:t>1) serta</w:t>
      </w:r>
      <w:r w:rsidRPr="008D6ED9">
        <w:rPr>
          <w:rFonts w:ascii="Times New Roman" w:hAnsi="Times New Roman"/>
          <w:noProof/>
          <w:sz w:val="24"/>
          <w:szCs w:val="24"/>
        </w:rPr>
        <w:t xml:space="preserve"> Supri </w:t>
      </w:r>
      <w:r>
        <w:rPr>
          <w:rFonts w:ascii="Times New Roman" w:hAnsi="Times New Roman"/>
          <w:noProof/>
          <w:sz w:val="24"/>
          <w:szCs w:val="24"/>
        </w:rPr>
        <w:t>dkk</w:t>
      </w:r>
      <w:r w:rsidRPr="008D6ED9">
        <w:rPr>
          <w:rFonts w:ascii="Times New Roman" w:hAnsi="Times New Roman"/>
          <w:noProof/>
          <w:sz w:val="24"/>
          <w:szCs w:val="24"/>
        </w:rPr>
        <w:t xml:space="preserve">. </w:t>
      </w:r>
      <w:r>
        <w:rPr>
          <w:rFonts w:ascii="Times New Roman" w:hAnsi="Times New Roman"/>
          <w:noProof/>
          <w:sz w:val="24"/>
          <w:szCs w:val="24"/>
          <w:lang w:val="en-US"/>
        </w:rPr>
        <w:t>(</w:t>
      </w:r>
      <w:r w:rsidRPr="008D6ED9">
        <w:rPr>
          <w:rFonts w:ascii="Times New Roman" w:hAnsi="Times New Roman"/>
          <w:noProof/>
          <w:sz w:val="24"/>
          <w:szCs w:val="24"/>
        </w:rPr>
        <w:t>2018)</w:t>
      </w:r>
      <w:r w:rsidRPr="000E2D17">
        <w:rPr>
          <w:rFonts w:ascii="Times New Roman" w:hAnsi="Times New Roman"/>
          <w:sz w:val="24"/>
          <w:szCs w:val="24"/>
        </w:rPr>
        <w:fldChar w:fldCharType="end"/>
      </w:r>
      <w:r>
        <w:rPr>
          <w:rFonts w:ascii="Times New Roman" w:hAnsi="Times New Roman"/>
          <w:sz w:val="24"/>
          <w:szCs w:val="24"/>
          <w:lang w:val="en-US"/>
        </w:rPr>
        <w:t xml:space="preserve"> </w:t>
      </w:r>
      <w:r w:rsidRPr="000E2D17">
        <w:rPr>
          <w:rFonts w:ascii="Times New Roman" w:hAnsi="Times New Roman"/>
          <w:sz w:val="24"/>
          <w:szCs w:val="24"/>
        </w:rPr>
        <w:t>yang menyatakan bahwa</w:t>
      </w:r>
      <w:r w:rsidRPr="000E2D17">
        <w:rPr>
          <w:rFonts w:ascii="Times New Roman" w:hAnsi="Times New Roman"/>
          <w:sz w:val="24"/>
          <w:szCs w:val="24"/>
          <w:lang w:val="en-US"/>
        </w:rPr>
        <w:t xml:space="preserve"> stabilitas keuangan </w:t>
      </w:r>
      <w:r w:rsidRPr="000E2D17">
        <w:rPr>
          <w:rFonts w:ascii="Times New Roman" w:hAnsi="Times New Roman"/>
          <w:sz w:val="24"/>
          <w:szCs w:val="24"/>
        </w:rPr>
        <w:t xml:space="preserve">berpengaruh </w:t>
      </w:r>
      <w:r w:rsidRPr="000E2D17">
        <w:rPr>
          <w:rFonts w:ascii="Times New Roman" w:hAnsi="Times New Roman"/>
          <w:sz w:val="24"/>
          <w:szCs w:val="24"/>
          <w:lang w:val="en-US"/>
        </w:rPr>
        <w:t>posi</w:t>
      </w:r>
      <w:r w:rsidRPr="000E2D17">
        <w:rPr>
          <w:rFonts w:ascii="Times New Roman" w:hAnsi="Times New Roman"/>
          <w:sz w:val="24"/>
          <w:szCs w:val="24"/>
        </w:rPr>
        <w:t xml:space="preserve">tif terhadap </w:t>
      </w:r>
      <w:r w:rsidRPr="000E2D17">
        <w:rPr>
          <w:rFonts w:ascii="Times New Roman" w:hAnsi="Times New Roman"/>
          <w:i/>
          <w:iCs/>
          <w:sz w:val="24"/>
          <w:szCs w:val="24"/>
          <w:lang w:val="en-US"/>
        </w:rPr>
        <w:t>financial fraud</w:t>
      </w:r>
      <w:r w:rsidRPr="000E2D17">
        <w:rPr>
          <w:rFonts w:ascii="Times New Roman" w:hAnsi="Times New Roman"/>
          <w:sz w:val="24"/>
          <w:szCs w:val="24"/>
        </w:rPr>
        <w:t>.</w:t>
      </w:r>
      <w:r>
        <w:rPr>
          <w:rFonts w:ascii="Times New Roman" w:hAnsi="Times New Roman"/>
          <w:sz w:val="24"/>
          <w:szCs w:val="24"/>
          <w:lang w:val="en-US"/>
        </w:rPr>
        <w:t xml:space="preserve"> </w:t>
      </w:r>
      <w:r w:rsidRPr="006008F5">
        <w:rPr>
          <w:rFonts w:ascii="Times New Roman" w:hAnsi="Times New Roman"/>
          <w:sz w:val="24"/>
          <w:szCs w:val="24"/>
          <w:lang w:val="en-US"/>
        </w:rPr>
        <w:t xml:space="preserve">Namun penelitian ini tidak sejalan dengan penelitian </w:t>
      </w:r>
      <w:r w:rsidRPr="006008F5">
        <w:rPr>
          <w:rFonts w:ascii="Times New Roman" w:eastAsia="NotoSans-Regular" w:hAnsi="Times New Roman"/>
          <w:sz w:val="24"/>
          <w:szCs w:val="24"/>
          <w:lang w:val="en-US"/>
        </w:rPr>
        <w:fldChar w:fldCharType="begin" w:fldLock="1"/>
      </w:r>
      <w:r>
        <w:rPr>
          <w:rFonts w:ascii="Times New Roman" w:eastAsia="NotoSans-Regular" w:hAnsi="Times New Roman"/>
          <w:sz w:val="24"/>
          <w:szCs w:val="24"/>
          <w:lang w:val="en-US"/>
        </w:rPr>
        <w:instrText>ADDIN CSL_CITATION {"citationItems":[{"id":"ITEM-1","itemData":{"DOI":"10.33369/j.akuntansi.10.3.231-244","ISSN":"2303-0356","abstract":"Financial statements are a form of a report presented by a company that shows the financial performance of the company. In many cases of financial report fraud committed by Public Accounting Firm, they beautify the financial statements so that many investors are interested in the company. Therefore, this study aims to examine the influence of the Fraud Triangle factor in detecting fraudulent financial statements. The object of this study uses the financial statements of the Cigarettes and Cosmetics subsectors that are listed on the Indonesia Stock Exchange in the period 2016-2018. This study uses thirty sample data using purposive methods based on criteria. Data analysis using logistic linear regression analysis. The results showed that Rationalization had a significant effect on financial statement fraud. Meanwhile, Financial Stability, External Pressure, Personal Financial Need, Financial Targets, Ineffective Monitoring, Nature of Industry have no significant effect on financial statement fraud.Keywords: Fraud, Pressure, Opportunity, Rationalization, Financial Statement Fraud","author":[{"dropping-particle":"","family":"Sabatian","given":"Zakharia","non-dropping-particle":"","parse-names":false,"suffix":""},{"dropping-particle":"","family":"Hutabarat","given":"Francis M.","non-dropping-particle":"","parse-names":false,"suffix":""}],"container-title":"Jurnal Akuntansi","id":"ITEM-1","issue":"3","issued":{"date-parts":[["2020"]]},"page":"231-244","title":"the Effect of Fraud Triangle in Detecting Financial Statement Fraud","type":"article-journal","volume":"10"},"uris":["http://www.mendeley.com/documents/?uuid=6eda6c78-24a1-47f4-860d-140936df547a"]},{"id":"ITEM-2","itemData":{"DOI":"10.24246/persi.v4i1.p35-58","ISSN":"2623-0194","abstract":"Penelitian ini bertujuan untuk menguji pengaruh fraud pentagon dalam mendeteksi kemungkinan terjadinya kecurangan laporan keuangan pada perusahaan pertambangan yang terdaftar di Bursa Efek Indonesia (BEI) periode 2016 sampai 2018. Data diperoleh dari laporan tahunan yang terdapat pada website BEI dan website perusahaan. Penelitian ini merupakan penelitian kuantitatif dan menggunakan analisis regresi linear berganda. Hasil penelitian ini menunjukkan bahwa target keuangan, sifat industri, dan pergantian auditor memiliki pengaruh positif signifikan terhadap kecurangan laporan keuangan. Namun stabilitas keuangan, tekanan eksternal, ketidakefektifan pengawasan, rasionalisasi, pergantian direksi, dan jumlah foto CEO tidak berpengaruh pada kecurangan laporan keuangan.","author":[{"dropping-particle":"","family":"Mintara","given":"Melia Bakti Milenia","non-dropping-particle":"","parse-names":false,"suffix":""},{"dropping-particle":"","family":"Hapsari","given":"Aprina Nugrahesthy Sulistya","non-dropping-particle":"","parse-names":false,"suffix":""}],"container-title":"Perspektif Akuntansi","id":"ITEM-2","issue":"1","issued":{"date-parts":[["2021"]]},"page":"35-58","title":"Pendeteksian Kecurangan Pelaporan Keuangan Melalui Fraud Pentagon Framework","type":"article-journal","volume":"4"},"uris":["http://www.mendeley.com/documents/?uuid=fc3a46f5-3eb8-4719-8bbe-7bc4387f5b50"]},{"id":"ITEM-3","itemData":{"ISSN":"22778616","abstract":"This research aims to analyze financial target, financial stability, external pressure, institutional ownership, ineffective monitoring, external auditor quality, changes in auditor, replacement of company directors, and frequent number of CEO's picture influences to Fraudulent Financial Reporting. The population is financial sector listed in Indonesian Stock Exchange 2013-2016 selected by using purposive sampling. The data source uses annual report of each go public enterprise in IDX. The findings showed financial target produced by ROA, financial stability did not influence fraudulent financial reporting; external pressure did not influence fraudulent financial reporting; institutional ownership did not influence fraudulent financial reporting; ineffective monitoring did not influence fraudulent financial reporting; quality of external auditor did not influence fraudulent financial reporting; changes in auditor did not influence fraudulent financial reporting, replacement of company directors did not influence fraudulent financial reporting, and frequent number of CEO's picture did not influence fraudulent financial reporting.","author":[{"dropping-particle":"","family":"Yulianti","given":"Y.","non-dropping-particle":"","parse-names":false,"suffix":""},{"dropping-particle":"","family":"Pratami","given":"Suci R.","non-dropping-particle":"","parse-names":false,"suffix":""},{"dropping-particle":"","family":"Widowati","given":"Yuni S.","non-dropping-particle":"","parse-names":false,"suffix":""},{"dropping-particle":"","family":"Prapti","given":"Lulus","non-dropping-particle":"","parse-names":false,"suffix":""}],"container-title":"International Journal of Scientific and Technology Research","id":"ITEM-3","issue":"8","issued":{"date-parts":[["2019"]]},"page":"237-242","title":"Influence of fraud pentagon toward fraudulent financial reporting in Indonesia an empirical study on financial sector listed in Indonesian stock exchange","type":"article-journal","volume":"8"},"uris":["http://www.mendeley.com/documents/?uuid=7cbfef05-4c3a-4fd2-9ad2-a7f11501e5ce"]}],"mendeley":{"formattedCitation":"(Mintara &amp; Hapsari, 2021; Sabatian &amp; Hutabarat, 2020; Yulianti et al., 2019)","manualFormatting":" Mintara dan Hapsari (2021), Sabatian dan Hutabarat (2020) dan Yulianti dkk., (2019)","plainTextFormattedCitation":"(Mintara &amp; Hapsari, 2021; Sabatian &amp; Hutabarat, 2020; Yulianti et al., 2019)","previouslyFormattedCitation":"(Mintara &amp; Hapsari, 2021; Sabatian &amp; Hutabarat, 2020; Yulianti et al., 2019)"},"properties":{"noteIndex":0},"schema":"https://github.com/citation-style-language/schema/raw/master/csl-citation.json"}</w:instrText>
      </w:r>
      <w:r w:rsidRPr="006008F5">
        <w:rPr>
          <w:rFonts w:ascii="Times New Roman" w:eastAsia="NotoSans-Regular" w:hAnsi="Times New Roman"/>
          <w:sz w:val="24"/>
          <w:szCs w:val="24"/>
          <w:lang w:val="en-US"/>
        </w:rPr>
        <w:fldChar w:fldCharType="separate"/>
      </w:r>
      <w:r w:rsidRPr="006008F5">
        <w:rPr>
          <w:rFonts w:ascii="Times New Roman" w:eastAsia="NotoSans-Regular" w:hAnsi="Times New Roman"/>
          <w:noProof/>
          <w:sz w:val="24"/>
          <w:szCs w:val="24"/>
          <w:lang w:val="en-US"/>
        </w:rPr>
        <w:t xml:space="preserve"> Mintara dan Hapsari (2021), Sabatian dan Hutabarat (2020) dan Yulianti dkk., (2019)</w:t>
      </w:r>
      <w:r w:rsidRPr="006008F5">
        <w:rPr>
          <w:rFonts w:ascii="Times New Roman" w:eastAsia="NotoSans-Regular" w:hAnsi="Times New Roman"/>
          <w:sz w:val="24"/>
          <w:szCs w:val="24"/>
          <w:lang w:val="en-US"/>
        </w:rPr>
        <w:fldChar w:fldCharType="end"/>
      </w:r>
      <w:r w:rsidRPr="006008F5">
        <w:rPr>
          <w:rFonts w:ascii="Times New Roman" w:eastAsia="NotoSans-Regular" w:hAnsi="Times New Roman"/>
          <w:sz w:val="24"/>
          <w:szCs w:val="24"/>
          <w:lang w:val="en-US"/>
        </w:rPr>
        <w:t xml:space="preserve"> yang menyatakan bahwa stabilitas keuangan tidak berpengaruh terhadap </w:t>
      </w:r>
      <w:r w:rsidRPr="006008F5">
        <w:rPr>
          <w:rFonts w:ascii="Times New Roman" w:eastAsia="NotoSans-Regular" w:hAnsi="Times New Roman"/>
          <w:i/>
          <w:iCs/>
          <w:sz w:val="24"/>
          <w:szCs w:val="24"/>
          <w:lang w:val="en-US"/>
        </w:rPr>
        <w:t>financial fraud</w:t>
      </w:r>
      <w:r>
        <w:rPr>
          <w:rFonts w:ascii="Times New Roman" w:eastAsia="NotoSans-Regular" w:hAnsi="Times New Roman"/>
          <w:i/>
          <w:iCs/>
          <w:sz w:val="24"/>
          <w:szCs w:val="24"/>
          <w:lang w:val="en-US"/>
        </w:rPr>
        <w:t>.</w:t>
      </w:r>
      <w:bookmarkEnd w:id="105"/>
    </w:p>
    <w:p w14:paraId="720172F9" w14:textId="77777777" w:rsidR="00206306" w:rsidRDefault="00206306" w:rsidP="00206306">
      <w:pPr>
        <w:pStyle w:val="ListParagraph"/>
        <w:tabs>
          <w:tab w:val="left" w:pos="1276"/>
        </w:tabs>
        <w:autoSpaceDE w:val="0"/>
        <w:autoSpaceDN w:val="0"/>
        <w:adjustRightInd w:val="0"/>
        <w:spacing w:after="0" w:line="480" w:lineRule="auto"/>
        <w:ind w:left="1080" w:hanging="425"/>
        <w:jc w:val="both"/>
        <w:rPr>
          <w:rFonts w:ascii="Times New Roman" w:hAnsi="Times New Roman"/>
          <w:sz w:val="24"/>
          <w:szCs w:val="24"/>
        </w:rPr>
      </w:pPr>
    </w:p>
    <w:p w14:paraId="3CA49F3C" w14:textId="77777777" w:rsidR="00206306" w:rsidRPr="005C63CC" w:rsidRDefault="00206306" w:rsidP="00206306">
      <w:pPr>
        <w:pStyle w:val="Default"/>
        <w:numPr>
          <w:ilvl w:val="2"/>
          <w:numId w:val="21"/>
        </w:numPr>
        <w:tabs>
          <w:tab w:val="left" w:pos="1080"/>
        </w:tabs>
        <w:spacing w:line="480" w:lineRule="auto"/>
        <w:ind w:left="1080"/>
        <w:jc w:val="both"/>
        <w:rPr>
          <w:b/>
          <w:bCs/>
        </w:rPr>
      </w:pPr>
      <w:r w:rsidRPr="005C63CC">
        <w:rPr>
          <w:b/>
          <w:bCs/>
        </w:rPr>
        <w:t xml:space="preserve">Pengaruh </w:t>
      </w:r>
      <w:r w:rsidRPr="005C63CC">
        <w:rPr>
          <w:b/>
          <w:bCs/>
          <w:i/>
        </w:rPr>
        <w:t xml:space="preserve">Corporate Social Responsibility </w:t>
      </w:r>
      <w:r w:rsidRPr="005C63CC">
        <w:rPr>
          <w:b/>
          <w:bCs/>
          <w:iCs/>
          <w:lang w:val="en-US"/>
        </w:rPr>
        <w:t>terhadap</w:t>
      </w:r>
      <w:r w:rsidRPr="005C63CC">
        <w:rPr>
          <w:b/>
          <w:bCs/>
          <w:i/>
        </w:rPr>
        <w:t xml:space="preserve"> Financial Fraud</w:t>
      </w:r>
      <w:r w:rsidRPr="005C63CC">
        <w:rPr>
          <w:b/>
          <w:bCs/>
        </w:rPr>
        <w:t xml:space="preserve"> </w:t>
      </w:r>
      <w:r w:rsidRPr="005C63CC">
        <w:rPr>
          <w:b/>
          <w:bCs/>
          <w:lang w:val="en-US"/>
        </w:rPr>
        <w:t>yang Dimoderasi oleh Kualitas Audit</w:t>
      </w:r>
    </w:p>
    <w:p w14:paraId="127DA67A" w14:textId="77777777" w:rsidR="00206306" w:rsidRPr="00193A8C" w:rsidRDefault="00206306" w:rsidP="00206306">
      <w:pPr>
        <w:tabs>
          <w:tab w:val="left" w:pos="1890"/>
          <w:tab w:val="left" w:pos="1980"/>
        </w:tabs>
        <w:spacing w:line="480" w:lineRule="auto"/>
        <w:ind w:left="1080" w:firstLine="810"/>
        <w:rPr>
          <w:rFonts w:ascii="Times New Roman" w:hAnsi="Times New Roman" w:cs="Times New Roman"/>
          <w:sz w:val="24"/>
          <w:szCs w:val="24"/>
          <w:lang w:val="en-US"/>
        </w:rPr>
      </w:pPr>
      <w:r w:rsidRPr="000E2D17">
        <w:rPr>
          <w:rFonts w:ascii="Times New Roman" w:hAnsi="Times New Roman" w:cs="Times New Roman"/>
          <w:sz w:val="24"/>
          <w:szCs w:val="24"/>
        </w:rPr>
        <w:t xml:space="preserve">Berdasarkan hasil analisis statistik dalam penelitian ini ditemukan bahwa hipotesis </w:t>
      </w:r>
      <w:r w:rsidRPr="000E2D17">
        <w:rPr>
          <w:rFonts w:ascii="Times New Roman" w:hAnsi="Times New Roman" w:cs="Times New Roman"/>
          <w:sz w:val="24"/>
          <w:szCs w:val="24"/>
          <w:lang w:val="en-US"/>
        </w:rPr>
        <w:t>ketiga</w:t>
      </w:r>
      <w:r w:rsidRPr="000E2D17">
        <w:rPr>
          <w:rFonts w:ascii="Times New Roman" w:hAnsi="Times New Roman" w:cs="Times New Roman"/>
          <w:sz w:val="24"/>
          <w:szCs w:val="24"/>
        </w:rPr>
        <w:t xml:space="preserve"> </w:t>
      </w:r>
      <w:r w:rsidRPr="00734ABA">
        <w:rPr>
          <w:rFonts w:ascii="Times New Roman" w:hAnsi="Times New Roman" w:cs="Times New Roman"/>
          <w:sz w:val="24"/>
          <w:szCs w:val="24"/>
        </w:rPr>
        <w:t>tidak didukung</w:t>
      </w:r>
      <w:r w:rsidRPr="000E2D17">
        <w:rPr>
          <w:rFonts w:ascii="Times New Roman" w:hAnsi="Times New Roman" w:cs="Times New Roman"/>
          <w:sz w:val="24"/>
          <w:szCs w:val="24"/>
        </w:rPr>
        <w:t xml:space="preserve">. Hal ini menunjukkan bahwa hipotesis ketiga yang menjelaskan bahwa </w:t>
      </w:r>
      <w:r w:rsidRPr="000E2D17">
        <w:rPr>
          <w:rFonts w:ascii="Times New Roman" w:hAnsi="Times New Roman" w:cs="Times New Roman"/>
          <w:iCs/>
          <w:sz w:val="24"/>
          <w:szCs w:val="24"/>
          <w:lang w:val="en-US"/>
        </w:rPr>
        <w:t>kualitas audit memoderasi hubungan antara</w:t>
      </w:r>
      <w:r w:rsidRPr="000E2D17">
        <w:rPr>
          <w:rFonts w:ascii="Times New Roman" w:hAnsi="Times New Roman" w:cs="Times New Roman"/>
          <w:i/>
          <w:sz w:val="24"/>
          <w:szCs w:val="24"/>
          <w:lang w:val="en-US"/>
        </w:rPr>
        <w:t xml:space="preserve"> corporate social responsibility </w:t>
      </w:r>
      <w:r w:rsidRPr="000E2D17">
        <w:rPr>
          <w:rFonts w:ascii="Times New Roman" w:hAnsi="Times New Roman" w:cs="Times New Roman"/>
          <w:iCs/>
          <w:sz w:val="24"/>
          <w:szCs w:val="24"/>
          <w:lang w:val="en-US"/>
        </w:rPr>
        <w:t>dan</w:t>
      </w:r>
      <w:r w:rsidRPr="000E2D17">
        <w:rPr>
          <w:rFonts w:ascii="Times New Roman" w:hAnsi="Times New Roman" w:cs="Times New Roman"/>
          <w:i/>
          <w:sz w:val="24"/>
          <w:szCs w:val="24"/>
          <w:lang w:val="en-US"/>
        </w:rPr>
        <w:t xml:space="preserve"> financial fraud</w:t>
      </w:r>
      <w:r w:rsidRPr="000E2D17">
        <w:rPr>
          <w:rFonts w:ascii="Times New Roman" w:hAnsi="Times New Roman" w:cs="Times New Roman"/>
          <w:sz w:val="24"/>
          <w:szCs w:val="24"/>
        </w:rPr>
        <w:t xml:space="preserve"> </w:t>
      </w:r>
      <w:r w:rsidRPr="00734ABA">
        <w:rPr>
          <w:rFonts w:ascii="Times New Roman" w:hAnsi="Times New Roman" w:cs="Times New Roman"/>
          <w:sz w:val="24"/>
          <w:szCs w:val="24"/>
        </w:rPr>
        <w:t>tidak didukung</w:t>
      </w:r>
      <w:r w:rsidRPr="000E2D17">
        <w:rPr>
          <w:rFonts w:ascii="Times New Roman" w:hAnsi="Times New Roman" w:cs="Times New Roman"/>
          <w:sz w:val="24"/>
          <w:szCs w:val="24"/>
        </w:rPr>
        <w:t>. Dengan demikian, penelitian ini membuktikan bahwa</w:t>
      </w:r>
      <w:r w:rsidRPr="000E2D17">
        <w:rPr>
          <w:rFonts w:ascii="Times New Roman" w:hAnsi="Times New Roman" w:cs="Times New Roman"/>
          <w:i/>
          <w:sz w:val="24"/>
          <w:szCs w:val="24"/>
        </w:rPr>
        <w:t xml:space="preserve"> </w:t>
      </w:r>
      <w:r w:rsidRPr="000E2D17">
        <w:rPr>
          <w:rFonts w:ascii="Times New Roman" w:hAnsi="Times New Roman" w:cs="Times New Roman"/>
          <w:sz w:val="24"/>
          <w:szCs w:val="24"/>
        </w:rPr>
        <w:t xml:space="preserve"> </w:t>
      </w:r>
      <w:r w:rsidRPr="000E2D17">
        <w:rPr>
          <w:rFonts w:ascii="Times New Roman" w:hAnsi="Times New Roman" w:cs="Times New Roman"/>
          <w:iCs/>
          <w:sz w:val="24"/>
          <w:szCs w:val="24"/>
          <w:lang w:val="en-US"/>
        </w:rPr>
        <w:t>kualitas audit tidak mampu memoderasi hubungan antara</w:t>
      </w:r>
      <w:r w:rsidRPr="000E2D17">
        <w:rPr>
          <w:rFonts w:ascii="Times New Roman" w:hAnsi="Times New Roman" w:cs="Times New Roman"/>
          <w:i/>
          <w:sz w:val="24"/>
          <w:szCs w:val="24"/>
          <w:lang w:val="en-US"/>
        </w:rPr>
        <w:t xml:space="preserve"> corporate social responsibility </w:t>
      </w:r>
      <w:r w:rsidRPr="000E2D17">
        <w:rPr>
          <w:rFonts w:ascii="Times New Roman" w:hAnsi="Times New Roman" w:cs="Times New Roman"/>
          <w:iCs/>
          <w:sz w:val="24"/>
          <w:szCs w:val="24"/>
          <w:lang w:val="en-US"/>
        </w:rPr>
        <w:t>dan</w:t>
      </w:r>
      <w:r w:rsidRPr="000E2D17">
        <w:rPr>
          <w:rFonts w:ascii="Times New Roman" w:hAnsi="Times New Roman" w:cs="Times New Roman"/>
          <w:i/>
          <w:sz w:val="24"/>
          <w:szCs w:val="24"/>
          <w:lang w:val="en-US"/>
        </w:rPr>
        <w:t xml:space="preserve"> financial fraud</w:t>
      </w:r>
      <w:r w:rsidRPr="000E2D17">
        <w:rPr>
          <w:rFonts w:ascii="Times New Roman" w:hAnsi="Times New Roman" w:cs="Times New Roman"/>
          <w:sz w:val="24"/>
          <w:szCs w:val="24"/>
        </w:rPr>
        <w:t xml:space="preserve">. </w:t>
      </w:r>
      <w:r>
        <w:rPr>
          <w:rFonts w:ascii="Times New Roman" w:hAnsi="Times New Roman" w:cs="Times New Roman"/>
          <w:sz w:val="24"/>
          <w:szCs w:val="24"/>
          <w:lang w:val="en-US"/>
        </w:rPr>
        <w:t xml:space="preserve">Hasil penelitian ini tidak mendukung teori keagenan yang menjelaskan bahwa </w:t>
      </w:r>
      <w:r>
        <w:rPr>
          <w:rFonts w:ascii="Times New Roman" w:hAnsi="Times New Roman" w:cs="Times New Roman"/>
          <w:sz w:val="24"/>
          <w:szCs w:val="24"/>
          <w:lang w:val="en-US"/>
        </w:rPr>
        <w:lastRenderedPageBreak/>
        <w:t>a</w:t>
      </w:r>
      <w:r w:rsidRPr="00DD0787">
        <w:rPr>
          <w:rFonts w:ascii="Times New Roman" w:hAnsi="Times New Roman" w:cs="Times New Roman"/>
          <w:sz w:val="24"/>
          <w:szCs w:val="24"/>
        </w:rPr>
        <w:t xml:space="preserve">uditor </w:t>
      </w:r>
      <w:r>
        <w:rPr>
          <w:rFonts w:ascii="Times New Roman" w:hAnsi="Times New Roman" w:cs="Times New Roman"/>
          <w:sz w:val="24"/>
          <w:szCs w:val="24"/>
          <w:lang w:val="en-US"/>
        </w:rPr>
        <w:t xml:space="preserve">merupakan </w:t>
      </w:r>
      <w:r w:rsidRPr="00DD0787">
        <w:rPr>
          <w:rFonts w:ascii="Times New Roman" w:hAnsi="Times New Roman" w:cs="Times New Roman"/>
          <w:sz w:val="24"/>
          <w:szCs w:val="24"/>
        </w:rPr>
        <w:t>pihak yang dianggap mampu menjadi jembatan antara agen dan prinsipal</w:t>
      </w:r>
      <w:r>
        <w:rPr>
          <w:rFonts w:ascii="Times New Roman" w:hAnsi="Times New Roman" w:cs="Times New Roman"/>
          <w:sz w:val="24"/>
          <w:szCs w:val="24"/>
          <w:lang w:val="en-US"/>
        </w:rPr>
        <w:t xml:space="preserve"> dalam menyelesaikan suatu konflik kepentingan</w:t>
      </w:r>
      <w:r w:rsidRPr="00DD0787">
        <w:rPr>
          <w:rFonts w:ascii="Times New Roman" w:hAnsi="Times New Roman" w:cs="Times New Roman"/>
          <w:sz w:val="24"/>
          <w:szCs w:val="24"/>
        </w:rPr>
        <w:t xml:space="preserve">. </w:t>
      </w:r>
      <w:r>
        <w:rPr>
          <w:rFonts w:ascii="Times New Roman" w:hAnsi="Times New Roman" w:cs="Times New Roman"/>
          <w:sz w:val="24"/>
          <w:szCs w:val="24"/>
          <w:lang w:val="en-US"/>
        </w:rPr>
        <w:t>H</w:t>
      </w:r>
      <w:r w:rsidRPr="000E2D17">
        <w:rPr>
          <w:rFonts w:ascii="Times New Roman" w:hAnsi="Times New Roman" w:cs="Times New Roman"/>
          <w:sz w:val="24"/>
          <w:szCs w:val="24"/>
        </w:rPr>
        <w:t>al tersebut terjadi karena</w:t>
      </w:r>
      <w:r w:rsidRPr="000E2D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CSR tidak menjadi perhatian utama auditor dalam melakukan audit laporan keuangan, keberadaan auditor dalam melakukan audit laporan keuangan lebih berfokus pada </w:t>
      </w:r>
      <w:r w:rsidRPr="00193A8C">
        <w:rPr>
          <w:rFonts w:ascii="Times New Roman" w:hAnsi="Times New Roman" w:cs="Times New Roman"/>
          <w:sz w:val="24"/>
          <w:szCs w:val="24"/>
          <w:lang w:val="en-US"/>
        </w:rPr>
        <w:t xml:space="preserve">pemeriksaan kondisi keuangan dan bukan pada kondisi CSR perusahaan. Semakin berkualitas atau tidaknya auditor tidak memberikan dampak pada seberapa patuh perusahaan tersebut dalam mengungkapkan CSR karena auditor tidak lagi menjadi acuan ketaatan perusahaan dalam hal CSR </w:t>
      </w:r>
      <w:r w:rsidRPr="00193A8C">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{"citationItems":[{"id":"ITEM-1","itemData":{"ISSN":"2541-5255","abstract":"Penelitian ini bertujuan meneliti seberapa besar pengaruh yang diakibatan Kinerja Keuangan dan Kualitas Audit terhadap Pengungkapan Corporate Social Responsibility terkhusus pada masa Covid 19.&amp;nbsp; Adapun populasi sampel yang di gunakan dalam penelitian ini adalah perusahaan perbankan yang terdaftar di BEI dan yang memiliki laporan tahunan di masa Covid 19 yaitu di antara 2020 dan 2021. Metode yang di pakai dalam pemilihan sampel data kali ini adalah purposive sampling dan di dapatkanlah ada 38 perusahaan dan 56 laporan keuangan sebagai data observasi. Penelitian ini memakai Uji Stastik Deskriptif, kemudian menggunakan Uji Asumsi Klasik dan Analisa Linier Berganda. Adapun uji Hipotesis yang di lakukan dengan Uji F menunjukan hasil bahwa tidak ada hubungan yang signifikan antara Kinerja Keuangan dan Kualitas Audit terhadap pengungkapan CSR. Kemudian secara parsial, dengan menggunakan Uji T sebagai penguji Hipotesis ditemukan bahwa Kualitas Audit tidak memberikan pengaruh siginifikan terhadap pengungkapan CSR, Profitabilitas juga tidak memberikan pengaruh yang siginifikan terhadap pengungkapan CSR, Likuiditas juga tidak memberikan pengaruh yang signifikan terhadap pengungkapan CSR, dan Solvabilitas menjadi satu satu variabel yang memberikan pengaruh signifikan terhadap pengungkapan CSR.","author":[{"dropping-particle":"","family":"Jonathan","given":"Harry","non-dropping-particle":"","parse-names":false,"suffix":""},{"dropping-particle":"","family":"Sinaga","given":"Judith Tagal Gallena","non-dropping-particle":"","parse-names":false,"suffix":""}],"container-title":"Jurnal Ilmiah MEA (Manajemen, Ekonomi, &amp; Akuntansi)","id":"ITEM-1","issue":"2","issued":{"date-parts":[["2022"]]},"page":"1136-1157","title":"Pengaruh Kinerja Keuangan Dan Kualitas Audit Terhadap Pengungkapan CSR Pada Masa Pandemi Covid-19","type":"article-journal","volume":"6"},"uris":["http://www.mendeley.com/documents/?uuid=2b77c62e-eea8-4c16-a529-9d3ea97a1835"]}],"mendeley":{"formattedCitation":"(Jonathan &amp; Sinaga, 2022)","plainTextFormattedCitation":"(Jonathan &amp; Sinaga, 2022)","previouslyFormattedCitation":"(Jonathan &amp; Sinaga, 2022)"},"properties":{"noteIndex":0},"schema":"https://github.com/citation-style-language/schema/raw/master/csl-citation.json"}</w:instrText>
      </w:r>
      <w:r w:rsidRPr="00193A8C">
        <w:rPr>
          <w:rFonts w:ascii="Times New Roman" w:hAnsi="Times New Roman" w:cs="Times New Roman"/>
          <w:sz w:val="24"/>
          <w:szCs w:val="24"/>
          <w:lang w:val="en-US"/>
        </w:rPr>
        <w:fldChar w:fldCharType="separate"/>
      </w:r>
      <w:r w:rsidRPr="00193A8C">
        <w:rPr>
          <w:rFonts w:ascii="Times New Roman" w:hAnsi="Times New Roman" w:cs="Times New Roman"/>
          <w:noProof/>
          <w:sz w:val="24"/>
          <w:szCs w:val="24"/>
          <w:lang w:val="en-US"/>
        </w:rPr>
        <w:t>(Jonathan &amp; Sinaga, 2022)</w:t>
      </w:r>
      <w:r w:rsidRPr="00193A8C">
        <w:rPr>
          <w:rFonts w:ascii="Times New Roman" w:hAnsi="Times New Roman" w:cs="Times New Roman"/>
          <w:sz w:val="24"/>
          <w:szCs w:val="24"/>
          <w:lang w:val="en-US"/>
        </w:rPr>
        <w:fldChar w:fldCharType="end"/>
      </w:r>
    </w:p>
    <w:p w14:paraId="79685C73" w14:textId="77777777" w:rsidR="00206306" w:rsidRDefault="00206306" w:rsidP="00206306">
      <w:pPr>
        <w:autoSpaceDE w:val="0"/>
        <w:autoSpaceDN w:val="0"/>
        <w:adjustRightInd w:val="0"/>
        <w:spacing w:line="480" w:lineRule="auto"/>
        <w:ind w:left="1080" w:firstLine="720"/>
        <w:rPr>
          <w:rFonts w:ascii="Times New Roman" w:hAnsi="Times New Roman" w:cs="Times New Roman"/>
          <w:sz w:val="24"/>
          <w:szCs w:val="24"/>
          <w:lang w:val="en-US"/>
        </w:rPr>
      </w:pPr>
      <w:r w:rsidRPr="00193A8C">
        <w:rPr>
          <w:rFonts w:ascii="Times New Roman" w:hAnsi="Times New Roman" w:cs="Times New Roman"/>
          <w:color w:val="000000"/>
          <w:sz w:val="24"/>
          <w:szCs w:val="24"/>
          <w:lang w:val="en-US"/>
        </w:rPr>
        <w:t xml:space="preserve">Penelitian ini tidak sejalan dengan penelitian </w:t>
      </w:r>
      <w:r w:rsidRPr="00193A8C">
        <w:rPr>
          <w:rFonts w:ascii="Times New Roman" w:hAnsi="Times New Roman" w:cs="Times New Roman"/>
          <w:color w:val="000000"/>
          <w:sz w:val="24"/>
          <w:szCs w:val="24"/>
          <w:lang w:val="en-US"/>
        </w:rPr>
        <w:fldChar w:fldCharType="begin" w:fldLock="1"/>
      </w:r>
      <w:r>
        <w:rPr>
          <w:rFonts w:ascii="Times New Roman" w:hAnsi="Times New Roman" w:cs="Times New Roman"/>
          <w:color w:val="000000"/>
          <w:sz w:val="24"/>
          <w:szCs w:val="24"/>
          <w:lang w:val="en-US"/>
        </w:rPr>
        <w:instrText>ADDIN CSL_CITATION {"citationItems":[{"id":"ITEM-1","itemData":{"abstract":"Thiso ostudy aimso oto odetermine othe oeffect ofo ocapital ostructure, ofinancial statementofraudoand CSRo qualityo ono earningso qualityo witho audito qualityo aso oa moderating variable. Theo ostudy owas conducted oat ocompanies oManufacturing osub-sector Industries that were registered owith ino oBEI during othe operiod o2017-2020. oThe populationoiso 52o entitieso. Basedo ono theo purposive samplingo methodo, othe oresearch sample oused owas o38 entities. Theo odata analysiso techniqueo in thiso studyo iso moderated regression analysiso. Theo resultso showedo thato capitalo structureo had on effecto on earningsoquality. oFinancial statement ofraud ohas oa negative effecto ono earnings quality. CSRo qualityo haso oa positiveo influenceo ono audito qualityo. Auditoquality iso oable tomoderate the oeffect of fraudulent financialo statementso ando CSRo qualityo ono earningso quality. Auditoquality doeso noto moderateo othe oeffect of capital structureo ono earnings oquality.","author":[{"dropping-particle":"","family":"Sitepu","given":"Wilsa Road Betterment","non-dropping-particle":"","parse-names":false,"suffix":""},{"dropping-particle":"","family":"Silalahi","given":"Tania Febiola","non-dropping-particle":"","parse-names":false,"suffix":""},{"dropping-particle":"","family":"Hutajulu","given":"Bunga Angel Jelita Br","non-dropping-particle":"","parse-names":false,"suffix":""}],"container-title":"Management Studies and Entrepreneurship Journal","id":"ITEM-1","issue":"3","issued":{"date-parts":[["2022"]]},"page":"1248-1263","title":"Analysis of the effects of modal structure, fraud in financial statements, CSR quality on profit quality with audit quality as moderating variable","type":"article-journal","volume":"3"},"uris":["http://www.mendeley.com/documents/?uuid=cc5e4764-03e3-4dfe-aa13-faac08c465de"]}],"mendeley":{"formattedCitation":"(Sitepu et al., 2022)","manualFormatting":"Sitepu dkk., (2022)","plainTextFormattedCitation":"(Sitepu et al., 2022)","previouslyFormattedCitation":"(Sitepu et al., 2022)"},"properties":{"noteIndex":0},"schema":"https://github.com/citation-style-language/schema/raw/master/csl-citation.json"}</w:instrText>
      </w:r>
      <w:r w:rsidRPr="00193A8C">
        <w:rPr>
          <w:rFonts w:ascii="Times New Roman" w:hAnsi="Times New Roman" w:cs="Times New Roman"/>
          <w:color w:val="000000"/>
          <w:sz w:val="24"/>
          <w:szCs w:val="24"/>
          <w:lang w:val="en-US"/>
        </w:rPr>
        <w:fldChar w:fldCharType="separate"/>
      </w:r>
      <w:r w:rsidRPr="00193A8C">
        <w:rPr>
          <w:rFonts w:ascii="Times New Roman" w:hAnsi="Times New Roman" w:cs="Times New Roman"/>
          <w:noProof/>
          <w:color w:val="000000"/>
          <w:sz w:val="24"/>
          <w:szCs w:val="24"/>
          <w:lang w:val="en-US"/>
        </w:rPr>
        <w:t xml:space="preserve">Sitepu </w:t>
      </w:r>
      <w:r>
        <w:rPr>
          <w:rFonts w:ascii="Times New Roman" w:hAnsi="Times New Roman" w:cs="Times New Roman"/>
          <w:noProof/>
          <w:color w:val="000000"/>
          <w:sz w:val="24"/>
          <w:szCs w:val="24"/>
          <w:lang w:val="en-US"/>
        </w:rPr>
        <w:t>dkk</w:t>
      </w:r>
      <w:r w:rsidRPr="00193A8C">
        <w:rPr>
          <w:rFonts w:ascii="Times New Roman" w:hAnsi="Times New Roman" w:cs="Times New Roman"/>
          <w:noProof/>
          <w:color w:val="000000"/>
          <w:sz w:val="24"/>
          <w:szCs w:val="24"/>
          <w:lang w:val="en-US"/>
        </w:rPr>
        <w:t xml:space="preserve">., </w:t>
      </w:r>
      <w:r>
        <w:rPr>
          <w:rFonts w:ascii="Times New Roman" w:hAnsi="Times New Roman" w:cs="Times New Roman"/>
          <w:noProof/>
          <w:color w:val="000000"/>
          <w:sz w:val="24"/>
          <w:szCs w:val="24"/>
          <w:lang w:val="en-US"/>
        </w:rPr>
        <w:t>(</w:t>
      </w:r>
      <w:r w:rsidRPr="00193A8C">
        <w:rPr>
          <w:rFonts w:ascii="Times New Roman" w:hAnsi="Times New Roman" w:cs="Times New Roman"/>
          <w:noProof/>
          <w:color w:val="000000"/>
          <w:sz w:val="24"/>
          <w:szCs w:val="24"/>
          <w:lang w:val="en-US"/>
        </w:rPr>
        <w:t>2022)</w:t>
      </w:r>
      <w:r w:rsidRPr="00193A8C">
        <w:rPr>
          <w:rFonts w:ascii="Times New Roman" w:hAnsi="Times New Roman" w:cs="Times New Roman"/>
          <w:color w:val="000000"/>
          <w:sz w:val="24"/>
          <w:szCs w:val="24"/>
          <w:lang w:val="en-US"/>
        </w:rPr>
        <w:fldChar w:fldCharType="end"/>
      </w:r>
      <w:r w:rsidRPr="00193A8C">
        <w:rPr>
          <w:rFonts w:ascii="Times New Roman" w:hAnsi="Times New Roman" w:cs="Times New Roman"/>
          <w:color w:val="000000"/>
          <w:sz w:val="24"/>
          <w:szCs w:val="24"/>
          <w:lang w:val="en-US"/>
        </w:rPr>
        <w:t xml:space="preserve"> yang menyatakan bahwa peranan auditor dibutuhkan untuk </w:t>
      </w:r>
      <w:r w:rsidRPr="00193A8C">
        <w:rPr>
          <w:rFonts w:ascii="Times New Roman" w:hAnsi="Times New Roman" w:cs="Times New Roman"/>
          <w:color w:val="000000"/>
          <w:sz w:val="24"/>
          <w:szCs w:val="24"/>
        </w:rPr>
        <w:t>dalam pemeriksaan</w:t>
      </w:r>
      <w:r w:rsidRPr="00193A8C">
        <w:rPr>
          <w:rFonts w:ascii="Times New Roman" w:hAnsi="Times New Roman" w:cs="Times New Roman"/>
          <w:color w:val="000000"/>
          <w:sz w:val="24"/>
          <w:szCs w:val="24"/>
          <w:lang w:val="en-US"/>
        </w:rPr>
        <w:t xml:space="preserve"> </w:t>
      </w:r>
      <w:r w:rsidRPr="00193A8C">
        <w:rPr>
          <w:rFonts w:ascii="Times New Roman" w:hAnsi="Times New Roman" w:cs="Times New Roman"/>
          <w:color w:val="000000"/>
          <w:sz w:val="24"/>
          <w:szCs w:val="24"/>
        </w:rPr>
        <w:t>pelaporan keuangan yang</w:t>
      </w:r>
      <w:r w:rsidRPr="00193A8C">
        <w:rPr>
          <w:rFonts w:ascii="Times New Roman" w:hAnsi="Times New Roman" w:cs="Times New Roman"/>
          <w:color w:val="FFFFFF"/>
          <w:sz w:val="24"/>
          <w:szCs w:val="24"/>
        </w:rPr>
        <w:t xml:space="preserve"> </w:t>
      </w:r>
      <w:r w:rsidRPr="00193A8C">
        <w:rPr>
          <w:rFonts w:ascii="Times New Roman" w:hAnsi="Times New Roman" w:cs="Times New Roman"/>
          <w:color w:val="000000"/>
          <w:sz w:val="24"/>
          <w:szCs w:val="24"/>
        </w:rPr>
        <w:t>mempengaruhi inf</w:t>
      </w:r>
      <w:r w:rsidRPr="00193A8C">
        <w:rPr>
          <w:rFonts w:ascii="Times New Roman" w:hAnsi="Times New Roman" w:cs="Times New Roman"/>
          <w:color w:val="000000"/>
          <w:sz w:val="24"/>
          <w:szCs w:val="24"/>
          <w:lang w:val="en-US"/>
        </w:rPr>
        <w:t>o</w:t>
      </w:r>
      <w:r w:rsidRPr="00193A8C">
        <w:rPr>
          <w:rFonts w:ascii="Times New Roman" w:hAnsi="Times New Roman" w:cs="Times New Roman"/>
          <w:color w:val="000000"/>
          <w:sz w:val="24"/>
          <w:szCs w:val="24"/>
        </w:rPr>
        <w:t>rmasi</w:t>
      </w:r>
      <w:r w:rsidRPr="00193A8C">
        <w:rPr>
          <w:rFonts w:ascii="Times New Roman" w:hAnsi="Times New Roman" w:cs="Times New Roman"/>
          <w:color w:val="FFFFFF"/>
          <w:sz w:val="24"/>
          <w:szCs w:val="24"/>
        </w:rPr>
        <w:t xml:space="preserve"> </w:t>
      </w:r>
      <w:r w:rsidRPr="00193A8C">
        <w:rPr>
          <w:rFonts w:ascii="Times New Roman" w:hAnsi="Times New Roman" w:cs="Times New Roman"/>
          <w:color w:val="000000"/>
          <w:sz w:val="24"/>
          <w:szCs w:val="24"/>
        </w:rPr>
        <w:t>laba</w:t>
      </w:r>
      <w:r w:rsidRPr="00193A8C">
        <w:rPr>
          <w:rFonts w:ascii="Times New Roman" w:hAnsi="Times New Roman" w:cs="Times New Roman"/>
          <w:color w:val="000000"/>
          <w:sz w:val="24"/>
          <w:szCs w:val="24"/>
          <w:lang w:val="en-US"/>
        </w:rPr>
        <w:t xml:space="preserve"> karena anggapan bahwa  </w:t>
      </w:r>
      <w:r w:rsidRPr="00193A8C">
        <w:rPr>
          <w:rFonts w:ascii="Times New Roman" w:hAnsi="Times New Roman" w:cs="Times New Roman"/>
          <w:color w:val="000000"/>
          <w:sz w:val="24"/>
          <w:szCs w:val="24"/>
        </w:rPr>
        <w:t xml:space="preserve">semakin banyak kegiatan CSR yang dilakukan </w:t>
      </w:r>
      <w:r w:rsidRPr="00193A8C">
        <w:rPr>
          <w:rFonts w:ascii="Times New Roman" w:hAnsi="Times New Roman" w:cs="Times New Roman"/>
          <w:color w:val="000000"/>
          <w:sz w:val="24"/>
          <w:szCs w:val="24"/>
          <w:lang w:val="en-US"/>
        </w:rPr>
        <w:t>o</w:t>
      </w:r>
      <w:r w:rsidRPr="00193A8C">
        <w:rPr>
          <w:rFonts w:ascii="Times New Roman" w:hAnsi="Times New Roman" w:cs="Times New Roman"/>
          <w:color w:val="000000"/>
          <w:sz w:val="24"/>
          <w:szCs w:val="24"/>
        </w:rPr>
        <w:t>leh</w:t>
      </w:r>
      <w:r w:rsidRPr="00193A8C">
        <w:rPr>
          <w:rFonts w:ascii="Times New Roman" w:hAnsi="Times New Roman" w:cs="Times New Roman"/>
          <w:color w:val="FFFFFF"/>
          <w:sz w:val="24"/>
          <w:szCs w:val="24"/>
        </w:rPr>
        <w:t xml:space="preserve"> </w:t>
      </w:r>
      <w:r w:rsidRPr="00193A8C">
        <w:rPr>
          <w:rFonts w:ascii="Times New Roman" w:hAnsi="Times New Roman" w:cs="Times New Roman"/>
          <w:color w:val="000000"/>
          <w:sz w:val="24"/>
          <w:szCs w:val="24"/>
        </w:rPr>
        <w:t>perusahaan maka</w:t>
      </w:r>
      <w:r w:rsidRPr="00193A8C">
        <w:rPr>
          <w:rFonts w:ascii="Times New Roman" w:hAnsi="Times New Roman" w:cs="Times New Roman"/>
          <w:color w:val="000000"/>
          <w:sz w:val="24"/>
          <w:szCs w:val="24"/>
          <w:lang w:val="en-US"/>
        </w:rPr>
        <w:t xml:space="preserve"> </w:t>
      </w:r>
      <w:r w:rsidRPr="00193A8C">
        <w:rPr>
          <w:rFonts w:ascii="Times New Roman" w:hAnsi="Times New Roman" w:cs="Times New Roman"/>
          <w:color w:val="000000"/>
          <w:sz w:val="24"/>
          <w:szCs w:val="24"/>
        </w:rPr>
        <w:t>semakin tinggi kualitas accrual perusahaan</w:t>
      </w:r>
      <w:r>
        <w:rPr>
          <w:rFonts w:ascii="Times New Roman" w:hAnsi="Times New Roman" w:cs="Times New Roman"/>
          <w:color w:val="000000"/>
          <w:sz w:val="24"/>
          <w:szCs w:val="24"/>
          <w:lang w:val="en-US"/>
        </w:rPr>
        <w:t>. Namun, penelitian ini s</w:t>
      </w:r>
      <w:r>
        <w:rPr>
          <w:rFonts w:ascii="Times New Roman" w:hAnsi="Times New Roman" w:cs="Times New Roman"/>
          <w:sz w:val="24"/>
          <w:szCs w:val="24"/>
          <w:lang w:val="en-US"/>
        </w:rPr>
        <w:t xml:space="preserve">ejalan dengan 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{"citationItems":[{"id":"ITEM-1","itemData":{"DOI":"10.24127/akuisisi.v16i2.483","ISBN":"0000000000","ISSN":"1978-6581","abstract":"This research aims to test and empirically prove the effect of corporate social responsibility disclosure on the audit quality. Audit quality measurement in this research uses natural logarithm to audit fees while CSR reporting is measured using a content analysis approach. The population of this research is the sub-sector transportation of companies listed in the Indonesia Stock Exchange in 2010 until 2017. The annual report contains disclosure of corporate social responsibility activities of 4 companies that using a purposive sampling technique. Methods of data analysis using descriptive statistical analysis and simple linear regression. These results indicate that corporate social responsibility disclosures have a significant effect simultaneously and partially on the audit quality","author":[{"dropping-particle":"","family":"Surachman","given":"Ade Elza","non-dropping-particle":"","parse-names":false,"suffix":""}],"container-title":"Akuisisi: Jurnal Akuntansi","id":"ITEM-1","issue":"2","issued":{"date-parts":[["2020"]]},"page":"62-75","title":"Pengaruh pengungkapan CSR terhadap kualitas audit","type":"article-journal","volume":"16"},"uris":["http://www.mendeley.com/documents/?uuid=4e183289-fa31-4ffa-aae7-600d00300690"]}],"mendeley":{"formattedCitation":"(Surachman, 2020)","manualFormatting":"Surachman (2020)","plainTextFormattedCitation":"(Surachman, 2020)","previouslyFormattedCitation":"(Surachman, 2020)"},"properties":{"noteIndex":0},"schema":"https://github.com/citation-style-language/schema/raw/master/csl-citation.json"}</w:instrText>
      </w:r>
      <w:r>
        <w:rPr>
          <w:rFonts w:ascii="Times New Roman" w:hAnsi="Times New Roman" w:cs="Times New Roman"/>
          <w:sz w:val="24"/>
          <w:szCs w:val="24"/>
          <w:lang w:val="en-US"/>
        </w:rPr>
        <w:fldChar w:fldCharType="separate"/>
      </w:r>
      <w:r w:rsidRPr="006A2BE2">
        <w:rPr>
          <w:rFonts w:ascii="Times New Roman" w:hAnsi="Times New Roman" w:cs="Times New Roman"/>
          <w:noProof/>
          <w:sz w:val="24"/>
          <w:szCs w:val="24"/>
          <w:lang w:val="en-US"/>
        </w:rPr>
        <w:t xml:space="preserve">Surachman </w:t>
      </w:r>
      <w:r>
        <w:rPr>
          <w:rFonts w:ascii="Times New Roman" w:hAnsi="Times New Roman" w:cs="Times New Roman"/>
          <w:noProof/>
          <w:sz w:val="24"/>
          <w:szCs w:val="24"/>
          <w:lang w:val="en-US"/>
        </w:rPr>
        <w:t>(</w:t>
      </w:r>
      <w:r w:rsidRPr="006A2BE2">
        <w:rPr>
          <w:rFonts w:ascii="Times New Roman" w:hAnsi="Times New Roman" w:cs="Times New Roman"/>
          <w:noProof/>
          <w:sz w:val="24"/>
          <w:szCs w:val="24"/>
          <w:lang w:val="en-US"/>
        </w:rPr>
        <w:t>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menyatakan bahwa ketika auditor melakukan audit, auditor lebih memfokuskan pemeriksaannya pada kondisi keuangan perusahaan dan tidak pada pemeriksaan kondisi CSR karena hal tersebut akan menyita waktu dalam pengujian pengendalian internal. CSR merupakan bentuk dari tanggung jawab perusahaan kepada stakeholder dengan memperhatikan aspek sosial dan lingkungan disekitar perusahaan. </w:t>
      </w:r>
    </w:p>
    <w:p w14:paraId="33AFA895" w14:textId="77777777" w:rsidR="00206306" w:rsidRDefault="00206306" w:rsidP="00206306">
      <w:pPr>
        <w:tabs>
          <w:tab w:val="left" w:pos="1890"/>
          <w:tab w:val="left" w:pos="1980"/>
        </w:tabs>
        <w:spacing w:line="480" w:lineRule="auto"/>
        <w:ind w:left="1080" w:firstLine="810"/>
        <w:rPr>
          <w:rFonts w:ascii="Times New Roman" w:hAnsi="Times New Roman" w:cs="Times New Roman"/>
          <w:sz w:val="24"/>
          <w:szCs w:val="24"/>
          <w:lang w:val="en-US"/>
        </w:rPr>
      </w:pPr>
    </w:p>
    <w:p w14:paraId="74E318E5" w14:textId="77777777" w:rsidR="00206306" w:rsidRPr="005C63CC" w:rsidRDefault="00206306" w:rsidP="00206306">
      <w:pPr>
        <w:pStyle w:val="Default"/>
        <w:numPr>
          <w:ilvl w:val="2"/>
          <w:numId w:val="21"/>
        </w:numPr>
        <w:spacing w:line="480" w:lineRule="auto"/>
        <w:ind w:left="1170"/>
        <w:jc w:val="both"/>
        <w:rPr>
          <w:b/>
          <w:bCs/>
        </w:rPr>
      </w:pPr>
      <w:r w:rsidRPr="005C63CC">
        <w:rPr>
          <w:b/>
          <w:bCs/>
        </w:rPr>
        <w:lastRenderedPageBreak/>
        <w:t xml:space="preserve">Pengaruh </w:t>
      </w:r>
      <w:r w:rsidRPr="005C63CC">
        <w:rPr>
          <w:b/>
          <w:bCs/>
          <w:iCs/>
          <w:lang w:val="en-US"/>
        </w:rPr>
        <w:t>Stabilitas Keuangan</w:t>
      </w:r>
      <w:r w:rsidRPr="005C63CC">
        <w:rPr>
          <w:b/>
          <w:bCs/>
          <w:i/>
        </w:rPr>
        <w:t xml:space="preserve"> </w:t>
      </w:r>
      <w:r w:rsidRPr="005C63CC">
        <w:rPr>
          <w:b/>
          <w:bCs/>
          <w:iCs/>
          <w:lang w:val="en-US"/>
        </w:rPr>
        <w:t>terhadap</w:t>
      </w:r>
      <w:r w:rsidRPr="005C63CC">
        <w:rPr>
          <w:b/>
          <w:bCs/>
          <w:i/>
        </w:rPr>
        <w:t xml:space="preserve"> Financial Fraud</w:t>
      </w:r>
      <w:r w:rsidRPr="005C63CC">
        <w:rPr>
          <w:b/>
          <w:bCs/>
        </w:rPr>
        <w:t xml:space="preserve"> </w:t>
      </w:r>
      <w:r w:rsidRPr="005C63CC">
        <w:rPr>
          <w:b/>
          <w:bCs/>
          <w:lang w:val="en-US"/>
        </w:rPr>
        <w:t>yang Dimoderasi oleh Kualitas Audit</w:t>
      </w:r>
    </w:p>
    <w:p w14:paraId="473EEEF2" w14:textId="77777777" w:rsidR="00206306" w:rsidRDefault="00206306" w:rsidP="00206306">
      <w:pPr>
        <w:pStyle w:val="Default"/>
        <w:tabs>
          <w:tab w:val="left" w:pos="630"/>
          <w:tab w:val="left" w:pos="1276"/>
        </w:tabs>
        <w:spacing w:line="480" w:lineRule="auto"/>
        <w:ind w:left="1170" w:firstLine="720"/>
        <w:jc w:val="both"/>
      </w:pPr>
      <w:r w:rsidRPr="009B2821">
        <w:t xml:space="preserve">Tabel 4.9 menunjukkan bahwa hipotesis keempat </w:t>
      </w:r>
      <w:r w:rsidRPr="002F7ACE">
        <w:t>didukung</w:t>
      </w:r>
      <w:r w:rsidRPr="009B2821">
        <w:t xml:space="preserve">, sehingga dapat dikatakan bahwa variabel </w:t>
      </w:r>
      <w:r w:rsidRPr="009B2821">
        <w:rPr>
          <w:lang w:val="en-US"/>
        </w:rPr>
        <w:t xml:space="preserve">kualitas audit dapat memoderasi hubungan antara stabilitas keuangan dan </w:t>
      </w:r>
      <w:r w:rsidRPr="009B2821">
        <w:rPr>
          <w:i/>
          <w:iCs/>
          <w:lang w:val="en-US"/>
        </w:rPr>
        <w:t>financial fraud.</w:t>
      </w:r>
      <w:r>
        <w:rPr>
          <w:i/>
          <w:iCs/>
          <w:lang w:val="en-US"/>
        </w:rPr>
        <w:t xml:space="preserve"> </w:t>
      </w:r>
      <w:r w:rsidRPr="0005611F">
        <w:rPr>
          <w:bCs/>
          <w:lang w:val="en-US"/>
        </w:rPr>
        <w:t>K</w:t>
      </w:r>
      <w:r w:rsidRPr="0005611F">
        <w:rPr>
          <w:bCs/>
        </w:rPr>
        <w:t xml:space="preserve">ualitas auditor </w:t>
      </w:r>
      <w:r>
        <w:rPr>
          <w:bCs/>
          <w:lang w:val="en-US"/>
        </w:rPr>
        <w:t>mampu untuk</w:t>
      </w:r>
      <w:r w:rsidRPr="0005611F">
        <w:rPr>
          <w:bCs/>
        </w:rPr>
        <w:t xml:space="preserve"> memperlemah risiko tindakan kecurangan dalam kinerja keuangan yang buruk</w:t>
      </w:r>
      <w:r w:rsidRPr="009B2821">
        <w:rPr>
          <w:i/>
          <w:iCs/>
          <w:lang w:val="en-US"/>
        </w:rPr>
        <w:t xml:space="preserve"> </w:t>
      </w:r>
      <w:r>
        <w:rPr>
          <w:lang w:val="en-US"/>
        </w:rPr>
        <w:t>dan menyebabkan kondisi keuangan perusahaan menjadi tidak stabil. Hasil penelitian ini mendukung teori keagenan yang menjelaskan bahwa a</w:t>
      </w:r>
      <w:r w:rsidRPr="0005611F">
        <w:rPr>
          <w:lang w:val="en-US"/>
        </w:rPr>
        <w:t xml:space="preserve">uditor </w:t>
      </w:r>
      <w:r>
        <w:rPr>
          <w:lang w:val="en-US"/>
        </w:rPr>
        <w:t>dengan</w:t>
      </w:r>
      <w:r w:rsidRPr="0005611F">
        <w:rPr>
          <w:lang w:val="en-US"/>
        </w:rPr>
        <w:t xml:space="preserve"> kualitas yang baik mampu untuk melihat keefektifan dan keefisienan kebijakan atau metode yang digunakan oleh perusahaan. </w:t>
      </w:r>
      <w:r>
        <w:rPr>
          <w:lang w:val="en-US"/>
        </w:rPr>
        <w:t>A</w:t>
      </w:r>
      <w:r w:rsidRPr="0005611F">
        <w:rPr>
          <w:lang w:val="en-US"/>
        </w:rPr>
        <w:t>simetri</w:t>
      </w:r>
      <w:r w:rsidRPr="0005611F">
        <w:t xml:space="preserve"> informasi </w:t>
      </w:r>
      <w:r w:rsidRPr="0005611F">
        <w:rPr>
          <w:lang w:val="en-US"/>
        </w:rPr>
        <w:t xml:space="preserve">yang terjadi </w:t>
      </w:r>
      <w:r w:rsidRPr="0005611F">
        <w:t>antara manajemen perusahaan dengan pemilik saham</w:t>
      </w:r>
      <w:r w:rsidRPr="0005611F">
        <w:rPr>
          <w:lang w:val="en-US"/>
        </w:rPr>
        <w:t xml:space="preserve"> dapat diatasi dengan adanya pihak ketiga yaitu auditor</w:t>
      </w:r>
      <w:r w:rsidRPr="0005611F">
        <w:t xml:space="preserve">. </w:t>
      </w:r>
    </w:p>
    <w:p w14:paraId="5461872A" w14:textId="77777777" w:rsidR="00206306" w:rsidRDefault="00206306" w:rsidP="00206306">
      <w:pPr>
        <w:pStyle w:val="Default"/>
        <w:tabs>
          <w:tab w:val="left" w:pos="630"/>
          <w:tab w:val="left" w:pos="1276"/>
        </w:tabs>
        <w:spacing w:line="480" w:lineRule="auto"/>
        <w:ind w:left="1170" w:firstLine="720"/>
        <w:jc w:val="both"/>
        <w:rPr>
          <w:lang w:val="en-US"/>
        </w:rPr>
      </w:pPr>
      <w:r>
        <w:rPr>
          <w:lang w:val="en-US"/>
        </w:rPr>
        <w:t xml:space="preserve">Kondisi keuangan yang tidak stabil akan menjadi tekanan bagi perusahaan dan </w:t>
      </w:r>
      <w:r w:rsidRPr="00587911">
        <w:rPr>
          <w:lang w:val="en-US"/>
        </w:rPr>
        <w:t xml:space="preserve">memberikan potensi yang lebih pada terjadinya </w:t>
      </w:r>
      <w:r w:rsidRPr="00587911">
        <w:rPr>
          <w:i/>
          <w:iCs/>
          <w:lang w:val="en-US"/>
        </w:rPr>
        <w:t xml:space="preserve">financial </w:t>
      </w:r>
      <w:r w:rsidRPr="00587911">
        <w:rPr>
          <w:i/>
          <w:iCs/>
        </w:rPr>
        <w:t>fraud</w:t>
      </w:r>
      <w:r>
        <w:rPr>
          <w:i/>
          <w:iCs/>
          <w:lang w:val="en-US"/>
        </w:rPr>
        <w:t xml:space="preserve"> </w:t>
      </w:r>
      <w:r>
        <w:rPr>
          <w:lang w:val="en-US"/>
        </w:rPr>
        <w:t>berupa manipulasi laporan keuangan sehingga menyebabkan salah saji material</w:t>
      </w:r>
      <w:r w:rsidRPr="00587911">
        <w:rPr>
          <w:i/>
          <w:iCs/>
          <w:lang w:val="en-US"/>
        </w:rPr>
        <w:t xml:space="preserve">. </w:t>
      </w:r>
      <w:r w:rsidRPr="009B2821">
        <w:fldChar w:fldCharType="begin" w:fldLock="1"/>
      </w:r>
      <w:r>
        <w:instrText>ADDIN CSL_CITATION {"citationItems":[{"id":"ITEM-1","itemData":{"ISSN":"2302-8556","abstract":"ABSTRACT This study aim to provide empirical evidence about the effect of audit tenure, audit fee, auditor rotation, auditor specialization, and age of publication on audit quality. The population in this study is all of manufacturing company listed in Indonesia Stock Exchange on period 2013-2015. The sampling method used the method of purposive sampling with the result 67 company sample. Data collection method used the method of non participant observation with download data from official webside Indonesia stock exchange. Data analysis used the technique of logistic regression. The result of hypothesis is audit tenure had negative effect on audit quality, audit fee had positive effect on audit quality, while rotation, specialization, and age of publication had no effect on audit quality.","author":[{"dropping-particle":"","family":"Pramaswaradana","given":"Indra","non-dropping-particle":"","parse-names":false,"suffix":""},{"dropping-particle":"","family":"Astika","given":"Putra","non-dropping-particle":"","parse-names":false,"suffix":""}],"container-title":"E-Jurnal Akuntansi Universitas Udayana","id":"ITEM-1","issue":"1","issued":{"date-parts":[["2017"]]},"page":"168-194","title":"Pengaruh Audit Tenure, Audit Fee, Rotasi Auditor, Spesialsiasi Auditor, Dan Umur Publikasi Pada Kualitas Audit","type":"article-journal","volume":"19"},"uris":["http://www.mendeley.com/documents/?uuid=58fc168b-d717-4714-93a3-9056ff445eb6"]}],"mendeley":{"formattedCitation":"(Pramaswaradana &amp; Astika, 2017)","manualFormatting":"Pramaswaradana dan Astika (2017)","plainTextFormattedCitation":"(Pramaswaradana &amp; Astika, 2017)","previouslyFormattedCitation":"(Pramaswaradana &amp; Astika, 2017)"},"properties":{"noteIndex":0},"schema":"https://github.com/citation-style-language/schema/raw/master/csl-citation.json"}</w:instrText>
      </w:r>
      <w:r w:rsidRPr="009B2821">
        <w:fldChar w:fldCharType="separate"/>
      </w:r>
      <w:r w:rsidRPr="008D6ED9">
        <w:rPr>
          <w:noProof/>
        </w:rPr>
        <w:t xml:space="preserve">Pramaswaradana </w:t>
      </w:r>
      <w:r>
        <w:rPr>
          <w:noProof/>
          <w:lang w:val="en-US"/>
        </w:rPr>
        <w:t>dan</w:t>
      </w:r>
      <w:r w:rsidRPr="008D6ED9">
        <w:rPr>
          <w:noProof/>
        </w:rPr>
        <w:t xml:space="preserve"> Astika </w:t>
      </w:r>
      <w:r>
        <w:rPr>
          <w:noProof/>
          <w:lang w:val="en-US"/>
        </w:rPr>
        <w:t>(</w:t>
      </w:r>
      <w:r w:rsidRPr="008D6ED9">
        <w:rPr>
          <w:noProof/>
        </w:rPr>
        <w:t>2017)</w:t>
      </w:r>
      <w:r w:rsidRPr="009B2821">
        <w:fldChar w:fldCharType="end"/>
      </w:r>
      <w:r>
        <w:rPr>
          <w:lang w:val="en-US"/>
        </w:rPr>
        <w:t xml:space="preserve"> menyatakan bahwa kualitas audit yang ditunjukkan oleh spesialisasi industri auditor mampu untuk mendeteksi kecurangan dengan lebih baik. Auditor dengan spesialisasi dinilai mempunyai kemampuan khusus yang mampu </w:t>
      </w:r>
      <w:r w:rsidRPr="009B2821">
        <w:t xml:space="preserve">mendeteksi adanya salah saji lebih baik, meningkatkan efisiensi, dan mampu menilai keandalan dalam mengungkapkan kesalahan yang terdapat pada laporan keuangan. </w:t>
      </w:r>
      <w:r w:rsidRPr="009B2821">
        <w:lastRenderedPageBreak/>
        <w:t>Banyak masyarakat yang ingin menggunakan auditor spesialis untuk menilai apakah informasi keuangan yang dibuat manajer perusahaan itu akurat atau tidak</w:t>
      </w:r>
      <w:r>
        <w:rPr>
          <w:lang w:val="en-US"/>
        </w:rPr>
        <w:t>.</w:t>
      </w:r>
      <w:r w:rsidRPr="009B2821">
        <w:t xml:space="preserve"> </w:t>
      </w:r>
    </w:p>
    <w:p w14:paraId="3C8B3A83" w14:textId="77777777" w:rsidR="00206306" w:rsidRPr="00744F54" w:rsidRDefault="00206306" w:rsidP="00206306">
      <w:pPr>
        <w:pStyle w:val="Default"/>
        <w:tabs>
          <w:tab w:val="left" w:pos="630"/>
          <w:tab w:val="left" w:pos="1276"/>
        </w:tabs>
        <w:spacing w:line="480" w:lineRule="auto"/>
        <w:ind w:left="1170" w:firstLine="720"/>
        <w:jc w:val="both"/>
        <w:rPr>
          <w:lang w:val="en-US"/>
        </w:rPr>
        <w:sectPr w:rsidR="00206306" w:rsidRPr="00744F54" w:rsidSect="003068E8">
          <w:headerReference w:type="default" r:id="rId25"/>
          <w:footerReference w:type="default" r:id="rId26"/>
          <w:pgSz w:w="11906" w:h="16838"/>
          <w:pgMar w:top="2275" w:right="1699" w:bottom="1699" w:left="2275" w:header="708" w:footer="708" w:gutter="0"/>
          <w:pgNumType w:start="50"/>
          <w:cols w:space="708"/>
          <w:titlePg/>
          <w:docGrid w:linePitch="360"/>
        </w:sectPr>
      </w:pPr>
      <w:r w:rsidRPr="008B6036">
        <w:rPr>
          <w:lang w:val="en-US"/>
        </w:rPr>
        <w:t>Dengan adanya auditor spesialisasi industri, maka auditor dapat lebih baik dalam menemukan hal</w:t>
      </w:r>
      <w:r>
        <w:rPr>
          <w:lang w:val="en-US"/>
        </w:rPr>
        <w:t>-</w:t>
      </w:r>
      <w:r w:rsidRPr="008B6036">
        <w:rPr>
          <w:lang w:val="en-US"/>
        </w:rPr>
        <w:t xml:space="preserve">hal seperti salah saji material, kesalahan prediksi dan kemampuan untuk memprediksi arus kas mendatang. auditor spesialis memiliki pengetahuan lebih dan tindakan untuk mencegah terjadinya </w:t>
      </w:r>
      <w:r>
        <w:rPr>
          <w:i/>
          <w:iCs/>
          <w:lang w:val="en-US"/>
        </w:rPr>
        <w:t>financial fraud</w:t>
      </w:r>
      <w:r w:rsidRPr="008B6036">
        <w:rPr>
          <w:lang w:val="en-US"/>
        </w:rPr>
        <w:t xml:space="preserve"> demi reputasi mereka, sehingga dapat meningkatkan kualitas laba perusahaan. </w:t>
      </w:r>
      <w:r>
        <w:rPr>
          <w:lang w:val="en-US"/>
        </w:rPr>
        <w:t>A</w:t>
      </w:r>
      <w:r w:rsidRPr="008B6036">
        <w:t>uditor yang memiliki spesialisasi dianggap dapat mendeteksi kesalahan</w:t>
      </w:r>
      <w:r>
        <w:rPr>
          <w:lang w:val="en-US"/>
        </w:rPr>
        <w:t xml:space="preserve"> dengan</w:t>
      </w:r>
      <w:r w:rsidRPr="008B6036">
        <w:t xml:space="preserve"> lebih baik, cepat, dan efisien. </w:t>
      </w:r>
      <w:r w:rsidRPr="008B6036">
        <w:rPr>
          <w:lang w:val="en-US"/>
        </w:rPr>
        <w:t xml:space="preserve"> Sejalan</w:t>
      </w:r>
      <w:r>
        <w:rPr>
          <w:lang w:val="en-US"/>
        </w:rPr>
        <w:t xml:space="preserve"> dengan penelitian </w:t>
      </w:r>
      <w:r w:rsidRPr="009B2821">
        <w:rPr>
          <w:lang w:val="en-US"/>
        </w:rPr>
        <w:fldChar w:fldCharType="begin" w:fldLock="1"/>
      </w:r>
      <w:r>
        <w:rPr>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ssidnarry","given":"Lamoza","non-dropping-particle":"","parse-names":false,"suffix":""},{"dropping-particle":"","family":"Sjarief","given":"Julianti","non-dropping-particle":"","parse-names":false,"suffix":""}],"container-title":"Balance: Jurnal Akuntansi, Auditing dan Keuangan","id":"ITEM-1","issue":"1","issued":{"date-parts":[["2021"]]},"page":"27-51","title":"Analisis pengaruh kebangkrutan, auditor spesialisasi industri, dan corporate governance terhadap fraudulent financial reporting","type":"article-journal","volume":"18"},"uris":["http://www.mendeley.com/documents/?uuid=940802ae-b5aa-4b65-b78e-8418726c1473"]}],"mendeley":{"formattedCitation":"(Ressidnarry &amp; Sjarief, 2021)","manualFormatting":"Ressidnarry dan Sjarief (2021)","plainTextFormattedCitation":"(Ressidnarry &amp; Sjarief, 2021)","previouslyFormattedCitation":"(Ressidnarry &amp; Sjarief, 2021)"},"properties":{"noteIndex":0},"schema":"https://github.com/citation-style-language/schema/raw/master/csl-citation.json"}</w:instrText>
      </w:r>
      <w:r w:rsidRPr="009B2821">
        <w:rPr>
          <w:lang w:val="en-US"/>
        </w:rPr>
        <w:fldChar w:fldCharType="separate"/>
      </w:r>
      <w:r w:rsidRPr="00C8517F">
        <w:rPr>
          <w:noProof/>
          <w:lang w:val="en-US"/>
        </w:rPr>
        <w:t xml:space="preserve">Ressidnarry </w:t>
      </w:r>
      <w:r>
        <w:rPr>
          <w:noProof/>
          <w:lang w:val="en-US"/>
        </w:rPr>
        <w:t>dan</w:t>
      </w:r>
      <w:r w:rsidRPr="00C8517F">
        <w:rPr>
          <w:noProof/>
          <w:lang w:val="en-US"/>
        </w:rPr>
        <w:t xml:space="preserve"> Sjarief </w:t>
      </w:r>
      <w:r>
        <w:rPr>
          <w:noProof/>
          <w:lang w:val="en-US"/>
        </w:rPr>
        <w:t>(</w:t>
      </w:r>
      <w:r w:rsidRPr="00C8517F">
        <w:rPr>
          <w:noProof/>
          <w:lang w:val="en-US"/>
        </w:rPr>
        <w:t>2021)</w:t>
      </w:r>
      <w:r w:rsidRPr="009B2821">
        <w:rPr>
          <w:lang w:val="en-US"/>
        </w:rPr>
        <w:fldChar w:fldCharType="end"/>
      </w:r>
      <w:r>
        <w:rPr>
          <w:lang w:val="en-US"/>
        </w:rPr>
        <w:t xml:space="preserve"> yang menyatakan bahwa b</w:t>
      </w:r>
      <w:r w:rsidRPr="009B2821">
        <w:rPr>
          <w:lang w:val="en-US"/>
        </w:rPr>
        <w:t>anyaknya pengalaman audit yang dimiliki auditor pada industri tertentu membuat auditor memiliki pemahaman yang mendalam mengenai bisnis dan informasi lainnya yang lebih spesifik, seperti bagaimana operasi perusahaan, kebijakan akuntansi yang digunakan, dan hal lainnya mengenai industri tersebut sehingga diharapkan dapat memberikan kualitas audit yang baik kepada perusahaan</w:t>
      </w:r>
      <w:r>
        <w:rPr>
          <w:lang w:val="en-US"/>
        </w:rPr>
        <w:t xml:space="preserve"> </w:t>
      </w:r>
    </w:p>
    <w:p w14:paraId="34E1C30F" w14:textId="44508EC7" w:rsidR="00A53A88" w:rsidRPr="00206306" w:rsidRDefault="00082F47" w:rsidP="00206306">
      <w:pPr>
        <w:pStyle w:val="Heading1"/>
        <w:spacing w:line="480" w:lineRule="auto"/>
        <w:jc w:val="center"/>
        <w:rPr>
          <w:rFonts w:ascii="Times New Roman" w:hAnsi="Times New Roman"/>
          <w:b/>
          <w:color w:val="auto"/>
          <w:sz w:val="24"/>
          <w:szCs w:val="24"/>
        </w:rPr>
      </w:pPr>
      <w:r w:rsidRPr="00206306">
        <w:rPr>
          <w:rFonts w:ascii="Times New Roman" w:hAnsi="Times New Roman"/>
          <w:b/>
          <w:color w:val="auto"/>
          <w:sz w:val="24"/>
          <w:szCs w:val="24"/>
        </w:rPr>
        <w:lastRenderedPageBreak/>
        <w:t>B</w:t>
      </w:r>
      <w:r w:rsidR="00A53A88" w:rsidRPr="00206306">
        <w:rPr>
          <w:rFonts w:ascii="Times New Roman" w:hAnsi="Times New Roman"/>
          <w:b/>
          <w:color w:val="auto"/>
          <w:sz w:val="24"/>
          <w:szCs w:val="24"/>
        </w:rPr>
        <w:t>AB V</w:t>
      </w:r>
      <w:bookmarkEnd w:id="102"/>
      <w:bookmarkEnd w:id="103"/>
    </w:p>
    <w:p w14:paraId="5404DB28" w14:textId="14371AF6" w:rsidR="00A53A88" w:rsidRDefault="001208F2" w:rsidP="00206306">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PENUTUP</w:t>
      </w:r>
    </w:p>
    <w:p w14:paraId="2EC425B2" w14:textId="77777777" w:rsidR="007A199F" w:rsidRDefault="007A199F" w:rsidP="0083535C">
      <w:pPr>
        <w:spacing w:line="480" w:lineRule="auto"/>
        <w:jc w:val="center"/>
        <w:rPr>
          <w:rFonts w:ascii="Times New Roman" w:hAnsi="Times New Roman" w:cs="Times New Roman"/>
          <w:b/>
          <w:sz w:val="24"/>
          <w:szCs w:val="24"/>
        </w:rPr>
      </w:pPr>
    </w:p>
    <w:p w14:paraId="59587D06" w14:textId="7D5C2092" w:rsidR="00A53A88" w:rsidRPr="00744F54" w:rsidRDefault="00B27FD8" w:rsidP="004C7F52">
      <w:pPr>
        <w:pStyle w:val="ListParagraph"/>
        <w:numPr>
          <w:ilvl w:val="1"/>
          <w:numId w:val="22"/>
        </w:numPr>
        <w:spacing w:after="0" w:line="480" w:lineRule="auto"/>
        <w:ind w:left="360"/>
        <w:outlineLvl w:val="0"/>
        <w:rPr>
          <w:rFonts w:ascii="Times New Roman" w:hAnsi="Times New Roman"/>
          <w:b/>
          <w:sz w:val="24"/>
          <w:szCs w:val="24"/>
        </w:rPr>
      </w:pPr>
      <w:bookmarkStart w:id="106" w:name="_Toc1736187"/>
      <w:bookmarkStart w:id="107" w:name="_Toc125646973"/>
      <w:r w:rsidRPr="00744F54">
        <w:rPr>
          <w:rFonts w:ascii="Times New Roman" w:hAnsi="Times New Roman"/>
          <w:b/>
          <w:sz w:val="24"/>
          <w:szCs w:val="24"/>
          <w:lang w:val="en-US"/>
        </w:rPr>
        <w:t>Kes</w:t>
      </w:r>
      <w:r w:rsidR="00A53A88" w:rsidRPr="00744F54">
        <w:rPr>
          <w:rFonts w:ascii="Times New Roman" w:hAnsi="Times New Roman"/>
          <w:b/>
          <w:sz w:val="24"/>
          <w:szCs w:val="24"/>
        </w:rPr>
        <w:t>impulan</w:t>
      </w:r>
      <w:bookmarkEnd w:id="106"/>
      <w:bookmarkEnd w:id="107"/>
    </w:p>
    <w:p w14:paraId="69C22008" w14:textId="77777777" w:rsidR="00206306" w:rsidRPr="0031010C" w:rsidRDefault="00206306" w:rsidP="004C7F52">
      <w:pPr>
        <w:autoSpaceDE w:val="0"/>
        <w:autoSpaceDN w:val="0"/>
        <w:adjustRightInd w:val="0"/>
        <w:spacing w:line="480" w:lineRule="auto"/>
        <w:ind w:left="360" w:firstLine="720"/>
        <w:rPr>
          <w:rFonts w:ascii="Times New Roman" w:hAnsi="Times New Roman" w:cs="Times New Roman"/>
          <w:sz w:val="24"/>
          <w:szCs w:val="24"/>
          <w:lang w:val="en-US"/>
        </w:rPr>
      </w:pPr>
      <w:r w:rsidRPr="0072061B">
        <w:rPr>
          <w:rFonts w:ascii="Times New Roman" w:hAnsi="Times New Roman" w:cs="Times New Roman"/>
          <w:color w:val="000000" w:themeColor="text1"/>
          <w:sz w:val="24"/>
          <w:szCs w:val="24"/>
          <w:lang w:val="en-US"/>
        </w:rPr>
        <w:t xml:space="preserve">Penelitian ini bertujuan untuk mengetahui dan menganalisis pengaruh </w:t>
      </w:r>
      <w:r>
        <w:rPr>
          <w:rFonts w:ascii="Times New Roman" w:hAnsi="Times New Roman" w:cs="Times New Roman"/>
          <w:i/>
          <w:iCs/>
          <w:color w:val="000000" w:themeColor="text1"/>
          <w:sz w:val="24"/>
          <w:szCs w:val="24"/>
          <w:lang w:val="en-US"/>
        </w:rPr>
        <w:t>corporate social responsibility</w:t>
      </w:r>
      <w:r w:rsidRPr="0072061B">
        <w:rPr>
          <w:rFonts w:ascii="Times New Roman" w:hAnsi="Times New Roman" w:cs="Times New Roman"/>
          <w:color w:val="000000" w:themeColor="text1"/>
          <w:sz w:val="24"/>
          <w:szCs w:val="24"/>
          <w:lang w:val="en-US"/>
        </w:rPr>
        <w:t xml:space="preserve"> dan stabilitas keuangan terhadap </w:t>
      </w:r>
      <w:r w:rsidRPr="000E56C8">
        <w:rPr>
          <w:rFonts w:ascii="Times New Roman" w:hAnsi="Times New Roman" w:cs="Times New Roman"/>
          <w:i/>
          <w:iCs/>
          <w:color w:val="000000" w:themeColor="text1"/>
          <w:sz w:val="24"/>
          <w:szCs w:val="24"/>
          <w:lang w:val="en-US"/>
        </w:rPr>
        <w:t>financial fraud</w:t>
      </w:r>
      <w:r w:rsidRPr="0072061B">
        <w:rPr>
          <w:rFonts w:ascii="Times New Roman" w:hAnsi="Times New Roman" w:cs="Times New Roman"/>
          <w:color w:val="000000" w:themeColor="text1"/>
          <w:sz w:val="24"/>
          <w:szCs w:val="24"/>
          <w:lang w:val="en-US"/>
        </w:rPr>
        <w:t xml:space="preserve"> dengan kualitas audit sebagai variabel moderasi.</w:t>
      </w:r>
      <w:r>
        <w:rPr>
          <w:rFonts w:ascii="Times New Roman" w:hAnsi="Times New Roman" w:cs="Times New Roman"/>
          <w:color w:val="000000" w:themeColor="text1"/>
          <w:sz w:val="24"/>
          <w:szCs w:val="24"/>
          <w:lang w:val="en-US"/>
        </w:rPr>
        <w:t xml:space="preserve"> Penelitian ini menggunakan s</w:t>
      </w:r>
      <w:r>
        <w:rPr>
          <w:rFonts w:ascii="Times New Roman" w:hAnsi="Times New Roman" w:cs="Times New Roman"/>
          <w:sz w:val="24"/>
          <w:szCs w:val="24"/>
        </w:rPr>
        <w:t xml:space="preserve">ampel </w:t>
      </w:r>
      <w:r w:rsidRPr="00931B00">
        <w:rPr>
          <w:rFonts w:ascii="Times New Roman" w:hAnsi="Times New Roman" w:cs="Times New Roman"/>
          <w:sz w:val="24"/>
          <w:szCs w:val="24"/>
        </w:rPr>
        <w:t xml:space="preserve">dari perusahaan </w:t>
      </w:r>
      <w:r w:rsidRPr="00931B00">
        <w:rPr>
          <w:rFonts w:ascii="Times New Roman" w:hAnsi="Times New Roman" w:cs="Times New Roman"/>
          <w:sz w:val="24"/>
          <w:szCs w:val="24"/>
          <w:lang w:val="en-US"/>
        </w:rPr>
        <w:t xml:space="preserve">perbankan </w:t>
      </w:r>
      <w:r w:rsidRPr="00931B00">
        <w:rPr>
          <w:rFonts w:ascii="Times New Roman" w:hAnsi="Times New Roman" w:cs="Times New Roman"/>
          <w:sz w:val="24"/>
          <w:szCs w:val="24"/>
        </w:rPr>
        <w:t>yang terdaftar di Bursa Efek Indonesia pada periode 201</w:t>
      </w:r>
      <w:r w:rsidRPr="00931B00">
        <w:rPr>
          <w:rFonts w:ascii="Times New Roman" w:hAnsi="Times New Roman" w:cs="Times New Roman"/>
          <w:sz w:val="24"/>
          <w:szCs w:val="24"/>
          <w:lang w:val="en-US"/>
        </w:rPr>
        <w:t>8</w:t>
      </w:r>
      <w:r w:rsidRPr="00931B00">
        <w:rPr>
          <w:rFonts w:ascii="Times New Roman" w:hAnsi="Times New Roman" w:cs="Times New Roman"/>
          <w:sz w:val="24"/>
          <w:szCs w:val="24"/>
        </w:rPr>
        <w:t>-20</w:t>
      </w:r>
      <w:r w:rsidRPr="00931B00">
        <w:rPr>
          <w:rFonts w:ascii="Times New Roman" w:hAnsi="Times New Roman" w:cs="Times New Roman"/>
          <w:sz w:val="24"/>
          <w:szCs w:val="24"/>
          <w:lang w:val="en-US"/>
        </w:rPr>
        <w:t>21</w:t>
      </w:r>
      <w:r w:rsidRPr="00931B00">
        <w:rPr>
          <w:rFonts w:ascii="Times New Roman" w:hAnsi="Times New Roman" w:cs="Times New Roman"/>
          <w:sz w:val="24"/>
          <w:szCs w:val="24"/>
        </w:rPr>
        <w:t xml:space="preserve">. </w:t>
      </w:r>
      <w:r>
        <w:rPr>
          <w:rFonts w:ascii="Times New Roman" w:hAnsi="Times New Roman" w:cs="Times New Roman"/>
          <w:sz w:val="24"/>
          <w:szCs w:val="24"/>
          <w:lang w:val="en-US"/>
        </w:rPr>
        <w:t>Dari</w:t>
      </w:r>
      <w:r w:rsidRPr="00FB3F8D">
        <w:rPr>
          <w:rFonts w:ascii="Times New Roman" w:hAnsi="Times New Roman" w:cs="Times New Roman"/>
          <w:sz w:val="24"/>
          <w:szCs w:val="24"/>
          <w:lang w:val="en-US"/>
        </w:rPr>
        <w:t xml:space="preserve"> </w:t>
      </w:r>
      <w:r w:rsidRPr="00FB3F8D">
        <w:rPr>
          <w:rFonts w:ascii="Times New Roman" w:hAnsi="Times New Roman" w:cs="Times New Roman"/>
          <w:sz w:val="24"/>
          <w:szCs w:val="24"/>
        </w:rPr>
        <w:t>hasil penelitian</w:t>
      </w:r>
      <w:r w:rsidRPr="00FB3F8D">
        <w:rPr>
          <w:rFonts w:ascii="Times New Roman" w:hAnsi="Times New Roman" w:cs="Times New Roman"/>
          <w:sz w:val="24"/>
          <w:szCs w:val="24"/>
          <w:lang w:val="en-US"/>
        </w:rPr>
        <w:t xml:space="preserve"> dan pembahasan, maka</w:t>
      </w:r>
      <w:r w:rsidRPr="00FB3F8D">
        <w:rPr>
          <w:rFonts w:ascii="Times New Roman" w:hAnsi="Times New Roman" w:cs="Times New Roman"/>
          <w:sz w:val="24"/>
          <w:szCs w:val="24"/>
        </w:rPr>
        <w:t xml:space="preserve"> diperoleh kesimpulan sebagai berikut</w:t>
      </w:r>
      <w:r>
        <w:rPr>
          <w:rFonts w:ascii="Times New Roman" w:hAnsi="Times New Roman" w:cs="Times New Roman"/>
          <w:sz w:val="24"/>
          <w:szCs w:val="24"/>
          <w:lang w:val="en-US"/>
        </w:rPr>
        <w:t>:</w:t>
      </w:r>
    </w:p>
    <w:p w14:paraId="5753C83E" w14:textId="77777777" w:rsidR="00206306" w:rsidRPr="00931B00" w:rsidRDefault="00206306" w:rsidP="00206306">
      <w:pPr>
        <w:pStyle w:val="ListParagraph"/>
        <w:numPr>
          <w:ilvl w:val="0"/>
          <w:numId w:val="10"/>
        </w:numPr>
        <w:tabs>
          <w:tab w:val="left" w:pos="2331"/>
        </w:tabs>
        <w:spacing w:after="0" w:line="480" w:lineRule="auto"/>
        <w:ind w:left="720"/>
        <w:jc w:val="both"/>
        <w:rPr>
          <w:rFonts w:ascii="Times New Roman" w:hAnsi="Times New Roman"/>
          <w:i/>
          <w:sz w:val="24"/>
          <w:szCs w:val="24"/>
        </w:rPr>
      </w:pPr>
      <w:r w:rsidRPr="00931B00">
        <w:rPr>
          <w:rFonts w:ascii="Times New Roman" w:hAnsi="Times New Roman"/>
          <w:i/>
          <w:sz w:val="24"/>
          <w:szCs w:val="24"/>
          <w:lang w:val="en-US"/>
        </w:rPr>
        <w:t>C</w:t>
      </w:r>
      <w:r w:rsidRPr="00931B00">
        <w:rPr>
          <w:rFonts w:ascii="Times New Roman" w:hAnsi="Times New Roman"/>
          <w:i/>
          <w:sz w:val="24"/>
          <w:szCs w:val="24"/>
        </w:rPr>
        <w:t xml:space="preserve">orporate social responsibility </w:t>
      </w:r>
      <w:r w:rsidRPr="00931B00">
        <w:rPr>
          <w:rFonts w:ascii="Times New Roman" w:hAnsi="Times New Roman"/>
          <w:iCs/>
          <w:sz w:val="24"/>
          <w:szCs w:val="24"/>
          <w:lang w:val="en-US"/>
        </w:rPr>
        <w:t>berpengaruh negatif terhadap</w:t>
      </w:r>
      <w:r w:rsidRPr="00931B00">
        <w:rPr>
          <w:rFonts w:ascii="Times New Roman" w:hAnsi="Times New Roman"/>
          <w:i/>
          <w:sz w:val="24"/>
          <w:szCs w:val="24"/>
        </w:rPr>
        <w:t xml:space="preserve"> financial fraud</w:t>
      </w:r>
      <w:r w:rsidRPr="00931B00">
        <w:rPr>
          <w:rFonts w:ascii="Times New Roman" w:hAnsi="Times New Roman"/>
          <w:sz w:val="24"/>
          <w:szCs w:val="24"/>
        </w:rPr>
        <w:t xml:space="preserve"> pada perusahaan </w:t>
      </w:r>
      <w:r w:rsidRPr="00931B00">
        <w:rPr>
          <w:rFonts w:ascii="Times New Roman" w:hAnsi="Times New Roman"/>
          <w:sz w:val="24"/>
          <w:szCs w:val="24"/>
          <w:lang w:val="en-US"/>
        </w:rPr>
        <w:t>perbankan</w:t>
      </w:r>
      <w:r w:rsidRPr="00931B00">
        <w:rPr>
          <w:rFonts w:ascii="Times New Roman" w:hAnsi="Times New Roman"/>
          <w:sz w:val="24"/>
          <w:szCs w:val="24"/>
        </w:rPr>
        <w:t xml:space="preserve"> tahun 201</w:t>
      </w:r>
      <w:r w:rsidRPr="00931B00">
        <w:rPr>
          <w:rFonts w:ascii="Times New Roman" w:hAnsi="Times New Roman"/>
          <w:sz w:val="24"/>
          <w:szCs w:val="24"/>
          <w:lang w:val="en-US"/>
        </w:rPr>
        <w:t>8</w:t>
      </w:r>
      <w:r w:rsidRPr="00931B00">
        <w:rPr>
          <w:rFonts w:ascii="Times New Roman" w:hAnsi="Times New Roman"/>
          <w:sz w:val="24"/>
          <w:szCs w:val="24"/>
        </w:rPr>
        <w:t>-20</w:t>
      </w:r>
      <w:r w:rsidRPr="00931B00">
        <w:rPr>
          <w:rFonts w:ascii="Times New Roman" w:hAnsi="Times New Roman"/>
          <w:sz w:val="24"/>
          <w:szCs w:val="24"/>
          <w:lang w:val="en-US"/>
        </w:rPr>
        <w:t>21</w:t>
      </w:r>
      <w:r w:rsidRPr="00931B00">
        <w:rPr>
          <w:rFonts w:ascii="Times New Roman" w:hAnsi="Times New Roman"/>
          <w:sz w:val="24"/>
          <w:szCs w:val="24"/>
        </w:rPr>
        <w:t>.</w:t>
      </w:r>
    </w:p>
    <w:p w14:paraId="4435DD99" w14:textId="77777777" w:rsidR="00206306" w:rsidRPr="00931B00" w:rsidRDefault="00206306" w:rsidP="00206306">
      <w:pPr>
        <w:pStyle w:val="ListParagraph"/>
        <w:numPr>
          <w:ilvl w:val="0"/>
          <w:numId w:val="10"/>
        </w:numPr>
        <w:tabs>
          <w:tab w:val="left" w:pos="2331"/>
        </w:tabs>
        <w:spacing w:after="0" w:line="480" w:lineRule="auto"/>
        <w:ind w:left="720"/>
        <w:jc w:val="both"/>
        <w:rPr>
          <w:rFonts w:ascii="Times New Roman" w:hAnsi="Times New Roman"/>
          <w:i/>
          <w:sz w:val="24"/>
          <w:szCs w:val="24"/>
        </w:rPr>
      </w:pPr>
      <w:r w:rsidRPr="00931B00">
        <w:rPr>
          <w:rFonts w:ascii="Times New Roman" w:hAnsi="Times New Roman"/>
          <w:iCs/>
          <w:sz w:val="24"/>
          <w:szCs w:val="24"/>
          <w:lang w:val="en-US"/>
        </w:rPr>
        <w:t>Stabilitas keuangan</w:t>
      </w:r>
      <w:r w:rsidRPr="00931B00">
        <w:rPr>
          <w:rFonts w:ascii="Times New Roman" w:hAnsi="Times New Roman"/>
          <w:i/>
          <w:sz w:val="24"/>
          <w:szCs w:val="24"/>
        </w:rPr>
        <w:t xml:space="preserve"> </w:t>
      </w:r>
      <w:r w:rsidRPr="00931B00">
        <w:rPr>
          <w:rFonts w:ascii="Times New Roman" w:hAnsi="Times New Roman"/>
          <w:iCs/>
          <w:sz w:val="24"/>
          <w:szCs w:val="24"/>
          <w:lang w:val="en-US"/>
        </w:rPr>
        <w:t>berpengaruh positif terhadap</w:t>
      </w:r>
      <w:r w:rsidRPr="00931B00">
        <w:rPr>
          <w:rFonts w:ascii="Times New Roman" w:hAnsi="Times New Roman"/>
          <w:i/>
          <w:sz w:val="24"/>
          <w:szCs w:val="24"/>
        </w:rPr>
        <w:t xml:space="preserve"> financial fraud</w:t>
      </w:r>
      <w:r w:rsidRPr="00931B00">
        <w:rPr>
          <w:rFonts w:ascii="Times New Roman" w:hAnsi="Times New Roman"/>
          <w:sz w:val="24"/>
          <w:szCs w:val="24"/>
        </w:rPr>
        <w:t xml:space="preserve"> pada perusahaan </w:t>
      </w:r>
      <w:r w:rsidRPr="00931B00">
        <w:rPr>
          <w:rFonts w:ascii="Times New Roman" w:hAnsi="Times New Roman"/>
          <w:sz w:val="24"/>
          <w:szCs w:val="24"/>
          <w:lang w:val="en-US"/>
        </w:rPr>
        <w:t>perbankan</w:t>
      </w:r>
      <w:r w:rsidRPr="00931B00">
        <w:rPr>
          <w:rFonts w:ascii="Times New Roman" w:hAnsi="Times New Roman"/>
          <w:sz w:val="24"/>
          <w:szCs w:val="24"/>
        </w:rPr>
        <w:t xml:space="preserve"> tahun 201</w:t>
      </w:r>
      <w:r w:rsidRPr="00931B00">
        <w:rPr>
          <w:rFonts w:ascii="Times New Roman" w:hAnsi="Times New Roman"/>
          <w:sz w:val="24"/>
          <w:szCs w:val="24"/>
          <w:lang w:val="en-US"/>
        </w:rPr>
        <w:t>8</w:t>
      </w:r>
      <w:r w:rsidRPr="00931B00">
        <w:rPr>
          <w:rFonts w:ascii="Times New Roman" w:hAnsi="Times New Roman"/>
          <w:sz w:val="24"/>
          <w:szCs w:val="24"/>
        </w:rPr>
        <w:t>-20</w:t>
      </w:r>
      <w:r w:rsidRPr="00931B00">
        <w:rPr>
          <w:rFonts w:ascii="Times New Roman" w:hAnsi="Times New Roman"/>
          <w:sz w:val="24"/>
          <w:szCs w:val="24"/>
          <w:lang w:val="en-US"/>
        </w:rPr>
        <w:t>21</w:t>
      </w:r>
    </w:p>
    <w:p w14:paraId="6182FFB6" w14:textId="77777777" w:rsidR="00206306" w:rsidRPr="00931B00" w:rsidRDefault="00206306" w:rsidP="00206306">
      <w:pPr>
        <w:pStyle w:val="ListParagraph"/>
        <w:numPr>
          <w:ilvl w:val="0"/>
          <w:numId w:val="10"/>
        </w:numPr>
        <w:tabs>
          <w:tab w:val="left" w:pos="2331"/>
        </w:tabs>
        <w:spacing w:after="0" w:line="480" w:lineRule="auto"/>
        <w:ind w:left="720"/>
        <w:jc w:val="both"/>
        <w:rPr>
          <w:rFonts w:ascii="Times New Roman" w:hAnsi="Times New Roman"/>
          <w:i/>
          <w:sz w:val="24"/>
          <w:szCs w:val="24"/>
        </w:rPr>
      </w:pPr>
      <w:r>
        <w:rPr>
          <w:rFonts w:ascii="Times New Roman" w:hAnsi="Times New Roman"/>
          <w:sz w:val="24"/>
          <w:szCs w:val="24"/>
          <w:lang w:val="en-US"/>
        </w:rPr>
        <w:t xml:space="preserve">Kualitas </w:t>
      </w:r>
      <w:r w:rsidRPr="00931B00">
        <w:rPr>
          <w:rFonts w:ascii="Times New Roman" w:hAnsi="Times New Roman"/>
          <w:sz w:val="24"/>
          <w:szCs w:val="24"/>
          <w:lang w:val="en-US"/>
        </w:rPr>
        <w:t>audit</w:t>
      </w:r>
      <w:r w:rsidRPr="00931B00">
        <w:rPr>
          <w:rFonts w:ascii="Times New Roman" w:hAnsi="Times New Roman"/>
          <w:sz w:val="24"/>
          <w:szCs w:val="24"/>
        </w:rPr>
        <w:t xml:space="preserve"> </w:t>
      </w:r>
      <w:r w:rsidRPr="00931B00">
        <w:rPr>
          <w:rFonts w:ascii="Times New Roman" w:hAnsi="Times New Roman"/>
          <w:sz w:val="24"/>
          <w:szCs w:val="24"/>
          <w:lang w:val="en-US"/>
        </w:rPr>
        <w:t>tidak mampu</w:t>
      </w:r>
      <w:r w:rsidRPr="00931B00">
        <w:rPr>
          <w:rFonts w:ascii="Times New Roman" w:hAnsi="Times New Roman"/>
          <w:sz w:val="24"/>
          <w:szCs w:val="24"/>
        </w:rPr>
        <w:t xml:space="preserve"> memoderasi hubungan antara </w:t>
      </w:r>
      <w:r w:rsidRPr="00931B00">
        <w:rPr>
          <w:rFonts w:ascii="Times New Roman" w:hAnsi="Times New Roman"/>
          <w:i/>
          <w:sz w:val="24"/>
          <w:szCs w:val="24"/>
        </w:rPr>
        <w:t xml:space="preserve">corporate social responsibility </w:t>
      </w:r>
      <w:r w:rsidRPr="00931B00">
        <w:rPr>
          <w:rFonts w:ascii="Times New Roman" w:hAnsi="Times New Roman"/>
          <w:iCs/>
          <w:sz w:val="24"/>
          <w:szCs w:val="24"/>
        </w:rPr>
        <w:t>d</w:t>
      </w:r>
      <w:r w:rsidRPr="00931B00">
        <w:rPr>
          <w:rFonts w:ascii="Times New Roman" w:hAnsi="Times New Roman"/>
          <w:iCs/>
          <w:sz w:val="24"/>
          <w:szCs w:val="24"/>
          <w:lang w:val="en-US"/>
        </w:rPr>
        <w:t>an</w:t>
      </w:r>
      <w:r w:rsidRPr="00931B00">
        <w:rPr>
          <w:rFonts w:ascii="Times New Roman" w:hAnsi="Times New Roman"/>
          <w:i/>
          <w:sz w:val="24"/>
          <w:szCs w:val="24"/>
        </w:rPr>
        <w:t xml:space="preserve"> financial fraud</w:t>
      </w:r>
      <w:r w:rsidRPr="00931B00">
        <w:rPr>
          <w:rFonts w:ascii="Times New Roman" w:hAnsi="Times New Roman"/>
          <w:i/>
          <w:sz w:val="24"/>
          <w:szCs w:val="24"/>
          <w:lang w:val="en-US"/>
        </w:rPr>
        <w:t xml:space="preserve"> </w:t>
      </w:r>
      <w:r w:rsidRPr="00931B00">
        <w:rPr>
          <w:rFonts w:ascii="Times New Roman" w:hAnsi="Times New Roman"/>
          <w:sz w:val="24"/>
          <w:szCs w:val="24"/>
        </w:rPr>
        <w:t xml:space="preserve">pada perusahaan </w:t>
      </w:r>
      <w:r w:rsidRPr="00931B00">
        <w:rPr>
          <w:rFonts w:ascii="Times New Roman" w:hAnsi="Times New Roman"/>
          <w:sz w:val="24"/>
          <w:szCs w:val="24"/>
          <w:lang w:val="en-US"/>
        </w:rPr>
        <w:t>perbankan</w:t>
      </w:r>
      <w:r w:rsidRPr="00931B00">
        <w:rPr>
          <w:rFonts w:ascii="Times New Roman" w:hAnsi="Times New Roman"/>
          <w:sz w:val="24"/>
          <w:szCs w:val="24"/>
        </w:rPr>
        <w:t xml:space="preserve"> tahun 201</w:t>
      </w:r>
      <w:r w:rsidRPr="00931B00">
        <w:rPr>
          <w:rFonts w:ascii="Times New Roman" w:hAnsi="Times New Roman"/>
          <w:sz w:val="24"/>
          <w:szCs w:val="24"/>
          <w:lang w:val="en-US"/>
        </w:rPr>
        <w:t>8</w:t>
      </w:r>
      <w:r w:rsidRPr="00931B00">
        <w:rPr>
          <w:rFonts w:ascii="Times New Roman" w:hAnsi="Times New Roman"/>
          <w:sz w:val="24"/>
          <w:szCs w:val="24"/>
        </w:rPr>
        <w:t>-20</w:t>
      </w:r>
      <w:r w:rsidRPr="00931B00">
        <w:rPr>
          <w:rFonts w:ascii="Times New Roman" w:hAnsi="Times New Roman"/>
          <w:sz w:val="24"/>
          <w:szCs w:val="24"/>
          <w:lang w:val="en-US"/>
        </w:rPr>
        <w:t>21</w:t>
      </w:r>
      <w:r w:rsidRPr="00931B00">
        <w:rPr>
          <w:rFonts w:ascii="Times New Roman" w:hAnsi="Times New Roman"/>
          <w:sz w:val="24"/>
          <w:szCs w:val="24"/>
        </w:rPr>
        <w:t>.</w:t>
      </w:r>
    </w:p>
    <w:p w14:paraId="7998CDBE" w14:textId="77777777" w:rsidR="00206306" w:rsidRPr="00931B00" w:rsidRDefault="00206306" w:rsidP="00206306">
      <w:pPr>
        <w:pStyle w:val="ListParagraph"/>
        <w:numPr>
          <w:ilvl w:val="0"/>
          <w:numId w:val="10"/>
        </w:numPr>
        <w:tabs>
          <w:tab w:val="left" w:pos="2331"/>
        </w:tabs>
        <w:spacing w:after="0" w:line="480" w:lineRule="auto"/>
        <w:ind w:left="720"/>
        <w:jc w:val="both"/>
        <w:rPr>
          <w:rFonts w:ascii="Times New Roman" w:hAnsi="Times New Roman"/>
          <w:i/>
          <w:sz w:val="24"/>
          <w:szCs w:val="24"/>
        </w:rPr>
      </w:pPr>
      <w:r w:rsidRPr="00931B00">
        <w:rPr>
          <w:rFonts w:ascii="Times New Roman" w:hAnsi="Times New Roman"/>
          <w:sz w:val="24"/>
          <w:szCs w:val="24"/>
          <w:lang w:val="en-US"/>
        </w:rPr>
        <w:t>Kualitas audit</w:t>
      </w:r>
      <w:r w:rsidRPr="00931B00">
        <w:rPr>
          <w:rFonts w:ascii="Times New Roman" w:hAnsi="Times New Roman"/>
          <w:sz w:val="24"/>
          <w:szCs w:val="24"/>
        </w:rPr>
        <w:t xml:space="preserve"> dapat memoderasi hubungan antara </w:t>
      </w:r>
      <w:r w:rsidRPr="00931B00">
        <w:rPr>
          <w:rFonts w:ascii="Times New Roman" w:hAnsi="Times New Roman"/>
          <w:iCs/>
          <w:sz w:val="24"/>
          <w:szCs w:val="24"/>
          <w:lang w:val="en-US"/>
        </w:rPr>
        <w:t>stabilitas keuangan</w:t>
      </w:r>
      <w:r w:rsidRPr="00931B00">
        <w:rPr>
          <w:rFonts w:ascii="Times New Roman" w:hAnsi="Times New Roman"/>
          <w:i/>
          <w:sz w:val="24"/>
          <w:szCs w:val="24"/>
        </w:rPr>
        <w:t xml:space="preserve"> </w:t>
      </w:r>
      <w:r w:rsidRPr="00931B00">
        <w:rPr>
          <w:rFonts w:ascii="Times New Roman" w:hAnsi="Times New Roman"/>
          <w:iCs/>
          <w:sz w:val="24"/>
          <w:szCs w:val="24"/>
        </w:rPr>
        <w:t>d</w:t>
      </w:r>
      <w:r w:rsidRPr="00931B00">
        <w:rPr>
          <w:rFonts w:ascii="Times New Roman" w:hAnsi="Times New Roman"/>
          <w:iCs/>
          <w:sz w:val="24"/>
          <w:szCs w:val="24"/>
          <w:lang w:val="en-US"/>
        </w:rPr>
        <w:t>an</w:t>
      </w:r>
      <w:r w:rsidRPr="00931B00">
        <w:rPr>
          <w:rFonts w:ascii="Times New Roman" w:hAnsi="Times New Roman"/>
          <w:i/>
          <w:sz w:val="24"/>
          <w:szCs w:val="24"/>
        </w:rPr>
        <w:t xml:space="preserve"> financial fraud</w:t>
      </w:r>
      <w:r w:rsidRPr="00931B00">
        <w:rPr>
          <w:rFonts w:ascii="Times New Roman" w:hAnsi="Times New Roman"/>
          <w:i/>
          <w:sz w:val="24"/>
          <w:szCs w:val="24"/>
          <w:lang w:val="en-US"/>
        </w:rPr>
        <w:t xml:space="preserve"> </w:t>
      </w:r>
      <w:r w:rsidRPr="00931B00">
        <w:rPr>
          <w:rFonts w:ascii="Times New Roman" w:hAnsi="Times New Roman"/>
          <w:sz w:val="24"/>
          <w:szCs w:val="24"/>
        </w:rPr>
        <w:t xml:space="preserve">pada perusahaan </w:t>
      </w:r>
      <w:r w:rsidRPr="00931B00">
        <w:rPr>
          <w:rFonts w:ascii="Times New Roman" w:hAnsi="Times New Roman"/>
          <w:sz w:val="24"/>
          <w:szCs w:val="24"/>
          <w:lang w:val="en-US"/>
        </w:rPr>
        <w:t>perbankan</w:t>
      </w:r>
      <w:r w:rsidRPr="00931B00">
        <w:rPr>
          <w:rFonts w:ascii="Times New Roman" w:hAnsi="Times New Roman"/>
          <w:sz w:val="24"/>
          <w:szCs w:val="24"/>
        </w:rPr>
        <w:t xml:space="preserve"> tahun 201</w:t>
      </w:r>
      <w:r w:rsidRPr="00931B00">
        <w:rPr>
          <w:rFonts w:ascii="Times New Roman" w:hAnsi="Times New Roman"/>
          <w:sz w:val="24"/>
          <w:szCs w:val="24"/>
          <w:lang w:val="en-US"/>
        </w:rPr>
        <w:t>8</w:t>
      </w:r>
      <w:r w:rsidRPr="00931B00">
        <w:rPr>
          <w:rFonts w:ascii="Times New Roman" w:hAnsi="Times New Roman"/>
          <w:sz w:val="24"/>
          <w:szCs w:val="24"/>
        </w:rPr>
        <w:t>-20</w:t>
      </w:r>
      <w:r w:rsidRPr="00931B00">
        <w:rPr>
          <w:rFonts w:ascii="Times New Roman" w:hAnsi="Times New Roman"/>
          <w:sz w:val="24"/>
          <w:szCs w:val="24"/>
          <w:lang w:val="en-US"/>
        </w:rPr>
        <w:t>21</w:t>
      </w:r>
      <w:r w:rsidRPr="00931B00">
        <w:rPr>
          <w:rFonts w:ascii="Times New Roman" w:hAnsi="Times New Roman"/>
          <w:sz w:val="24"/>
          <w:szCs w:val="24"/>
        </w:rPr>
        <w:t>.</w:t>
      </w:r>
    </w:p>
    <w:p w14:paraId="7619F00D" w14:textId="1D437281" w:rsidR="00206306" w:rsidRDefault="00206306" w:rsidP="00206306">
      <w:pPr>
        <w:pStyle w:val="ListParagraph"/>
        <w:tabs>
          <w:tab w:val="left" w:pos="2331"/>
        </w:tabs>
        <w:spacing w:after="0" w:line="480" w:lineRule="auto"/>
        <w:ind w:left="1080"/>
        <w:jc w:val="both"/>
        <w:rPr>
          <w:rFonts w:ascii="Times New Roman" w:hAnsi="Times New Roman"/>
          <w:i/>
          <w:sz w:val="24"/>
          <w:szCs w:val="24"/>
        </w:rPr>
      </w:pPr>
    </w:p>
    <w:p w14:paraId="3F8C8B5E" w14:textId="6C851305" w:rsidR="004C7F52" w:rsidRDefault="004C7F52" w:rsidP="00206306">
      <w:pPr>
        <w:pStyle w:val="ListParagraph"/>
        <w:tabs>
          <w:tab w:val="left" w:pos="2331"/>
        </w:tabs>
        <w:spacing w:after="0" w:line="480" w:lineRule="auto"/>
        <w:ind w:left="1080"/>
        <w:jc w:val="both"/>
        <w:rPr>
          <w:rFonts w:ascii="Times New Roman" w:hAnsi="Times New Roman"/>
          <w:i/>
          <w:sz w:val="24"/>
          <w:szCs w:val="24"/>
        </w:rPr>
      </w:pPr>
    </w:p>
    <w:p w14:paraId="4837A5F8" w14:textId="5EF86DC0" w:rsidR="004C7F52" w:rsidRDefault="004C7F52" w:rsidP="00206306">
      <w:pPr>
        <w:pStyle w:val="ListParagraph"/>
        <w:tabs>
          <w:tab w:val="left" w:pos="2331"/>
        </w:tabs>
        <w:spacing w:after="0" w:line="480" w:lineRule="auto"/>
        <w:ind w:left="1080"/>
        <w:jc w:val="both"/>
        <w:rPr>
          <w:rFonts w:ascii="Times New Roman" w:hAnsi="Times New Roman"/>
          <w:i/>
          <w:sz w:val="24"/>
          <w:szCs w:val="24"/>
        </w:rPr>
      </w:pPr>
    </w:p>
    <w:p w14:paraId="7B9735D0" w14:textId="77777777" w:rsidR="004C7F52" w:rsidRDefault="004C7F52" w:rsidP="00206306">
      <w:pPr>
        <w:pStyle w:val="ListParagraph"/>
        <w:tabs>
          <w:tab w:val="left" w:pos="2331"/>
        </w:tabs>
        <w:spacing w:after="0" w:line="480" w:lineRule="auto"/>
        <w:ind w:left="1080"/>
        <w:jc w:val="both"/>
        <w:rPr>
          <w:rFonts w:ascii="Times New Roman" w:hAnsi="Times New Roman"/>
          <w:i/>
          <w:sz w:val="24"/>
          <w:szCs w:val="24"/>
        </w:rPr>
      </w:pPr>
    </w:p>
    <w:p w14:paraId="5C1B10A4" w14:textId="77777777" w:rsidR="00206306" w:rsidRPr="00B5250A" w:rsidRDefault="00206306" w:rsidP="00206306">
      <w:pPr>
        <w:pStyle w:val="ListParagraph"/>
        <w:numPr>
          <w:ilvl w:val="1"/>
          <w:numId w:val="22"/>
        </w:numPr>
        <w:tabs>
          <w:tab w:val="left" w:pos="2331"/>
        </w:tabs>
        <w:spacing w:after="0" w:line="480" w:lineRule="auto"/>
        <w:ind w:left="360"/>
        <w:outlineLvl w:val="0"/>
        <w:rPr>
          <w:rFonts w:ascii="Times New Roman" w:hAnsi="Times New Roman"/>
          <w:b/>
          <w:bCs/>
          <w:iCs/>
          <w:sz w:val="24"/>
          <w:szCs w:val="24"/>
          <w:lang w:val="en-US"/>
        </w:rPr>
      </w:pPr>
      <w:bookmarkStart w:id="108" w:name="_Hlk125693891"/>
      <w:r w:rsidRPr="00B5250A">
        <w:rPr>
          <w:rFonts w:ascii="Times New Roman" w:hAnsi="Times New Roman"/>
          <w:b/>
          <w:bCs/>
          <w:iCs/>
          <w:sz w:val="24"/>
          <w:szCs w:val="24"/>
          <w:lang w:val="en-US"/>
        </w:rPr>
        <w:lastRenderedPageBreak/>
        <w:t xml:space="preserve"> </w:t>
      </w:r>
      <w:bookmarkStart w:id="109" w:name="_Toc125646974"/>
      <w:r w:rsidRPr="00B5250A">
        <w:rPr>
          <w:rFonts w:ascii="Times New Roman" w:hAnsi="Times New Roman"/>
          <w:b/>
          <w:bCs/>
          <w:iCs/>
          <w:sz w:val="24"/>
          <w:szCs w:val="24"/>
          <w:lang w:val="en-US"/>
        </w:rPr>
        <w:t>Implikasi Penelitian</w:t>
      </w:r>
      <w:bookmarkEnd w:id="109"/>
      <w:r w:rsidRPr="00B5250A">
        <w:rPr>
          <w:rFonts w:ascii="Times New Roman" w:hAnsi="Times New Roman"/>
          <w:b/>
          <w:bCs/>
          <w:iCs/>
          <w:sz w:val="24"/>
          <w:szCs w:val="24"/>
          <w:lang w:val="en-US"/>
        </w:rPr>
        <w:t xml:space="preserve"> </w:t>
      </w:r>
    </w:p>
    <w:p w14:paraId="155A4F67" w14:textId="77777777" w:rsidR="00206306" w:rsidRPr="00215376" w:rsidRDefault="00206306" w:rsidP="00206306">
      <w:pPr>
        <w:spacing w:line="480" w:lineRule="auto"/>
        <w:ind w:left="446" w:firstLine="720"/>
        <w:rPr>
          <w:rFonts w:ascii="Times New Roman" w:hAnsi="Times New Roman" w:cs="Times New Roman"/>
          <w:sz w:val="24"/>
          <w:szCs w:val="24"/>
        </w:rPr>
      </w:pPr>
      <w:bookmarkStart w:id="110" w:name="_Hlk125693829"/>
      <w:bookmarkEnd w:id="108"/>
      <w:r w:rsidRPr="00215376">
        <w:rPr>
          <w:rFonts w:ascii="Times New Roman" w:hAnsi="Times New Roman" w:cs="Times New Roman"/>
          <w:sz w:val="24"/>
          <w:szCs w:val="24"/>
        </w:rPr>
        <w:t xml:space="preserve">Hasil </w:t>
      </w:r>
      <w:r>
        <w:rPr>
          <w:rFonts w:ascii="Times New Roman" w:hAnsi="Times New Roman" w:cs="Times New Roman"/>
          <w:sz w:val="24"/>
          <w:szCs w:val="24"/>
          <w:lang w:val="en-US"/>
        </w:rPr>
        <w:t xml:space="preserve">dari </w:t>
      </w:r>
      <w:r w:rsidRPr="00215376">
        <w:rPr>
          <w:rFonts w:ascii="Times New Roman" w:hAnsi="Times New Roman" w:cs="Times New Roman"/>
          <w:sz w:val="24"/>
          <w:szCs w:val="24"/>
        </w:rPr>
        <w:t>penelitian ini memberikan implikasi</w:t>
      </w:r>
      <w:r>
        <w:rPr>
          <w:rFonts w:ascii="Times New Roman" w:hAnsi="Times New Roman" w:cs="Times New Roman"/>
          <w:sz w:val="24"/>
          <w:szCs w:val="24"/>
          <w:lang w:val="en-US"/>
        </w:rPr>
        <w:t xml:space="preserve"> berupa</w:t>
      </w:r>
      <w:r w:rsidRPr="00215376">
        <w:rPr>
          <w:rFonts w:ascii="Times New Roman" w:hAnsi="Times New Roman" w:cs="Times New Roman"/>
          <w:sz w:val="24"/>
          <w:szCs w:val="24"/>
        </w:rPr>
        <w:t xml:space="preserve"> implikasi teoritis</w:t>
      </w:r>
      <w:r>
        <w:rPr>
          <w:rFonts w:ascii="Times New Roman" w:hAnsi="Times New Roman" w:cs="Times New Roman"/>
          <w:sz w:val="24"/>
          <w:szCs w:val="24"/>
          <w:lang w:val="en-US"/>
        </w:rPr>
        <w:t xml:space="preserve"> dan</w:t>
      </w:r>
      <w:r w:rsidRPr="00215376">
        <w:rPr>
          <w:rFonts w:ascii="Times New Roman" w:hAnsi="Times New Roman" w:cs="Times New Roman"/>
          <w:sz w:val="24"/>
          <w:szCs w:val="24"/>
        </w:rPr>
        <w:t xml:space="preserve"> prakti</w:t>
      </w:r>
      <w:r>
        <w:rPr>
          <w:rFonts w:ascii="Times New Roman" w:hAnsi="Times New Roman" w:cs="Times New Roman"/>
          <w:sz w:val="24"/>
          <w:szCs w:val="24"/>
          <w:lang w:val="en-US"/>
        </w:rPr>
        <w:t>s, sebagai berikut:</w:t>
      </w:r>
    </w:p>
    <w:p w14:paraId="44A4E481" w14:textId="77777777" w:rsidR="00206306" w:rsidRPr="00215376" w:rsidRDefault="00206306" w:rsidP="00206306">
      <w:pPr>
        <w:pStyle w:val="ListParagraph"/>
        <w:numPr>
          <w:ilvl w:val="0"/>
          <w:numId w:val="27"/>
        </w:numPr>
        <w:spacing w:line="480" w:lineRule="auto"/>
        <w:ind w:left="810"/>
        <w:jc w:val="both"/>
        <w:rPr>
          <w:rFonts w:ascii="Times New Roman" w:hAnsi="Times New Roman"/>
          <w:sz w:val="24"/>
          <w:szCs w:val="24"/>
          <w:lang w:val="en-US"/>
        </w:rPr>
      </w:pPr>
      <w:r w:rsidRPr="00215376">
        <w:rPr>
          <w:rFonts w:ascii="Times New Roman" w:hAnsi="Times New Roman"/>
          <w:sz w:val="24"/>
          <w:szCs w:val="24"/>
          <w:lang w:val="en-US"/>
        </w:rPr>
        <w:t>Implikasi Teoritis</w:t>
      </w:r>
    </w:p>
    <w:p w14:paraId="04DF0AA6" w14:textId="77777777" w:rsidR="00206306" w:rsidRPr="006179C0" w:rsidRDefault="00206306" w:rsidP="00206306">
      <w:pPr>
        <w:pStyle w:val="ListParagraph"/>
        <w:numPr>
          <w:ilvl w:val="1"/>
          <w:numId w:val="27"/>
        </w:numPr>
        <w:spacing w:line="480" w:lineRule="auto"/>
        <w:jc w:val="both"/>
        <w:rPr>
          <w:rFonts w:ascii="Times New Roman" w:hAnsi="Times New Roman"/>
          <w:sz w:val="24"/>
          <w:szCs w:val="24"/>
          <w:lang w:val="en-US"/>
        </w:rPr>
      </w:pPr>
      <w:r w:rsidRPr="00215376">
        <w:rPr>
          <w:rFonts w:ascii="Times New Roman" w:hAnsi="Times New Roman"/>
          <w:sz w:val="24"/>
          <w:szCs w:val="24"/>
          <w:lang w:val="en-US"/>
        </w:rPr>
        <w:t xml:space="preserve">Penelitian ini memberikan kontribusi dan memperoleh bukti empiris bahwa kualitas audit tidak mampu memoderasi hubungan antara </w:t>
      </w:r>
      <w:r w:rsidRPr="00215376">
        <w:rPr>
          <w:rFonts w:ascii="Times New Roman" w:hAnsi="Times New Roman"/>
          <w:i/>
          <w:iCs/>
          <w:sz w:val="24"/>
          <w:szCs w:val="24"/>
        </w:rPr>
        <w:t>corporate social responsibility</w:t>
      </w:r>
      <w:r w:rsidRPr="00215376">
        <w:rPr>
          <w:rFonts w:ascii="Times New Roman" w:hAnsi="Times New Roman"/>
          <w:i/>
          <w:iCs/>
          <w:sz w:val="24"/>
          <w:szCs w:val="24"/>
          <w:lang w:val="en-US"/>
        </w:rPr>
        <w:t xml:space="preserve"> </w:t>
      </w:r>
      <w:r w:rsidRPr="00215376">
        <w:rPr>
          <w:rFonts w:ascii="Times New Roman" w:hAnsi="Times New Roman"/>
          <w:sz w:val="24"/>
          <w:szCs w:val="24"/>
          <w:lang w:val="en-US"/>
        </w:rPr>
        <w:t xml:space="preserve">dan </w:t>
      </w:r>
      <w:r w:rsidRPr="00215376">
        <w:rPr>
          <w:rFonts w:ascii="Times New Roman" w:hAnsi="Times New Roman"/>
          <w:i/>
          <w:iCs/>
          <w:sz w:val="24"/>
          <w:szCs w:val="24"/>
          <w:lang w:val="en-US"/>
        </w:rPr>
        <w:t xml:space="preserve">financial fraud. </w:t>
      </w:r>
      <w:r w:rsidRPr="00215376">
        <w:rPr>
          <w:rFonts w:ascii="Times New Roman" w:hAnsi="Times New Roman"/>
          <w:sz w:val="24"/>
          <w:szCs w:val="24"/>
          <w:lang w:val="en-US"/>
        </w:rPr>
        <w:t xml:space="preserve">Namun, kualitas audit sebagai variabel pemoderasi mampu melemahkan hubungan </w:t>
      </w:r>
      <w:r w:rsidRPr="006179C0">
        <w:rPr>
          <w:rFonts w:ascii="Times New Roman" w:hAnsi="Times New Roman"/>
          <w:sz w:val="24"/>
          <w:szCs w:val="24"/>
          <w:lang w:val="en-US"/>
        </w:rPr>
        <w:t xml:space="preserve">antara stabilitas keuangan dan </w:t>
      </w:r>
      <w:r w:rsidRPr="006179C0">
        <w:rPr>
          <w:rFonts w:ascii="Times New Roman" w:hAnsi="Times New Roman"/>
          <w:i/>
          <w:iCs/>
          <w:sz w:val="24"/>
          <w:szCs w:val="24"/>
          <w:lang w:val="en-US"/>
        </w:rPr>
        <w:t>financial fraud.</w:t>
      </w:r>
    </w:p>
    <w:p w14:paraId="7BA8375A" w14:textId="77777777" w:rsidR="00206306" w:rsidRPr="006179C0" w:rsidRDefault="00206306" w:rsidP="00206306">
      <w:pPr>
        <w:pStyle w:val="ListParagraph"/>
        <w:numPr>
          <w:ilvl w:val="1"/>
          <w:numId w:val="27"/>
        </w:numPr>
        <w:spacing w:line="480" w:lineRule="auto"/>
        <w:jc w:val="both"/>
        <w:rPr>
          <w:rFonts w:ascii="Times New Roman" w:hAnsi="Times New Roman"/>
          <w:sz w:val="24"/>
          <w:szCs w:val="24"/>
          <w:lang w:val="en-US"/>
        </w:rPr>
      </w:pPr>
      <w:r w:rsidRPr="006179C0">
        <w:rPr>
          <w:rFonts w:ascii="Times New Roman" w:hAnsi="Times New Roman"/>
          <w:sz w:val="24"/>
          <w:szCs w:val="24"/>
        </w:rPr>
        <w:t>Penelitian ini dapat dijadikan</w:t>
      </w:r>
      <w:r w:rsidRPr="006179C0">
        <w:rPr>
          <w:rFonts w:ascii="Times New Roman" w:hAnsi="Times New Roman"/>
          <w:sz w:val="24"/>
          <w:szCs w:val="24"/>
          <w:lang w:val="en-US"/>
        </w:rPr>
        <w:t xml:space="preserve"> sebagai</w:t>
      </w:r>
      <w:r w:rsidRPr="006179C0">
        <w:rPr>
          <w:rFonts w:ascii="Times New Roman" w:hAnsi="Times New Roman"/>
          <w:sz w:val="24"/>
          <w:szCs w:val="24"/>
        </w:rPr>
        <w:t xml:space="preserve"> dasar </w:t>
      </w:r>
      <w:r w:rsidRPr="006179C0">
        <w:rPr>
          <w:rFonts w:ascii="Times New Roman" w:hAnsi="Times New Roman"/>
          <w:sz w:val="24"/>
          <w:szCs w:val="24"/>
          <w:lang w:val="en-US"/>
        </w:rPr>
        <w:t xml:space="preserve">dalam </w:t>
      </w:r>
      <w:r w:rsidRPr="006179C0">
        <w:rPr>
          <w:rFonts w:ascii="Times New Roman" w:hAnsi="Times New Roman"/>
          <w:sz w:val="24"/>
          <w:szCs w:val="24"/>
        </w:rPr>
        <w:t xml:space="preserve">pengembangan penelitian sebelumnya untuk memperoleh bukti empiris yang berkaitan dengan </w:t>
      </w:r>
      <w:r w:rsidRPr="006179C0">
        <w:rPr>
          <w:rFonts w:ascii="Times New Roman" w:hAnsi="Times New Roman"/>
          <w:i/>
          <w:iCs/>
          <w:sz w:val="24"/>
          <w:szCs w:val="24"/>
        </w:rPr>
        <w:t>corporate social responsibility</w:t>
      </w:r>
      <w:r w:rsidRPr="006179C0">
        <w:rPr>
          <w:rFonts w:ascii="Times New Roman" w:hAnsi="Times New Roman"/>
          <w:sz w:val="24"/>
          <w:szCs w:val="24"/>
          <w:lang w:val="en-US"/>
        </w:rPr>
        <w:t xml:space="preserve">, stabilitas keuangan, </w:t>
      </w:r>
      <w:r w:rsidRPr="006179C0">
        <w:rPr>
          <w:rFonts w:ascii="Times New Roman" w:hAnsi="Times New Roman"/>
          <w:i/>
          <w:iCs/>
          <w:sz w:val="24"/>
          <w:szCs w:val="24"/>
          <w:lang w:val="en-US"/>
        </w:rPr>
        <w:t xml:space="preserve">financial fraud </w:t>
      </w:r>
      <w:r w:rsidRPr="006179C0">
        <w:rPr>
          <w:rFonts w:ascii="Times New Roman" w:hAnsi="Times New Roman"/>
          <w:sz w:val="24"/>
          <w:szCs w:val="24"/>
          <w:lang w:val="en-US"/>
        </w:rPr>
        <w:t xml:space="preserve"> dan </w:t>
      </w:r>
      <w:r w:rsidRPr="006179C0">
        <w:rPr>
          <w:rFonts w:ascii="Times New Roman" w:hAnsi="Times New Roman"/>
          <w:iCs/>
          <w:sz w:val="24"/>
          <w:szCs w:val="24"/>
          <w:lang w:val="en-US"/>
        </w:rPr>
        <w:t>kualitas audit. Serta sebagai bahan referensi tambahan  untuk penelitian selanjutnya.</w:t>
      </w:r>
    </w:p>
    <w:p w14:paraId="7F60689C" w14:textId="77777777" w:rsidR="00206306" w:rsidRPr="006179C0" w:rsidRDefault="00206306" w:rsidP="00206306">
      <w:pPr>
        <w:pStyle w:val="ListParagraph"/>
        <w:numPr>
          <w:ilvl w:val="0"/>
          <w:numId w:val="27"/>
        </w:numPr>
        <w:spacing w:line="480" w:lineRule="auto"/>
        <w:ind w:left="810"/>
        <w:rPr>
          <w:rFonts w:ascii="Times New Roman" w:hAnsi="Times New Roman"/>
          <w:sz w:val="24"/>
          <w:szCs w:val="24"/>
          <w:lang w:val="en-US"/>
        </w:rPr>
      </w:pPr>
      <w:r w:rsidRPr="006179C0">
        <w:rPr>
          <w:rFonts w:ascii="Times New Roman" w:hAnsi="Times New Roman"/>
          <w:sz w:val="24"/>
          <w:szCs w:val="24"/>
          <w:lang w:val="en-US"/>
        </w:rPr>
        <w:t>Implikasi Praktis</w:t>
      </w:r>
    </w:p>
    <w:p w14:paraId="309A1EAF" w14:textId="77777777" w:rsidR="00206306" w:rsidRPr="00215376" w:rsidRDefault="00206306" w:rsidP="00206306">
      <w:pPr>
        <w:pStyle w:val="ListParagraph"/>
        <w:numPr>
          <w:ilvl w:val="1"/>
          <w:numId w:val="27"/>
        </w:numPr>
        <w:tabs>
          <w:tab w:val="left" w:pos="900"/>
        </w:tabs>
        <w:spacing w:line="480" w:lineRule="auto"/>
        <w:ind w:left="1170"/>
        <w:rPr>
          <w:rFonts w:ascii="Times New Roman" w:hAnsi="Times New Roman"/>
          <w:sz w:val="24"/>
          <w:szCs w:val="24"/>
        </w:rPr>
      </w:pPr>
      <w:r w:rsidRPr="00215376">
        <w:rPr>
          <w:rFonts w:ascii="Times New Roman" w:hAnsi="Times New Roman"/>
          <w:sz w:val="24"/>
          <w:szCs w:val="24"/>
        </w:rPr>
        <w:t xml:space="preserve">Bagi perusahaan </w:t>
      </w:r>
    </w:p>
    <w:p w14:paraId="2397FCB6" w14:textId="77777777" w:rsidR="00206306" w:rsidRPr="006714C7" w:rsidRDefault="00206306" w:rsidP="00206306">
      <w:pPr>
        <w:pStyle w:val="ListParagraph"/>
        <w:numPr>
          <w:ilvl w:val="2"/>
          <w:numId w:val="31"/>
        </w:numPr>
        <w:spacing w:line="480" w:lineRule="auto"/>
        <w:ind w:left="1530"/>
        <w:jc w:val="both"/>
        <w:rPr>
          <w:rFonts w:ascii="Times New Roman" w:hAnsi="Times New Roman"/>
          <w:sz w:val="24"/>
          <w:szCs w:val="24"/>
        </w:rPr>
      </w:pPr>
      <w:r w:rsidRPr="006714C7">
        <w:rPr>
          <w:rFonts w:ascii="Times New Roman" w:hAnsi="Times New Roman"/>
          <w:sz w:val="24"/>
          <w:szCs w:val="24"/>
          <w:lang w:val="en-US"/>
        </w:rPr>
        <w:t>Penelitian ini diharapkan dapat meningkatkan</w:t>
      </w:r>
      <w:r w:rsidRPr="006714C7">
        <w:rPr>
          <w:rFonts w:ascii="Times New Roman" w:hAnsi="Times New Roman"/>
          <w:sz w:val="24"/>
          <w:szCs w:val="24"/>
        </w:rPr>
        <w:t xml:space="preserve"> perhatian </w:t>
      </w:r>
      <w:r w:rsidRPr="006714C7">
        <w:rPr>
          <w:rFonts w:ascii="Times New Roman" w:hAnsi="Times New Roman"/>
          <w:sz w:val="24"/>
          <w:szCs w:val="24"/>
          <w:lang w:val="en-US"/>
        </w:rPr>
        <w:t xml:space="preserve">perusahaan </w:t>
      </w:r>
      <w:r w:rsidRPr="006714C7">
        <w:rPr>
          <w:rFonts w:ascii="Times New Roman" w:hAnsi="Times New Roman"/>
          <w:sz w:val="24"/>
          <w:szCs w:val="24"/>
        </w:rPr>
        <w:t xml:space="preserve">dalam mencermati perilaku para manajemen dalam aktifitas </w:t>
      </w:r>
      <w:r w:rsidRPr="00B6335B">
        <w:rPr>
          <w:rFonts w:ascii="Times New Roman" w:hAnsi="Times New Roman"/>
          <w:i/>
          <w:iCs/>
          <w:sz w:val="24"/>
          <w:szCs w:val="24"/>
          <w:lang w:val="en-US"/>
        </w:rPr>
        <w:t>financial fraud</w:t>
      </w:r>
      <w:r w:rsidRPr="006714C7">
        <w:rPr>
          <w:rFonts w:ascii="Times New Roman" w:hAnsi="Times New Roman"/>
          <w:sz w:val="24"/>
          <w:szCs w:val="24"/>
        </w:rPr>
        <w:t xml:space="preserve">, sehingga </w:t>
      </w:r>
      <w:r w:rsidRPr="006714C7">
        <w:rPr>
          <w:rFonts w:ascii="Times New Roman" w:hAnsi="Times New Roman"/>
          <w:sz w:val="24"/>
          <w:szCs w:val="24"/>
          <w:lang w:val="en-US"/>
        </w:rPr>
        <w:t xml:space="preserve">manajemen </w:t>
      </w:r>
      <w:r w:rsidRPr="006714C7">
        <w:rPr>
          <w:rFonts w:ascii="Times New Roman" w:hAnsi="Times New Roman"/>
          <w:sz w:val="24"/>
          <w:szCs w:val="24"/>
        </w:rPr>
        <w:t xml:space="preserve">akan lebih berhati-hati dalam melaporkan laba perusahaan. </w:t>
      </w:r>
    </w:p>
    <w:p w14:paraId="18C6A37E" w14:textId="77777777" w:rsidR="00206306" w:rsidRPr="006714C7" w:rsidRDefault="00206306" w:rsidP="00514E82">
      <w:pPr>
        <w:pStyle w:val="ListParagraph"/>
        <w:numPr>
          <w:ilvl w:val="2"/>
          <w:numId w:val="31"/>
        </w:numPr>
        <w:spacing w:after="0" w:line="480" w:lineRule="auto"/>
        <w:ind w:left="1530"/>
        <w:jc w:val="both"/>
        <w:rPr>
          <w:rFonts w:ascii="Times New Roman" w:hAnsi="Times New Roman"/>
          <w:sz w:val="24"/>
          <w:szCs w:val="24"/>
        </w:rPr>
      </w:pPr>
      <w:r w:rsidRPr="006714C7">
        <w:rPr>
          <w:rFonts w:ascii="Times New Roman" w:hAnsi="Times New Roman"/>
          <w:sz w:val="24"/>
          <w:szCs w:val="24"/>
          <w:lang w:val="en-US"/>
        </w:rPr>
        <w:t xml:space="preserve">Penelitian ini membuktikan bahwa pengungkapan CSR memiliki dampak yang baik jika diterapkan oleh perusahaan, sehingga perusahaan tidak perlu ragu dalam mengungkapan CSR. </w:t>
      </w:r>
      <w:r w:rsidRPr="006714C7">
        <w:rPr>
          <w:rFonts w:ascii="Times New Roman" w:hAnsi="Times New Roman"/>
          <w:sz w:val="24"/>
          <w:szCs w:val="24"/>
          <w:lang w:val="en-US"/>
        </w:rPr>
        <w:lastRenderedPageBreak/>
        <w:t>P</w:t>
      </w:r>
      <w:r w:rsidRPr="006714C7">
        <w:rPr>
          <w:rFonts w:ascii="Times New Roman" w:hAnsi="Times New Roman"/>
          <w:sz w:val="24"/>
          <w:szCs w:val="24"/>
        </w:rPr>
        <w:t xml:space="preserve">erusahaan dapat mengungkapan CSR </w:t>
      </w:r>
      <w:r>
        <w:rPr>
          <w:rFonts w:ascii="Times New Roman" w:hAnsi="Times New Roman"/>
          <w:sz w:val="24"/>
          <w:szCs w:val="24"/>
          <w:lang w:val="en-US"/>
        </w:rPr>
        <w:t xml:space="preserve">dengan </w:t>
      </w:r>
      <w:r w:rsidRPr="006714C7">
        <w:rPr>
          <w:rFonts w:ascii="Times New Roman" w:hAnsi="Times New Roman"/>
          <w:sz w:val="24"/>
          <w:szCs w:val="24"/>
        </w:rPr>
        <w:t xml:space="preserve">lebih luas sesuai dengan indikator </w:t>
      </w:r>
      <w:r>
        <w:rPr>
          <w:rFonts w:ascii="Times New Roman" w:hAnsi="Times New Roman"/>
          <w:sz w:val="24"/>
          <w:szCs w:val="24"/>
          <w:lang w:val="en-US"/>
        </w:rPr>
        <w:t>indeks</w:t>
      </w:r>
      <w:r w:rsidRPr="006714C7">
        <w:rPr>
          <w:rFonts w:ascii="Times New Roman" w:hAnsi="Times New Roman"/>
          <w:sz w:val="24"/>
          <w:szCs w:val="24"/>
        </w:rPr>
        <w:t xml:space="preserve"> GRI.</w:t>
      </w:r>
    </w:p>
    <w:p w14:paraId="177AD64B" w14:textId="77777777" w:rsidR="00206306" w:rsidRPr="006714C7" w:rsidRDefault="00206306" w:rsidP="00514E82">
      <w:pPr>
        <w:pStyle w:val="ListParagraph"/>
        <w:spacing w:after="0" w:line="480" w:lineRule="auto"/>
        <w:ind w:left="900" w:hanging="360"/>
        <w:rPr>
          <w:rFonts w:ascii="Times New Roman" w:hAnsi="Times New Roman"/>
          <w:sz w:val="24"/>
          <w:szCs w:val="24"/>
        </w:rPr>
      </w:pPr>
    </w:p>
    <w:p w14:paraId="5E7BB397" w14:textId="77777777" w:rsidR="00206306" w:rsidRPr="006714C7" w:rsidRDefault="00206306" w:rsidP="00206306">
      <w:pPr>
        <w:pStyle w:val="ListParagraph"/>
        <w:numPr>
          <w:ilvl w:val="1"/>
          <w:numId w:val="27"/>
        </w:numPr>
        <w:spacing w:line="480" w:lineRule="auto"/>
        <w:ind w:left="1170"/>
        <w:rPr>
          <w:rFonts w:ascii="Times New Roman" w:hAnsi="Times New Roman"/>
          <w:sz w:val="24"/>
          <w:szCs w:val="24"/>
        </w:rPr>
      </w:pPr>
      <w:r w:rsidRPr="006714C7">
        <w:rPr>
          <w:rFonts w:ascii="Times New Roman" w:hAnsi="Times New Roman"/>
          <w:sz w:val="24"/>
          <w:szCs w:val="24"/>
        </w:rPr>
        <w:t xml:space="preserve">Bagi Investor </w:t>
      </w:r>
    </w:p>
    <w:p w14:paraId="4AA59879" w14:textId="77777777" w:rsidR="00206306" w:rsidRPr="006714C7" w:rsidRDefault="00206306" w:rsidP="00206306">
      <w:pPr>
        <w:pStyle w:val="ListParagraph"/>
        <w:numPr>
          <w:ilvl w:val="2"/>
          <w:numId w:val="27"/>
        </w:numPr>
        <w:tabs>
          <w:tab w:val="left" w:pos="1530"/>
        </w:tabs>
        <w:spacing w:line="480" w:lineRule="auto"/>
        <w:ind w:left="1530"/>
        <w:jc w:val="both"/>
        <w:rPr>
          <w:rFonts w:ascii="Times New Roman" w:hAnsi="Times New Roman"/>
          <w:sz w:val="24"/>
          <w:szCs w:val="24"/>
          <w:lang w:val="en-US"/>
        </w:rPr>
      </w:pPr>
      <w:r w:rsidRPr="006714C7">
        <w:rPr>
          <w:rFonts w:ascii="Times New Roman" w:hAnsi="Times New Roman"/>
          <w:sz w:val="24"/>
          <w:szCs w:val="24"/>
          <w:lang w:val="en-US"/>
        </w:rPr>
        <w:t xml:space="preserve">Penelitian ini diharapkan dapat memberikan informasi tambahan bagi investor mengenai kemungkinan adanya </w:t>
      </w:r>
      <w:r w:rsidRPr="00096CFF">
        <w:rPr>
          <w:rFonts w:ascii="Times New Roman" w:hAnsi="Times New Roman"/>
          <w:i/>
          <w:iCs/>
          <w:sz w:val="24"/>
          <w:szCs w:val="24"/>
          <w:lang w:val="en-US"/>
        </w:rPr>
        <w:t>financial fraud</w:t>
      </w:r>
      <w:r w:rsidRPr="006714C7">
        <w:rPr>
          <w:rFonts w:ascii="Times New Roman" w:hAnsi="Times New Roman"/>
          <w:sz w:val="24"/>
          <w:szCs w:val="24"/>
          <w:lang w:val="en-US"/>
        </w:rPr>
        <w:t xml:space="preserve"> yang dilakukan oleh manajemen. </w:t>
      </w:r>
    </w:p>
    <w:p w14:paraId="4DD73405" w14:textId="2E5E7572" w:rsidR="00206306" w:rsidRDefault="00206306" w:rsidP="00514E82">
      <w:pPr>
        <w:pStyle w:val="ListParagraph"/>
        <w:numPr>
          <w:ilvl w:val="2"/>
          <w:numId w:val="27"/>
        </w:numPr>
        <w:tabs>
          <w:tab w:val="left" w:pos="1530"/>
        </w:tabs>
        <w:spacing w:after="0" w:line="480" w:lineRule="auto"/>
        <w:ind w:left="1530"/>
        <w:jc w:val="both"/>
        <w:rPr>
          <w:rFonts w:ascii="Times New Roman" w:hAnsi="Times New Roman"/>
          <w:sz w:val="24"/>
          <w:szCs w:val="24"/>
        </w:rPr>
      </w:pPr>
      <w:r>
        <w:rPr>
          <w:rFonts w:ascii="Times New Roman" w:hAnsi="Times New Roman"/>
          <w:sz w:val="24"/>
          <w:szCs w:val="24"/>
          <w:lang w:val="en-US"/>
        </w:rPr>
        <w:t>P</w:t>
      </w:r>
      <w:r w:rsidRPr="006714C7">
        <w:rPr>
          <w:rFonts w:ascii="Times New Roman" w:hAnsi="Times New Roman"/>
          <w:sz w:val="24"/>
          <w:szCs w:val="24"/>
        </w:rPr>
        <w:t xml:space="preserve">enelitian ini memberikan implikasi bahwa pengungkapan CSR mampu menurunkan </w:t>
      </w:r>
      <w:r>
        <w:rPr>
          <w:rFonts w:ascii="Times New Roman" w:hAnsi="Times New Roman"/>
          <w:sz w:val="24"/>
          <w:szCs w:val="24"/>
          <w:lang w:val="en-US"/>
        </w:rPr>
        <w:t>praktik kecurangan</w:t>
      </w:r>
      <w:r w:rsidRPr="006714C7">
        <w:rPr>
          <w:rFonts w:ascii="Times New Roman" w:hAnsi="Times New Roman"/>
          <w:sz w:val="24"/>
          <w:szCs w:val="24"/>
        </w:rPr>
        <w:t>. Sehingga investor tidak perlu khawatir berinvestasi pada perusahaan yang berkomitmen secara sukarela melaporkan CSR melalui laporan berkelanjutan. Keputusan investor dalam menentukan pilihan investasi dengan mempertimbangkan pengungkapan CSR</w:t>
      </w:r>
      <w:r>
        <w:rPr>
          <w:rFonts w:ascii="Times New Roman" w:hAnsi="Times New Roman"/>
          <w:sz w:val="24"/>
          <w:szCs w:val="24"/>
          <w:lang w:val="en-US"/>
        </w:rPr>
        <w:t xml:space="preserve"> </w:t>
      </w:r>
      <w:r w:rsidRPr="006714C7">
        <w:rPr>
          <w:rFonts w:ascii="Times New Roman" w:hAnsi="Times New Roman"/>
          <w:sz w:val="24"/>
          <w:szCs w:val="24"/>
        </w:rPr>
        <w:t xml:space="preserve">juga dapat dijadikan sebagai bagian dari dukungan investor atas pelaksanaan CSR untuk mengurangi praktik </w:t>
      </w:r>
      <w:r>
        <w:rPr>
          <w:rFonts w:ascii="Times New Roman" w:hAnsi="Times New Roman"/>
          <w:sz w:val="24"/>
          <w:szCs w:val="24"/>
          <w:lang w:val="en-US"/>
        </w:rPr>
        <w:t>kecurangan</w:t>
      </w:r>
      <w:r w:rsidRPr="006714C7">
        <w:rPr>
          <w:rFonts w:ascii="Times New Roman" w:hAnsi="Times New Roman"/>
          <w:sz w:val="24"/>
          <w:szCs w:val="24"/>
        </w:rPr>
        <w:t xml:space="preserve"> di Indonesia.</w:t>
      </w:r>
    </w:p>
    <w:p w14:paraId="78CC672F" w14:textId="77777777" w:rsidR="00514E82" w:rsidRPr="006714C7" w:rsidRDefault="00514E82" w:rsidP="00514E82">
      <w:pPr>
        <w:pStyle w:val="ListParagraph"/>
        <w:tabs>
          <w:tab w:val="left" w:pos="1530"/>
        </w:tabs>
        <w:spacing w:after="0" w:line="480" w:lineRule="auto"/>
        <w:ind w:left="1530"/>
        <w:jc w:val="both"/>
        <w:rPr>
          <w:rFonts w:ascii="Times New Roman" w:hAnsi="Times New Roman"/>
          <w:sz w:val="24"/>
          <w:szCs w:val="24"/>
        </w:rPr>
      </w:pPr>
    </w:p>
    <w:p w14:paraId="53F38A64" w14:textId="77777777" w:rsidR="00206306" w:rsidRPr="004B0410" w:rsidRDefault="00206306" w:rsidP="00514E82">
      <w:pPr>
        <w:pStyle w:val="Heading1"/>
        <w:numPr>
          <w:ilvl w:val="1"/>
          <w:numId w:val="22"/>
        </w:numPr>
        <w:spacing w:before="0" w:line="480" w:lineRule="auto"/>
        <w:ind w:left="450" w:hanging="450"/>
        <w:jc w:val="both"/>
        <w:rPr>
          <w:rFonts w:ascii="Times New Roman" w:hAnsi="Times New Roman"/>
          <w:b/>
          <w:color w:val="auto"/>
          <w:sz w:val="24"/>
          <w:szCs w:val="24"/>
        </w:rPr>
      </w:pPr>
      <w:bookmarkStart w:id="111" w:name="_Toc1736188"/>
      <w:bookmarkStart w:id="112" w:name="_Toc125646975"/>
      <w:bookmarkEnd w:id="110"/>
      <w:r w:rsidRPr="004B0410">
        <w:rPr>
          <w:rFonts w:ascii="Times New Roman" w:hAnsi="Times New Roman"/>
          <w:b/>
          <w:color w:val="auto"/>
          <w:sz w:val="24"/>
          <w:szCs w:val="24"/>
        </w:rPr>
        <w:t>Saran</w:t>
      </w:r>
      <w:bookmarkEnd w:id="111"/>
      <w:bookmarkEnd w:id="112"/>
      <w:r w:rsidRPr="004B0410">
        <w:rPr>
          <w:rFonts w:ascii="Times New Roman" w:hAnsi="Times New Roman"/>
          <w:b/>
          <w:color w:val="auto"/>
          <w:sz w:val="24"/>
          <w:szCs w:val="24"/>
        </w:rPr>
        <w:t xml:space="preserve"> </w:t>
      </w:r>
    </w:p>
    <w:p w14:paraId="411111B8" w14:textId="77777777" w:rsidR="00206306" w:rsidRDefault="00206306" w:rsidP="00206306">
      <w:pPr>
        <w:pStyle w:val="ListParagraph"/>
        <w:tabs>
          <w:tab w:val="left" w:pos="450"/>
          <w:tab w:val="left" w:pos="1350"/>
        </w:tabs>
        <w:spacing w:after="0" w:line="480" w:lineRule="auto"/>
        <w:ind w:left="360" w:firstLine="720"/>
        <w:jc w:val="both"/>
        <w:rPr>
          <w:rFonts w:ascii="Times New Roman" w:hAnsi="Times New Roman"/>
          <w:sz w:val="24"/>
          <w:szCs w:val="24"/>
        </w:rPr>
      </w:pPr>
      <w:r>
        <w:rPr>
          <w:rFonts w:ascii="Times New Roman" w:hAnsi="Times New Roman"/>
          <w:sz w:val="24"/>
          <w:szCs w:val="24"/>
        </w:rPr>
        <w:tab/>
        <w:t>Berdasarkan hasil penelitian yang telah dilakukan, terdapat beberapa saran yang dapat peneliti berikan untuk peneliti selanjutnya sebagai berikut:</w:t>
      </w:r>
    </w:p>
    <w:p w14:paraId="46E18F31" w14:textId="77777777" w:rsidR="00206306" w:rsidRPr="00213120" w:rsidRDefault="00206306" w:rsidP="00206306">
      <w:pPr>
        <w:pStyle w:val="ListParagraph"/>
        <w:numPr>
          <w:ilvl w:val="1"/>
          <w:numId w:val="9"/>
        </w:numPr>
        <w:tabs>
          <w:tab w:val="clear" w:pos="1440"/>
          <w:tab w:val="left" w:pos="450"/>
        </w:tabs>
        <w:autoSpaceDE w:val="0"/>
        <w:autoSpaceDN w:val="0"/>
        <w:adjustRightInd w:val="0"/>
        <w:spacing w:after="0" w:line="480" w:lineRule="auto"/>
        <w:ind w:left="810" w:hanging="447"/>
        <w:jc w:val="both"/>
        <w:rPr>
          <w:rFonts w:ascii="Times New Roman" w:hAnsi="Times New Roman"/>
          <w:sz w:val="24"/>
          <w:szCs w:val="24"/>
        </w:rPr>
      </w:pPr>
      <w:bookmarkStart w:id="113" w:name="_Hlk126085026"/>
      <w:r w:rsidRPr="00213120">
        <w:rPr>
          <w:rFonts w:ascii="Times New Roman" w:hAnsi="Times New Roman"/>
          <w:sz w:val="24"/>
          <w:szCs w:val="24"/>
        </w:rPr>
        <w:t xml:space="preserve">Penelitian selanjutnya </w:t>
      </w:r>
      <w:r w:rsidRPr="00213120">
        <w:rPr>
          <w:rFonts w:ascii="Times New Roman" w:hAnsi="Times New Roman"/>
          <w:sz w:val="24"/>
          <w:szCs w:val="24"/>
          <w:lang w:val="en-US"/>
        </w:rPr>
        <w:t xml:space="preserve">diharapkan </w:t>
      </w:r>
      <w:r w:rsidRPr="00213120">
        <w:rPr>
          <w:rFonts w:ascii="Times New Roman" w:hAnsi="Times New Roman"/>
          <w:sz w:val="24"/>
          <w:szCs w:val="24"/>
        </w:rPr>
        <w:t>dapat menambah variabel lain dalam penelitian</w:t>
      </w:r>
      <w:r w:rsidRPr="00213120">
        <w:rPr>
          <w:rFonts w:ascii="Times New Roman" w:hAnsi="Times New Roman"/>
          <w:sz w:val="24"/>
          <w:szCs w:val="24"/>
          <w:lang w:val="en-US"/>
        </w:rPr>
        <w:t xml:space="preserve"> seperti </w:t>
      </w:r>
      <w:r w:rsidRPr="00213120">
        <w:rPr>
          <w:rFonts w:ascii="Times New Roman" w:hAnsi="Times New Roman"/>
          <w:i/>
          <w:iCs/>
          <w:sz w:val="24"/>
          <w:szCs w:val="24"/>
          <w:lang w:val="en-US"/>
        </w:rPr>
        <w:t>financial target.</w:t>
      </w:r>
    </w:p>
    <w:p w14:paraId="563F325A" w14:textId="77777777" w:rsidR="00206306" w:rsidRPr="00213120" w:rsidRDefault="00206306" w:rsidP="00206306">
      <w:pPr>
        <w:pStyle w:val="ListParagraph"/>
        <w:numPr>
          <w:ilvl w:val="1"/>
          <w:numId w:val="9"/>
        </w:numPr>
        <w:tabs>
          <w:tab w:val="left" w:pos="450"/>
          <w:tab w:val="left" w:pos="2331"/>
        </w:tabs>
        <w:spacing w:after="0" w:line="480" w:lineRule="auto"/>
        <w:ind w:left="810" w:hanging="447"/>
        <w:jc w:val="both"/>
        <w:rPr>
          <w:rFonts w:ascii="Times New Roman" w:hAnsi="Times New Roman"/>
          <w:sz w:val="24"/>
          <w:szCs w:val="24"/>
        </w:rPr>
      </w:pPr>
      <w:r w:rsidRPr="00213120">
        <w:rPr>
          <w:rFonts w:ascii="Times New Roman" w:hAnsi="Times New Roman"/>
          <w:sz w:val="24"/>
          <w:szCs w:val="24"/>
        </w:rPr>
        <w:t xml:space="preserve">Penelitian selanjutnya diharapkan </w:t>
      </w:r>
      <w:r w:rsidRPr="00213120">
        <w:rPr>
          <w:rFonts w:ascii="Times New Roman" w:hAnsi="Times New Roman"/>
          <w:sz w:val="24"/>
          <w:szCs w:val="24"/>
          <w:lang w:val="en-US"/>
        </w:rPr>
        <w:t>dapat</w:t>
      </w:r>
      <w:r w:rsidRPr="00213120">
        <w:rPr>
          <w:rFonts w:ascii="Times New Roman" w:hAnsi="Times New Roman"/>
          <w:sz w:val="24"/>
          <w:szCs w:val="24"/>
        </w:rPr>
        <w:t xml:space="preserve"> memperpanjang periode penelitian</w:t>
      </w:r>
      <w:r w:rsidRPr="00213120">
        <w:rPr>
          <w:rFonts w:ascii="Times New Roman" w:hAnsi="Times New Roman"/>
          <w:sz w:val="24"/>
          <w:szCs w:val="24"/>
          <w:lang w:val="en-US"/>
        </w:rPr>
        <w:t xml:space="preserve"> sehingga dapat</w:t>
      </w:r>
      <w:r w:rsidRPr="00213120">
        <w:rPr>
          <w:rFonts w:ascii="Times New Roman" w:hAnsi="Times New Roman"/>
          <w:sz w:val="24"/>
          <w:szCs w:val="24"/>
        </w:rPr>
        <w:t xml:space="preserve"> menggambarkan k</w:t>
      </w:r>
      <w:r w:rsidRPr="00213120">
        <w:rPr>
          <w:rFonts w:ascii="Times New Roman" w:hAnsi="Times New Roman"/>
          <w:sz w:val="24"/>
          <w:szCs w:val="24"/>
          <w:lang w:val="en-US"/>
        </w:rPr>
        <w:t>eadaan</w:t>
      </w:r>
      <w:r w:rsidRPr="00213120">
        <w:rPr>
          <w:rFonts w:ascii="Times New Roman" w:hAnsi="Times New Roman"/>
          <w:sz w:val="24"/>
          <w:szCs w:val="24"/>
        </w:rPr>
        <w:t xml:space="preserve"> perusahaan yang sebenarnya.</w:t>
      </w:r>
    </w:p>
    <w:p w14:paraId="517B8195" w14:textId="77777777" w:rsidR="00206306" w:rsidRPr="00213120" w:rsidRDefault="00206306" w:rsidP="00206306">
      <w:pPr>
        <w:pStyle w:val="ListParagraph"/>
        <w:numPr>
          <w:ilvl w:val="1"/>
          <w:numId w:val="9"/>
        </w:numPr>
        <w:tabs>
          <w:tab w:val="clear" w:pos="1440"/>
          <w:tab w:val="left" w:pos="450"/>
        </w:tabs>
        <w:spacing w:after="0" w:line="480" w:lineRule="auto"/>
        <w:ind w:left="810" w:hanging="447"/>
        <w:jc w:val="both"/>
        <w:rPr>
          <w:rFonts w:ascii="Times New Roman" w:hAnsi="Times New Roman"/>
          <w:i/>
          <w:iCs/>
          <w:sz w:val="24"/>
          <w:szCs w:val="24"/>
        </w:rPr>
      </w:pPr>
      <w:r w:rsidRPr="00213120">
        <w:rPr>
          <w:rFonts w:ascii="Times New Roman" w:hAnsi="Times New Roman"/>
          <w:sz w:val="24"/>
          <w:szCs w:val="24"/>
        </w:rPr>
        <w:lastRenderedPageBreak/>
        <w:t>Penelitian selanjutnya</w:t>
      </w:r>
      <w:r w:rsidRPr="00213120">
        <w:rPr>
          <w:rFonts w:ascii="Times New Roman" w:hAnsi="Times New Roman"/>
          <w:sz w:val="24"/>
          <w:szCs w:val="24"/>
          <w:lang w:val="en-US"/>
        </w:rPr>
        <w:t xml:space="preserve"> </w:t>
      </w:r>
      <w:r w:rsidRPr="00213120">
        <w:rPr>
          <w:rFonts w:ascii="Times New Roman" w:hAnsi="Times New Roman"/>
          <w:sz w:val="24"/>
          <w:szCs w:val="24"/>
        </w:rPr>
        <w:t>dapat</w:t>
      </w:r>
      <w:r w:rsidRPr="00213120">
        <w:rPr>
          <w:rFonts w:ascii="Times New Roman" w:hAnsi="Times New Roman"/>
          <w:sz w:val="24"/>
          <w:szCs w:val="24"/>
          <w:lang w:val="en-US"/>
        </w:rPr>
        <w:t xml:space="preserve"> m</w:t>
      </w:r>
      <w:r w:rsidRPr="00213120">
        <w:rPr>
          <w:rFonts w:ascii="Times New Roman" w:hAnsi="Times New Roman"/>
          <w:sz w:val="24"/>
          <w:szCs w:val="24"/>
        </w:rPr>
        <w:t xml:space="preserve">enggunakan proksi lain dalam pengukuran </w:t>
      </w:r>
      <w:r w:rsidRPr="00213120">
        <w:rPr>
          <w:rFonts w:ascii="Times New Roman" w:hAnsi="Times New Roman"/>
          <w:i/>
          <w:iCs/>
          <w:sz w:val="24"/>
          <w:szCs w:val="24"/>
          <w:lang w:val="en-US"/>
        </w:rPr>
        <w:t>financial fraud.</w:t>
      </w:r>
    </w:p>
    <w:p w14:paraId="0A2717A2" w14:textId="77777777" w:rsidR="00206306" w:rsidRPr="00213120" w:rsidRDefault="00206306" w:rsidP="00206306">
      <w:pPr>
        <w:pStyle w:val="ListParagraph"/>
        <w:numPr>
          <w:ilvl w:val="1"/>
          <w:numId w:val="9"/>
        </w:numPr>
        <w:tabs>
          <w:tab w:val="clear" w:pos="1440"/>
          <w:tab w:val="left" w:pos="450"/>
        </w:tabs>
        <w:spacing w:after="0" w:line="480" w:lineRule="auto"/>
        <w:ind w:left="810" w:hanging="447"/>
        <w:jc w:val="both"/>
        <w:rPr>
          <w:rFonts w:ascii="Times New Roman" w:hAnsi="Times New Roman"/>
          <w:i/>
          <w:iCs/>
          <w:sz w:val="24"/>
          <w:szCs w:val="24"/>
        </w:rPr>
      </w:pPr>
      <w:r w:rsidRPr="00213120">
        <w:rPr>
          <w:rFonts w:ascii="Times New Roman" w:hAnsi="Times New Roman"/>
          <w:sz w:val="24"/>
          <w:szCs w:val="24"/>
          <w:lang w:val="en-US"/>
        </w:rPr>
        <w:t>Penelitian selanjutnya dapat menggunakan dan mengembangkan jenis sampel yang berbeda</w:t>
      </w:r>
      <w:r>
        <w:rPr>
          <w:rFonts w:ascii="Times New Roman" w:hAnsi="Times New Roman"/>
          <w:sz w:val="24"/>
          <w:szCs w:val="24"/>
          <w:lang w:val="en-US"/>
        </w:rPr>
        <w:t>.</w:t>
      </w:r>
    </w:p>
    <w:p w14:paraId="18C267EA" w14:textId="77777777" w:rsidR="00206306" w:rsidRPr="00213120" w:rsidRDefault="00206306" w:rsidP="00206306">
      <w:pPr>
        <w:pStyle w:val="ListParagraph"/>
        <w:numPr>
          <w:ilvl w:val="1"/>
          <w:numId w:val="9"/>
        </w:numPr>
        <w:tabs>
          <w:tab w:val="clear" w:pos="1440"/>
          <w:tab w:val="left" w:pos="450"/>
        </w:tabs>
        <w:spacing w:after="0" w:line="480" w:lineRule="auto"/>
        <w:ind w:left="810" w:hanging="447"/>
        <w:jc w:val="both"/>
        <w:rPr>
          <w:rFonts w:ascii="Times New Roman" w:hAnsi="Times New Roman"/>
          <w:i/>
          <w:iCs/>
          <w:sz w:val="24"/>
          <w:szCs w:val="24"/>
        </w:rPr>
      </w:pPr>
      <w:bookmarkStart w:id="114" w:name="_Hlk126085090"/>
      <w:bookmarkEnd w:id="113"/>
      <w:r>
        <w:rPr>
          <w:rFonts w:ascii="Times New Roman" w:hAnsi="Times New Roman"/>
          <w:sz w:val="24"/>
          <w:szCs w:val="24"/>
          <w:lang w:val="en-US"/>
        </w:rPr>
        <w:t xml:space="preserve">Penelitian selanjutnya dapat mencari </w:t>
      </w:r>
      <w:r w:rsidRPr="00213120">
        <w:rPr>
          <w:rFonts w:ascii="Times New Roman" w:hAnsi="Times New Roman"/>
          <w:sz w:val="24"/>
          <w:szCs w:val="24"/>
          <w:lang w:val="en-US"/>
        </w:rPr>
        <w:t xml:space="preserve">mekanisme </w:t>
      </w:r>
      <w:r>
        <w:rPr>
          <w:rFonts w:ascii="Times New Roman" w:hAnsi="Times New Roman"/>
          <w:sz w:val="24"/>
          <w:szCs w:val="24"/>
          <w:lang w:val="en-US"/>
        </w:rPr>
        <w:t>lain</w:t>
      </w:r>
      <w:r w:rsidRPr="00213120">
        <w:rPr>
          <w:rFonts w:ascii="Times New Roman" w:hAnsi="Times New Roman"/>
          <w:sz w:val="24"/>
          <w:szCs w:val="24"/>
          <w:lang w:val="en-US"/>
        </w:rPr>
        <w:t xml:space="preserve"> yang dapat membatasi </w:t>
      </w:r>
      <w:r>
        <w:rPr>
          <w:rFonts w:ascii="Times New Roman" w:hAnsi="Times New Roman"/>
          <w:i/>
          <w:iCs/>
          <w:sz w:val="24"/>
          <w:szCs w:val="24"/>
          <w:lang w:val="en-US"/>
        </w:rPr>
        <w:t>financial fraud.</w:t>
      </w:r>
    </w:p>
    <w:bookmarkEnd w:id="114"/>
    <w:p w14:paraId="7519291D" w14:textId="77777777" w:rsidR="00206306" w:rsidRPr="00213120" w:rsidRDefault="00206306" w:rsidP="00206306">
      <w:pPr>
        <w:pStyle w:val="ListParagraph"/>
        <w:tabs>
          <w:tab w:val="left" w:pos="450"/>
        </w:tabs>
        <w:spacing w:after="0" w:line="480" w:lineRule="auto"/>
        <w:ind w:left="810"/>
        <w:jc w:val="both"/>
        <w:rPr>
          <w:rFonts w:ascii="Times New Roman" w:hAnsi="Times New Roman"/>
          <w:i/>
          <w:iCs/>
          <w:sz w:val="24"/>
          <w:szCs w:val="24"/>
        </w:rPr>
      </w:pPr>
    </w:p>
    <w:p w14:paraId="614B24B6" w14:textId="77777777" w:rsidR="00206306" w:rsidRPr="004B0410" w:rsidRDefault="00206306" w:rsidP="00206306">
      <w:pPr>
        <w:pStyle w:val="ListParagraph"/>
        <w:numPr>
          <w:ilvl w:val="1"/>
          <w:numId w:val="26"/>
        </w:numPr>
        <w:tabs>
          <w:tab w:val="left" w:pos="2331"/>
        </w:tabs>
        <w:spacing w:line="480" w:lineRule="auto"/>
        <w:ind w:left="450" w:hanging="450"/>
        <w:outlineLvl w:val="0"/>
        <w:rPr>
          <w:rFonts w:ascii="Times New Roman" w:hAnsi="Times New Roman"/>
          <w:b/>
          <w:sz w:val="24"/>
          <w:szCs w:val="24"/>
        </w:rPr>
      </w:pPr>
      <w:bookmarkStart w:id="115" w:name="_Toc1736189"/>
      <w:bookmarkStart w:id="116" w:name="_Toc125646976"/>
      <w:r w:rsidRPr="004B0410">
        <w:rPr>
          <w:rFonts w:ascii="Times New Roman" w:hAnsi="Times New Roman"/>
          <w:b/>
          <w:sz w:val="24"/>
          <w:szCs w:val="24"/>
        </w:rPr>
        <w:t>Keterbatasan Penelitian</w:t>
      </w:r>
      <w:bookmarkEnd w:id="115"/>
      <w:bookmarkEnd w:id="116"/>
    </w:p>
    <w:p w14:paraId="1ACC389B" w14:textId="77777777" w:rsidR="00206306" w:rsidRDefault="00206306" w:rsidP="00206306">
      <w:pPr>
        <w:pStyle w:val="ListParagraph"/>
        <w:autoSpaceDE w:val="0"/>
        <w:autoSpaceDN w:val="0"/>
        <w:adjustRightInd w:val="0"/>
        <w:spacing w:after="0" w:line="480" w:lineRule="auto"/>
        <w:ind w:left="360" w:firstLine="720"/>
        <w:jc w:val="both"/>
        <w:rPr>
          <w:rFonts w:ascii="Times New Roman" w:hAnsi="Times New Roman"/>
          <w:sz w:val="24"/>
          <w:szCs w:val="24"/>
        </w:rPr>
      </w:pPr>
      <w:r>
        <w:rPr>
          <w:rFonts w:ascii="Times New Roman" w:hAnsi="Times New Roman"/>
          <w:sz w:val="24"/>
          <w:szCs w:val="24"/>
        </w:rPr>
        <w:t>Penelitian yang dilakukan tidak terlepas dari keterbatasan. Adapun beberapa keterbatasan penelitian yang dapat diperbaiki dalam penelitian selanjutnya antara lain:</w:t>
      </w:r>
    </w:p>
    <w:p w14:paraId="27A447A9" w14:textId="77777777" w:rsidR="00206306" w:rsidRDefault="00206306" w:rsidP="00206306">
      <w:pPr>
        <w:pStyle w:val="ListParagraph"/>
        <w:numPr>
          <w:ilvl w:val="0"/>
          <w:numId w:val="8"/>
        </w:num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 xml:space="preserve">Sampel perusahaan yang digunakan pada penelitian ini hanya perusahaan </w:t>
      </w:r>
      <w:r>
        <w:rPr>
          <w:rFonts w:ascii="Times New Roman" w:hAnsi="Times New Roman"/>
          <w:sz w:val="24"/>
          <w:szCs w:val="24"/>
          <w:lang w:val="en-US"/>
        </w:rPr>
        <w:t>perbankan yang terdaftar di BEI</w:t>
      </w:r>
      <w:r>
        <w:rPr>
          <w:rFonts w:ascii="Times New Roman" w:hAnsi="Times New Roman"/>
          <w:sz w:val="24"/>
          <w:szCs w:val="24"/>
        </w:rPr>
        <w:t xml:space="preserve"> saja.</w:t>
      </w:r>
    </w:p>
    <w:p w14:paraId="645DDE75" w14:textId="77777777" w:rsidR="00206306" w:rsidRPr="00744F54" w:rsidRDefault="00206306" w:rsidP="00206306">
      <w:pPr>
        <w:pStyle w:val="Default"/>
        <w:numPr>
          <w:ilvl w:val="0"/>
          <w:numId w:val="8"/>
        </w:numPr>
        <w:spacing w:line="480" w:lineRule="auto"/>
        <w:ind w:left="720"/>
        <w:jc w:val="both"/>
      </w:pPr>
      <w:r>
        <w:rPr>
          <w:sz w:val="23"/>
          <w:szCs w:val="23"/>
        </w:rPr>
        <w:t>Penelitian ini hanya menggunakan periode pengamatan yang relatif pendek, yaitu tahun 201</w:t>
      </w:r>
      <w:r>
        <w:rPr>
          <w:sz w:val="23"/>
          <w:szCs w:val="23"/>
          <w:lang w:val="en-US"/>
        </w:rPr>
        <w:t>8</w:t>
      </w:r>
      <w:r>
        <w:rPr>
          <w:sz w:val="23"/>
          <w:szCs w:val="23"/>
        </w:rPr>
        <w:t>-20</w:t>
      </w:r>
      <w:r>
        <w:rPr>
          <w:sz w:val="23"/>
          <w:szCs w:val="23"/>
          <w:lang w:val="en-US"/>
        </w:rPr>
        <w:t>21.</w:t>
      </w:r>
    </w:p>
    <w:p w14:paraId="002C13F6" w14:textId="77777777" w:rsidR="00206306" w:rsidRDefault="00206306" w:rsidP="00206306">
      <w:pPr>
        <w:tabs>
          <w:tab w:val="left" w:pos="2331"/>
        </w:tabs>
        <w:spacing w:line="480" w:lineRule="auto"/>
        <w:rPr>
          <w:rFonts w:ascii="Times New Roman" w:hAnsi="Times New Roman"/>
          <w:sz w:val="24"/>
          <w:szCs w:val="24"/>
        </w:rPr>
      </w:pPr>
    </w:p>
    <w:p w14:paraId="784B412B" w14:textId="4623DDD5" w:rsidR="00692B2F" w:rsidRDefault="00692B2F" w:rsidP="0083535C">
      <w:pPr>
        <w:tabs>
          <w:tab w:val="left" w:pos="2331"/>
        </w:tabs>
        <w:spacing w:line="480" w:lineRule="auto"/>
        <w:rPr>
          <w:rFonts w:ascii="Times New Roman" w:hAnsi="Times New Roman"/>
          <w:sz w:val="24"/>
          <w:szCs w:val="24"/>
        </w:rPr>
      </w:pPr>
    </w:p>
    <w:p w14:paraId="212619FA" w14:textId="77777777" w:rsidR="003522FB" w:rsidRDefault="003522FB" w:rsidP="0083535C">
      <w:pPr>
        <w:pStyle w:val="Heading1"/>
        <w:spacing w:before="0"/>
        <w:jc w:val="center"/>
        <w:rPr>
          <w:rFonts w:ascii="Times New Roman" w:hAnsi="Times New Roman"/>
          <w:b/>
          <w:bCs/>
          <w:color w:val="auto"/>
          <w:sz w:val="24"/>
          <w:szCs w:val="24"/>
        </w:rPr>
        <w:sectPr w:rsidR="003522FB" w:rsidSect="00744F54">
          <w:headerReference w:type="default" r:id="rId27"/>
          <w:footerReference w:type="default" r:id="rId28"/>
          <w:pgSz w:w="11906" w:h="16838"/>
          <w:pgMar w:top="2275" w:right="1699" w:bottom="1699" w:left="2275" w:header="708" w:footer="708" w:gutter="0"/>
          <w:pgNumType w:start="68"/>
          <w:cols w:space="708"/>
          <w:titlePg/>
          <w:docGrid w:linePitch="360"/>
        </w:sectPr>
      </w:pPr>
    </w:p>
    <w:p w14:paraId="65A3F147" w14:textId="30615C2E" w:rsidR="00A53A88" w:rsidRPr="009D7EA9" w:rsidRDefault="000019B7" w:rsidP="0083535C">
      <w:pPr>
        <w:pStyle w:val="Heading1"/>
        <w:spacing w:before="0"/>
        <w:jc w:val="center"/>
        <w:rPr>
          <w:rFonts w:ascii="Times New Roman" w:hAnsi="Times New Roman"/>
          <w:b/>
          <w:bCs/>
          <w:color w:val="auto"/>
          <w:sz w:val="24"/>
          <w:szCs w:val="24"/>
        </w:rPr>
      </w:pPr>
      <w:bookmarkStart w:id="117" w:name="_Toc125646977"/>
      <w:r>
        <w:rPr>
          <w:rFonts w:ascii="Times New Roman" w:hAnsi="Times New Roman"/>
          <w:b/>
          <w:bCs/>
          <w:color w:val="auto"/>
          <w:sz w:val="24"/>
          <w:szCs w:val="24"/>
        </w:rPr>
        <w:lastRenderedPageBreak/>
        <w:t>D</w:t>
      </w:r>
      <w:r w:rsidR="00A53A88" w:rsidRPr="009D7EA9">
        <w:rPr>
          <w:rFonts w:ascii="Times New Roman" w:hAnsi="Times New Roman"/>
          <w:b/>
          <w:bCs/>
          <w:color w:val="auto"/>
          <w:sz w:val="24"/>
          <w:szCs w:val="24"/>
        </w:rPr>
        <w:t>AFTAR PUSTAKA</w:t>
      </w:r>
      <w:bookmarkEnd w:id="117"/>
    </w:p>
    <w:p w14:paraId="5D6C1306" w14:textId="77777777" w:rsidR="00A53A88" w:rsidRPr="0005611F" w:rsidRDefault="00A53A88" w:rsidP="000D7DF3">
      <w:pPr>
        <w:widowControl w:val="0"/>
        <w:autoSpaceDE w:val="0"/>
        <w:autoSpaceDN w:val="0"/>
        <w:adjustRightInd w:val="0"/>
        <w:spacing w:line="360" w:lineRule="auto"/>
        <w:ind w:left="480" w:firstLine="720"/>
        <w:rPr>
          <w:rFonts w:ascii="Times New Roman" w:hAnsi="Times New Roman" w:cs="Times New Roman"/>
          <w:sz w:val="24"/>
          <w:szCs w:val="24"/>
        </w:rPr>
      </w:pPr>
    </w:p>
    <w:p w14:paraId="45DDA8B6" w14:textId="0F095AE9" w:rsidR="00514E82" w:rsidRPr="00514E82" w:rsidRDefault="00A53A88" w:rsidP="00514E82">
      <w:pPr>
        <w:widowControl w:val="0"/>
        <w:autoSpaceDE w:val="0"/>
        <w:autoSpaceDN w:val="0"/>
        <w:adjustRightInd w:val="0"/>
        <w:ind w:left="480" w:hanging="480"/>
        <w:rPr>
          <w:rFonts w:ascii="Times New Roman" w:hAnsi="Times New Roman" w:cs="Times New Roman"/>
          <w:noProof/>
          <w:sz w:val="24"/>
          <w:szCs w:val="24"/>
        </w:rPr>
      </w:pPr>
      <w:r w:rsidRPr="0005611F">
        <w:rPr>
          <w:rFonts w:ascii="Times New Roman" w:hAnsi="Times New Roman" w:cs="Times New Roman"/>
          <w:sz w:val="24"/>
          <w:szCs w:val="24"/>
        </w:rPr>
        <w:fldChar w:fldCharType="begin" w:fldLock="1"/>
      </w:r>
      <w:r w:rsidRPr="0005611F">
        <w:rPr>
          <w:rFonts w:ascii="Times New Roman" w:hAnsi="Times New Roman" w:cs="Times New Roman"/>
          <w:sz w:val="24"/>
          <w:szCs w:val="24"/>
        </w:rPr>
        <w:instrText xml:space="preserve">ADDIN Mendeley Bibliography CSL_BIBLIOGRAPHY </w:instrText>
      </w:r>
      <w:r w:rsidRPr="0005611F">
        <w:rPr>
          <w:rFonts w:ascii="Times New Roman" w:hAnsi="Times New Roman" w:cs="Times New Roman"/>
          <w:sz w:val="24"/>
          <w:szCs w:val="24"/>
        </w:rPr>
        <w:fldChar w:fldCharType="separate"/>
      </w:r>
      <w:r w:rsidR="00514E82" w:rsidRPr="00514E82">
        <w:rPr>
          <w:rFonts w:ascii="Times New Roman" w:hAnsi="Times New Roman" w:cs="Times New Roman"/>
          <w:noProof/>
          <w:sz w:val="24"/>
          <w:szCs w:val="24"/>
        </w:rPr>
        <w:t xml:space="preserve">Abhirama, E. D., &amp; Ghozali, I. (2021). Pengaruh Corporate Social Responsibility Terhadap Kualitas Laba dengan Struktur Kepemilikan Sebagai Variabel Moderasi. </w:t>
      </w:r>
      <w:r w:rsidR="00514E82" w:rsidRPr="00514E82">
        <w:rPr>
          <w:rFonts w:ascii="Times New Roman" w:hAnsi="Times New Roman" w:cs="Times New Roman"/>
          <w:i/>
          <w:iCs/>
          <w:noProof/>
          <w:sz w:val="24"/>
          <w:szCs w:val="24"/>
        </w:rPr>
        <w:t>Diponegoro Journal of Accounting</w:t>
      </w:r>
      <w:r w:rsidR="00514E82" w:rsidRPr="00514E82">
        <w:rPr>
          <w:rFonts w:ascii="Times New Roman" w:hAnsi="Times New Roman" w:cs="Times New Roman"/>
          <w:noProof/>
          <w:sz w:val="24"/>
          <w:szCs w:val="24"/>
        </w:rPr>
        <w:t xml:space="preserve">, </w:t>
      </w:r>
      <w:r w:rsidR="00514E82" w:rsidRPr="00514E82">
        <w:rPr>
          <w:rFonts w:ascii="Times New Roman" w:hAnsi="Times New Roman" w:cs="Times New Roman"/>
          <w:i/>
          <w:iCs/>
          <w:noProof/>
          <w:sz w:val="24"/>
          <w:szCs w:val="24"/>
        </w:rPr>
        <w:t>10</w:t>
      </w:r>
      <w:r w:rsidR="00514E82" w:rsidRPr="00514E82">
        <w:rPr>
          <w:rFonts w:ascii="Times New Roman" w:hAnsi="Times New Roman" w:cs="Times New Roman"/>
          <w:noProof/>
          <w:sz w:val="24"/>
          <w:szCs w:val="24"/>
        </w:rPr>
        <w:t>(4), 1–12.</w:t>
      </w:r>
    </w:p>
    <w:p w14:paraId="639E2076"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ACFE. (2020). </w:t>
      </w:r>
      <w:r w:rsidRPr="00514E82">
        <w:rPr>
          <w:rFonts w:ascii="Times New Roman" w:hAnsi="Times New Roman" w:cs="Times New Roman"/>
          <w:i/>
          <w:iCs/>
          <w:noProof/>
          <w:sz w:val="24"/>
          <w:szCs w:val="24"/>
        </w:rPr>
        <w:t>Survei Fraud Indonesia 2019</w:t>
      </w:r>
      <w:r w:rsidRPr="00514E82">
        <w:rPr>
          <w:rFonts w:ascii="Times New Roman" w:hAnsi="Times New Roman" w:cs="Times New Roman"/>
          <w:noProof/>
          <w:sz w:val="24"/>
          <w:szCs w:val="24"/>
        </w:rPr>
        <w:t>. ACFE Indonesia Chapter. https://acfe-indonesia.or.id/survei-fraud-indonesia/</w:t>
      </w:r>
    </w:p>
    <w:p w14:paraId="4450409C"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ACFE. (2022). </w:t>
      </w:r>
      <w:r w:rsidRPr="00514E82">
        <w:rPr>
          <w:rFonts w:ascii="Times New Roman" w:hAnsi="Times New Roman" w:cs="Times New Roman"/>
          <w:i/>
          <w:iCs/>
          <w:noProof/>
          <w:sz w:val="24"/>
          <w:szCs w:val="24"/>
        </w:rPr>
        <w:t>Occupational Fraud 2022: A Report to the nations</w:t>
      </w:r>
      <w:r w:rsidRPr="00514E82">
        <w:rPr>
          <w:rFonts w:ascii="Times New Roman" w:hAnsi="Times New Roman" w:cs="Times New Roman"/>
          <w:noProof/>
          <w:sz w:val="24"/>
          <w:szCs w:val="24"/>
        </w:rPr>
        <w:t>. Global Headquarters.</w:t>
      </w:r>
    </w:p>
    <w:p w14:paraId="55CB702B"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Achmad, T. (2019). Pengaruh Kualitas Audit dan Auditor Switching terhadap Kecurangan Pelaporan Keuangan: Kepemilikan Institusional sebagai Variabel Moderating. </w:t>
      </w:r>
      <w:r w:rsidRPr="00514E82">
        <w:rPr>
          <w:rFonts w:ascii="Times New Roman" w:hAnsi="Times New Roman" w:cs="Times New Roman"/>
          <w:i/>
          <w:iCs/>
          <w:noProof/>
          <w:sz w:val="24"/>
          <w:szCs w:val="24"/>
        </w:rPr>
        <w:t>Jurnal Akuntansi Dan Bisnis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18</w:t>
      </w:r>
      <w:r w:rsidRPr="00514E82">
        <w:rPr>
          <w:rFonts w:ascii="Times New Roman" w:hAnsi="Times New Roman" w:cs="Times New Roman"/>
          <w:noProof/>
          <w:sz w:val="24"/>
          <w:szCs w:val="24"/>
        </w:rPr>
        <w:t>(2), 110–125. https://doi.org/10.20961/jab.v18i2.380</w:t>
      </w:r>
    </w:p>
    <w:p w14:paraId="789B171B"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Achmad, T., &amp; Pamungkas, I. D. (2018). Fraudulent Financial Reporting Based of Fraud Diamond Theory: A Study of the Banking Sector in Indonesia. </w:t>
      </w:r>
      <w:r w:rsidRPr="00514E82">
        <w:rPr>
          <w:rFonts w:ascii="Times New Roman" w:hAnsi="Times New Roman" w:cs="Times New Roman"/>
          <w:i/>
          <w:iCs/>
          <w:noProof/>
          <w:sz w:val="24"/>
          <w:szCs w:val="24"/>
        </w:rPr>
        <w:t>Jurnal Ilmiah Akuntansi Fakultas Ekonomi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4</w:t>
      </w:r>
      <w:r w:rsidRPr="00514E82">
        <w:rPr>
          <w:rFonts w:ascii="Times New Roman" w:hAnsi="Times New Roman" w:cs="Times New Roman"/>
          <w:noProof/>
          <w:sz w:val="24"/>
          <w:szCs w:val="24"/>
        </w:rPr>
        <w:t>(2), 135–150.</w:t>
      </w:r>
    </w:p>
    <w:p w14:paraId="70D25FD1"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Alexander, N., &amp; Palupi, A. (2020). Pengaruh Corporate Social Responsibility Reporting Terhadap Manajemen Laba. </w:t>
      </w:r>
      <w:r w:rsidRPr="00514E82">
        <w:rPr>
          <w:rFonts w:ascii="Times New Roman" w:hAnsi="Times New Roman" w:cs="Times New Roman"/>
          <w:i/>
          <w:iCs/>
          <w:noProof/>
          <w:sz w:val="24"/>
          <w:szCs w:val="24"/>
        </w:rPr>
        <w:t>Jurnal Bisnis Dan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22</w:t>
      </w:r>
      <w:r w:rsidRPr="00514E82">
        <w:rPr>
          <w:rFonts w:ascii="Times New Roman" w:hAnsi="Times New Roman" w:cs="Times New Roman"/>
          <w:noProof/>
          <w:sz w:val="24"/>
          <w:szCs w:val="24"/>
        </w:rPr>
        <w:t>(1), 105–112. https://doi.org/10.34208/jba.v22i1.628</w:t>
      </w:r>
    </w:p>
    <w:p w14:paraId="51B2BC40"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Ansori, M., &amp; Fajri, S. (2018). Pendeteksian Kecurangan Laporan Keuangan Menggunakan Rasio Keuangan dengan Umur Perusahaan dan Ukuran Perusahaan Sebagai Variabel Kontrol. </w:t>
      </w:r>
      <w:r w:rsidRPr="00514E82">
        <w:rPr>
          <w:rFonts w:ascii="Times New Roman" w:hAnsi="Times New Roman" w:cs="Times New Roman"/>
          <w:i/>
          <w:iCs/>
          <w:noProof/>
          <w:sz w:val="24"/>
          <w:szCs w:val="24"/>
        </w:rPr>
        <w:t>Journal of Applied Managerial Accounting</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2</w:t>
      </w:r>
      <w:r w:rsidRPr="00514E82">
        <w:rPr>
          <w:rFonts w:ascii="Times New Roman" w:hAnsi="Times New Roman" w:cs="Times New Roman"/>
          <w:noProof/>
          <w:sz w:val="24"/>
          <w:szCs w:val="24"/>
        </w:rPr>
        <w:t>(2), 141–159. https://doi.org/10.30871/jama.v2i2.805</w:t>
      </w:r>
    </w:p>
    <w:p w14:paraId="50ECCFAC"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Ardani, N. K. S., &amp; Mahyuni, L. P. (2020). Penerapan Corporate Social Responsibility (CSR) dan Manfaatnya Bagi Perusahaan. </w:t>
      </w:r>
      <w:r w:rsidRPr="00514E82">
        <w:rPr>
          <w:rFonts w:ascii="Times New Roman" w:hAnsi="Times New Roman" w:cs="Times New Roman"/>
          <w:i/>
          <w:iCs/>
          <w:noProof/>
          <w:sz w:val="24"/>
          <w:szCs w:val="24"/>
        </w:rPr>
        <w:t>Jurnal Manajemen Bisnis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17</w:t>
      </w:r>
      <w:r w:rsidRPr="00514E82">
        <w:rPr>
          <w:rFonts w:ascii="Times New Roman" w:hAnsi="Times New Roman" w:cs="Times New Roman"/>
          <w:noProof/>
          <w:sz w:val="24"/>
          <w:szCs w:val="24"/>
        </w:rPr>
        <w:t>(1), 12–23. https://doi.org/10.38043/jmb.v17i1.2339</w:t>
      </w:r>
    </w:p>
    <w:p w14:paraId="27E7CCF5"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Ardianingish, A. (2018). </w:t>
      </w:r>
      <w:r w:rsidRPr="00514E82">
        <w:rPr>
          <w:rFonts w:ascii="Times New Roman" w:hAnsi="Times New Roman" w:cs="Times New Roman"/>
          <w:i/>
          <w:iCs/>
          <w:noProof/>
          <w:sz w:val="24"/>
          <w:szCs w:val="24"/>
        </w:rPr>
        <w:t>Audit Laporan Keuangan</w:t>
      </w:r>
      <w:r w:rsidRPr="00514E82">
        <w:rPr>
          <w:rFonts w:ascii="Times New Roman" w:hAnsi="Times New Roman" w:cs="Times New Roman"/>
          <w:noProof/>
          <w:sz w:val="24"/>
          <w:szCs w:val="24"/>
        </w:rPr>
        <w:t>. Bumi Aksara.</w:t>
      </w:r>
    </w:p>
    <w:p w14:paraId="02AE93D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Asrori, A., Amal, M. I., &amp; Harjanto, A. P. (2019). Company Characteristics on the Reporting Index Of Corporate Social and Environmental Disclosure in Indonesian Public Companies. </w:t>
      </w:r>
      <w:r w:rsidRPr="00514E82">
        <w:rPr>
          <w:rFonts w:ascii="Times New Roman" w:hAnsi="Times New Roman" w:cs="Times New Roman"/>
          <w:i/>
          <w:iCs/>
          <w:noProof/>
          <w:sz w:val="24"/>
          <w:szCs w:val="24"/>
        </w:rPr>
        <w:t>International Journal of Energy Economics and Policy</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9</w:t>
      </w:r>
      <w:r w:rsidRPr="00514E82">
        <w:rPr>
          <w:rFonts w:ascii="Times New Roman" w:hAnsi="Times New Roman" w:cs="Times New Roman"/>
          <w:noProof/>
          <w:sz w:val="24"/>
          <w:szCs w:val="24"/>
        </w:rPr>
        <w:t>(5), 481–488. https://doi.org/10.32479/ijeep.7990</w:t>
      </w:r>
    </w:p>
    <w:p w14:paraId="7E699755"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Baten, A., Polk, T. K., Ruhland, G., Rose, J., &amp; Peterson, S. (2021). A Lesson in the Relationship Between Corporate Social Responsibility (Csr) and Corporate Financial Fraud. </w:t>
      </w:r>
      <w:r w:rsidRPr="00514E82">
        <w:rPr>
          <w:rFonts w:ascii="Times New Roman" w:hAnsi="Times New Roman" w:cs="Times New Roman"/>
          <w:i/>
          <w:iCs/>
          <w:noProof/>
          <w:sz w:val="24"/>
          <w:szCs w:val="24"/>
        </w:rPr>
        <w:t>Review of Business, Accounting and Finance</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01</w:t>
      </w:r>
      <w:r w:rsidRPr="00514E82">
        <w:rPr>
          <w:rFonts w:ascii="Times New Roman" w:hAnsi="Times New Roman" w:cs="Times New Roman"/>
          <w:noProof/>
          <w:sz w:val="24"/>
          <w:szCs w:val="24"/>
        </w:rPr>
        <w:t>(05), 415–435.</w:t>
      </w:r>
    </w:p>
    <w:p w14:paraId="33DF92FD"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Bowen, H. R. (1953). </w:t>
      </w:r>
      <w:r w:rsidRPr="00514E82">
        <w:rPr>
          <w:rFonts w:ascii="Times New Roman" w:hAnsi="Times New Roman" w:cs="Times New Roman"/>
          <w:i/>
          <w:iCs/>
          <w:noProof/>
          <w:sz w:val="24"/>
          <w:szCs w:val="24"/>
        </w:rPr>
        <w:t>Social Responsibilites Of The Businessman</w:t>
      </w:r>
      <w:r w:rsidRPr="00514E82">
        <w:rPr>
          <w:rFonts w:ascii="Times New Roman" w:hAnsi="Times New Roman" w:cs="Times New Roman"/>
          <w:noProof/>
          <w:sz w:val="24"/>
          <w:szCs w:val="24"/>
        </w:rPr>
        <w:t>. Federal Council of the Churches of Christ.</w:t>
      </w:r>
    </w:p>
    <w:p w14:paraId="2316CF1A"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Cressey, D. R. (1950). The Criminal Violation of Financial Trust. </w:t>
      </w:r>
      <w:r w:rsidRPr="00514E82">
        <w:rPr>
          <w:rFonts w:ascii="Times New Roman" w:hAnsi="Times New Roman" w:cs="Times New Roman"/>
          <w:i/>
          <w:iCs/>
          <w:noProof/>
          <w:sz w:val="24"/>
          <w:szCs w:val="24"/>
        </w:rPr>
        <w:t>American Sociological Review</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15</w:t>
      </w:r>
      <w:r w:rsidRPr="00514E82">
        <w:rPr>
          <w:rFonts w:ascii="Times New Roman" w:hAnsi="Times New Roman" w:cs="Times New Roman"/>
          <w:noProof/>
          <w:sz w:val="24"/>
          <w:szCs w:val="24"/>
        </w:rPr>
        <w:t>(6), 738–743. https://www.jstor.org/stable/2086606</w:t>
      </w:r>
    </w:p>
    <w:p w14:paraId="3D13CE1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Darmawan, A., &amp; Saragih, S. O. (2017). The Impact of Auditor Quality, Financial Stability, and Financial Target for Fraudulent Financial Statement. </w:t>
      </w:r>
      <w:r w:rsidRPr="00514E82">
        <w:rPr>
          <w:rFonts w:ascii="Times New Roman" w:hAnsi="Times New Roman" w:cs="Times New Roman"/>
          <w:i/>
          <w:iCs/>
          <w:noProof/>
          <w:sz w:val="24"/>
          <w:szCs w:val="24"/>
        </w:rPr>
        <w:t>Journal of Applied Accounting and Taxation</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8</w:t>
      </w:r>
      <w:r w:rsidRPr="00514E82">
        <w:rPr>
          <w:rFonts w:ascii="Times New Roman" w:hAnsi="Times New Roman" w:cs="Times New Roman"/>
          <w:noProof/>
          <w:sz w:val="24"/>
          <w:szCs w:val="24"/>
        </w:rPr>
        <w:t>(1), 9–14.</w:t>
      </w:r>
    </w:p>
    <w:p w14:paraId="3BD64AA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DeAngelo, L. E. (1981). Auditor Size and Audit Fees. </w:t>
      </w:r>
      <w:r w:rsidRPr="00514E82">
        <w:rPr>
          <w:rFonts w:ascii="Times New Roman" w:hAnsi="Times New Roman" w:cs="Times New Roman"/>
          <w:i/>
          <w:iCs/>
          <w:noProof/>
          <w:sz w:val="24"/>
          <w:szCs w:val="24"/>
        </w:rPr>
        <w:t>Journal of Accounting and Economics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w:t>
      </w:r>
      <w:r w:rsidRPr="00514E82">
        <w:rPr>
          <w:rFonts w:ascii="Times New Roman" w:hAnsi="Times New Roman" w:cs="Times New Roman"/>
          <w:noProof/>
          <w:sz w:val="24"/>
          <w:szCs w:val="24"/>
        </w:rPr>
        <w:t>(3), 183–199.</w:t>
      </w:r>
    </w:p>
    <w:p w14:paraId="26FAE400"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Doshi, H., &amp; Lingadaran, D. (2018). The Impact of Corporate Social Responsibility on Corporate Financial Performance and The Concept and Role of Agency </w:t>
      </w:r>
      <w:r w:rsidRPr="00514E82">
        <w:rPr>
          <w:rFonts w:ascii="Times New Roman" w:hAnsi="Times New Roman" w:cs="Times New Roman"/>
          <w:noProof/>
          <w:sz w:val="24"/>
          <w:szCs w:val="24"/>
        </w:rPr>
        <w:lastRenderedPageBreak/>
        <w:t xml:space="preserve">Theory. </w:t>
      </w:r>
      <w:r w:rsidRPr="00514E82">
        <w:rPr>
          <w:rFonts w:ascii="Times New Roman" w:hAnsi="Times New Roman" w:cs="Times New Roman"/>
          <w:i/>
          <w:iCs/>
          <w:noProof/>
          <w:sz w:val="24"/>
          <w:szCs w:val="24"/>
        </w:rPr>
        <w:t>International Journal of Financial Management</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16</w:t>
      </w:r>
      <w:r w:rsidRPr="00514E82">
        <w:rPr>
          <w:rFonts w:ascii="Times New Roman" w:hAnsi="Times New Roman" w:cs="Times New Roman"/>
          <w:noProof/>
          <w:sz w:val="24"/>
          <w:szCs w:val="24"/>
        </w:rPr>
        <w:t>(20), 2–38.</w:t>
      </w:r>
    </w:p>
    <w:p w14:paraId="0209AD1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Edi, E., &amp; Victoria, E. (2018). Pembuktian Fraud Triangle Theory Pada Financial Report Quality. </w:t>
      </w:r>
      <w:r w:rsidRPr="00514E82">
        <w:rPr>
          <w:rFonts w:ascii="Times New Roman" w:hAnsi="Times New Roman" w:cs="Times New Roman"/>
          <w:i/>
          <w:iCs/>
          <w:noProof/>
          <w:sz w:val="24"/>
          <w:szCs w:val="24"/>
        </w:rPr>
        <w:t>Jurnal Benefita</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w:t>
      </w:r>
      <w:r w:rsidRPr="00514E82">
        <w:rPr>
          <w:rFonts w:ascii="Times New Roman" w:hAnsi="Times New Roman" w:cs="Times New Roman"/>
          <w:noProof/>
          <w:sz w:val="24"/>
          <w:szCs w:val="24"/>
        </w:rPr>
        <w:t>(3), 380–395. https://doi.org/10.22216/jbe.v3i3.3247</w:t>
      </w:r>
    </w:p>
    <w:p w14:paraId="4842241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Fatmawatie, N. (2017). </w:t>
      </w:r>
      <w:r w:rsidRPr="00514E82">
        <w:rPr>
          <w:rFonts w:ascii="Times New Roman" w:hAnsi="Times New Roman" w:cs="Times New Roman"/>
          <w:i/>
          <w:iCs/>
          <w:noProof/>
          <w:sz w:val="24"/>
          <w:szCs w:val="24"/>
        </w:rPr>
        <w:t>Tanggungjawab Sosial Perusahaan</w:t>
      </w:r>
      <w:r w:rsidRPr="00514E82">
        <w:rPr>
          <w:rFonts w:ascii="Times New Roman" w:hAnsi="Times New Roman" w:cs="Times New Roman"/>
          <w:noProof/>
          <w:sz w:val="24"/>
          <w:szCs w:val="24"/>
        </w:rPr>
        <w:t>. STAIN Kediri Press.</w:t>
      </w:r>
    </w:p>
    <w:p w14:paraId="2C6EA2C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Geng, W., Yustina, A. I., Hajanirina, A., &amp; Reyes, M. A. (2022). Corporate Social Responsibility and Corporate Financial Fraud: Evidence From China. </w:t>
      </w:r>
      <w:r w:rsidRPr="00514E82">
        <w:rPr>
          <w:rFonts w:ascii="Times New Roman" w:hAnsi="Times New Roman" w:cs="Times New Roman"/>
          <w:i/>
          <w:iCs/>
          <w:noProof/>
          <w:sz w:val="24"/>
          <w:szCs w:val="24"/>
        </w:rPr>
        <w:t>Journal of Applied Accounting and Finance</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6</w:t>
      </w:r>
      <w:r w:rsidRPr="00514E82">
        <w:rPr>
          <w:rFonts w:ascii="Times New Roman" w:hAnsi="Times New Roman" w:cs="Times New Roman"/>
          <w:noProof/>
          <w:sz w:val="24"/>
          <w:szCs w:val="24"/>
        </w:rPr>
        <w:t>(1), 38–51. https://dx.doi.org/10.33021/jaaf.v6i1.3614</w:t>
      </w:r>
    </w:p>
    <w:p w14:paraId="2B678DC7"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Ghozali, I. (2018). </w:t>
      </w:r>
      <w:r w:rsidRPr="00514E82">
        <w:rPr>
          <w:rFonts w:ascii="Times New Roman" w:hAnsi="Times New Roman" w:cs="Times New Roman"/>
          <w:i/>
          <w:iCs/>
          <w:noProof/>
          <w:sz w:val="24"/>
          <w:szCs w:val="24"/>
        </w:rPr>
        <w:t>Aplikasi Analisis Multivariate dengan Program SPSS</w:t>
      </w:r>
      <w:r w:rsidRPr="00514E82">
        <w:rPr>
          <w:rFonts w:ascii="Times New Roman" w:hAnsi="Times New Roman" w:cs="Times New Roman"/>
          <w:noProof/>
          <w:sz w:val="24"/>
          <w:szCs w:val="24"/>
        </w:rPr>
        <w:t xml:space="preserve"> (tujuh). Badan Penerbit Universitas Diponegoro.</w:t>
      </w:r>
    </w:p>
    <w:p w14:paraId="3EB6CAD5"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Gunawan, C. (2020). </w:t>
      </w:r>
      <w:r w:rsidRPr="00514E82">
        <w:rPr>
          <w:rFonts w:ascii="Times New Roman" w:hAnsi="Times New Roman" w:cs="Times New Roman"/>
          <w:i/>
          <w:iCs/>
          <w:noProof/>
          <w:sz w:val="24"/>
          <w:szCs w:val="24"/>
        </w:rPr>
        <w:t>Mahir Menguasai SPSS Panduan Praktis Mengolah Data Penelitian</w:t>
      </w:r>
      <w:r w:rsidRPr="00514E82">
        <w:rPr>
          <w:rFonts w:ascii="Times New Roman" w:hAnsi="Times New Roman" w:cs="Times New Roman"/>
          <w:noProof/>
          <w:sz w:val="24"/>
          <w:szCs w:val="24"/>
        </w:rPr>
        <w:t>. Deepublish.</w:t>
      </w:r>
    </w:p>
    <w:p w14:paraId="0590286C"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Habbash, M., &amp; Alghamdi, S. (2017). Audit Quality and Earnings Management in less Developed Economies: The Case of Saudi Arab. </w:t>
      </w:r>
      <w:r w:rsidRPr="00514E82">
        <w:rPr>
          <w:rFonts w:ascii="Times New Roman" w:hAnsi="Times New Roman" w:cs="Times New Roman"/>
          <w:i/>
          <w:iCs/>
          <w:noProof/>
          <w:sz w:val="24"/>
          <w:szCs w:val="24"/>
        </w:rPr>
        <w:t>Journal of Management Governance</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21</w:t>
      </w:r>
      <w:r w:rsidRPr="00514E82">
        <w:rPr>
          <w:rFonts w:ascii="Times New Roman" w:hAnsi="Times New Roman" w:cs="Times New Roman"/>
          <w:noProof/>
          <w:sz w:val="24"/>
          <w:szCs w:val="24"/>
        </w:rPr>
        <w:t>(2), 351–373. https://doi.org/10.1007/s10997-016-9347-3</w:t>
      </w:r>
    </w:p>
    <w:p w14:paraId="066B5EF3"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Hajek, P., &amp; Henriques, R. (2017). Mining Corporate Annual Reports for Intelligent Detection of Financial Statement Fraud – A Comparative Study of Machine Learning Methods. </w:t>
      </w:r>
      <w:r w:rsidRPr="00514E82">
        <w:rPr>
          <w:rFonts w:ascii="Times New Roman" w:hAnsi="Times New Roman" w:cs="Times New Roman"/>
          <w:i/>
          <w:iCs/>
          <w:noProof/>
          <w:sz w:val="24"/>
          <w:szCs w:val="24"/>
        </w:rPr>
        <w:t>Knowledge-Based Systems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128</w:t>
      </w:r>
      <w:r w:rsidRPr="00514E82">
        <w:rPr>
          <w:rFonts w:ascii="Times New Roman" w:hAnsi="Times New Roman" w:cs="Times New Roman"/>
          <w:noProof/>
          <w:sz w:val="24"/>
          <w:szCs w:val="24"/>
        </w:rPr>
        <w:t>, 139–152. https://doi.org/10.1016/j.knosys.2017.05.001</w:t>
      </w:r>
    </w:p>
    <w:p w14:paraId="60264E17"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Hapsari, M. W., &amp; Laksito, H. (2019). Pengaruh Reputasi Auditor Dan Spesialisasi Industri Auditor Terhadap Audit Report Lag (Studi Empiris pada Perusahaan Manufaktur yang Terdaftar di BEI Tahun 2016 dan 2017). </w:t>
      </w:r>
      <w:r w:rsidRPr="00514E82">
        <w:rPr>
          <w:rFonts w:ascii="Times New Roman" w:hAnsi="Times New Roman" w:cs="Times New Roman"/>
          <w:i/>
          <w:iCs/>
          <w:noProof/>
          <w:sz w:val="24"/>
          <w:szCs w:val="24"/>
        </w:rPr>
        <w:t>Diponegoro Journal of Accounting</w:t>
      </w:r>
      <w:r w:rsidRPr="00514E82">
        <w:rPr>
          <w:rFonts w:ascii="Times New Roman" w:hAnsi="Times New Roman" w:cs="Times New Roman"/>
          <w:noProof/>
          <w:sz w:val="24"/>
          <w:szCs w:val="24"/>
        </w:rPr>
        <w:t>, 1–14. http://ejournal-s1.undip.ac.id/index.php/accounting</w:t>
      </w:r>
    </w:p>
    <w:p w14:paraId="388EC2F0"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Harjoto, M. A. (2017). Corporate Social Responsibility and Corporate Fraud. In </w:t>
      </w:r>
      <w:r w:rsidRPr="00514E82">
        <w:rPr>
          <w:rFonts w:ascii="Times New Roman" w:hAnsi="Times New Roman" w:cs="Times New Roman"/>
          <w:i/>
          <w:iCs/>
          <w:noProof/>
          <w:sz w:val="24"/>
          <w:szCs w:val="24"/>
        </w:rPr>
        <w:t>Social Responsibility Journal</w:t>
      </w:r>
      <w:r w:rsidRPr="00514E82">
        <w:rPr>
          <w:rFonts w:ascii="Times New Roman" w:hAnsi="Times New Roman" w:cs="Times New Roman"/>
          <w:noProof/>
          <w:sz w:val="24"/>
          <w:szCs w:val="24"/>
        </w:rPr>
        <w:t xml:space="preserve"> (Vol. 13, Issue 4). https://doi.org/10.1108/SRJ-09-2016-0166</w:t>
      </w:r>
    </w:p>
    <w:p w14:paraId="57D9515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Hu, H., Dou, B., &amp; Wang, A. (2019). Corporate Social Responsibility Information Disclosure and Corporate Fraud-"Risk Reduction" Effect or “Window Dressing” Effect? </w:t>
      </w:r>
      <w:r w:rsidRPr="00514E82">
        <w:rPr>
          <w:rFonts w:ascii="Times New Roman" w:hAnsi="Times New Roman" w:cs="Times New Roman"/>
          <w:i/>
          <w:iCs/>
          <w:noProof/>
          <w:sz w:val="24"/>
          <w:szCs w:val="24"/>
        </w:rPr>
        <w:t>Sustainability</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11</w:t>
      </w:r>
      <w:r w:rsidRPr="00514E82">
        <w:rPr>
          <w:rFonts w:ascii="Times New Roman" w:hAnsi="Times New Roman" w:cs="Times New Roman"/>
          <w:noProof/>
          <w:sz w:val="24"/>
          <w:szCs w:val="24"/>
        </w:rPr>
        <w:t>(4). https://doi.org/10.3390/su11041141</w:t>
      </w:r>
    </w:p>
    <w:p w14:paraId="4711925A"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Ijudien, D. (2018). Pengaruh Stabilitas Keuangan, Kondisi Industri dan Tekanan Eksternal Terhadap Kecurangan Laporan Keuangan. </w:t>
      </w:r>
      <w:r w:rsidRPr="00514E82">
        <w:rPr>
          <w:rFonts w:ascii="Times New Roman" w:hAnsi="Times New Roman" w:cs="Times New Roman"/>
          <w:i/>
          <w:iCs/>
          <w:noProof/>
          <w:sz w:val="24"/>
          <w:szCs w:val="24"/>
        </w:rPr>
        <w:t>Jurnal Kajian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2</w:t>
      </w:r>
      <w:r w:rsidRPr="00514E82">
        <w:rPr>
          <w:rFonts w:ascii="Times New Roman" w:hAnsi="Times New Roman" w:cs="Times New Roman"/>
          <w:noProof/>
          <w:sz w:val="24"/>
          <w:szCs w:val="24"/>
        </w:rPr>
        <w:t>(1), 82. https://doi.org/10.33603/jka.v2i1.1247</w:t>
      </w:r>
    </w:p>
    <w:p w14:paraId="08285F30"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Imen, F., &amp; Anis, J. (2020). The Moderating Role Of Audit Quality On The Relationship Between Auditor Reporting And Earnings Management: Empirical Evidence From Tunisia. </w:t>
      </w:r>
      <w:r w:rsidRPr="00514E82">
        <w:rPr>
          <w:rFonts w:ascii="Times New Roman" w:hAnsi="Times New Roman" w:cs="Times New Roman"/>
          <w:i/>
          <w:iCs/>
          <w:noProof/>
          <w:sz w:val="24"/>
          <w:szCs w:val="24"/>
        </w:rPr>
        <w:t>EuroMed Journal of Business</w:t>
      </w:r>
      <w:r w:rsidRPr="00514E82">
        <w:rPr>
          <w:rFonts w:ascii="Times New Roman" w:hAnsi="Times New Roman" w:cs="Times New Roman"/>
          <w:noProof/>
          <w:sz w:val="24"/>
          <w:szCs w:val="24"/>
        </w:rPr>
        <w:t>.</w:t>
      </w:r>
    </w:p>
    <w:p w14:paraId="0FD87BC6"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Indriani, N., &amp; Rohman, A. (2022). Fraud Triangle dan Kecurangan Laporan Keuangan Dengan Model Beneish M-Score. </w:t>
      </w:r>
      <w:r w:rsidRPr="00514E82">
        <w:rPr>
          <w:rFonts w:ascii="Times New Roman" w:hAnsi="Times New Roman" w:cs="Times New Roman"/>
          <w:i/>
          <w:iCs/>
          <w:noProof/>
          <w:sz w:val="24"/>
          <w:szCs w:val="24"/>
        </w:rPr>
        <w:t>Jurnal Akuntansi Bisnis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20</w:t>
      </w:r>
      <w:r w:rsidRPr="00514E82">
        <w:rPr>
          <w:rFonts w:ascii="Times New Roman" w:hAnsi="Times New Roman" w:cs="Times New Roman"/>
          <w:noProof/>
          <w:sz w:val="24"/>
          <w:szCs w:val="24"/>
        </w:rPr>
        <w:t>(1), 85–104. https://doi.org/10.24167/jab.v20i1.4367</w:t>
      </w:r>
    </w:p>
    <w:p w14:paraId="7F110B6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Isaac, S. A. (2022). The Impact of Audit Quality on Earnings Management: Evidence from France. </w:t>
      </w:r>
      <w:r w:rsidRPr="00514E82">
        <w:rPr>
          <w:rFonts w:ascii="Times New Roman" w:hAnsi="Times New Roman" w:cs="Times New Roman"/>
          <w:i/>
          <w:iCs/>
          <w:noProof/>
          <w:sz w:val="24"/>
          <w:szCs w:val="24"/>
        </w:rPr>
        <w:t>Journal of Accounting and Taxation</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14</w:t>
      </w:r>
      <w:r w:rsidRPr="00514E82">
        <w:rPr>
          <w:rFonts w:ascii="Times New Roman" w:hAnsi="Times New Roman" w:cs="Times New Roman"/>
          <w:noProof/>
          <w:sz w:val="24"/>
          <w:szCs w:val="24"/>
        </w:rPr>
        <w:t>(1), 52–63. https://doi.org/10.5897/jat2021.0514</w:t>
      </w:r>
    </w:p>
    <w:p w14:paraId="4BEF82A0"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Ismael, H. R., &amp; Kamel, H. (2020). Internal Audit Quality and Earnings Management: Evidence from the UK. </w:t>
      </w:r>
      <w:r w:rsidRPr="00514E82">
        <w:rPr>
          <w:rFonts w:ascii="Times New Roman" w:hAnsi="Times New Roman" w:cs="Times New Roman"/>
          <w:i/>
          <w:iCs/>
          <w:noProof/>
          <w:sz w:val="24"/>
          <w:szCs w:val="24"/>
        </w:rPr>
        <w:t>Managerial Auditing Journal</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36</w:t>
      </w:r>
      <w:r w:rsidRPr="00514E82">
        <w:rPr>
          <w:rFonts w:ascii="Times New Roman" w:hAnsi="Times New Roman" w:cs="Times New Roman"/>
          <w:noProof/>
          <w:sz w:val="24"/>
          <w:szCs w:val="24"/>
        </w:rPr>
        <w:t>(7), 951–978. https://doi.org/10.1108/MAJ-09-2020-2830</w:t>
      </w:r>
    </w:p>
    <w:p w14:paraId="3E73190E"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lastRenderedPageBreak/>
        <w:t xml:space="preserve">Jaiman, E., Sunarsih, N. M., &amp; Munidewi, I. . B. (2022). Faktor Yang Berpengaruh Terhadap Kualitas Audit Pada Perusahaan Manufaktur Yang Terdaftar Di Bei Periode 2018-2020. </w:t>
      </w:r>
      <w:r w:rsidRPr="00514E82">
        <w:rPr>
          <w:rFonts w:ascii="Times New Roman" w:hAnsi="Times New Roman" w:cs="Times New Roman"/>
          <w:i/>
          <w:iCs/>
          <w:noProof/>
          <w:sz w:val="24"/>
          <w:szCs w:val="24"/>
        </w:rPr>
        <w:t>Jurnal Kharisma</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4</w:t>
      </w:r>
      <w:r w:rsidRPr="00514E82">
        <w:rPr>
          <w:rFonts w:ascii="Times New Roman" w:hAnsi="Times New Roman" w:cs="Times New Roman"/>
          <w:noProof/>
          <w:sz w:val="24"/>
          <w:szCs w:val="24"/>
        </w:rPr>
        <w:t>(1), 420–429.</w:t>
      </w:r>
    </w:p>
    <w:p w14:paraId="6094FB43"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Jan, C. L. (2018). An Effective Financial Statements Fraud Detection Model for the Sustainable Development of Financial Markets: Evidence from Taiwan. </w:t>
      </w:r>
      <w:r w:rsidRPr="00514E82">
        <w:rPr>
          <w:rFonts w:ascii="Times New Roman" w:hAnsi="Times New Roman" w:cs="Times New Roman"/>
          <w:i/>
          <w:iCs/>
          <w:noProof/>
          <w:sz w:val="24"/>
          <w:szCs w:val="24"/>
        </w:rPr>
        <w:t>Sustainability</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10</w:t>
      </w:r>
      <w:r w:rsidRPr="00514E82">
        <w:rPr>
          <w:rFonts w:ascii="Times New Roman" w:hAnsi="Times New Roman" w:cs="Times New Roman"/>
          <w:noProof/>
          <w:sz w:val="24"/>
          <w:szCs w:val="24"/>
        </w:rPr>
        <w:t>. https://doi.org/10.3390/su10020513</w:t>
      </w:r>
    </w:p>
    <w:p w14:paraId="4E7816A0"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Jensen, M. C., &amp; Meckling, W. H. (1976). Theory of the Firm: Managerial Behavior, Agency Costs and Ownership Structure. </w:t>
      </w:r>
      <w:r w:rsidRPr="00514E82">
        <w:rPr>
          <w:rFonts w:ascii="Times New Roman" w:hAnsi="Times New Roman" w:cs="Times New Roman"/>
          <w:i/>
          <w:iCs/>
          <w:noProof/>
          <w:sz w:val="24"/>
          <w:szCs w:val="24"/>
        </w:rPr>
        <w:t>Journal of Financial Economics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w:t>
      </w:r>
      <w:r w:rsidRPr="00514E82">
        <w:rPr>
          <w:rFonts w:ascii="Times New Roman" w:hAnsi="Times New Roman" w:cs="Times New Roman"/>
          <w:noProof/>
          <w:sz w:val="24"/>
          <w:szCs w:val="24"/>
        </w:rPr>
        <w:t>(4), 305–360. https://dx.doi.org/10.2139/ssrn.94043</w:t>
      </w:r>
    </w:p>
    <w:p w14:paraId="7008D76E"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Jonathan, H., &amp; Sinaga, J. T. G. (2022). Pengaruh Kinerja Keuangan Dan Kualitas Audit Terhadap Pengungkapan CSR Pada Masa Pandemi Covid-19. </w:t>
      </w:r>
      <w:r w:rsidRPr="00514E82">
        <w:rPr>
          <w:rFonts w:ascii="Times New Roman" w:hAnsi="Times New Roman" w:cs="Times New Roman"/>
          <w:i/>
          <w:iCs/>
          <w:noProof/>
          <w:sz w:val="24"/>
          <w:szCs w:val="24"/>
        </w:rPr>
        <w:t>Jurnal Ilmiah MEA (Manajemen, Ekonomi, &amp;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6</w:t>
      </w:r>
      <w:r w:rsidRPr="00514E82">
        <w:rPr>
          <w:rFonts w:ascii="Times New Roman" w:hAnsi="Times New Roman" w:cs="Times New Roman"/>
          <w:noProof/>
          <w:sz w:val="24"/>
          <w:szCs w:val="24"/>
        </w:rPr>
        <w:t>(2), 1136–1157. https://journal.stiemb.ac.id/index.php/mea/article/view/2068</w:t>
      </w:r>
    </w:p>
    <w:p w14:paraId="1E3D98F7"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Kagias, P., Cheliatsidou, A., Garefalakis, A., Azibi, J., &amp; Sariannidis, N. (2021). The Fraud Triangle – an Alternative Approach. </w:t>
      </w:r>
      <w:r w:rsidRPr="00514E82">
        <w:rPr>
          <w:rFonts w:ascii="Times New Roman" w:hAnsi="Times New Roman" w:cs="Times New Roman"/>
          <w:i/>
          <w:iCs/>
          <w:noProof/>
          <w:sz w:val="24"/>
          <w:szCs w:val="24"/>
        </w:rPr>
        <w:t>Journal of Financial Crime</w:t>
      </w:r>
      <w:r w:rsidRPr="00514E82">
        <w:rPr>
          <w:rFonts w:ascii="Times New Roman" w:hAnsi="Times New Roman" w:cs="Times New Roman"/>
          <w:noProof/>
          <w:sz w:val="24"/>
          <w:szCs w:val="24"/>
        </w:rPr>
        <w:t>. https://doi.org/10.1108/JFC-07-2021-0159</w:t>
      </w:r>
    </w:p>
    <w:p w14:paraId="3C21F4E7"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Kultsum, S. U., &amp; Triyatno, D. N. (2022). Pengaruh Fraud Diamond Terhadap Financial Statement Fraud. </w:t>
      </w:r>
      <w:r w:rsidRPr="00514E82">
        <w:rPr>
          <w:rFonts w:ascii="Times New Roman" w:hAnsi="Times New Roman" w:cs="Times New Roman"/>
          <w:i/>
          <w:iCs/>
          <w:noProof/>
          <w:sz w:val="24"/>
          <w:szCs w:val="24"/>
        </w:rPr>
        <w:t>Jurnal Ilmiah Ekonomi Dan Bisnis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10</w:t>
      </w:r>
      <w:r w:rsidRPr="00514E82">
        <w:rPr>
          <w:rFonts w:ascii="Times New Roman" w:hAnsi="Times New Roman" w:cs="Times New Roman"/>
          <w:noProof/>
          <w:sz w:val="24"/>
          <w:szCs w:val="24"/>
        </w:rPr>
        <w:t>(2), 1195–1206. https://jurnal.unived.ac.id/index.php/er/article/view/2770%0Ahttps://jurnal.unived.ac.id/index.php/er/article/download/2770/2405</w:t>
      </w:r>
    </w:p>
    <w:p w14:paraId="7DBD0C1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Li, X., Kim, J. B., Wu, H., &amp; Yu, Y. (2021). Corporate Social Responsibility and Financial Fraud: The Moderating Effects of Governance and Religiosity. </w:t>
      </w:r>
      <w:r w:rsidRPr="00514E82">
        <w:rPr>
          <w:rFonts w:ascii="Times New Roman" w:hAnsi="Times New Roman" w:cs="Times New Roman"/>
          <w:i/>
          <w:iCs/>
          <w:noProof/>
          <w:sz w:val="24"/>
          <w:szCs w:val="24"/>
        </w:rPr>
        <w:t>Journal of Business Ethics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170</w:t>
      </w:r>
      <w:r w:rsidRPr="00514E82">
        <w:rPr>
          <w:rFonts w:ascii="Times New Roman" w:hAnsi="Times New Roman" w:cs="Times New Roman"/>
          <w:noProof/>
          <w:sz w:val="24"/>
          <w:szCs w:val="24"/>
        </w:rPr>
        <w:t>, 557–576. https://doi.org/10.1007/s10551-019-04378-3</w:t>
      </w:r>
    </w:p>
    <w:p w14:paraId="5885EE2D"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Liao, L., Chen, G., &amp; Zheng, D. (2019). Corporate Social Responsibility and Financial Fraud: Evidence from China. </w:t>
      </w:r>
      <w:r w:rsidRPr="00514E82">
        <w:rPr>
          <w:rFonts w:ascii="Times New Roman" w:hAnsi="Times New Roman" w:cs="Times New Roman"/>
          <w:i/>
          <w:iCs/>
          <w:noProof/>
          <w:sz w:val="24"/>
          <w:szCs w:val="24"/>
        </w:rPr>
        <w:t>Accounting and Finance</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59</w:t>
      </w:r>
      <w:r w:rsidRPr="00514E82">
        <w:rPr>
          <w:rFonts w:ascii="Times New Roman" w:hAnsi="Times New Roman" w:cs="Times New Roman"/>
          <w:noProof/>
          <w:sz w:val="24"/>
          <w:szCs w:val="24"/>
        </w:rPr>
        <w:t>(5), 3133–3169. https://doi.org/10.1111/acfi.12572</w:t>
      </w:r>
    </w:p>
    <w:p w14:paraId="250F1F1F"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Mahfud, A. (2022). </w:t>
      </w:r>
      <w:r w:rsidRPr="00514E82">
        <w:rPr>
          <w:rFonts w:ascii="Times New Roman" w:hAnsi="Times New Roman" w:cs="Times New Roman"/>
          <w:i/>
          <w:iCs/>
          <w:noProof/>
          <w:sz w:val="24"/>
          <w:szCs w:val="24"/>
        </w:rPr>
        <w:t>Dugaan Korupsi Window Dressing BPR Syariah Rp 50 Miliar Diungkap Kejari Kota Mojokerto, Modusnya Licin</w:t>
      </w:r>
      <w:r w:rsidRPr="00514E82">
        <w:rPr>
          <w:rFonts w:ascii="Times New Roman" w:hAnsi="Times New Roman" w:cs="Times New Roman"/>
          <w:noProof/>
          <w:sz w:val="24"/>
          <w:szCs w:val="24"/>
        </w:rPr>
        <w:t>. Surabaya Raya. https://zonasurabayaraya.pikiran-rakyat.com/jawa-timur/pr-1853681836/dugaan-korupsi-window-dressing-bpr-syariah-rp-50-miliar-diungkap-kejari-kota-mojokerto-modusnya-licin</w:t>
      </w:r>
    </w:p>
    <w:p w14:paraId="5029BBE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Mintara, M. B. M., &amp; Hapsari, A. N. S. (2021). Pendeteksian Kecurangan Pelaporan Keuangan Melalui Fraud Pentagon Framework. </w:t>
      </w:r>
      <w:r w:rsidRPr="00514E82">
        <w:rPr>
          <w:rFonts w:ascii="Times New Roman" w:hAnsi="Times New Roman" w:cs="Times New Roman"/>
          <w:i/>
          <w:iCs/>
          <w:noProof/>
          <w:sz w:val="24"/>
          <w:szCs w:val="24"/>
        </w:rPr>
        <w:t>Perspektif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4</w:t>
      </w:r>
      <w:r w:rsidRPr="00514E82">
        <w:rPr>
          <w:rFonts w:ascii="Times New Roman" w:hAnsi="Times New Roman" w:cs="Times New Roman"/>
          <w:noProof/>
          <w:sz w:val="24"/>
          <w:szCs w:val="24"/>
        </w:rPr>
        <w:t>(1), 35–58. https://doi.org/10.24246/persi.v4i1.p35-58</w:t>
      </w:r>
    </w:p>
    <w:p w14:paraId="6C199BD9"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Nazaruddin, I., &amp; Basuki, A. T. (2017). </w:t>
      </w:r>
      <w:r w:rsidRPr="00514E82">
        <w:rPr>
          <w:rFonts w:ascii="Times New Roman" w:hAnsi="Times New Roman" w:cs="Times New Roman"/>
          <w:i/>
          <w:iCs/>
          <w:noProof/>
          <w:sz w:val="24"/>
          <w:szCs w:val="24"/>
        </w:rPr>
        <w:t>Analisis Statistik Dengan SPSS</w:t>
      </w:r>
      <w:r w:rsidRPr="00514E82">
        <w:rPr>
          <w:rFonts w:ascii="Times New Roman" w:hAnsi="Times New Roman" w:cs="Times New Roman"/>
          <w:noProof/>
          <w:sz w:val="24"/>
          <w:szCs w:val="24"/>
        </w:rPr>
        <w:t>. Danisa Media.</w:t>
      </w:r>
    </w:p>
    <w:p w14:paraId="2D7CD05D"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Nugraha, B. (2022). </w:t>
      </w:r>
      <w:r w:rsidRPr="00514E82">
        <w:rPr>
          <w:rFonts w:ascii="Times New Roman" w:hAnsi="Times New Roman" w:cs="Times New Roman"/>
          <w:i/>
          <w:iCs/>
          <w:noProof/>
          <w:sz w:val="24"/>
          <w:szCs w:val="24"/>
        </w:rPr>
        <w:t>Pengembangan Uji Statistik : Implementasi Metode Regresi Linier Berganda dengan Pertimbangan Uji Asumsi Klasik</w:t>
      </w:r>
      <w:r w:rsidRPr="00514E82">
        <w:rPr>
          <w:rFonts w:ascii="Times New Roman" w:hAnsi="Times New Roman" w:cs="Times New Roman"/>
          <w:noProof/>
          <w:sz w:val="24"/>
          <w:szCs w:val="24"/>
        </w:rPr>
        <w:t>. Pradina Pustaka.</w:t>
      </w:r>
    </w:p>
    <w:p w14:paraId="2852556E"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Nugraheni, N. K., &amp; Triatmoko, H. (2017). Analisis Faktor-Faktor yang Mempengaruhi Terjadinya Financial Statement Fraud: Perspektif Diamond Fraud Theory. </w:t>
      </w:r>
      <w:r w:rsidRPr="00514E82">
        <w:rPr>
          <w:rFonts w:ascii="Times New Roman" w:hAnsi="Times New Roman" w:cs="Times New Roman"/>
          <w:i/>
          <w:iCs/>
          <w:noProof/>
          <w:sz w:val="24"/>
          <w:szCs w:val="24"/>
        </w:rPr>
        <w:t>Jurnal Akuntansi Dan Auditing</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14</w:t>
      </w:r>
      <w:r w:rsidRPr="00514E82">
        <w:rPr>
          <w:rFonts w:ascii="Times New Roman" w:hAnsi="Times New Roman" w:cs="Times New Roman"/>
          <w:noProof/>
          <w:sz w:val="24"/>
          <w:szCs w:val="24"/>
        </w:rPr>
        <w:t>(2), 118–143.</w:t>
      </w:r>
    </w:p>
    <w:p w14:paraId="79A42809"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Nugroho, A. A., Baridwan, Z., &amp; Mardiati, E. (2018). Pengaruh Profitabilitas, Likuiditas, Leverage, dan Corporate Governance Terhadap Kecurangan Laporan Keuangan, Serta Financial Distress Sebagai Variabel Intervening. </w:t>
      </w:r>
      <w:r w:rsidRPr="00514E82">
        <w:rPr>
          <w:rFonts w:ascii="Times New Roman" w:hAnsi="Times New Roman" w:cs="Times New Roman"/>
          <w:i/>
          <w:iCs/>
          <w:noProof/>
          <w:sz w:val="24"/>
          <w:szCs w:val="24"/>
        </w:rPr>
        <w:lastRenderedPageBreak/>
        <w:t>Media Trend</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13</w:t>
      </w:r>
      <w:r w:rsidRPr="00514E82">
        <w:rPr>
          <w:rFonts w:ascii="Times New Roman" w:hAnsi="Times New Roman" w:cs="Times New Roman"/>
          <w:noProof/>
          <w:sz w:val="24"/>
          <w:szCs w:val="24"/>
        </w:rPr>
        <w:t>(2), 219–240. https://doi.org/10.21107/mediatrend.v13i2.4065</w:t>
      </w:r>
    </w:p>
    <w:p w14:paraId="29A0E1A0"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Nur, M. S., &amp; Uyun, A. S. (2020). </w:t>
      </w:r>
      <w:r w:rsidRPr="00514E82">
        <w:rPr>
          <w:rFonts w:ascii="Times New Roman" w:hAnsi="Times New Roman" w:cs="Times New Roman"/>
          <w:i/>
          <w:iCs/>
          <w:noProof/>
          <w:sz w:val="24"/>
          <w:szCs w:val="24"/>
        </w:rPr>
        <w:t>Tinjauan Pustaka Sistematis: Pengantar Metode Penelitian Sekuder Untuk Energi Terbarukan-Bioenergi</w:t>
      </w:r>
      <w:r w:rsidRPr="00514E82">
        <w:rPr>
          <w:rFonts w:ascii="Times New Roman" w:hAnsi="Times New Roman" w:cs="Times New Roman"/>
          <w:noProof/>
          <w:sz w:val="24"/>
          <w:szCs w:val="24"/>
        </w:rPr>
        <w:t>. Penerbit Lakeisha. https://books.google.co.id/books?id=lcT_DwAAQBAJ&amp;printsec=copyright&amp;redir_esc=y#v=onepage&amp;q&amp;f=false</w:t>
      </w:r>
    </w:p>
    <w:p w14:paraId="1BFC7073"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Panda, B., &amp; Leepsa, N. M. (2017). Agency Theory: Review of Theory and Evidence on Problems and Perspectives. </w:t>
      </w:r>
      <w:r w:rsidRPr="00514E82">
        <w:rPr>
          <w:rFonts w:ascii="Times New Roman" w:hAnsi="Times New Roman" w:cs="Times New Roman"/>
          <w:i/>
          <w:iCs/>
          <w:noProof/>
          <w:sz w:val="24"/>
          <w:szCs w:val="24"/>
        </w:rPr>
        <w:t>Indian Journal of Corporate Governance</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10</w:t>
      </w:r>
      <w:r w:rsidRPr="00514E82">
        <w:rPr>
          <w:rFonts w:ascii="Times New Roman" w:hAnsi="Times New Roman" w:cs="Times New Roman"/>
          <w:noProof/>
          <w:sz w:val="24"/>
          <w:szCs w:val="24"/>
        </w:rPr>
        <w:t>(1), 74–95. https://doi.org/10.1177/0974686217701467</w:t>
      </w:r>
    </w:p>
    <w:p w14:paraId="3E729D8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Pramaswaradana, I., &amp; Astika, P. (2017). Pengaruh Audit Tenure, Audit Fee, Rotasi Auditor, Spesialsiasi Auditor, Dan Umur Publikasi Pada Kualitas Audit. </w:t>
      </w:r>
      <w:r w:rsidRPr="00514E82">
        <w:rPr>
          <w:rFonts w:ascii="Times New Roman" w:hAnsi="Times New Roman" w:cs="Times New Roman"/>
          <w:i/>
          <w:iCs/>
          <w:noProof/>
          <w:sz w:val="24"/>
          <w:szCs w:val="24"/>
        </w:rPr>
        <w:t>E-Jurnal Akuntansi Universitas Udayana</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19</w:t>
      </w:r>
      <w:r w:rsidRPr="00514E82">
        <w:rPr>
          <w:rFonts w:ascii="Times New Roman" w:hAnsi="Times New Roman" w:cs="Times New Roman"/>
          <w:noProof/>
          <w:sz w:val="24"/>
          <w:szCs w:val="24"/>
        </w:rPr>
        <w:t>(1), 168–194.</w:t>
      </w:r>
    </w:p>
    <w:p w14:paraId="4E12354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Prihadi, T. (2019). </w:t>
      </w:r>
      <w:r w:rsidRPr="00514E82">
        <w:rPr>
          <w:rFonts w:ascii="Times New Roman" w:hAnsi="Times New Roman" w:cs="Times New Roman"/>
          <w:i/>
          <w:iCs/>
          <w:noProof/>
          <w:sz w:val="24"/>
          <w:szCs w:val="24"/>
        </w:rPr>
        <w:t>Analisis Laporan Keuangan Konsep dan Aplikasi</w:t>
      </w:r>
      <w:r w:rsidRPr="00514E82">
        <w:rPr>
          <w:rFonts w:ascii="Times New Roman" w:hAnsi="Times New Roman" w:cs="Times New Roman"/>
          <w:noProof/>
          <w:sz w:val="24"/>
          <w:szCs w:val="24"/>
        </w:rPr>
        <w:t>. Gramedia Pustaka Utama.</w:t>
      </w:r>
    </w:p>
    <w:p w14:paraId="2B92106D"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Purba, R. B., &amp; Umar, H. (2021). </w:t>
      </w:r>
      <w:r w:rsidRPr="00514E82">
        <w:rPr>
          <w:rFonts w:ascii="Times New Roman" w:hAnsi="Times New Roman" w:cs="Times New Roman"/>
          <w:i/>
          <w:iCs/>
          <w:noProof/>
          <w:sz w:val="24"/>
          <w:szCs w:val="24"/>
        </w:rPr>
        <w:t>Kualitas Audit dan Deteksi Korupsi</w:t>
      </w:r>
      <w:r w:rsidRPr="00514E82">
        <w:rPr>
          <w:rFonts w:ascii="Times New Roman" w:hAnsi="Times New Roman" w:cs="Times New Roman"/>
          <w:noProof/>
          <w:sz w:val="24"/>
          <w:szCs w:val="24"/>
        </w:rPr>
        <w:t xml:space="preserve"> (1st ed.). Merdeka Kreasi.</w:t>
      </w:r>
    </w:p>
    <w:p w14:paraId="1D8CEB35"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Putraa, A. S., Suryaputri, R. V, &amp; Muliana, K. (2022). Pengaruh fraud diamond dan kepemilikan institusional terhadap pendeteksian kecurangan laporan keuangan dengan nature of industry dan financial leverage sebagai variabel kontrol. </w:t>
      </w:r>
      <w:r w:rsidRPr="00514E82">
        <w:rPr>
          <w:rFonts w:ascii="Times New Roman" w:hAnsi="Times New Roman" w:cs="Times New Roman"/>
          <w:i/>
          <w:iCs/>
          <w:noProof/>
          <w:sz w:val="24"/>
          <w:szCs w:val="24"/>
        </w:rPr>
        <w:t>Gema Ekonomi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11</w:t>
      </w:r>
      <w:r w:rsidRPr="00514E82">
        <w:rPr>
          <w:rFonts w:ascii="Times New Roman" w:hAnsi="Times New Roman" w:cs="Times New Roman"/>
          <w:noProof/>
          <w:sz w:val="24"/>
          <w:szCs w:val="24"/>
        </w:rPr>
        <w:t>(6), 1985–1994.</w:t>
      </w:r>
    </w:p>
    <w:p w14:paraId="42282047"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Rahma, A. (2021). </w:t>
      </w:r>
      <w:r w:rsidRPr="00514E82">
        <w:rPr>
          <w:rFonts w:ascii="Times New Roman" w:hAnsi="Times New Roman" w:cs="Times New Roman"/>
          <w:i/>
          <w:iCs/>
          <w:noProof/>
          <w:sz w:val="24"/>
          <w:szCs w:val="24"/>
        </w:rPr>
        <w:t>Fraud Triangle: Temukan Kecurangan Keuangan Pada Bisnis</w:t>
      </w:r>
      <w:r w:rsidRPr="00514E82">
        <w:rPr>
          <w:rFonts w:ascii="Times New Roman" w:hAnsi="Times New Roman" w:cs="Times New Roman"/>
          <w:noProof/>
          <w:sz w:val="24"/>
          <w:szCs w:val="24"/>
        </w:rPr>
        <w:t>. Majoo. https://majoo.id/solusi/detail/fraud-triangle</w:t>
      </w:r>
    </w:p>
    <w:p w14:paraId="186B1D56"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Ressidnarry, L., &amp; Sjarief, J. (2021). Analisis pengaruh kebangkrutan, auditor spesialisasi industri, dan corporate governance terhadap fraudulent financial reporting. </w:t>
      </w:r>
      <w:r w:rsidRPr="00514E82">
        <w:rPr>
          <w:rFonts w:ascii="Times New Roman" w:hAnsi="Times New Roman" w:cs="Times New Roman"/>
          <w:i/>
          <w:iCs/>
          <w:noProof/>
          <w:sz w:val="24"/>
          <w:szCs w:val="24"/>
        </w:rPr>
        <w:t>Balance: Jurnal Akuntansi, Auditing Dan Keuangan</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18</w:t>
      </w:r>
      <w:r w:rsidRPr="00514E82">
        <w:rPr>
          <w:rFonts w:ascii="Times New Roman" w:hAnsi="Times New Roman" w:cs="Times New Roman"/>
          <w:noProof/>
          <w:sz w:val="24"/>
          <w:szCs w:val="24"/>
        </w:rPr>
        <w:t>(1), 27–51.</w:t>
      </w:r>
    </w:p>
    <w:p w14:paraId="6051220A"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Rhee, C. S., Rhee, H., &amp; Li, Z. (2021). Audit Quality And Earnings Management: Evidence From Shanghai Stock Market In China. </w:t>
      </w:r>
      <w:r w:rsidRPr="00514E82">
        <w:rPr>
          <w:rFonts w:ascii="Times New Roman" w:hAnsi="Times New Roman" w:cs="Times New Roman"/>
          <w:i/>
          <w:iCs/>
          <w:noProof/>
          <w:sz w:val="24"/>
          <w:szCs w:val="24"/>
        </w:rPr>
        <w:t>Journal of Applied Business Research</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37</w:t>
      </w:r>
      <w:r w:rsidRPr="00514E82">
        <w:rPr>
          <w:rFonts w:ascii="Times New Roman" w:hAnsi="Times New Roman" w:cs="Times New Roman"/>
          <w:noProof/>
          <w:sz w:val="24"/>
          <w:szCs w:val="24"/>
        </w:rPr>
        <w:t>(5), 129–138.</w:t>
      </w:r>
    </w:p>
    <w:p w14:paraId="2393C38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Riadi, M. (2018). </w:t>
      </w:r>
      <w:r w:rsidRPr="00514E82">
        <w:rPr>
          <w:rFonts w:ascii="Times New Roman" w:hAnsi="Times New Roman" w:cs="Times New Roman"/>
          <w:i/>
          <w:iCs/>
          <w:noProof/>
          <w:sz w:val="24"/>
          <w:szCs w:val="24"/>
        </w:rPr>
        <w:t>Pengertian, Indikator dan Pengukuran Kualitas Audit</w:t>
      </w:r>
      <w:r w:rsidRPr="00514E82">
        <w:rPr>
          <w:rFonts w:ascii="Times New Roman" w:hAnsi="Times New Roman" w:cs="Times New Roman"/>
          <w:noProof/>
          <w:sz w:val="24"/>
          <w:szCs w:val="24"/>
        </w:rPr>
        <w:t>. Kajianpustaka.Com. https://www.kajianpustaka.com/2018/03/pengertian-indikator-dan-pengukuran-kualitas-audit.html</w:t>
      </w:r>
    </w:p>
    <w:p w14:paraId="76C01EF3"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Saadah, L., Gita Wahyu Kristina, V., Hariadi, S., &amp; Kadir Usry, A. (2022). Pengaruh Stabilitas Keuangan, Kondisi Industri, Dan Tekanan Eksternal Terhadap Kecurangan Laporan Keuangan Dalam Fraud Triangle. </w:t>
      </w:r>
      <w:r w:rsidRPr="00514E82">
        <w:rPr>
          <w:rFonts w:ascii="Times New Roman" w:hAnsi="Times New Roman" w:cs="Times New Roman"/>
          <w:i/>
          <w:iCs/>
          <w:noProof/>
          <w:sz w:val="24"/>
          <w:szCs w:val="24"/>
        </w:rPr>
        <w:t>Jurnal Analisa Akuntansi Dan Perpajakan</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6</w:t>
      </w:r>
      <w:r w:rsidRPr="00514E82">
        <w:rPr>
          <w:rFonts w:ascii="Times New Roman" w:hAnsi="Times New Roman" w:cs="Times New Roman"/>
          <w:noProof/>
          <w:sz w:val="24"/>
          <w:szCs w:val="24"/>
        </w:rPr>
        <w:t>(2), 210–219. https://doi.org/10.25139/jaap.v6i2.5041</w:t>
      </w:r>
    </w:p>
    <w:p w14:paraId="4370507B"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Sabatian, Z., &amp; Hutabarat, F. M. (2020). the Effect of Fraud Triangle in Detecting Financial Statement Fraud. </w:t>
      </w:r>
      <w:r w:rsidRPr="00514E82">
        <w:rPr>
          <w:rFonts w:ascii="Times New Roman" w:hAnsi="Times New Roman" w:cs="Times New Roman"/>
          <w:i/>
          <w:iCs/>
          <w:noProof/>
          <w:sz w:val="24"/>
          <w:szCs w:val="24"/>
        </w:rPr>
        <w:t>Jurnal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10</w:t>
      </w:r>
      <w:r w:rsidRPr="00514E82">
        <w:rPr>
          <w:rFonts w:ascii="Times New Roman" w:hAnsi="Times New Roman" w:cs="Times New Roman"/>
          <w:noProof/>
          <w:sz w:val="24"/>
          <w:szCs w:val="24"/>
        </w:rPr>
        <w:t>(3), 231–244. https://doi.org/10.33369/j.akuntansi.10.3.231-244</w:t>
      </w:r>
    </w:p>
    <w:p w14:paraId="46CC506E"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Safitri, N. A., Tarantang, J., Kurniawan, R., &amp; Muharrami, T. A. (2022). The Fraud Of Banking Review In Legal Perspective. </w:t>
      </w:r>
      <w:r w:rsidRPr="00514E82">
        <w:rPr>
          <w:rFonts w:ascii="Times New Roman" w:hAnsi="Times New Roman" w:cs="Times New Roman"/>
          <w:i/>
          <w:iCs/>
          <w:noProof/>
          <w:sz w:val="24"/>
          <w:szCs w:val="24"/>
        </w:rPr>
        <w:t>International Journal of Law Recontruction</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6</w:t>
      </w:r>
      <w:r w:rsidRPr="00514E82">
        <w:rPr>
          <w:rFonts w:ascii="Times New Roman" w:hAnsi="Times New Roman" w:cs="Times New Roman"/>
          <w:noProof/>
          <w:sz w:val="24"/>
          <w:szCs w:val="24"/>
        </w:rPr>
        <w:t>(1). https://doi.org/http://dx.doi.org/10.26532/ijlr.v6i1.21017</w:t>
      </w:r>
    </w:p>
    <w:p w14:paraId="27366C5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Salim, V. A., &amp; Riady, R. (2021). Pengaruh Profitabilitas, Likuiditas dan Faktor Lainnya Terhadap Fraudulent Financial Statement. </w:t>
      </w:r>
      <w:r w:rsidRPr="00514E82">
        <w:rPr>
          <w:rFonts w:ascii="Times New Roman" w:hAnsi="Times New Roman" w:cs="Times New Roman"/>
          <w:i/>
          <w:iCs/>
          <w:noProof/>
          <w:sz w:val="24"/>
          <w:szCs w:val="24"/>
        </w:rPr>
        <w:t>E-Jurnal Akuntansi TSM</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w:t>
      </w:r>
      <w:r w:rsidRPr="00514E82">
        <w:rPr>
          <w:rFonts w:ascii="Times New Roman" w:hAnsi="Times New Roman" w:cs="Times New Roman"/>
          <w:noProof/>
          <w:sz w:val="24"/>
          <w:szCs w:val="24"/>
        </w:rPr>
        <w:t>(3), 251–264. http://jurnaltsm.id/index.php/EJATSM</w:t>
      </w:r>
    </w:p>
    <w:p w14:paraId="6DE64FE4"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Setiawati, E., &amp; Baningrum, R. M. (2018). Deteksi Fraudulent Financial Reporting </w:t>
      </w:r>
      <w:r w:rsidRPr="00514E82">
        <w:rPr>
          <w:rFonts w:ascii="Times New Roman" w:hAnsi="Times New Roman" w:cs="Times New Roman"/>
          <w:noProof/>
          <w:sz w:val="24"/>
          <w:szCs w:val="24"/>
        </w:rPr>
        <w:lastRenderedPageBreak/>
        <w:t xml:space="preserve">Menggunakan Analisis Fraud Pentagon : Studi Kasus Pada Perusahaan Manufaktur Yang Listed Di BEI Tahun 2014-2016. </w:t>
      </w:r>
      <w:r w:rsidRPr="00514E82">
        <w:rPr>
          <w:rFonts w:ascii="Times New Roman" w:hAnsi="Times New Roman" w:cs="Times New Roman"/>
          <w:i/>
          <w:iCs/>
          <w:noProof/>
          <w:sz w:val="24"/>
          <w:szCs w:val="24"/>
        </w:rPr>
        <w:t>Riset Akuntansi Dan Keuangan Indonesia</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w:t>
      </w:r>
      <w:r w:rsidRPr="00514E82">
        <w:rPr>
          <w:rFonts w:ascii="Times New Roman" w:hAnsi="Times New Roman" w:cs="Times New Roman"/>
          <w:noProof/>
          <w:sz w:val="24"/>
          <w:szCs w:val="24"/>
        </w:rPr>
        <w:t>(2), 91–106. https://doi.org/10.23917/reaksi.v3i2.6645</w:t>
      </w:r>
    </w:p>
    <w:p w14:paraId="3793D05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Sitepu, W. R. B., Silalahi, T. F., &amp; Hutajulu, B. A. J. B. (2022). Analysis of the effects of modal structure, fraud in financial statements, CSR quality on profit quality with audit quality as moderating variable. </w:t>
      </w:r>
      <w:r w:rsidRPr="00514E82">
        <w:rPr>
          <w:rFonts w:ascii="Times New Roman" w:hAnsi="Times New Roman" w:cs="Times New Roman"/>
          <w:i/>
          <w:iCs/>
          <w:noProof/>
          <w:sz w:val="24"/>
          <w:szCs w:val="24"/>
        </w:rPr>
        <w:t>Management Studies and Entrepreneurship Journal</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w:t>
      </w:r>
      <w:r w:rsidRPr="00514E82">
        <w:rPr>
          <w:rFonts w:ascii="Times New Roman" w:hAnsi="Times New Roman" w:cs="Times New Roman"/>
          <w:noProof/>
          <w:sz w:val="24"/>
          <w:szCs w:val="24"/>
        </w:rPr>
        <w:t>(3), 1248–1263.</w:t>
      </w:r>
    </w:p>
    <w:p w14:paraId="3CABA23F"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Suciana, M. F., &amp; Setiawan, M. A. (2018). Pengaruh Rotasi Audit, Spesialisasi Industri KAP, dan Client Importance Terhadap Kualitas Audit (Studi dengan Pendekatan Earning Surprise Benchmark). </w:t>
      </w:r>
      <w:r w:rsidRPr="00514E82">
        <w:rPr>
          <w:rFonts w:ascii="Times New Roman" w:hAnsi="Times New Roman" w:cs="Times New Roman"/>
          <w:i/>
          <w:iCs/>
          <w:noProof/>
          <w:sz w:val="24"/>
          <w:szCs w:val="24"/>
        </w:rPr>
        <w:t>Wahana Riset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6</w:t>
      </w:r>
      <w:r w:rsidRPr="00514E82">
        <w:rPr>
          <w:rFonts w:ascii="Times New Roman" w:hAnsi="Times New Roman" w:cs="Times New Roman"/>
          <w:noProof/>
          <w:sz w:val="24"/>
          <w:szCs w:val="24"/>
        </w:rPr>
        <w:t>(1), 1159–1172. https://doi.org/10.24036/wra.v6i1.101939</w:t>
      </w:r>
    </w:p>
    <w:p w14:paraId="1F7C172B"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Sulaiimah, A. R., Meidiyustiani, R., Anwar, S., &amp; Hidayat, R. S. (2022). Analisis Pengaruh Fraud Diamond Terhadap Fraudulent Financial Statement (Studi Empiris Pada Perusahaan Perbankan Yang Terdaftar Di Bursa Efek Indonesia Periode 2016 – 2020). </w:t>
      </w:r>
      <w:r w:rsidRPr="00514E82">
        <w:rPr>
          <w:rFonts w:ascii="Times New Roman" w:hAnsi="Times New Roman" w:cs="Times New Roman"/>
          <w:i/>
          <w:iCs/>
          <w:noProof/>
          <w:sz w:val="24"/>
          <w:szCs w:val="24"/>
        </w:rPr>
        <w:t>Jurnal Sinar Manajemen</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09</w:t>
      </w:r>
      <w:r w:rsidRPr="00514E82">
        <w:rPr>
          <w:rFonts w:ascii="Times New Roman" w:hAnsi="Times New Roman" w:cs="Times New Roman"/>
          <w:noProof/>
          <w:sz w:val="24"/>
          <w:szCs w:val="24"/>
        </w:rPr>
        <w:t>(03), 450–462.</w:t>
      </w:r>
    </w:p>
    <w:p w14:paraId="76917CA6"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Sulmaihati, F. (2020). </w:t>
      </w:r>
      <w:r w:rsidRPr="00514E82">
        <w:rPr>
          <w:rFonts w:ascii="Times New Roman" w:hAnsi="Times New Roman" w:cs="Times New Roman"/>
          <w:i/>
          <w:iCs/>
          <w:noProof/>
          <w:sz w:val="24"/>
          <w:szCs w:val="24"/>
        </w:rPr>
        <w:t>BTN Hadapi Tuduhan Kredit Janggal dan Window Dressing Laporan Keuangan</w:t>
      </w:r>
      <w:r w:rsidRPr="00514E82">
        <w:rPr>
          <w:rFonts w:ascii="Times New Roman" w:hAnsi="Times New Roman" w:cs="Times New Roman"/>
          <w:noProof/>
          <w:sz w:val="24"/>
          <w:szCs w:val="24"/>
        </w:rPr>
        <w:t>. Katadata. https://katadata.co.id/marthathertina/finansial/5e9a495e49207/btn-hadapi-tuduhan-kredit-janggal-dan-window-dressing-laporan-keuangan</w:t>
      </w:r>
    </w:p>
    <w:p w14:paraId="4667D6B4"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Supri, Z., Rura, Y., &amp; Pontoh, G. T. (2018). Detection of Fraudulent Financial Statements with Fraud Diamond. </w:t>
      </w:r>
      <w:r w:rsidRPr="00514E82">
        <w:rPr>
          <w:rFonts w:ascii="Times New Roman" w:hAnsi="Times New Roman" w:cs="Times New Roman"/>
          <w:i/>
          <w:iCs/>
          <w:noProof/>
          <w:sz w:val="24"/>
          <w:szCs w:val="24"/>
        </w:rPr>
        <w:t>Journal of Research in Business and Management</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6</w:t>
      </w:r>
      <w:r w:rsidRPr="00514E82">
        <w:rPr>
          <w:rFonts w:ascii="Times New Roman" w:hAnsi="Times New Roman" w:cs="Times New Roman"/>
          <w:noProof/>
          <w:sz w:val="24"/>
          <w:szCs w:val="24"/>
        </w:rPr>
        <w:t>(5), 39–45. https://www.questjournals.org/jrbm/papers/vol6-issue5/F06053945.pdf</w:t>
      </w:r>
    </w:p>
    <w:p w14:paraId="18A48E89"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Surachman, A. E. (2020). Pengaruh pengungkapan CSR terhadap kualitas audit. </w:t>
      </w:r>
      <w:r w:rsidRPr="00514E82">
        <w:rPr>
          <w:rFonts w:ascii="Times New Roman" w:hAnsi="Times New Roman" w:cs="Times New Roman"/>
          <w:i/>
          <w:iCs/>
          <w:noProof/>
          <w:sz w:val="24"/>
          <w:szCs w:val="24"/>
        </w:rPr>
        <w:t>Akuisisi: Jurnal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16</w:t>
      </w:r>
      <w:r w:rsidRPr="00514E82">
        <w:rPr>
          <w:rFonts w:ascii="Times New Roman" w:hAnsi="Times New Roman" w:cs="Times New Roman"/>
          <w:noProof/>
          <w:sz w:val="24"/>
          <w:szCs w:val="24"/>
        </w:rPr>
        <w:t>(2), 62–75. https://doi.org/10.24127/akuisisi.v16i2.483</w:t>
      </w:r>
    </w:p>
    <w:p w14:paraId="7BFCDAC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Suwito, C. S. D., Handajani, L., &amp; Surasni, N. K. (2021). Kualitas Audit Memediasi Pengaruh Independensi Auditor dan Komite Audit terhadap Kualitas Laba. </w:t>
      </w:r>
      <w:r w:rsidRPr="00514E82">
        <w:rPr>
          <w:rFonts w:ascii="Times New Roman" w:hAnsi="Times New Roman" w:cs="Times New Roman"/>
          <w:i/>
          <w:iCs/>
          <w:noProof/>
          <w:sz w:val="24"/>
          <w:szCs w:val="24"/>
        </w:rPr>
        <w:t>E-Jurnal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31</w:t>
      </w:r>
      <w:r w:rsidRPr="00514E82">
        <w:rPr>
          <w:rFonts w:ascii="Times New Roman" w:hAnsi="Times New Roman" w:cs="Times New Roman"/>
          <w:noProof/>
          <w:sz w:val="24"/>
          <w:szCs w:val="24"/>
        </w:rPr>
        <w:t>(7), 1867–1880. https://doi.org/10.24843/eja.2021.v31.i07.p20</w:t>
      </w:r>
    </w:p>
    <w:p w14:paraId="2E613F23"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Tanusdjaja, H., &amp; Felicia, C. (2020). Pengaruh Faktor-Faktor Tertentu Terhadap Fraudulent Financial Statement Pada Perusahaan Manufaktur Yang Terdaftar Di Bursa Efek Indonesia Tahun 2016-2018. </w:t>
      </w:r>
      <w:r w:rsidRPr="00514E82">
        <w:rPr>
          <w:rFonts w:ascii="Times New Roman" w:hAnsi="Times New Roman" w:cs="Times New Roman"/>
          <w:i/>
          <w:iCs/>
          <w:noProof/>
          <w:sz w:val="24"/>
          <w:szCs w:val="24"/>
        </w:rPr>
        <w:t>Jurnal Paradigma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2</w:t>
      </w:r>
      <w:r w:rsidRPr="00514E82">
        <w:rPr>
          <w:rFonts w:ascii="Times New Roman" w:hAnsi="Times New Roman" w:cs="Times New Roman"/>
          <w:noProof/>
          <w:sz w:val="24"/>
          <w:szCs w:val="24"/>
        </w:rPr>
        <w:t>(4), 1745–1752. https://doi.org/10.24912/jpa.v2i4.9370</w:t>
      </w:r>
    </w:p>
    <w:p w14:paraId="63BFE287"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Tran, N., &amp; O’Sullivan, D. (2018). The Relationship Between Corporate Social Responsibility, Financial Misstatements and SEC Enforcement Actions. </w:t>
      </w:r>
      <w:r w:rsidRPr="00514E82">
        <w:rPr>
          <w:rFonts w:ascii="Times New Roman" w:hAnsi="Times New Roman" w:cs="Times New Roman"/>
          <w:i/>
          <w:iCs/>
          <w:noProof/>
          <w:sz w:val="24"/>
          <w:szCs w:val="24"/>
        </w:rPr>
        <w:t>Accounting and Finance</w:t>
      </w:r>
      <w:r w:rsidRPr="00514E82">
        <w:rPr>
          <w:rFonts w:ascii="Times New Roman" w:hAnsi="Times New Roman" w:cs="Times New Roman"/>
          <w:noProof/>
          <w:sz w:val="24"/>
          <w:szCs w:val="24"/>
        </w:rPr>
        <w:t>. https://doi.org/10.1111/acfi.12404</w:t>
      </w:r>
    </w:p>
    <w:p w14:paraId="53623374"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Utomo, S. D., Machmuddah, Z., &amp; Pamungkas, I. D. (2019). The Effect of Auditor Switching and Managerial Ownership on Fraudulent Financial Statement. </w:t>
      </w:r>
      <w:r w:rsidRPr="00514E82">
        <w:rPr>
          <w:rFonts w:ascii="Times New Roman" w:hAnsi="Times New Roman" w:cs="Times New Roman"/>
          <w:i/>
          <w:iCs/>
          <w:noProof/>
          <w:sz w:val="24"/>
          <w:szCs w:val="24"/>
        </w:rPr>
        <w:t>WSEAS Transactions on Business and Economics</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16</w:t>
      </w:r>
      <w:r w:rsidRPr="00514E82">
        <w:rPr>
          <w:rFonts w:ascii="Times New Roman" w:hAnsi="Times New Roman" w:cs="Times New Roman"/>
          <w:noProof/>
          <w:sz w:val="24"/>
          <w:szCs w:val="24"/>
        </w:rPr>
        <w:t>, 306–315.</w:t>
      </w:r>
    </w:p>
    <w:p w14:paraId="795CBDE2"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Wahyuni, W., &amp; Budiwitjaksono, G. S. (2017). Fraud Triangle Sebagai Pendeteksi Kecurangan Laporan Keuangan. </w:t>
      </w:r>
      <w:r w:rsidRPr="00514E82">
        <w:rPr>
          <w:rFonts w:ascii="Times New Roman" w:hAnsi="Times New Roman" w:cs="Times New Roman"/>
          <w:i/>
          <w:iCs/>
          <w:noProof/>
          <w:sz w:val="24"/>
          <w:szCs w:val="24"/>
        </w:rPr>
        <w:t>Jurnal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21</w:t>
      </w:r>
      <w:r w:rsidRPr="00514E82">
        <w:rPr>
          <w:rFonts w:ascii="Times New Roman" w:hAnsi="Times New Roman" w:cs="Times New Roman"/>
          <w:noProof/>
          <w:sz w:val="24"/>
          <w:szCs w:val="24"/>
        </w:rPr>
        <w:t>(1), 47–61. https://doi.org/10.24912/ja.v21i1.133</w:t>
      </w:r>
    </w:p>
    <w:p w14:paraId="75ED71A6"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Wati, L. N. (2019). </w:t>
      </w:r>
      <w:r w:rsidRPr="00514E82">
        <w:rPr>
          <w:rFonts w:ascii="Times New Roman" w:hAnsi="Times New Roman" w:cs="Times New Roman"/>
          <w:i/>
          <w:iCs/>
          <w:noProof/>
          <w:sz w:val="24"/>
          <w:szCs w:val="24"/>
        </w:rPr>
        <w:t>Model Corporate Social Responsibility (CSR)</w:t>
      </w:r>
      <w:r w:rsidRPr="00514E82">
        <w:rPr>
          <w:rFonts w:ascii="Times New Roman" w:hAnsi="Times New Roman" w:cs="Times New Roman"/>
          <w:noProof/>
          <w:sz w:val="24"/>
          <w:szCs w:val="24"/>
        </w:rPr>
        <w:t>. Myria Publisher.</w:t>
      </w:r>
    </w:p>
    <w:p w14:paraId="312DD289"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Wicaksono, A., &amp; Suryandari, D. (2021). Accounting Analysis Journal The Analysis of Fraudulent Financial Reports Through Fraud Hexagon on Public </w:t>
      </w:r>
      <w:r w:rsidRPr="00514E82">
        <w:rPr>
          <w:rFonts w:ascii="Times New Roman" w:hAnsi="Times New Roman" w:cs="Times New Roman"/>
          <w:noProof/>
          <w:sz w:val="24"/>
          <w:szCs w:val="24"/>
        </w:rPr>
        <w:lastRenderedPageBreak/>
        <w:t xml:space="preserve">Mining Companies. </w:t>
      </w:r>
      <w:r w:rsidRPr="00514E82">
        <w:rPr>
          <w:rFonts w:ascii="Times New Roman" w:hAnsi="Times New Roman" w:cs="Times New Roman"/>
          <w:i/>
          <w:iCs/>
          <w:noProof/>
          <w:sz w:val="24"/>
          <w:szCs w:val="24"/>
        </w:rPr>
        <w:t>Accounting Analysis Journal</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10</w:t>
      </w:r>
      <w:r w:rsidRPr="00514E82">
        <w:rPr>
          <w:rFonts w:ascii="Times New Roman" w:hAnsi="Times New Roman" w:cs="Times New Roman"/>
          <w:noProof/>
          <w:sz w:val="24"/>
          <w:szCs w:val="24"/>
        </w:rPr>
        <w:t>(3), 220–228. https://doi.org/10.15294/aaj.v10i3.54999</w:t>
      </w:r>
    </w:p>
    <w:p w14:paraId="45F2948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Wicaksono, A. T., &amp; Purwanto, A. (2021). Pengaruh audit tenure, rotasi kap, ukuran kap, dan Spesialisasi industri auditor terhadap kualitas audit. </w:t>
      </w:r>
      <w:r w:rsidRPr="00514E82">
        <w:rPr>
          <w:rFonts w:ascii="Times New Roman" w:hAnsi="Times New Roman" w:cs="Times New Roman"/>
          <w:i/>
          <w:iCs/>
          <w:noProof/>
          <w:sz w:val="24"/>
          <w:szCs w:val="24"/>
        </w:rPr>
        <w:t>Diponegoro Journal of Accounting</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10</w:t>
      </w:r>
      <w:r w:rsidRPr="00514E82">
        <w:rPr>
          <w:rFonts w:ascii="Times New Roman" w:hAnsi="Times New Roman" w:cs="Times New Roman"/>
          <w:noProof/>
          <w:sz w:val="24"/>
          <w:szCs w:val="24"/>
        </w:rPr>
        <w:t>(2), 1–15.</w:t>
      </w:r>
    </w:p>
    <w:p w14:paraId="0638F92E"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Yanti, D. D. (2021). Analisis Fraud Pentagon Terhadap Kecurangan Laporan Keuangan pada Sektor Perusahan Manufaktur yang Terdaftar di Bursa Efek Indonesia. </w:t>
      </w:r>
      <w:r w:rsidRPr="00514E82">
        <w:rPr>
          <w:rFonts w:ascii="Times New Roman" w:hAnsi="Times New Roman" w:cs="Times New Roman"/>
          <w:i/>
          <w:iCs/>
          <w:noProof/>
          <w:sz w:val="24"/>
          <w:szCs w:val="24"/>
        </w:rPr>
        <w:t>Akuisisi Jurnal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17</w:t>
      </w:r>
      <w:r w:rsidRPr="00514E82">
        <w:rPr>
          <w:rFonts w:ascii="Times New Roman" w:hAnsi="Times New Roman" w:cs="Times New Roman"/>
          <w:noProof/>
          <w:sz w:val="24"/>
          <w:szCs w:val="24"/>
        </w:rPr>
        <w:t>(1), 31–46. https://doi.org/10.31599/jmu.v3i1.861</w:t>
      </w:r>
    </w:p>
    <w:p w14:paraId="52BC100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Yulianti, Y., Pratami, S. R., Widowati, Y. S., &amp; Prapti, L. (2019). Influence of fraud pentagon toward fraudulent financial reporting in Indonesia an empirical study on financial sector listed in Indonesian stock exchange. </w:t>
      </w:r>
      <w:r w:rsidRPr="00514E82">
        <w:rPr>
          <w:rFonts w:ascii="Times New Roman" w:hAnsi="Times New Roman" w:cs="Times New Roman"/>
          <w:i/>
          <w:iCs/>
          <w:noProof/>
          <w:sz w:val="24"/>
          <w:szCs w:val="24"/>
        </w:rPr>
        <w:t>International Journal of Scientific and Technology Research</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8</w:t>
      </w:r>
      <w:r w:rsidRPr="00514E82">
        <w:rPr>
          <w:rFonts w:ascii="Times New Roman" w:hAnsi="Times New Roman" w:cs="Times New Roman"/>
          <w:noProof/>
          <w:sz w:val="24"/>
          <w:szCs w:val="24"/>
        </w:rPr>
        <w:t>(8), 237–242.</w:t>
      </w:r>
    </w:p>
    <w:p w14:paraId="13BFF733"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szCs w:val="24"/>
        </w:rPr>
      </w:pPr>
      <w:r w:rsidRPr="00514E82">
        <w:rPr>
          <w:rFonts w:ascii="Times New Roman" w:hAnsi="Times New Roman" w:cs="Times New Roman"/>
          <w:noProof/>
          <w:sz w:val="24"/>
          <w:szCs w:val="24"/>
        </w:rPr>
        <w:t xml:space="preserve">Yunus, M., Sianipar, O. L., Saragih, K. Y., &amp; Amelia, A. (2019). Deteksi Financial Statement Fraud Berdasarkan Perspektif Pressure dalam Fraud Triangle. </w:t>
      </w:r>
      <w:r w:rsidRPr="00514E82">
        <w:rPr>
          <w:rFonts w:ascii="Times New Roman" w:hAnsi="Times New Roman" w:cs="Times New Roman"/>
          <w:i/>
          <w:iCs/>
          <w:noProof/>
          <w:sz w:val="24"/>
          <w:szCs w:val="24"/>
        </w:rPr>
        <w:t>Riset Dan Junal Akuntansi</w:t>
      </w:r>
      <w:r w:rsidRPr="00514E82">
        <w:rPr>
          <w:rFonts w:ascii="Times New Roman" w:hAnsi="Times New Roman" w:cs="Times New Roman"/>
          <w:noProof/>
          <w:sz w:val="24"/>
          <w:szCs w:val="24"/>
        </w:rPr>
        <w:t xml:space="preserve">, </w:t>
      </w:r>
      <w:r w:rsidRPr="00514E82">
        <w:rPr>
          <w:rFonts w:ascii="Times New Roman" w:hAnsi="Times New Roman" w:cs="Times New Roman"/>
          <w:i/>
          <w:iCs/>
          <w:noProof/>
          <w:sz w:val="24"/>
          <w:szCs w:val="24"/>
        </w:rPr>
        <w:t>3</w:t>
      </w:r>
      <w:r w:rsidRPr="00514E82">
        <w:rPr>
          <w:rFonts w:ascii="Times New Roman" w:hAnsi="Times New Roman" w:cs="Times New Roman"/>
          <w:noProof/>
          <w:sz w:val="24"/>
          <w:szCs w:val="24"/>
        </w:rPr>
        <w:t>(2), 350–360. https://doi.org/10.33395/owner.v3i2.229</w:t>
      </w:r>
    </w:p>
    <w:p w14:paraId="467B0F68" w14:textId="77777777" w:rsidR="00514E82" w:rsidRPr="00514E82" w:rsidRDefault="00514E82" w:rsidP="00514E82">
      <w:pPr>
        <w:widowControl w:val="0"/>
        <w:autoSpaceDE w:val="0"/>
        <w:autoSpaceDN w:val="0"/>
        <w:adjustRightInd w:val="0"/>
        <w:ind w:left="480" w:hanging="480"/>
        <w:rPr>
          <w:rFonts w:ascii="Times New Roman" w:hAnsi="Times New Roman" w:cs="Times New Roman"/>
          <w:noProof/>
          <w:sz w:val="24"/>
        </w:rPr>
      </w:pPr>
      <w:r w:rsidRPr="00514E82">
        <w:rPr>
          <w:rFonts w:ascii="Times New Roman" w:hAnsi="Times New Roman" w:cs="Times New Roman"/>
          <w:noProof/>
          <w:sz w:val="24"/>
          <w:szCs w:val="24"/>
        </w:rPr>
        <w:t xml:space="preserve">Yusuf, M., &amp; Daris, L. (2018). </w:t>
      </w:r>
      <w:r w:rsidRPr="00514E82">
        <w:rPr>
          <w:rFonts w:ascii="Times New Roman" w:hAnsi="Times New Roman" w:cs="Times New Roman"/>
          <w:i/>
          <w:iCs/>
          <w:noProof/>
          <w:sz w:val="24"/>
          <w:szCs w:val="24"/>
        </w:rPr>
        <w:t>Analisis Data Penelitian (Teori dan Aplikasi dalam Bidang Perikanan)</w:t>
      </w:r>
      <w:r w:rsidRPr="00514E82">
        <w:rPr>
          <w:rFonts w:ascii="Times New Roman" w:hAnsi="Times New Roman" w:cs="Times New Roman"/>
          <w:noProof/>
          <w:sz w:val="24"/>
          <w:szCs w:val="24"/>
        </w:rPr>
        <w:t>. IPB Press.</w:t>
      </w:r>
    </w:p>
    <w:p w14:paraId="30FE079E" w14:textId="77777777" w:rsidR="00A53A88" w:rsidRPr="00C753EB" w:rsidRDefault="00A53A88" w:rsidP="0083535C">
      <w:pPr>
        <w:autoSpaceDE w:val="0"/>
        <w:autoSpaceDN w:val="0"/>
        <w:adjustRightInd w:val="0"/>
        <w:ind w:firstLine="720"/>
        <w:rPr>
          <w:rFonts w:ascii="Times New Roman" w:hAnsi="Times New Roman" w:cs="Times New Roman"/>
          <w:sz w:val="24"/>
          <w:szCs w:val="24"/>
          <w:lang w:val="en-US"/>
        </w:rPr>
      </w:pPr>
      <w:r w:rsidRPr="0005611F">
        <w:rPr>
          <w:rFonts w:ascii="Times New Roman" w:hAnsi="Times New Roman" w:cs="Times New Roman"/>
          <w:sz w:val="24"/>
          <w:szCs w:val="24"/>
        </w:rPr>
        <w:fldChar w:fldCharType="end"/>
      </w:r>
      <w:r w:rsidRPr="00C753EB">
        <w:rPr>
          <w:rFonts w:ascii="Times New Roman" w:hAnsi="Times New Roman" w:cs="Times New Roman"/>
          <w:sz w:val="24"/>
          <w:szCs w:val="24"/>
          <w:lang w:val="en-US"/>
        </w:rPr>
        <w:t xml:space="preserve"> </w:t>
      </w:r>
    </w:p>
    <w:p w14:paraId="1C771324"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p w14:paraId="1F25FE48"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p w14:paraId="0F98DE76"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p w14:paraId="769B0139"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p w14:paraId="338AD5ED"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p w14:paraId="703DC66D"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p w14:paraId="0CF241EE"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bookmarkEnd w:id="1"/>
    <w:p w14:paraId="44D80487" w14:textId="77777777" w:rsidR="00A53A88" w:rsidRPr="00C753EB" w:rsidRDefault="00A53A88" w:rsidP="0083535C">
      <w:pPr>
        <w:autoSpaceDE w:val="0"/>
        <w:autoSpaceDN w:val="0"/>
        <w:adjustRightInd w:val="0"/>
        <w:ind w:firstLine="720"/>
        <w:rPr>
          <w:rFonts w:ascii="Times New Roman" w:hAnsi="Times New Roman" w:cs="Times New Roman"/>
          <w:sz w:val="24"/>
          <w:szCs w:val="24"/>
        </w:rPr>
      </w:pPr>
    </w:p>
    <w:p w14:paraId="25FFF14C" w14:textId="77777777" w:rsidR="00C86D2B" w:rsidRPr="00A53A88" w:rsidRDefault="00C86D2B" w:rsidP="0083535C"/>
    <w:sectPr w:rsidR="00C86D2B" w:rsidRPr="00A53A88" w:rsidSect="003522FB">
      <w:headerReference w:type="default" r:id="rId29"/>
      <w:footerReference w:type="default" r:id="rId30"/>
      <w:footerReference w:type="first" r:id="rId31"/>
      <w:pgSz w:w="11906" w:h="16838"/>
      <w:pgMar w:top="2275" w:right="1699" w:bottom="1699" w:left="2275" w:header="708" w:footer="708" w:gutter="0"/>
      <w:pgNumType w:start="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A7FC" w14:textId="77777777" w:rsidR="00FF7938" w:rsidRDefault="00FF7938">
      <w:r>
        <w:separator/>
      </w:r>
    </w:p>
  </w:endnote>
  <w:endnote w:type="continuationSeparator" w:id="0">
    <w:p w14:paraId="41C51015" w14:textId="77777777" w:rsidR="00FF7938" w:rsidRDefault="00FF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Sans-Regular">
    <w:altName w:val="Klee One"/>
    <w:panose1 w:val="00000000000000000000"/>
    <w:charset w:val="80"/>
    <w:family w:val="auto"/>
    <w:notTrueType/>
    <w:pitch w:val="default"/>
    <w:sig w:usb0="00000001" w:usb1="080F0000" w:usb2="00000010" w:usb3="00000000" w:csb0="0012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_fd_6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63448"/>
      <w:docPartObj>
        <w:docPartGallery w:val="Page Numbers (Bottom of Page)"/>
        <w:docPartUnique/>
      </w:docPartObj>
    </w:sdtPr>
    <w:sdtContent>
      <w:p w14:paraId="73AC07B7" w14:textId="34E56E15" w:rsidR="00833220" w:rsidRDefault="00833220">
        <w:pPr>
          <w:pStyle w:val="Footer"/>
          <w:jc w:val="center"/>
        </w:pPr>
        <w:r>
          <w:fldChar w:fldCharType="begin"/>
        </w:r>
        <w:r>
          <w:instrText>PAGE   \* MERGEFORMAT</w:instrText>
        </w:r>
        <w:r>
          <w:fldChar w:fldCharType="separate"/>
        </w:r>
        <w:r>
          <w:t>2</w:t>
        </w:r>
        <w:r>
          <w:fldChar w:fldCharType="end"/>
        </w:r>
      </w:p>
    </w:sdtContent>
  </w:sdt>
  <w:p w14:paraId="3E85DED3" w14:textId="77777777" w:rsidR="00A53A88" w:rsidRDefault="00A53A8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28061"/>
      <w:docPartObj>
        <w:docPartGallery w:val="Page Numbers (Bottom of Page)"/>
        <w:docPartUnique/>
      </w:docPartObj>
    </w:sdtPr>
    <w:sdtContent>
      <w:p w14:paraId="0BD6255C" w14:textId="62EC53BD" w:rsidR="003522FB" w:rsidRDefault="00000000">
        <w:pPr>
          <w:pStyle w:val="Footer"/>
          <w:jc w:val="center"/>
        </w:pPr>
      </w:p>
    </w:sdtContent>
  </w:sdt>
  <w:p w14:paraId="3163F64A" w14:textId="77777777" w:rsidR="003522FB" w:rsidRDefault="003522FB">
    <w:pPr>
      <w:pStyle w:val="Footer"/>
    </w:pPr>
  </w:p>
  <w:p w14:paraId="5951EF1D" w14:textId="77777777" w:rsidR="00AA300B" w:rsidRDefault="00AA300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16122"/>
      <w:docPartObj>
        <w:docPartGallery w:val="Page Numbers (Bottom of Page)"/>
        <w:docPartUnique/>
      </w:docPartObj>
    </w:sdtPr>
    <w:sdtContent>
      <w:p w14:paraId="5E4D4FC7" w14:textId="77777777" w:rsidR="003522FB" w:rsidRDefault="003522FB">
        <w:pPr>
          <w:pStyle w:val="Footer"/>
          <w:jc w:val="center"/>
        </w:pPr>
        <w:r>
          <w:fldChar w:fldCharType="begin"/>
        </w:r>
        <w:r>
          <w:instrText>PAGE   \* MERGEFORMAT</w:instrText>
        </w:r>
        <w:r>
          <w:fldChar w:fldCharType="separate"/>
        </w:r>
        <w:r>
          <w:t>2</w:t>
        </w:r>
        <w:r>
          <w:fldChar w:fldCharType="end"/>
        </w:r>
      </w:p>
    </w:sdtContent>
  </w:sdt>
  <w:p w14:paraId="56FA62E1" w14:textId="77777777" w:rsidR="003522FB" w:rsidRDefault="003522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94113"/>
      <w:docPartObj>
        <w:docPartGallery w:val="Page Numbers (Bottom of Page)"/>
        <w:docPartUnique/>
      </w:docPartObj>
    </w:sdtPr>
    <w:sdtContent>
      <w:p w14:paraId="2EF3DC78" w14:textId="77777777" w:rsidR="003522FB" w:rsidRDefault="003522FB">
        <w:pPr>
          <w:pStyle w:val="Footer"/>
          <w:jc w:val="center"/>
        </w:pPr>
        <w:r>
          <w:fldChar w:fldCharType="begin"/>
        </w:r>
        <w:r>
          <w:instrText>PAGE   \* MERGEFORMAT</w:instrText>
        </w:r>
        <w:r>
          <w:fldChar w:fldCharType="separate"/>
        </w:r>
        <w:r>
          <w:t>2</w:t>
        </w:r>
        <w:r>
          <w:fldChar w:fldCharType="end"/>
        </w:r>
      </w:p>
    </w:sdtContent>
  </w:sdt>
  <w:p w14:paraId="5C5DB3DF" w14:textId="77777777" w:rsidR="003522FB" w:rsidRPr="0092765D" w:rsidRDefault="003522F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7A5A" w14:textId="77777777" w:rsidR="00A53A88" w:rsidRDefault="00A53A88">
    <w:pPr>
      <w:pStyle w:val="Footer"/>
      <w:jc w:val="center"/>
    </w:pPr>
  </w:p>
  <w:p w14:paraId="20D69E92" w14:textId="77777777" w:rsidR="00A53A88" w:rsidRDefault="00A53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8444"/>
      <w:docPartObj>
        <w:docPartGallery w:val="Page Numbers (Bottom of Page)"/>
        <w:docPartUnique/>
      </w:docPartObj>
    </w:sdtPr>
    <w:sdtContent>
      <w:p w14:paraId="50499B90" w14:textId="77777777" w:rsidR="00833220" w:rsidRDefault="00833220">
        <w:pPr>
          <w:pStyle w:val="Footer"/>
          <w:jc w:val="center"/>
        </w:pPr>
        <w:r>
          <w:fldChar w:fldCharType="begin"/>
        </w:r>
        <w:r>
          <w:instrText>PAGE   \* MERGEFORMAT</w:instrText>
        </w:r>
        <w:r>
          <w:fldChar w:fldCharType="separate"/>
        </w:r>
        <w:r>
          <w:t>2</w:t>
        </w:r>
        <w:r>
          <w:fldChar w:fldCharType="end"/>
        </w:r>
      </w:p>
    </w:sdtContent>
  </w:sdt>
  <w:p w14:paraId="32E1B5E2" w14:textId="77777777" w:rsidR="00833220" w:rsidRDefault="00833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132106"/>
      <w:docPartObj>
        <w:docPartGallery w:val="Page Numbers (Bottom of Page)"/>
        <w:docPartUnique/>
      </w:docPartObj>
    </w:sdtPr>
    <w:sdtContent>
      <w:p w14:paraId="4615F0A1" w14:textId="6BFF95B9" w:rsidR="0092765D" w:rsidRDefault="0092765D">
        <w:pPr>
          <w:pStyle w:val="Footer"/>
          <w:jc w:val="center"/>
        </w:pPr>
        <w:r>
          <w:fldChar w:fldCharType="begin"/>
        </w:r>
        <w:r>
          <w:instrText>PAGE   \* MERGEFORMAT</w:instrText>
        </w:r>
        <w:r>
          <w:fldChar w:fldCharType="separate"/>
        </w:r>
        <w:r>
          <w:t>2</w:t>
        </w:r>
        <w:r>
          <w:fldChar w:fldCharType="end"/>
        </w:r>
      </w:p>
    </w:sdtContent>
  </w:sdt>
  <w:p w14:paraId="47390FAC" w14:textId="1A90F50F" w:rsidR="003F4107" w:rsidRPr="0092765D" w:rsidRDefault="003F4107">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2E99" w14:textId="5FAF5CD2" w:rsidR="00833220" w:rsidRDefault="00833220">
    <w:pPr>
      <w:pStyle w:val="Footer"/>
      <w:jc w:val="center"/>
    </w:pPr>
  </w:p>
  <w:p w14:paraId="05A8C413" w14:textId="77777777" w:rsidR="00833220" w:rsidRDefault="008332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16712"/>
      <w:docPartObj>
        <w:docPartGallery w:val="Page Numbers (Bottom of Page)"/>
        <w:docPartUnique/>
      </w:docPartObj>
    </w:sdtPr>
    <w:sdtContent>
      <w:p w14:paraId="44630F95" w14:textId="59DB188C" w:rsidR="0092765D" w:rsidRDefault="0092765D">
        <w:pPr>
          <w:pStyle w:val="Footer"/>
          <w:jc w:val="center"/>
        </w:pPr>
        <w:r>
          <w:fldChar w:fldCharType="begin"/>
        </w:r>
        <w:r>
          <w:instrText>PAGE   \* MERGEFORMAT</w:instrText>
        </w:r>
        <w:r>
          <w:fldChar w:fldCharType="separate"/>
        </w:r>
        <w:r>
          <w:t>2</w:t>
        </w:r>
        <w:r>
          <w:fldChar w:fldCharType="end"/>
        </w:r>
      </w:p>
    </w:sdtContent>
  </w:sdt>
  <w:p w14:paraId="6E7F8E59" w14:textId="77777777" w:rsidR="0092765D" w:rsidRPr="0092765D" w:rsidRDefault="0092765D">
    <w:pPr>
      <w:pStyle w:val="Foo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15F4" w14:textId="7A1CF2B0" w:rsidR="000E306D" w:rsidRDefault="000E306D">
    <w:pPr>
      <w:pStyle w:val="Footer"/>
      <w:jc w:val="center"/>
    </w:pPr>
  </w:p>
  <w:p w14:paraId="09E23935" w14:textId="77777777" w:rsidR="00833220" w:rsidRDefault="008332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CA9E" w14:textId="77777777" w:rsidR="00045C7D" w:rsidRDefault="00045C7D">
    <w:pPr>
      <w:pStyle w:val="Footer"/>
      <w:jc w:val="center"/>
    </w:pPr>
  </w:p>
  <w:p w14:paraId="358EE0D9" w14:textId="77777777" w:rsidR="00045C7D" w:rsidRDefault="00045C7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56436"/>
      <w:docPartObj>
        <w:docPartGallery w:val="Page Numbers (Bottom of Page)"/>
        <w:docPartUnique/>
      </w:docPartObj>
    </w:sdtPr>
    <w:sdtContent>
      <w:p w14:paraId="2E1E8EAB" w14:textId="77777777" w:rsidR="00206306" w:rsidRDefault="00000000">
        <w:pPr>
          <w:pStyle w:val="Footer"/>
          <w:jc w:val="center"/>
        </w:pPr>
      </w:p>
    </w:sdtContent>
  </w:sdt>
  <w:p w14:paraId="65541341" w14:textId="77777777" w:rsidR="00206306" w:rsidRDefault="00206306">
    <w:pPr>
      <w:pStyle w:val="Footer"/>
    </w:pPr>
  </w:p>
  <w:p w14:paraId="65739C59" w14:textId="77777777" w:rsidR="00206306" w:rsidRDefault="00206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12D5" w14:textId="77777777" w:rsidR="00FF7938" w:rsidRDefault="00FF7938">
      <w:r>
        <w:separator/>
      </w:r>
    </w:p>
  </w:footnote>
  <w:footnote w:type="continuationSeparator" w:id="0">
    <w:p w14:paraId="3AAD260F" w14:textId="77777777" w:rsidR="00FF7938" w:rsidRDefault="00FF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04829"/>
      <w:docPartObj>
        <w:docPartGallery w:val="Page Numbers (Top of Page)"/>
        <w:docPartUnique/>
      </w:docPartObj>
    </w:sdtPr>
    <w:sdtContent>
      <w:p w14:paraId="43BC3F6F" w14:textId="73EA3C4B" w:rsidR="00FE51C6" w:rsidRDefault="00FE51C6">
        <w:pPr>
          <w:pStyle w:val="Header"/>
          <w:jc w:val="right"/>
        </w:pPr>
        <w:r>
          <w:fldChar w:fldCharType="begin"/>
        </w:r>
        <w:r>
          <w:instrText>PAGE   \* MERGEFORMAT</w:instrText>
        </w:r>
        <w:r>
          <w:fldChar w:fldCharType="separate"/>
        </w:r>
        <w:r>
          <w:t>2</w:t>
        </w:r>
        <w:r>
          <w:fldChar w:fldCharType="end"/>
        </w:r>
      </w:p>
    </w:sdtContent>
  </w:sdt>
  <w:p w14:paraId="5E6507E5" w14:textId="77777777" w:rsidR="00833220" w:rsidRDefault="00833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41AB" w14:textId="4AA02FE3" w:rsidR="00861ADB" w:rsidRDefault="00861ADB">
    <w:pPr>
      <w:pStyle w:val="Header"/>
      <w:jc w:val="right"/>
    </w:pPr>
  </w:p>
  <w:p w14:paraId="28A503B5" w14:textId="77777777" w:rsidR="00861ADB" w:rsidRDefault="00861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27227"/>
      <w:docPartObj>
        <w:docPartGallery w:val="Page Numbers (Top of Page)"/>
        <w:docPartUnique/>
      </w:docPartObj>
    </w:sdtPr>
    <w:sdtContent>
      <w:p w14:paraId="2E816B38" w14:textId="77777777" w:rsidR="00861ADB" w:rsidRDefault="00861ADB">
        <w:pPr>
          <w:pStyle w:val="Header"/>
          <w:jc w:val="right"/>
        </w:pPr>
        <w:r>
          <w:fldChar w:fldCharType="begin"/>
        </w:r>
        <w:r>
          <w:instrText>PAGE   \* MERGEFORMAT</w:instrText>
        </w:r>
        <w:r>
          <w:fldChar w:fldCharType="separate"/>
        </w:r>
        <w:r>
          <w:t>2</w:t>
        </w:r>
        <w:r>
          <w:fldChar w:fldCharType="end"/>
        </w:r>
      </w:p>
    </w:sdtContent>
  </w:sdt>
  <w:p w14:paraId="35FB1218" w14:textId="77777777" w:rsidR="00861ADB" w:rsidRDefault="00861A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73370"/>
      <w:docPartObj>
        <w:docPartGallery w:val="Page Numbers (Top of Page)"/>
        <w:docPartUnique/>
      </w:docPartObj>
    </w:sdtPr>
    <w:sdtContent>
      <w:p w14:paraId="7F6E0048" w14:textId="587C6E88" w:rsidR="000E306D" w:rsidRDefault="000E306D">
        <w:pPr>
          <w:pStyle w:val="Header"/>
          <w:jc w:val="right"/>
        </w:pPr>
        <w:r>
          <w:fldChar w:fldCharType="begin"/>
        </w:r>
        <w:r>
          <w:instrText>PAGE   \* MERGEFORMAT</w:instrText>
        </w:r>
        <w:r>
          <w:fldChar w:fldCharType="separate"/>
        </w:r>
        <w:r>
          <w:t>2</w:t>
        </w:r>
        <w:r>
          <w:fldChar w:fldCharType="end"/>
        </w:r>
      </w:p>
    </w:sdtContent>
  </w:sdt>
  <w:p w14:paraId="27FD5C66" w14:textId="77777777" w:rsidR="00833220" w:rsidRDefault="008332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455453"/>
      <w:docPartObj>
        <w:docPartGallery w:val="Page Numbers (Top of Page)"/>
        <w:docPartUnique/>
      </w:docPartObj>
    </w:sdtPr>
    <w:sdtContent>
      <w:p w14:paraId="6F89687B" w14:textId="77777777" w:rsidR="00045C7D" w:rsidRDefault="00045C7D">
        <w:pPr>
          <w:pStyle w:val="Header"/>
          <w:jc w:val="right"/>
        </w:pPr>
        <w:r>
          <w:fldChar w:fldCharType="begin"/>
        </w:r>
        <w:r>
          <w:instrText>PAGE   \* MERGEFORMAT</w:instrText>
        </w:r>
        <w:r>
          <w:fldChar w:fldCharType="separate"/>
        </w:r>
        <w:r>
          <w:t>2</w:t>
        </w:r>
        <w:r>
          <w:fldChar w:fldCharType="end"/>
        </w:r>
      </w:p>
    </w:sdtContent>
  </w:sdt>
  <w:p w14:paraId="057A19AB" w14:textId="77777777" w:rsidR="00045C7D" w:rsidRDefault="00045C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48545"/>
      <w:docPartObj>
        <w:docPartGallery w:val="Page Numbers (Top of Page)"/>
        <w:docPartUnique/>
      </w:docPartObj>
    </w:sdtPr>
    <w:sdtContent>
      <w:p w14:paraId="0FCEAEF8" w14:textId="77777777" w:rsidR="00206306" w:rsidRDefault="00206306">
        <w:pPr>
          <w:pStyle w:val="Header"/>
          <w:jc w:val="right"/>
        </w:pPr>
        <w:r>
          <w:fldChar w:fldCharType="begin"/>
        </w:r>
        <w:r>
          <w:instrText>PAGE   \* MERGEFORMAT</w:instrText>
        </w:r>
        <w:r>
          <w:fldChar w:fldCharType="separate"/>
        </w:r>
        <w:r>
          <w:t>2</w:t>
        </w:r>
        <w:r>
          <w:fldChar w:fldCharType="end"/>
        </w:r>
      </w:p>
    </w:sdtContent>
  </w:sdt>
  <w:p w14:paraId="071B1406" w14:textId="77777777" w:rsidR="00206306" w:rsidRDefault="00206306">
    <w:pPr>
      <w:pStyle w:val="Header"/>
    </w:pPr>
  </w:p>
  <w:p w14:paraId="34DBD8F0" w14:textId="77777777" w:rsidR="00206306" w:rsidRDefault="0020630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237952"/>
      <w:docPartObj>
        <w:docPartGallery w:val="Page Numbers (Top of Page)"/>
        <w:docPartUnique/>
      </w:docPartObj>
    </w:sdtPr>
    <w:sdtContent>
      <w:p w14:paraId="22149644" w14:textId="77777777" w:rsidR="003522FB" w:rsidRDefault="003522FB">
        <w:pPr>
          <w:pStyle w:val="Header"/>
          <w:jc w:val="right"/>
        </w:pPr>
        <w:r>
          <w:fldChar w:fldCharType="begin"/>
        </w:r>
        <w:r>
          <w:instrText>PAGE   \* MERGEFORMAT</w:instrText>
        </w:r>
        <w:r>
          <w:fldChar w:fldCharType="separate"/>
        </w:r>
        <w:r>
          <w:t>2</w:t>
        </w:r>
        <w:r>
          <w:fldChar w:fldCharType="end"/>
        </w:r>
      </w:p>
    </w:sdtContent>
  </w:sdt>
  <w:p w14:paraId="0AD566D4" w14:textId="77777777" w:rsidR="003522FB" w:rsidRDefault="003522FB">
    <w:pPr>
      <w:pStyle w:val="Header"/>
    </w:pPr>
  </w:p>
  <w:p w14:paraId="5418E58E" w14:textId="77777777" w:rsidR="00AA300B" w:rsidRDefault="00AA300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940109"/>
      <w:docPartObj>
        <w:docPartGallery w:val="Page Numbers (Top of Page)"/>
        <w:docPartUnique/>
      </w:docPartObj>
    </w:sdtPr>
    <w:sdtContent>
      <w:p w14:paraId="4D9E36DA" w14:textId="43CB14B2" w:rsidR="003522FB" w:rsidRDefault="00000000">
        <w:pPr>
          <w:pStyle w:val="Header"/>
          <w:jc w:val="right"/>
        </w:pPr>
      </w:p>
    </w:sdtContent>
  </w:sdt>
  <w:p w14:paraId="49AB182B" w14:textId="77777777" w:rsidR="003522FB" w:rsidRDefault="0035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E701BF6"/>
    <w:lvl w:ilvl="0" w:tplc="2CE83FFC">
      <w:start w:val="1"/>
      <w:numFmt w:val="decimal"/>
      <w:lvlText w:val="%1."/>
      <w:lvlJc w:val="left"/>
      <w:pPr>
        <w:tabs>
          <w:tab w:val="left" w:pos="720"/>
        </w:tabs>
        <w:ind w:left="720" w:hanging="360"/>
      </w:pPr>
    </w:lvl>
    <w:lvl w:ilvl="1" w:tplc="F39070F6">
      <w:start w:val="1"/>
      <w:numFmt w:val="decimal"/>
      <w:lvlText w:val="%2."/>
      <w:lvlJc w:val="left"/>
      <w:pPr>
        <w:tabs>
          <w:tab w:val="left" w:pos="1440"/>
        </w:tabs>
        <w:ind w:left="1440" w:hanging="360"/>
      </w:pPr>
    </w:lvl>
    <w:lvl w:ilvl="2" w:tplc="E960A498">
      <w:start w:val="1"/>
      <w:numFmt w:val="decimal"/>
      <w:lvlText w:val="%3."/>
      <w:lvlJc w:val="left"/>
      <w:pPr>
        <w:tabs>
          <w:tab w:val="left" w:pos="2160"/>
        </w:tabs>
        <w:ind w:left="2160" w:hanging="360"/>
      </w:pPr>
    </w:lvl>
    <w:lvl w:ilvl="3" w:tplc="CCC893D0">
      <w:start w:val="1"/>
      <w:numFmt w:val="decimal"/>
      <w:lvlText w:val="%4."/>
      <w:lvlJc w:val="left"/>
      <w:pPr>
        <w:tabs>
          <w:tab w:val="left" w:pos="2880"/>
        </w:tabs>
        <w:ind w:left="2880" w:hanging="360"/>
      </w:pPr>
    </w:lvl>
    <w:lvl w:ilvl="4" w:tplc="0F2C5D6E">
      <w:start w:val="1"/>
      <w:numFmt w:val="decimal"/>
      <w:lvlText w:val="%5."/>
      <w:lvlJc w:val="left"/>
      <w:pPr>
        <w:tabs>
          <w:tab w:val="left" w:pos="3600"/>
        </w:tabs>
        <w:ind w:left="3600" w:hanging="360"/>
      </w:pPr>
    </w:lvl>
    <w:lvl w:ilvl="5" w:tplc="D0C83D38">
      <w:start w:val="1"/>
      <w:numFmt w:val="decimal"/>
      <w:lvlText w:val="%6."/>
      <w:lvlJc w:val="left"/>
      <w:pPr>
        <w:tabs>
          <w:tab w:val="left" w:pos="4320"/>
        </w:tabs>
        <w:ind w:left="4320" w:hanging="360"/>
      </w:pPr>
    </w:lvl>
    <w:lvl w:ilvl="6" w:tplc="1B782C8A">
      <w:start w:val="1"/>
      <w:numFmt w:val="decimal"/>
      <w:lvlText w:val="%7."/>
      <w:lvlJc w:val="left"/>
      <w:pPr>
        <w:tabs>
          <w:tab w:val="left" w:pos="5040"/>
        </w:tabs>
        <w:ind w:left="5040" w:hanging="360"/>
      </w:pPr>
    </w:lvl>
    <w:lvl w:ilvl="7" w:tplc="0D4A3ACE">
      <w:start w:val="1"/>
      <w:numFmt w:val="decimal"/>
      <w:lvlText w:val="%8."/>
      <w:lvlJc w:val="left"/>
      <w:pPr>
        <w:tabs>
          <w:tab w:val="left" w:pos="5760"/>
        </w:tabs>
        <w:ind w:left="5760" w:hanging="360"/>
      </w:pPr>
    </w:lvl>
    <w:lvl w:ilvl="8" w:tplc="7C0EC430">
      <w:start w:val="1"/>
      <w:numFmt w:val="decimal"/>
      <w:lvlText w:val="%9."/>
      <w:lvlJc w:val="left"/>
      <w:pPr>
        <w:tabs>
          <w:tab w:val="left" w:pos="6480"/>
        </w:tabs>
        <w:ind w:left="6480" w:hanging="360"/>
      </w:pPr>
    </w:lvl>
  </w:abstractNum>
  <w:abstractNum w:abstractNumId="1" w15:restartNumberingAfterBreak="0">
    <w:nsid w:val="0000000C"/>
    <w:multiLevelType w:val="hybridMultilevel"/>
    <w:tmpl w:val="13D67E72"/>
    <w:lvl w:ilvl="0" w:tplc="0EA2B3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000000E"/>
    <w:multiLevelType w:val="hybridMultilevel"/>
    <w:tmpl w:val="2FCC09A2"/>
    <w:lvl w:ilvl="0" w:tplc="04210015">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CBB8FD3C">
      <w:start w:val="1"/>
      <w:numFmt w:val="decimal"/>
      <w:lvlText w:val="%7."/>
      <w:lvlJc w:val="left"/>
      <w:pPr>
        <w:ind w:left="5039" w:hanging="360"/>
      </w:pPr>
      <w:rPr>
        <w:b w:val="0"/>
      </w:rPr>
    </w:lvl>
    <w:lvl w:ilvl="7" w:tplc="A62EBC1C">
      <w:start w:val="1"/>
      <w:numFmt w:val="decimal"/>
      <w:lvlText w:val="%8."/>
      <w:lvlJc w:val="left"/>
      <w:pPr>
        <w:ind w:left="5760" w:hanging="360"/>
      </w:pPr>
      <w:rPr>
        <w:rFonts w:ascii="Times New Roman" w:eastAsia="Calibri" w:hAnsi="Times New Roman" w:cs="Arial"/>
      </w:rPr>
    </w:lvl>
    <w:lvl w:ilvl="8" w:tplc="0421001B">
      <w:start w:val="1"/>
      <w:numFmt w:val="lowerRoman"/>
      <w:lvlText w:val="%9."/>
      <w:lvlJc w:val="right"/>
      <w:pPr>
        <w:ind w:left="6480" w:hanging="180"/>
      </w:pPr>
    </w:lvl>
  </w:abstractNum>
  <w:abstractNum w:abstractNumId="3" w15:restartNumberingAfterBreak="0">
    <w:nsid w:val="0000000F"/>
    <w:multiLevelType w:val="hybridMultilevel"/>
    <w:tmpl w:val="AD726F88"/>
    <w:lvl w:ilvl="0" w:tplc="4C048B2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13F7BA9"/>
    <w:multiLevelType w:val="hybridMultilevel"/>
    <w:tmpl w:val="8C8A1C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664C8A"/>
    <w:multiLevelType w:val="hybridMultilevel"/>
    <w:tmpl w:val="8B8E6E56"/>
    <w:lvl w:ilvl="0" w:tplc="7338B60C">
      <w:start w:val="1"/>
      <w:numFmt w:val="decimal"/>
      <w:lvlText w:val="%1."/>
      <w:lvlJc w:val="left"/>
      <w:pPr>
        <w:ind w:left="360" w:hanging="360"/>
      </w:pPr>
      <w:rPr>
        <w:rFonts w:hint="default"/>
      </w:rPr>
    </w:lvl>
    <w:lvl w:ilvl="1" w:tplc="04210019">
      <w:start w:val="1"/>
      <w:numFmt w:val="lowerLetter"/>
      <w:lvlText w:val="%2."/>
      <w:lvlJc w:val="left"/>
      <w:pPr>
        <w:ind w:left="1130" w:hanging="360"/>
      </w:pPr>
    </w:lvl>
    <w:lvl w:ilvl="2" w:tplc="04210011">
      <w:start w:val="1"/>
      <w:numFmt w:val="decimal"/>
      <w:lvlText w:val="%3)"/>
      <w:lvlJc w:val="left"/>
      <w:pPr>
        <w:ind w:left="2340" w:hanging="360"/>
      </w:pPr>
    </w:lvl>
    <w:lvl w:ilvl="3" w:tplc="0421000F" w:tentative="1">
      <w:start w:val="1"/>
      <w:numFmt w:val="decimal"/>
      <w:lvlText w:val="%4."/>
      <w:lvlJc w:val="left"/>
      <w:pPr>
        <w:ind w:left="2570" w:hanging="360"/>
      </w:pPr>
    </w:lvl>
    <w:lvl w:ilvl="4" w:tplc="04210019" w:tentative="1">
      <w:start w:val="1"/>
      <w:numFmt w:val="lowerLetter"/>
      <w:lvlText w:val="%5."/>
      <w:lvlJc w:val="left"/>
      <w:pPr>
        <w:ind w:left="3290" w:hanging="360"/>
      </w:pPr>
    </w:lvl>
    <w:lvl w:ilvl="5" w:tplc="0421001B" w:tentative="1">
      <w:start w:val="1"/>
      <w:numFmt w:val="lowerRoman"/>
      <w:lvlText w:val="%6."/>
      <w:lvlJc w:val="right"/>
      <w:pPr>
        <w:ind w:left="4010" w:hanging="180"/>
      </w:pPr>
    </w:lvl>
    <w:lvl w:ilvl="6" w:tplc="0421000F" w:tentative="1">
      <w:start w:val="1"/>
      <w:numFmt w:val="decimal"/>
      <w:lvlText w:val="%7."/>
      <w:lvlJc w:val="left"/>
      <w:pPr>
        <w:ind w:left="4730" w:hanging="360"/>
      </w:pPr>
    </w:lvl>
    <w:lvl w:ilvl="7" w:tplc="04210019" w:tentative="1">
      <w:start w:val="1"/>
      <w:numFmt w:val="lowerLetter"/>
      <w:lvlText w:val="%8."/>
      <w:lvlJc w:val="left"/>
      <w:pPr>
        <w:ind w:left="5450" w:hanging="360"/>
      </w:pPr>
    </w:lvl>
    <w:lvl w:ilvl="8" w:tplc="0421001B" w:tentative="1">
      <w:start w:val="1"/>
      <w:numFmt w:val="lowerRoman"/>
      <w:lvlText w:val="%9."/>
      <w:lvlJc w:val="right"/>
      <w:pPr>
        <w:ind w:left="6170" w:hanging="180"/>
      </w:pPr>
    </w:lvl>
  </w:abstractNum>
  <w:abstractNum w:abstractNumId="6" w15:restartNumberingAfterBreak="0">
    <w:nsid w:val="088C120E"/>
    <w:multiLevelType w:val="hybridMultilevel"/>
    <w:tmpl w:val="A126E03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340" w:hanging="36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503759"/>
    <w:multiLevelType w:val="hybridMultilevel"/>
    <w:tmpl w:val="27FA27E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15:restartNumberingAfterBreak="0">
    <w:nsid w:val="10C3479A"/>
    <w:multiLevelType w:val="multilevel"/>
    <w:tmpl w:val="3592721A"/>
    <w:lvl w:ilvl="0">
      <w:start w:val="3"/>
      <w:numFmt w:val="decimal"/>
      <w:lvlText w:val="%1"/>
      <w:lvlJc w:val="left"/>
      <w:pPr>
        <w:ind w:left="360" w:hanging="360"/>
      </w:pPr>
      <w:rPr>
        <w:rFonts w:hint="default"/>
      </w:rPr>
    </w:lvl>
    <w:lvl w:ilvl="1">
      <w:start w:val="7"/>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3D21E20"/>
    <w:multiLevelType w:val="hybridMultilevel"/>
    <w:tmpl w:val="57769CBA"/>
    <w:lvl w:ilvl="0" w:tplc="FFFFFFFF">
      <w:start w:val="4"/>
      <w:numFmt w:val="lowerLetter"/>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04210019">
      <w:start w:val="1"/>
      <w:numFmt w:val="lowerLetter"/>
      <w:lvlText w:val="%7."/>
      <w:lvlJc w:val="left"/>
      <w:pPr>
        <w:ind w:left="180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1B634E30"/>
    <w:multiLevelType w:val="multilevel"/>
    <w:tmpl w:val="5280923A"/>
    <w:lvl w:ilvl="0">
      <w:start w:val="3"/>
      <w:numFmt w:val="decimal"/>
      <w:lvlText w:val="%1"/>
      <w:lvlJc w:val="left"/>
      <w:pPr>
        <w:ind w:left="360" w:hanging="360"/>
      </w:pPr>
      <w:rPr>
        <w:rFonts w:hint="default"/>
      </w:rPr>
    </w:lvl>
    <w:lvl w:ilvl="1">
      <w:start w:val="7"/>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lowerLetter"/>
      <w:lvlText w:val="%7."/>
      <w:lvlJc w:val="left"/>
      <w:pPr>
        <w:ind w:left="5760" w:hanging="360"/>
      </w:p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1E8227C4"/>
    <w:multiLevelType w:val="hybridMultilevel"/>
    <w:tmpl w:val="E0B40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210019">
      <w:start w:val="1"/>
      <w:numFmt w:val="lowerLetter"/>
      <w:lvlText w:val="%5."/>
      <w:lvlJc w:val="left"/>
      <w:pPr>
        <w:ind w:left="18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63587B"/>
    <w:multiLevelType w:val="hybridMultilevel"/>
    <w:tmpl w:val="291ED942"/>
    <w:lvl w:ilvl="0" w:tplc="5DE458CC">
      <w:start w:val="1"/>
      <w:numFmt w:val="lowerLetter"/>
      <w:lvlText w:val="%1."/>
      <w:lvlJc w:val="left"/>
      <w:pPr>
        <w:ind w:left="2880" w:hanging="360"/>
      </w:pPr>
      <w:rPr>
        <w:b w:val="0"/>
        <w:bCs/>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15:restartNumberingAfterBreak="0">
    <w:nsid w:val="27C73FAE"/>
    <w:multiLevelType w:val="hybridMultilevel"/>
    <w:tmpl w:val="32B23CBC"/>
    <w:lvl w:ilvl="0" w:tplc="932EF0E0">
      <w:start w:val="1"/>
      <w:numFmt w:val="decimal"/>
      <w:lvlText w:val="%1."/>
      <w:lvlJc w:val="left"/>
      <w:pPr>
        <w:tabs>
          <w:tab w:val="num" w:pos="720"/>
        </w:tabs>
        <w:ind w:left="720" w:hanging="360"/>
      </w:pPr>
    </w:lvl>
    <w:lvl w:ilvl="1" w:tplc="5C4E9346">
      <w:start w:val="1"/>
      <w:numFmt w:val="decimal"/>
      <w:lvlText w:val="%2."/>
      <w:lvlJc w:val="left"/>
      <w:pPr>
        <w:tabs>
          <w:tab w:val="num" w:pos="1440"/>
        </w:tabs>
        <w:ind w:left="1440" w:hanging="360"/>
      </w:pPr>
    </w:lvl>
    <w:lvl w:ilvl="2" w:tplc="80D87676">
      <w:start w:val="1"/>
      <w:numFmt w:val="decimal"/>
      <w:lvlText w:val="%3."/>
      <w:lvlJc w:val="left"/>
      <w:pPr>
        <w:tabs>
          <w:tab w:val="num" w:pos="2160"/>
        </w:tabs>
        <w:ind w:left="2160" w:hanging="360"/>
      </w:pPr>
    </w:lvl>
    <w:lvl w:ilvl="3" w:tplc="2E745F64">
      <w:start w:val="1"/>
      <w:numFmt w:val="decimal"/>
      <w:lvlText w:val="%4."/>
      <w:lvlJc w:val="left"/>
      <w:pPr>
        <w:tabs>
          <w:tab w:val="num" w:pos="2880"/>
        </w:tabs>
        <w:ind w:left="2880" w:hanging="360"/>
      </w:pPr>
    </w:lvl>
    <w:lvl w:ilvl="4" w:tplc="1DA6AF68">
      <w:start w:val="1"/>
      <w:numFmt w:val="decimal"/>
      <w:lvlText w:val="%5."/>
      <w:lvlJc w:val="left"/>
      <w:pPr>
        <w:tabs>
          <w:tab w:val="num" w:pos="3600"/>
        </w:tabs>
        <w:ind w:left="3600" w:hanging="360"/>
      </w:pPr>
    </w:lvl>
    <w:lvl w:ilvl="5" w:tplc="D9A64C46">
      <w:start w:val="1"/>
      <w:numFmt w:val="decimal"/>
      <w:lvlText w:val="%6."/>
      <w:lvlJc w:val="left"/>
      <w:pPr>
        <w:tabs>
          <w:tab w:val="num" w:pos="4320"/>
        </w:tabs>
        <w:ind w:left="4320" w:hanging="360"/>
      </w:pPr>
    </w:lvl>
    <w:lvl w:ilvl="6" w:tplc="9DA67E86">
      <w:start w:val="1"/>
      <w:numFmt w:val="decimal"/>
      <w:lvlText w:val="%7."/>
      <w:lvlJc w:val="left"/>
      <w:pPr>
        <w:tabs>
          <w:tab w:val="num" w:pos="5040"/>
        </w:tabs>
        <w:ind w:left="5040" w:hanging="360"/>
      </w:pPr>
    </w:lvl>
    <w:lvl w:ilvl="7" w:tplc="4A0287EC">
      <w:start w:val="1"/>
      <w:numFmt w:val="decimal"/>
      <w:lvlText w:val="%8."/>
      <w:lvlJc w:val="left"/>
      <w:pPr>
        <w:tabs>
          <w:tab w:val="num" w:pos="5760"/>
        </w:tabs>
        <w:ind w:left="5760" w:hanging="360"/>
      </w:pPr>
    </w:lvl>
    <w:lvl w:ilvl="8" w:tplc="F7A4E9E0">
      <w:start w:val="1"/>
      <w:numFmt w:val="decimal"/>
      <w:lvlText w:val="%9."/>
      <w:lvlJc w:val="left"/>
      <w:pPr>
        <w:tabs>
          <w:tab w:val="num" w:pos="6480"/>
        </w:tabs>
        <w:ind w:left="6480" w:hanging="360"/>
      </w:pPr>
    </w:lvl>
  </w:abstractNum>
  <w:abstractNum w:abstractNumId="14" w15:restartNumberingAfterBreak="0">
    <w:nsid w:val="29500D1C"/>
    <w:multiLevelType w:val="hybridMultilevel"/>
    <w:tmpl w:val="A5E86710"/>
    <w:lvl w:ilvl="0" w:tplc="04210015">
      <w:start w:val="1"/>
      <w:numFmt w:val="upperLetter"/>
      <w:lvlText w:val="%1."/>
      <w:lvlJc w:val="left"/>
      <w:pPr>
        <w:ind w:left="720" w:hanging="360"/>
      </w:pPr>
      <w:rPr>
        <w:rFonts w:hint="default"/>
      </w:rPr>
    </w:lvl>
    <w:lvl w:ilvl="1" w:tplc="04210019">
      <w:start w:val="1"/>
      <w:numFmt w:val="lowerLetter"/>
      <w:lvlText w:val="%2."/>
      <w:lvlJc w:val="left"/>
      <w:pPr>
        <w:ind w:left="1800" w:hanging="360"/>
      </w:pPr>
    </w:lvl>
    <w:lvl w:ilvl="2" w:tplc="04210019">
      <w:start w:val="1"/>
      <w:numFmt w:val="lowerLetter"/>
      <w:lvlText w:val="%3."/>
      <w:lvlJc w:val="left"/>
      <w:pPr>
        <w:ind w:left="2340" w:hanging="36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3E4B22"/>
    <w:multiLevelType w:val="hybridMultilevel"/>
    <w:tmpl w:val="4BF0A0A4"/>
    <w:lvl w:ilvl="0" w:tplc="28AA4564">
      <w:start w:val="1"/>
      <w:numFmt w:val="decimal"/>
      <w:lvlText w:val="%1."/>
      <w:lvlJc w:val="left"/>
      <w:pPr>
        <w:tabs>
          <w:tab w:val="num" w:pos="720"/>
        </w:tabs>
        <w:ind w:left="720" w:hanging="360"/>
      </w:pPr>
    </w:lvl>
    <w:lvl w:ilvl="1" w:tplc="5D10C3D4">
      <w:start w:val="1"/>
      <w:numFmt w:val="decimal"/>
      <w:lvlText w:val="%2."/>
      <w:lvlJc w:val="left"/>
      <w:pPr>
        <w:tabs>
          <w:tab w:val="num" w:pos="1440"/>
        </w:tabs>
        <w:ind w:left="1440" w:hanging="360"/>
      </w:pPr>
    </w:lvl>
    <w:lvl w:ilvl="2" w:tplc="3104D502">
      <w:start w:val="1"/>
      <w:numFmt w:val="decimal"/>
      <w:lvlText w:val="%3."/>
      <w:lvlJc w:val="left"/>
      <w:pPr>
        <w:tabs>
          <w:tab w:val="num" w:pos="2160"/>
        </w:tabs>
        <w:ind w:left="2160" w:hanging="360"/>
      </w:pPr>
    </w:lvl>
    <w:lvl w:ilvl="3" w:tplc="3E2ED3AE">
      <w:start w:val="1"/>
      <w:numFmt w:val="decimal"/>
      <w:lvlText w:val="%4."/>
      <w:lvlJc w:val="left"/>
      <w:pPr>
        <w:tabs>
          <w:tab w:val="num" w:pos="2880"/>
        </w:tabs>
        <w:ind w:left="2880" w:hanging="360"/>
      </w:pPr>
    </w:lvl>
    <w:lvl w:ilvl="4" w:tplc="69BA7820">
      <w:start w:val="1"/>
      <w:numFmt w:val="decimal"/>
      <w:lvlText w:val="%5."/>
      <w:lvlJc w:val="left"/>
      <w:pPr>
        <w:tabs>
          <w:tab w:val="num" w:pos="3600"/>
        </w:tabs>
        <w:ind w:left="3600" w:hanging="360"/>
      </w:pPr>
    </w:lvl>
    <w:lvl w:ilvl="5" w:tplc="C2EED7BC">
      <w:start w:val="1"/>
      <w:numFmt w:val="decimal"/>
      <w:lvlText w:val="%6."/>
      <w:lvlJc w:val="left"/>
      <w:pPr>
        <w:tabs>
          <w:tab w:val="num" w:pos="4320"/>
        </w:tabs>
        <w:ind w:left="4320" w:hanging="360"/>
      </w:pPr>
    </w:lvl>
    <w:lvl w:ilvl="6" w:tplc="FBCC56E8">
      <w:start w:val="1"/>
      <w:numFmt w:val="decimal"/>
      <w:lvlText w:val="%7."/>
      <w:lvlJc w:val="left"/>
      <w:pPr>
        <w:tabs>
          <w:tab w:val="num" w:pos="5040"/>
        </w:tabs>
        <w:ind w:left="5040" w:hanging="360"/>
      </w:pPr>
    </w:lvl>
    <w:lvl w:ilvl="7" w:tplc="8B664D18">
      <w:start w:val="1"/>
      <w:numFmt w:val="decimal"/>
      <w:lvlText w:val="%8."/>
      <w:lvlJc w:val="left"/>
      <w:pPr>
        <w:tabs>
          <w:tab w:val="num" w:pos="5760"/>
        </w:tabs>
        <w:ind w:left="5760" w:hanging="360"/>
      </w:pPr>
    </w:lvl>
    <w:lvl w:ilvl="8" w:tplc="0DB2D22C">
      <w:start w:val="1"/>
      <w:numFmt w:val="decimal"/>
      <w:lvlText w:val="%9."/>
      <w:lvlJc w:val="left"/>
      <w:pPr>
        <w:tabs>
          <w:tab w:val="num" w:pos="6480"/>
        </w:tabs>
        <w:ind w:left="6480" w:hanging="360"/>
      </w:pPr>
    </w:lvl>
  </w:abstractNum>
  <w:abstractNum w:abstractNumId="16" w15:restartNumberingAfterBreak="0">
    <w:nsid w:val="2E581BED"/>
    <w:multiLevelType w:val="hybridMultilevel"/>
    <w:tmpl w:val="5D24BC18"/>
    <w:lvl w:ilvl="0" w:tplc="71401734">
      <w:start w:val="1"/>
      <w:numFmt w:val="decimal"/>
      <w:lvlText w:val="%1."/>
      <w:lvlJc w:val="left"/>
      <w:pPr>
        <w:tabs>
          <w:tab w:val="num" w:pos="720"/>
        </w:tabs>
        <w:ind w:left="720" w:hanging="360"/>
      </w:pPr>
      <w:rPr>
        <w:b w:val="0"/>
        <w:bCs w:val="0"/>
        <w:sz w:val="24"/>
        <w:szCs w:val="24"/>
      </w:rPr>
    </w:lvl>
    <w:lvl w:ilvl="1" w:tplc="F39070F6">
      <w:start w:val="1"/>
      <w:numFmt w:val="decimal"/>
      <w:lvlText w:val="%2."/>
      <w:lvlJc w:val="left"/>
      <w:pPr>
        <w:tabs>
          <w:tab w:val="num" w:pos="1440"/>
        </w:tabs>
        <w:ind w:left="1440" w:hanging="360"/>
      </w:pPr>
    </w:lvl>
    <w:lvl w:ilvl="2" w:tplc="E960A498">
      <w:start w:val="1"/>
      <w:numFmt w:val="decimal"/>
      <w:lvlText w:val="%3."/>
      <w:lvlJc w:val="left"/>
      <w:pPr>
        <w:tabs>
          <w:tab w:val="num" w:pos="2160"/>
        </w:tabs>
        <w:ind w:left="2160" w:hanging="360"/>
      </w:pPr>
    </w:lvl>
    <w:lvl w:ilvl="3" w:tplc="CCC893D0">
      <w:start w:val="1"/>
      <w:numFmt w:val="decimal"/>
      <w:lvlText w:val="%4."/>
      <w:lvlJc w:val="left"/>
      <w:pPr>
        <w:tabs>
          <w:tab w:val="num" w:pos="2880"/>
        </w:tabs>
        <w:ind w:left="2880" w:hanging="360"/>
      </w:pPr>
    </w:lvl>
    <w:lvl w:ilvl="4" w:tplc="0F2C5D6E">
      <w:start w:val="1"/>
      <w:numFmt w:val="decimal"/>
      <w:lvlText w:val="%5."/>
      <w:lvlJc w:val="left"/>
      <w:pPr>
        <w:tabs>
          <w:tab w:val="num" w:pos="3600"/>
        </w:tabs>
        <w:ind w:left="3600" w:hanging="360"/>
      </w:pPr>
    </w:lvl>
    <w:lvl w:ilvl="5" w:tplc="D0C83D38">
      <w:start w:val="1"/>
      <w:numFmt w:val="decimal"/>
      <w:lvlText w:val="%6."/>
      <w:lvlJc w:val="left"/>
      <w:pPr>
        <w:tabs>
          <w:tab w:val="num" w:pos="4320"/>
        </w:tabs>
        <w:ind w:left="4320" w:hanging="360"/>
      </w:pPr>
    </w:lvl>
    <w:lvl w:ilvl="6" w:tplc="1B782C8A">
      <w:start w:val="1"/>
      <w:numFmt w:val="decimal"/>
      <w:lvlText w:val="%7."/>
      <w:lvlJc w:val="left"/>
      <w:pPr>
        <w:tabs>
          <w:tab w:val="num" w:pos="5040"/>
        </w:tabs>
        <w:ind w:left="5040" w:hanging="360"/>
      </w:pPr>
    </w:lvl>
    <w:lvl w:ilvl="7" w:tplc="0D4A3ACE">
      <w:start w:val="1"/>
      <w:numFmt w:val="decimal"/>
      <w:lvlText w:val="%8."/>
      <w:lvlJc w:val="left"/>
      <w:pPr>
        <w:tabs>
          <w:tab w:val="num" w:pos="5760"/>
        </w:tabs>
        <w:ind w:left="5760" w:hanging="360"/>
      </w:pPr>
    </w:lvl>
    <w:lvl w:ilvl="8" w:tplc="7C0EC430">
      <w:start w:val="1"/>
      <w:numFmt w:val="decimal"/>
      <w:lvlText w:val="%9."/>
      <w:lvlJc w:val="left"/>
      <w:pPr>
        <w:tabs>
          <w:tab w:val="num" w:pos="6480"/>
        </w:tabs>
        <w:ind w:left="6480" w:hanging="360"/>
      </w:pPr>
    </w:lvl>
  </w:abstractNum>
  <w:abstractNum w:abstractNumId="17" w15:restartNumberingAfterBreak="0">
    <w:nsid w:val="2F9F239F"/>
    <w:multiLevelType w:val="multilevel"/>
    <w:tmpl w:val="205007E2"/>
    <w:lvl w:ilvl="0">
      <w:start w:val="3"/>
      <w:numFmt w:val="decimal"/>
      <w:lvlText w:val="%1"/>
      <w:lvlJc w:val="left"/>
      <w:pPr>
        <w:ind w:left="360" w:hanging="360"/>
      </w:pPr>
      <w:rPr>
        <w:rFonts w:hint="default"/>
      </w:rPr>
    </w:lvl>
    <w:lvl w:ilvl="1">
      <w:start w:val="1"/>
      <w:numFmt w:val="decimal"/>
      <w:lvlText w:val="%1.%2"/>
      <w:lvlJc w:val="left"/>
      <w:pPr>
        <w:ind w:left="3420" w:hanging="360"/>
      </w:pPr>
      <w:rPr>
        <w:rFonts w:hint="default"/>
        <w:b/>
        <w:bCs/>
        <w:i w:val="0"/>
        <w:iCs/>
      </w:rPr>
    </w:lvl>
    <w:lvl w:ilvl="2">
      <w:start w:val="1"/>
      <w:numFmt w:val="decimal"/>
      <w:lvlText w:val="%1.%2.%3"/>
      <w:lvlJc w:val="left"/>
      <w:pPr>
        <w:ind w:left="1710" w:hanging="720"/>
      </w:pPr>
      <w:rPr>
        <w:rFonts w:hint="default"/>
      </w:rPr>
    </w:lvl>
    <w:lvl w:ilvl="3">
      <w:start w:val="1"/>
      <w:numFmt w:val="decimal"/>
      <w:lvlText w:val="%1.%2.%3.%4"/>
      <w:lvlJc w:val="left"/>
      <w:pPr>
        <w:ind w:left="8640" w:hanging="720"/>
      </w:pPr>
      <w:rPr>
        <w:rFonts w:hint="default"/>
        <w:i w:val="0"/>
        <w:iCs w:val="0"/>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lowerLetter"/>
      <w:lvlText w:val="%7."/>
      <w:lvlJc w:val="left"/>
      <w:pPr>
        <w:ind w:left="18720" w:hanging="360"/>
      </w:p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18" w15:restartNumberingAfterBreak="0">
    <w:nsid w:val="30B00076"/>
    <w:multiLevelType w:val="hybridMultilevel"/>
    <w:tmpl w:val="DDE098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30F0A73"/>
    <w:multiLevelType w:val="hybridMultilevel"/>
    <w:tmpl w:val="F1587F8A"/>
    <w:lvl w:ilvl="0" w:tplc="04210019">
      <w:start w:val="1"/>
      <w:numFmt w:val="lowerLetter"/>
      <w:lvlText w:val="%1."/>
      <w:lvlJc w:val="left"/>
      <w:pPr>
        <w:ind w:left="1800" w:hanging="360"/>
      </w:pPr>
      <w:rPr>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3481A05"/>
    <w:multiLevelType w:val="hybridMultilevel"/>
    <w:tmpl w:val="F762ED0E"/>
    <w:lvl w:ilvl="0" w:tplc="E18C6D84">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1" w15:restartNumberingAfterBreak="0">
    <w:nsid w:val="4B860A6D"/>
    <w:multiLevelType w:val="hybridMultilevel"/>
    <w:tmpl w:val="5A34F56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FE84B26"/>
    <w:multiLevelType w:val="hybridMultilevel"/>
    <w:tmpl w:val="E1AAE5A4"/>
    <w:lvl w:ilvl="0" w:tplc="75A0F2CA">
      <w:start w:val="1"/>
      <w:numFmt w:val="decimal"/>
      <w:lvlText w:val="%1."/>
      <w:lvlJc w:val="left"/>
      <w:pPr>
        <w:tabs>
          <w:tab w:val="num" w:pos="720"/>
        </w:tabs>
        <w:ind w:left="720" w:hanging="360"/>
      </w:pPr>
    </w:lvl>
    <w:lvl w:ilvl="1" w:tplc="04210015">
      <w:start w:val="1"/>
      <w:numFmt w:val="upperLetter"/>
      <w:lvlText w:val="%2."/>
      <w:lvlJc w:val="left"/>
      <w:pPr>
        <w:ind w:left="360" w:hanging="360"/>
      </w:pPr>
    </w:lvl>
    <w:lvl w:ilvl="2" w:tplc="0D0E577C">
      <w:start w:val="1"/>
      <w:numFmt w:val="decimal"/>
      <w:lvlText w:val="%3."/>
      <w:lvlJc w:val="left"/>
      <w:pPr>
        <w:tabs>
          <w:tab w:val="num" w:pos="2160"/>
        </w:tabs>
        <w:ind w:left="2160" w:hanging="360"/>
      </w:pPr>
    </w:lvl>
    <w:lvl w:ilvl="3" w:tplc="C0CC0C40">
      <w:start w:val="1"/>
      <w:numFmt w:val="decimal"/>
      <w:lvlText w:val="%4."/>
      <w:lvlJc w:val="left"/>
      <w:pPr>
        <w:tabs>
          <w:tab w:val="num" w:pos="2880"/>
        </w:tabs>
        <w:ind w:left="2880" w:hanging="360"/>
      </w:pPr>
    </w:lvl>
    <w:lvl w:ilvl="4" w:tplc="53147950">
      <w:start w:val="1"/>
      <w:numFmt w:val="decimal"/>
      <w:lvlText w:val="%5."/>
      <w:lvlJc w:val="left"/>
      <w:pPr>
        <w:tabs>
          <w:tab w:val="num" w:pos="3600"/>
        </w:tabs>
        <w:ind w:left="3600" w:hanging="360"/>
      </w:pPr>
    </w:lvl>
    <w:lvl w:ilvl="5" w:tplc="6534F91A">
      <w:start w:val="1"/>
      <w:numFmt w:val="decimal"/>
      <w:lvlText w:val="%6."/>
      <w:lvlJc w:val="left"/>
      <w:pPr>
        <w:tabs>
          <w:tab w:val="num" w:pos="4320"/>
        </w:tabs>
        <w:ind w:left="4320" w:hanging="360"/>
      </w:pPr>
    </w:lvl>
    <w:lvl w:ilvl="6" w:tplc="252099F0">
      <w:start w:val="1"/>
      <w:numFmt w:val="decimal"/>
      <w:lvlText w:val="%7."/>
      <w:lvlJc w:val="left"/>
      <w:pPr>
        <w:tabs>
          <w:tab w:val="num" w:pos="5040"/>
        </w:tabs>
        <w:ind w:left="5040" w:hanging="360"/>
      </w:pPr>
    </w:lvl>
    <w:lvl w:ilvl="7" w:tplc="F25EBD52">
      <w:start w:val="1"/>
      <w:numFmt w:val="decimal"/>
      <w:lvlText w:val="%8."/>
      <w:lvlJc w:val="left"/>
      <w:pPr>
        <w:tabs>
          <w:tab w:val="num" w:pos="5760"/>
        </w:tabs>
        <w:ind w:left="5760" w:hanging="360"/>
      </w:pPr>
    </w:lvl>
    <w:lvl w:ilvl="8" w:tplc="96247320">
      <w:start w:val="1"/>
      <w:numFmt w:val="decimal"/>
      <w:lvlText w:val="%9."/>
      <w:lvlJc w:val="left"/>
      <w:pPr>
        <w:tabs>
          <w:tab w:val="num" w:pos="6480"/>
        </w:tabs>
        <w:ind w:left="6480" w:hanging="360"/>
      </w:pPr>
    </w:lvl>
  </w:abstractNum>
  <w:abstractNum w:abstractNumId="23" w15:restartNumberingAfterBreak="0">
    <w:nsid w:val="50AC0BFB"/>
    <w:multiLevelType w:val="hybridMultilevel"/>
    <w:tmpl w:val="86EC9D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B1A4558"/>
    <w:multiLevelType w:val="multilevel"/>
    <w:tmpl w:val="00AE79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CB7EAA"/>
    <w:multiLevelType w:val="hybridMultilevel"/>
    <w:tmpl w:val="0A744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5505C5"/>
    <w:multiLevelType w:val="multilevel"/>
    <w:tmpl w:val="B70270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9637C1"/>
    <w:multiLevelType w:val="multilevel"/>
    <w:tmpl w:val="6BD2B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D108A3"/>
    <w:multiLevelType w:val="multilevel"/>
    <w:tmpl w:val="24321F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6479DD"/>
    <w:multiLevelType w:val="multilevel"/>
    <w:tmpl w:val="AE4E8D4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1A0422"/>
    <w:multiLevelType w:val="multilevel"/>
    <w:tmpl w:val="8D0A6080"/>
    <w:lvl w:ilvl="0">
      <w:start w:val="3"/>
      <w:numFmt w:val="decimal"/>
      <w:lvlText w:val="%1"/>
      <w:lvlJc w:val="left"/>
      <w:pPr>
        <w:ind w:left="660" w:hanging="660"/>
      </w:pPr>
      <w:rPr>
        <w:rFonts w:hint="default"/>
      </w:rPr>
    </w:lvl>
    <w:lvl w:ilvl="1">
      <w:start w:val="7"/>
      <w:numFmt w:val="decimal"/>
      <w:lvlText w:val="%1.%2"/>
      <w:lvlJc w:val="left"/>
      <w:pPr>
        <w:ind w:left="1230" w:hanging="660"/>
      </w:pPr>
      <w:rPr>
        <w:rFonts w:hint="default"/>
      </w:rPr>
    </w:lvl>
    <w:lvl w:ilvl="2">
      <w:start w:val="2"/>
      <w:numFmt w:val="decimal"/>
      <w:lvlText w:val="%1.%2.%3"/>
      <w:lvlJc w:val="left"/>
      <w:pPr>
        <w:ind w:left="1860" w:hanging="720"/>
      </w:pPr>
      <w:rPr>
        <w:rFonts w:hint="default"/>
      </w:rPr>
    </w:lvl>
    <w:lvl w:ilvl="3">
      <w:start w:val="4"/>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16cid:durableId="39017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643019">
    <w:abstractNumId w:val="13"/>
  </w:num>
  <w:num w:numId="3" w16cid:durableId="735325075">
    <w:abstractNumId w:val="16"/>
  </w:num>
  <w:num w:numId="4" w16cid:durableId="840438497">
    <w:abstractNumId w:val="22"/>
  </w:num>
  <w:num w:numId="5" w16cid:durableId="703095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255681">
    <w:abstractNumId w:val="14"/>
  </w:num>
  <w:num w:numId="7" w16cid:durableId="1040205044">
    <w:abstractNumId w:val="25"/>
  </w:num>
  <w:num w:numId="8" w16cid:durableId="949699850">
    <w:abstractNumId w:val="1"/>
  </w:num>
  <w:num w:numId="9" w16cid:durableId="1242984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246358">
    <w:abstractNumId w:val="3"/>
  </w:num>
  <w:num w:numId="11" w16cid:durableId="467822391">
    <w:abstractNumId w:val="2"/>
  </w:num>
  <w:num w:numId="12" w16cid:durableId="695621486">
    <w:abstractNumId w:val="7"/>
  </w:num>
  <w:num w:numId="13" w16cid:durableId="1111317688">
    <w:abstractNumId w:val="27"/>
  </w:num>
  <w:num w:numId="14" w16cid:durableId="1583489772">
    <w:abstractNumId w:val="24"/>
  </w:num>
  <w:num w:numId="15" w16cid:durableId="44181369">
    <w:abstractNumId w:val="17"/>
  </w:num>
  <w:num w:numId="16" w16cid:durableId="607738497">
    <w:abstractNumId w:val="21"/>
  </w:num>
  <w:num w:numId="17" w16cid:durableId="386612827">
    <w:abstractNumId w:val="19"/>
  </w:num>
  <w:num w:numId="18" w16cid:durableId="1703749578">
    <w:abstractNumId w:val="9"/>
  </w:num>
  <w:num w:numId="19" w16cid:durableId="1372877812">
    <w:abstractNumId w:val="12"/>
  </w:num>
  <w:num w:numId="20" w16cid:durableId="1155293503">
    <w:abstractNumId w:val="11"/>
  </w:num>
  <w:num w:numId="21" w16cid:durableId="275064478">
    <w:abstractNumId w:val="26"/>
  </w:num>
  <w:num w:numId="22" w16cid:durableId="1811827278">
    <w:abstractNumId w:val="28"/>
  </w:num>
  <w:num w:numId="23" w16cid:durableId="1698851990">
    <w:abstractNumId w:val="8"/>
  </w:num>
  <w:num w:numId="24" w16cid:durableId="1143622815">
    <w:abstractNumId w:val="10"/>
  </w:num>
  <w:num w:numId="25" w16cid:durableId="1235043539">
    <w:abstractNumId w:val="30"/>
  </w:num>
  <w:num w:numId="26" w16cid:durableId="1863587980">
    <w:abstractNumId w:val="29"/>
  </w:num>
  <w:num w:numId="27" w16cid:durableId="1524973163">
    <w:abstractNumId w:val="5"/>
  </w:num>
  <w:num w:numId="28" w16cid:durableId="1998265637">
    <w:abstractNumId w:val="23"/>
  </w:num>
  <w:num w:numId="29" w16cid:durableId="340789067">
    <w:abstractNumId w:val="4"/>
  </w:num>
  <w:num w:numId="30" w16cid:durableId="1247809621">
    <w:abstractNumId w:val="18"/>
  </w:num>
  <w:num w:numId="31" w16cid:durableId="132940074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87"/>
    <w:rsid w:val="0000072A"/>
    <w:rsid w:val="000019B7"/>
    <w:rsid w:val="00007281"/>
    <w:rsid w:val="000100F9"/>
    <w:rsid w:val="00012B57"/>
    <w:rsid w:val="00012B96"/>
    <w:rsid w:val="00014F3B"/>
    <w:rsid w:val="00015F98"/>
    <w:rsid w:val="000166CF"/>
    <w:rsid w:val="000168F1"/>
    <w:rsid w:val="00027DCA"/>
    <w:rsid w:val="00033461"/>
    <w:rsid w:val="000351D9"/>
    <w:rsid w:val="00036D55"/>
    <w:rsid w:val="00037A51"/>
    <w:rsid w:val="0004246C"/>
    <w:rsid w:val="00042DFF"/>
    <w:rsid w:val="00043860"/>
    <w:rsid w:val="0004482D"/>
    <w:rsid w:val="00045C7D"/>
    <w:rsid w:val="00050603"/>
    <w:rsid w:val="000520E1"/>
    <w:rsid w:val="0005611F"/>
    <w:rsid w:val="00061772"/>
    <w:rsid w:val="00061F93"/>
    <w:rsid w:val="00062AE3"/>
    <w:rsid w:val="000706E6"/>
    <w:rsid w:val="00072175"/>
    <w:rsid w:val="0007293C"/>
    <w:rsid w:val="00073C87"/>
    <w:rsid w:val="0007744B"/>
    <w:rsid w:val="000800C5"/>
    <w:rsid w:val="00082329"/>
    <w:rsid w:val="00082F47"/>
    <w:rsid w:val="000839D9"/>
    <w:rsid w:val="00084C2D"/>
    <w:rsid w:val="00084E28"/>
    <w:rsid w:val="000922AE"/>
    <w:rsid w:val="000938BA"/>
    <w:rsid w:val="000951E1"/>
    <w:rsid w:val="000954B6"/>
    <w:rsid w:val="00096C6F"/>
    <w:rsid w:val="00096CFF"/>
    <w:rsid w:val="000A0D54"/>
    <w:rsid w:val="000A1BC8"/>
    <w:rsid w:val="000A3B08"/>
    <w:rsid w:val="000A3B1E"/>
    <w:rsid w:val="000B140F"/>
    <w:rsid w:val="000B3597"/>
    <w:rsid w:val="000B3CF0"/>
    <w:rsid w:val="000C1412"/>
    <w:rsid w:val="000C39AF"/>
    <w:rsid w:val="000C45C2"/>
    <w:rsid w:val="000C48EB"/>
    <w:rsid w:val="000C700B"/>
    <w:rsid w:val="000D0F53"/>
    <w:rsid w:val="000D269B"/>
    <w:rsid w:val="000D2D9E"/>
    <w:rsid w:val="000D77BD"/>
    <w:rsid w:val="000D7DF3"/>
    <w:rsid w:val="000E06E1"/>
    <w:rsid w:val="000E1857"/>
    <w:rsid w:val="000E306D"/>
    <w:rsid w:val="000E4803"/>
    <w:rsid w:val="000E5762"/>
    <w:rsid w:val="000E7B0A"/>
    <w:rsid w:val="000F3682"/>
    <w:rsid w:val="000F44CE"/>
    <w:rsid w:val="000F4A63"/>
    <w:rsid w:val="000F54BC"/>
    <w:rsid w:val="000F5A8F"/>
    <w:rsid w:val="000F6268"/>
    <w:rsid w:val="001027B5"/>
    <w:rsid w:val="001046AD"/>
    <w:rsid w:val="00106CC8"/>
    <w:rsid w:val="00110E2E"/>
    <w:rsid w:val="00114A64"/>
    <w:rsid w:val="00116120"/>
    <w:rsid w:val="001173F1"/>
    <w:rsid w:val="00117A32"/>
    <w:rsid w:val="00117E0B"/>
    <w:rsid w:val="00120207"/>
    <w:rsid w:val="001208F2"/>
    <w:rsid w:val="00122255"/>
    <w:rsid w:val="001244E2"/>
    <w:rsid w:val="00125631"/>
    <w:rsid w:val="00125D98"/>
    <w:rsid w:val="001267B5"/>
    <w:rsid w:val="00130D76"/>
    <w:rsid w:val="00131A3F"/>
    <w:rsid w:val="00131F57"/>
    <w:rsid w:val="00133171"/>
    <w:rsid w:val="00134B11"/>
    <w:rsid w:val="0013618D"/>
    <w:rsid w:val="00136565"/>
    <w:rsid w:val="001377D6"/>
    <w:rsid w:val="00140A2D"/>
    <w:rsid w:val="00142C5E"/>
    <w:rsid w:val="00142ECF"/>
    <w:rsid w:val="001453B9"/>
    <w:rsid w:val="00146B59"/>
    <w:rsid w:val="00153B6A"/>
    <w:rsid w:val="0016431C"/>
    <w:rsid w:val="001651E9"/>
    <w:rsid w:val="0016544B"/>
    <w:rsid w:val="00166318"/>
    <w:rsid w:val="00166803"/>
    <w:rsid w:val="00167419"/>
    <w:rsid w:val="00171E1D"/>
    <w:rsid w:val="0017215A"/>
    <w:rsid w:val="00172A84"/>
    <w:rsid w:val="00173A33"/>
    <w:rsid w:val="001743C6"/>
    <w:rsid w:val="00175604"/>
    <w:rsid w:val="001766B0"/>
    <w:rsid w:val="0018284E"/>
    <w:rsid w:val="001850AF"/>
    <w:rsid w:val="00185821"/>
    <w:rsid w:val="00185EAC"/>
    <w:rsid w:val="001868D3"/>
    <w:rsid w:val="00191551"/>
    <w:rsid w:val="001921C8"/>
    <w:rsid w:val="00192E75"/>
    <w:rsid w:val="00193A8C"/>
    <w:rsid w:val="001A32C0"/>
    <w:rsid w:val="001A48AB"/>
    <w:rsid w:val="001B1A15"/>
    <w:rsid w:val="001B4243"/>
    <w:rsid w:val="001B4294"/>
    <w:rsid w:val="001B43EB"/>
    <w:rsid w:val="001B5FA5"/>
    <w:rsid w:val="001B66C1"/>
    <w:rsid w:val="001C1123"/>
    <w:rsid w:val="001C1F95"/>
    <w:rsid w:val="001C3B41"/>
    <w:rsid w:val="001C4E38"/>
    <w:rsid w:val="001C7CCC"/>
    <w:rsid w:val="001D04D1"/>
    <w:rsid w:val="001D2F9B"/>
    <w:rsid w:val="001D5208"/>
    <w:rsid w:val="001D572C"/>
    <w:rsid w:val="001D67C7"/>
    <w:rsid w:val="001D7DE3"/>
    <w:rsid w:val="001E48C4"/>
    <w:rsid w:val="001F20A6"/>
    <w:rsid w:val="001F3AF7"/>
    <w:rsid w:val="001F49D9"/>
    <w:rsid w:val="001F6118"/>
    <w:rsid w:val="001F6AF0"/>
    <w:rsid w:val="0020047A"/>
    <w:rsid w:val="002004A2"/>
    <w:rsid w:val="00202A07"/>
    <w:rsid w:val="00202F12"/>
    <w:rsid w:val="00205D9B"/>
    <w:rsid w:val="00206306"/>
    <w:rsid w:val="00206782"/>
    <w:rsid w:val="00213FBF"/>
    <w:rsid w:val="00215376"/>
    <w:rsid w:val="002153EA"/>
    <w:rsid w:val="0021605D"/>
    <w:rsid w:val="00216DD5"/>
    <w:rsid w:val="00217031"/>
    <w:rsid w:val="00217D1D"/>
    <w:rsid w:val="00220B34"/>
    <w:rsid w:val="0022180F"/>
    <w:rsid w:val="00221D28"/>
    <w:rsid w:val="00224E8A"/>
    <w:rsid w:val="00227CB0"/>
    <w:rsid w:val="00232222"/>
    <w:rsid w:val="00233615"/>
    <w:rsid w:val="002336C1"/>
    <w:rsid w:val="0023456B"/>
    <w:rsid w:val="002374DD"/>
    <w:rsid w:val="00240A3F"/>
    <w:rsid w:val="002428EC"/>
    <w:rsid w:val="00246DC2"/>
    <w:rsid w:val="002476CF"/>
    <w:rsid w:val="002507EC"/>
    <w:rsid w:val="00252A4E"/>
    <w:rsid w:val="002562BB"/>
    <w:rsid w:val="002574C8"/>
    <w:rsid w:val="00257718"/>
    <w:rsid w:val="00257C37"/>
    <w:rsid w:val="00257DFB"/>
    <w:rsid w:val="00260161"/>
    <w:rsid w:val="0026120A"/>
    <w:rsid w:val="00263A54"/>
    <w:rsid w:val="0026723B"/>
    <w:rsid w:val="00267E0D"/>
    <w:rsid w:val="00270AC5"/>
    <w:rsid w:val="00272EAB"/>
    <w:rsid w:val="00277516"/>
    <w:rsid w:val="00282431"/>
    <w:rsid w:val="0028619D"/>
    <w:rsid w:val="0028781A"/>
    <w:rsid w:val="00292778"/>
    <w:rsid w:val="00294396"/>
    <w:rsid w:val="00294612"/>
    <w:rsid w:val="002949C9"/>
    <w:rsid w:val="00294ED4"/>
    <w:rsid w:val="0029685C"/>
    <w:rsid w:val="00296BAB"/>
    <w:rsid w:val="00296DB6"/>
    <w:rsid w:val="0029789B"/>
    <w:rsid w:val="00297B5B"/>
    <w:rsid w:val="002A18FD"/>
    <w:rsid w:val="002A1E51"/>
    <w:rsid w:val="002A3A30"/>
    <w:rsid w:val="002A5F60"/>
    <w:rsid w:val="002A707B"/>
    <w:rsid w:val="002A7FF2"/>
    <w:rsid w:val="002B0BBC"/>
    <w:rsid w:val="002B27DE"/>
    <w:rsid w:val="002B28C3"/>
    <w:rsid w:val="002B5BFA"/>
    <w:rsid w:val="002C0993"/>
    <w:rsid w:val="002C280B"/>
    <w:rsid w:val="002C4C03"/>
    <w:rsid w:val="002C4D93"/>
    <w:rsid w:val="002C73B4"/>
    <w:rsid w:val="002D316B"/>
    <w:rsid w:val="002D5BD4"/>
    <w:rsid w:val="002E0F5E"/>
    <w:rsid w:val="002E1255"/>
    <w:rsid w:val="002E4FAC"/>
    <w:rsid w:val="002E6FF3"/>
    <w:rsid w:val="002F1A92"/>
    <w:rsid w:val="002F4AAB"/>
    <w:rsid w:val="002F6A12"/>
    <w:rsid w:val="002F7ACE"/>
    <w:rsid w:val="003025D0"/>
    <w:rsid w:val="00302CE0"/>
    <w:rsid w:val="00302DD9"/>
    <w:rsid w:val="003033AA"/>
    <w:rsid w:val="0030557D"/>
    <w:rsid w:val="003068E8"/>
    <w:rsid w:val="00306979"/>
    <w:rsid w:val="00313D7B"/>
    <w:rsid w:val="00315AFB"/>
    <w:rsid w:val="003168AB"/>
    <w:rsid w:val="00317486"/>
    <w:rsid w:val="00317C5E"/>
    <w:rsid w:val="003204D4"/>
    <w:rsid w:val="00320853"/>
    <w:rsid w:val="003211BB"/>
    <w:rsid w:val="00332E8C"/>
    <w:rsid w:val="003401EC"/>
    <w:rsid w:val="00341033"/>
    <w:rsid w:val="00341A2C"/>
    <w:rsid w:val="003456D1"/>
    <w:rsid w:val="00345FEE"/>
    <w:rsid w:val="00347068"/>
    <w:rsid w:val="00350EA5"/>
    <w:rsid w:val="00351334"/>
    <w:rsid w:val="00352158"/>
    <w:rsid w:val="003522FB"/>
    <w:rsid w:val="003566EA"/>
    <w:rsid w:val="00360B43"/>
    <w:rsid w:val="0036526D"/>
    <w:rsid w:val="003663DC"/>
    <w:rsid w:val="00367069"/>
    <w:rsid w:val="003709A3"/>
    <w:rsid w:val="00370BF6"/>
    <w:rsid w:val="00372450"/>
    <w:rsid w:val="003743D2"/>
    <w:rsid w:val="00377468"/>
    <w:rsid w:val="0038445C"/>
    <w:rsid w:val="00384F51"/>
    <w:rsid w:val="00385402"/>
    <w:rsid w:val="00387F99"/>
    <w:rsid w:val="00390791"/>
    <w:rsid w:val="003917FF"/>
    <w:rsid w:val="003928FA"/>
    <w:rsid w:val="00392987"/>
    <w:rsid w:val="00392EFB"/>
    <w:rsid w:val="003939C4"/>
    <w:rsid w:val="003A0DC8"/>
    <w:rsid w:val="003A1764"/>
    <w:rsid w:val="003A57F6"/>
    <w:rsid w:val="003A6A07"/>
    <w:rsid w:val="003B1F51"/>
    <w:rsid w:val="003B39B1"/>
    <w:rsid w:val="003C0DD9"/>
    <w:rsid w:val="003C0FB6"/>
    <w:rsid w:val="003C1269"/>
    <w:rsid w:val="003C1F2F"/>
    <w:rsid w:val="003C506D"/>
    <w:rsid w:val="003C6D5C"/>
    <w:rsid w:val="003D1909"/>
    <w:rsid w:val="003D3202"/>
    <w:rsid w:val="003D5885"/>
    <w:rsid w:val="003D6353"/>
    <w:rsid w:val="003D6940"/>
    <w:rsid w:val="003D7156"/>
    <w:rsid w:val="003D7DD6"/>
    <w:rsid w:val="003E0DA8"/>
    <w:rsid w:val="003E1DEF"/>
    <w:rsid w:val="003E1F95"/>
    <w:rsid w:val="003E3338"/>
    <w:rsid w:val="003E3369"/>
    <w:rsid w:val="003E3612"/>
    <w:rsid w:val="003E420D"/>
    <w:rsid w:val="003E4C10"/>
    <w:rsid w:val="003E5340"/>
    <w:rsid w:val="003E5CC0"/>
    <w:rsid w:val="003E7357"/>
    <w:rsid w:val="003F1629"/>
    <w:rsid w:val="003F1D22"/>
    <w:rsid w:val="003F2BDF"/>
    <w:rsid w:val="003F3618"/>
    <w:rsid w:val="003F37BC"/>
    <w:rsid w:val="003F3F20"/>
    <w:rsid w:val="003F4107"/>
    <w:rsid w:val="003F71D6"/>
    <w:rsid w:val="00401624"/>
    <w:rsid w:val="00401EFC"/>
    <w:rsid w:val="004035F4"/>
    <w:rsid w:val="00403A1D"/>
    <w:rsid w:val="00404064"/>
    <w:rsid w:val="00405DE6"/>
    <w:rsid w:val="00406ED5"/>
    <w:rsid w:val="00407645"/>
    <w:rsid w:val="004076B8"/>
    <w:rsid w:val="00407EF2"/>
    <w:rsid w:val="0041206A"/>
    <w:rsid w:val="00412304"/>
    <w:rsid w:val="00413EF9"/>
    <w:rsid w:val="00414AC6"/>
    <w:rsid w:val="00424CDB"/>
    <w:rsid w:val="00425987"/>
    <w:rsid w:val="0043065E"/>
    <w:rsid w:val="00431143"/>
    <w:rsid w:val="004314F8"/>
    <w:rsid w:val="00432071"/>
    <w:rsid w:val="00432A67"/>
    <w:rsid w:val="00434D5B"/>
    <w:rsid w:val="0043648B"/>
    <w:rsid w:val="00436C54"/>
    <w:rsid w:val="004373D2"/>
    <w:rsid w:val="004421B6"/>
    <w:rsid w:val="004439C4"/>
    <w:rsid w:val="00446953"/>
    <w:rsid w:val="00457F05"/>
    <w:rsid w:val="00460B46"/>
    <w:rsid w:val="00463665"/>
    <w:rsid w:val="00470BED"/>
    <w:rsid w:val="00473C70"/>
    <w:rsid w:val="004748A8"/>
    <w:rsid w:val="00474FA7"/>
    <w:rsid w:val="00476262"/>
    <w:rsid w:val="00476448"/>
    <w:rsid w:val="00483026"/>
    <w:rsid w:val="00483207"/>
    <w:rsid w:val="00486D99"/>
    <w:rsid w:val="004904B5"/>
    <w:rsid w:val="004906DF"/>
    <w:rsid w:val="00497B09"/>
    <w:rsid w:val="004A05B6"/>
    <w:rsid w:val="004A0CC8"/>
    <w:rsid w:val="004A664E"/>
    <w:rsid w:val="004A75B9"/>
    <w:rsid w:val="004B0410"/>
    <w:rsid w:val="004B0488"/>
    <w:rsid w:val="004B1C9B"/>
    <w:rsid w:val="004B4FF7"/>
    <w:rsid w:val="004C20AA"/>
    <w:rsid w:val="004C2E08"/>
    <w:rsid w:val="004C4992"/>
    <w:rsid w:val="004C7F52"/>
    <w:rsid w:val="004D0C14"/>
    <w:rsid w:val="004D1891"/>
    <w:rsid w:val="004D28E7"/>
    <w:rsid w:val="004D5C59"/>
    <w:rsid w:val="004D65D5"/>
    <w:rsid w:val="004D7D5A"/>
    <w:rsid w:val="004E6F51"/>
    <w:rsid w:val="004F2C2C"/>
    <w:rsid w:val="004F2E9C"/>
    <w:rsid w:val="004F5C36"/>
    <w:rsid w:val="004F75D8"/>
    <w:rsid w:val="0050000A"/>
    <w:rsid w:val="00500389"/>
    <w:rsid w:val="00500D07"/>
    <w:rsid w:val="00501222"/>
    <w:rsid w:val="00501B90"/>
    <w:rsid w:val="005020DE"/>
    <w:rsid w:val="00502403"/>
    <w:rsid w:val="00504ADB"/>
    <w:rsid w:val="0050573A"/>
    <w:rsid w:val="005076CB"/>
    <w:rsid w:val="00507F73"/>
    <w:rsid w:val="00511D88"/>
    <w:rsid w:val="005124AB"/>
    <w:rsid w:val="005127F0"/>
    <w:rsid w:val="00514E82"/>
    <w:rsid w:val="005152F8"/>
    <w:rsid w:val="00520593"/>
    <w:rsid w:val="005228A8"/>
    <w:rsid w:val="00526A3F"/>
    <w:rsid w:val="00526DD4"/>
    <w:rsid w:val="00527840"/>
    <w:rsid w:val="00527FC2"/>
    <w:rsid w:val="00530A2D"/>
    <w:rsid w:val="00530BB1"/>
    <w:rsid w:val="005351A7"/>
    <w:rsid w:val="0053571D"/>
    <w:rsid w:val="0054157C"/>
    <w:rsid w:val="005438DF"/>
    <w:rsid w:val="005458DF"/>
    <w:rsid w:val="00546CF2"/>
    <w:rsid w:val="005478D5"/>
    <w:rsid w:val="00547C39"/>
    <w:rsid w:val="00551EB2"/>
    <w:rsid w:val="0055205E"/>
    <w:rsid w:val="00553BFB"/>
    <w:rsid w:val="00555494"/>
    <w:rsid w:val="00555696"/>
    <w:rsid w:val="005557EF"/>
    <w:rsid w:val="005558E6"/>
    <w:rsid w:val="00557FB6"/>
    <w:rsid w:val="005638C8"/>
    <w:rsid w:val="00565677"/>
    <w:rsid w:val="005702F6"/>
    <w:rsid w:val="00571CFD"/>
    <w:rsid w:val="0057473E"/>
    <w:rsid w:val="0057548C"/>
    <w:rsid w:val="005765B3"/>
    <w:rsid w:val="00580051"/>
    <w:rsid w:val="00580D4B"/>
    <w:rsid w:val="00581D51"/>
    <w:rsid w:val="00582A01"/>
    <w:rsid w:val="00584103"/>
    <w:rsid w:val="00584C7B"/>
    <w:rsid w:val="00587911"/>
    <w:rsid w:val="0059675B"/>
    <w:rsid w:val="00596A7C"/>
    <w:rsid w:val="00596E22"/>
    <w:rsid w:val="005A4A97"/>
    <w:rsid w:val="005A508F"/>
    <w:rsid w:val="005A5AA7"/>
    <w:rsid w:val="005B041D"/>
    <w:rsid w:val="005B1051"/>
    <w:rsid w:val="005B1A35"/>
    <w:rsid w:val="005B2266"/>
    <w:rsid w:val="005B27A9"/>
    <w:rsid w:val="005B53BD"/>
    <w:rsid w:val="005B6196"/>
    <w:rsid w:val="005B758C"/>
    <w:rsid w:val="005C031D"/>
    <w:rsid w:val="005C06EA"/>
    <w:rsid w:val="005C0724"/>
    <w:rsid w:val="005C28EB"/>
    <w:rsid w:val="005C4AC0"/>
    <w:rsid w:val="005C50B0"/>
    <w:rsid w:val="005C62DE"/>
    <w:rsid w:val="005C7ADA"/>
    <w:rsid w:val="005D0DB7"/>
    <w:rsid w:val="005D365B"/>
    <w:rsid w:val="005D6164"/>
    <w:rsid w:val="005D6911"/>
    <w:rsid w:val="005D706C"/>
    <w:rsid w:val="005D7E6C"/>
    <w:rsid w:val="005E1572"/>
    <w:rsid w:val="005E6987"/>
    <w:rsid w:val="005E7060"/>
    <w:rsid w:val="005E7865"/>
    <w:rsid w:val="005F5540"/>
    <w:rsid w:val="006008F5"/>
    <w:rsid w:val="00600984"/>
    <w:rsid w:val="006021A3"/>
    <w:rsid w:val="006063E5"/>
    <w:rsid w:val="00607EA1"/>
    <w:rsid w:val="00607F02"/>
    <w:rsid w:val="006107A1"/>
    <w:rsid w:val="00611B1E"/>
    <w:rsid w:val="0061286B"/>
    <w:rsid w:val="006179C0"/>
    <w:rsid w:val="00620674"/>
    <w:rsid w:val="00620FC4"/>
    <w:rsid w:val="006218BD"/>
    <w:rsid w:val="006219D5"/>
    <w:rsid w:val="00621BAB"/>
    <w:rsid w:val="00626096"/>
    <w:rsid w:val="00626323"/>
    <w:rsid w:val="00630CA9"/>
    <w:rsid w:val="00634D8A"/>
    <w:rsid w:val="006355BA"/>
    <w:rsid w:val="00635DD0"/>
    <w:rsid w:val="00637822"/>
    <w:rsid w:val="00637B53"/>
    <w:rsid w:val="0064302D"/>
    <w:rsid w:val="00643BFB"/>
    <w:rsid w:val="00643D2C"/>
    <w:rsid w:val="00644877"/>
    <w:rsid w:val="00644A6F"/>
    <w:rsid w:val="00645DBA"/>
    <w:rsid w:val="00646A11"/>
    <w:rsid w:val="00647908"/>
    <w:rsid w:val="00647D23"/>
    <w:rsid w:val="00652AB0"/>
    <w:rsid w:val="00654894"/>
    <w:rsid w:val="00655391"/>
    <w:rsid w:val="006570A6"/>
    <w:rsid w:val="00662482"/>
    <w:rsid w:val="00663730"/>
    <w:rsid w:val="00663A41"/>
    <w:rsid w:val="0066777B"/>
    <w:rsid w:val="00667DE6"/>
    <w:rsid w:val="006714C7"/>
    <w:rsid w:val="006735B2"/>
    <w:rsid w:val="006743CC"/>
    <w:rsid w:val="006748D5"/>
    <w:rsid w:val="00681C24"/>
    <w:rsid w:val="00682A05"/>
    <w:rsid w:val="006861F2"/>
    <w:rsid w:val="0068703C"/>
    <w:rsid w:val="00687725"/>
    <w:rsid w:val="00687911"/>
    <w:rsid w:val="0069049A"/>
    <w:rsid w:val="00692007"/>
    <w:rsid w:val="00692B2F"/>
    <w:rsid w:val="0069431D"/>
    <w:rsid w:val="00695373"/>
    <w:rsid w:val="0069609D"/>
    <w:rsid w:val="00697C83"/>
    <w:rsid w:val="006A0135"/>
    <w:rsid w:val="006A218F"/>
    <w:rsid w:val="006A2BE2"/>
    <w:rsid w:val="006A2F49"/>
    <w:rsid w:val="006A3196"/>
    <w:rsid w:val="006A6520"/>
    <w:rsid w:val="006A768B"/>
    <w:rsid w:val="006A7E3D"/>
    <w:rsid w:val="006B3AB9"/>
    <w:rsid w:val="006B3E32"/>
    <w:rsid w:val="006B449E"/>
    <w:rsid w:val="006B4670"/>
    <w:rsid w:val="006B4CF1"/>
    <w:rsid w:val="006B6F84"/>
    <w:rsid w:val="006C0DE1"/>
    <w:rsid w:val="006C274C"/>
    <w:rsid w:val="006C4E8B"/>
    <w:rsid w:val="006C7084"/>
    <w:rsid w:val="006C73EF"/>
    <w:rsid w:val="006D0643"/>
    <w:rsid w:val="006D1B42"/>
    <w:rsid w:val="006D1D2A"/>
    <w:rsid w:val="006D2E5B"/>
    <w:rsid w:val="006E0009"/>
    <w:rsid w:val="006E1CE6"/>
    <w:rsid w:val="006E3B3B"/>
    <w:rsid w:val="006E551F"/>
    <w:rsid w:val="006E5E71"/>
    <w:rsid w:val="006E656F"/>
    <w:rsid w:val="006E7C0F"/>
    <w:rsid w:val="006F4E63"/>
    <w:rsid w:val="006F593C"/>
    <w:rsid w:val="00700173"/>
    <w:rsid w:val="00702FB3"/>
    <w:rsid w:val="007037A2"/>
    <w:rsid w:val="00703CC3"/>
    <w:rsid w:val="00704CF2"/>
    <w:rsid w:val="00705FFD"/>
    <w:rsid w:val="00707323"/>
    <w:rsid w:val="007075A8"/>
    <w:rsid w:val="00707D96"/>
    <w:rsid w:val="00717864"/>
    <w:rsid w:val="00722381"/>
    <w:rsid w:val="00722C0A"/>
    <w:rsid w:val="007258B5"/>
    <w:rsid w:val="00727533"/>
    <w:rsid w:val="00731CE0"/>
    <w:rsid w:val="0073244B"/>
    <w:rsid w:val="00734ABA"/>
    <w:rsid w:val="00735C34"/>
    <w:rsid w:val="00736BF6"/>
    <w:rsid w:val="00737A52"/>
    <w:rsid w:val="00740913"/>
    <w:rsid w:val="00742AE2"/>
    <w:rsid w:val="00744F54"/>
    <w:rsid w:val="00746F45"/>
    <w:rsid w:val="00747D03"/>
    <w:rsid w:val="0075007D"/>
    <w:rsid w:val="00750640"/>
    <w:rsid w:val="007510DD"/>
    <w:rsid w:val="00752B78"/>
    <w:rsid w:val="00757001"/>
    <w:rsid w:val="00760211"/>
    <w:rsid w:val="00761920"/>
    <w:rsid w:val="00766620"/>
    <w:rsid w:val="00766F8B"/>
    <w:rsid w:val="007723BC"/>
    <w:rsid w:val="0077498F"/>
    <w:rsid w:val="0077568C"/>
    <w:rsid w:val="00777F77"/>
    <w:rsid w:val="0078031F"/>
    <w:rsid w:val="00785152"/>
    <w:rsid w:val="007852B6"/>
    <w:rsid w:val="00791FBC"/>
    <w:rsid w:val="0079586C"/>
    <w:rsid w:val="007A1355"/>
    <w:rsid w:val="007A199F"/>
    <w:rsid w:val="007A30DC"/>
    <w:rsid w:val="007A7F2A"/>
    <w:rsid w:val="007B2010"/>
    <w:rsid w:val="007B21AE"/>
    <w:rsid w:val="007B3E7D"/>
    <w:rsid w:val="007B3EBB"/>
    <w:rsid w:val="007B50AB"/>
    <w:rsid w:val="007B5F6F"/>
    <w:rsid w:val="007B5F99"/>
    <w:rsid w:val="007B6B8D"/>
    <w:rsid w:val="007B7E3B"/>
    <w:rsid w:val="007C16C5"/>
    <w:rsid w:val="007C389C"/>
    <w:rsid w:val="007C593D"/>
    <w:rsid w:val="007C76A2"/>
    <w:rsid w:val="007C7D84"/>
    <w:rsid w:val="007D540F"/>
    <w:rsid w:val="007D7795"/>
    <w:rsid w:val="007E3FB3"/>
    <w:rsid w:val="007E4921"/>
    <w:rsid w:val="007E5AEE"/>
    <w:rsid w:val="007E6997"/>
    <w:rsid w:val="007F0B4B"/>
    <w:rsid w:val="007F158B"/>
    <w:rsid w:val="007F179E"/>
    <w:rsid w:val="007F192A"/>
    <w:rsid w:val="007F1C52"/>
    <w:rsid w:val="007F1CB2"/>
    <w:rsid w:val="007F1EED"/>
    <w:rsid w:val="007F461D"/>
    <w:rsid w:val="007F5941"/>
    <w:rsid w:val="007F6909"/>
    <w:rsid w:val="008010F0"/>
    <w:rsid w:val="0080251E"/>
    <w:rsid w:val="00802C0B"/>
    <w:rsid w:val="00805470"/>
    <w:rsid w:val="008073F7"/>
    <w:rsid w:val="008133DC"/>
    <w:rsid w:val="008169B9"/>
    <w:rsid w:val="008179C9"/>
    <w:rsid w:val="00817C75"/>
    <w:rsid w:val="008234F4"/>
    <w:rsid w:val="0082467E"/>
    <w:rsid w:val="00827869"/>
    <w:rsid w:val="00827C58"/>
    <w:rsid w:val="00831D2F"/>
    <w:rsid w:val="00833220"/>
    <w:rsid w:val="00833B80"/>
    <w:rsid w:val="0083535C"/>
    <w:rsid w:val="00835499"/>
    <w:rsid w:val="00836EFF"/>
    <w:rsid w:val="008379B1"/>
    <w:rsid w:val="00841C85"/>
    <w:rsid w:val="00843EB3"/>
    <w:rsid w:val="00844C98"/>
    <w:rsid w:val="008477AC"/>
    <w:rsid w:val="00851E16"/>
    <w:rsid w:val="0085426B"/>
    <w:rsid w:val="008604AE"/>
    <w:rsid w:val="00861ADB"/>
    <w:rsid w:val="00867443"/>
    <w:rsid w:val="0087041D"/>
    <w:rsid w:val="00870F05"/>
    <w:rsid w:val="008739F8"/>
    <w:rsid w:val="00873F3D"/>
    <w:rsid w:val="00875BDD"/>
    <w:rsid w:val="00876B84"/>
    <w:rsid w:val="008807B0"/>
    <w:rsid w:val="00887A7C"/>
    <w:rsid w:val="00890224"/>
    <w:rsid w:val="00891A58"/>
    <w:rsid w:val="00891DA3"/>
    <w:rsid w:val="00892285"/>
    <w:rsid w:val="00892FC4"/>
    <w:rsid w:val="008936DD"/>
    <w:rsid w:val="008938AB"/>
    <w:rsid w:val="00893E82"/>
    <w:rsid w:val="0089592A"/>
    <w:rsid w:val="008A2760"/>
    <w:rsid w:val="008A44D7"/>
    <w:rsid w:val="008A4A5F"/>
    <w:rsid w:val="008A705B"/>
    <w:rsid w:val="008B15DB"/>
    <w:rsid w:val="008B29E1"/>
    <w:rsid w:val="008B3985"/>
    <w:rsid w:val="008B4005"/>
    <w:rsid w:val="008B5408"/>
    <w:rsid w:val="008B5767"/>
    <w:rsid w:val="008B6036"/>
    <w:rsid w:val="008B72C4"/>
    <w:rsid w:val="008C10D4"/>
    <w:rsid w:val="008C2319"/>
    <w:rsid w:val="008C321B"/>
    <w:rsid w:val="008C4D2D"/>
    <w:rsid w:val="008D0274"/>
    <w:rsid w:val="008D391A"/>
    <w:rsid w:val="008D3F0D"/>
    <w:rsid w:val="008D5173"/>
    <w:rsid w:val="008D5B75"/>
    <w:rsid w:val="008D6ED9"/>
    <w:rsid w:val="008E094C"/>
    <w:rsid w:val="008E256A"/>
    <w:rsid w:val="008E3E8D"/>
    <w:rsid w:val="008E584D"/>
    <w:rsid w:val="008E6483"/>
    <w:rsid w:val="008F0ED1"/>
    <w:rsid w:val="008F4FF8"/>
    <w:rsid w:val="008F5294"/>
    <w:rsid w:val="009032AF"/>
    <w:rsid w:val="009033A1"/>
    <w:rsid w:val="009037E8"/>
    <w:rsid w:val="0091091C"/>
    <w:rsid w:val="00914C13"/>
    <w:rsid w:val="00914C4D"/>
    <w:rsid w:val="00916ADE"/>
    <w:rsid w:val="00920E38"/>
    <w:rsid w:val="009245F2"/>
    <w:rsid w:val="009262FF"/>
    <w:rsid w:val="0092765D"/>
    <w:rsid w:val="00927672"/>
    <w:rsid w:val="00927DFF"/>
    <w:rsid w:val="00930382"/>
    <w:rsid w:val="00931B00"/>
    <w:rsid w:val="00932978"/>
    <w:rsid w:val="00933BD0"/>
    <w:rsid w:val="009361B4"/>
    <w:rsid w:val="009413CA"/>
    <w:rsid w:val="00942809"/>
    <w:rsid w:val="00942E95"/>
    <w:rsid w:val="00943C14"/>
    <w:rsid w:val="009444A5"/>
    <w:rsid w:val="00944D7C"/>
    <w:rsid w:val="00945319"/>
    <w:rsid w:val="00946458"/>
    <w:rsid w:val="00954267"/>
    <w:rsid w:val="009551BF"/>
    <w:rsid w:val="00956956"/>
    <w:rsid w:val="00957789"/>
    <w:rsid w:val="00957F11"/>
    <w:rsid w:val="00961EE6"/>
    <w:rsid w:val="00962503"/>
    <w:rsid w:val="009647A4"/>
    <w:rsid w:val="00965660"/>
    <w:rsid w:val="00965C27"/>
    <w:rsid w:val="00966230"/>
    <w:rsid w:val="0096676A"/>
    <w:rsid w:val="009705F1"/>
    <w:rsid w:val="00974797"/>
    <w:rsid w:val="00980B95"/>
    <w:rsid w:val="00981397"/>
    <w:rsid w:val="009831D2"/>
    <w:rsid w:val="00984F3F"/>
    <w:rsid w:val="00992EEC"/>
    <w:rsid w:val="0099346F"/>
    <w:rsid w:val="00994934"/>
    <w:rsid w:val="00997504"/>
    <w:rsid w:val="00997E9F"/>
    <w:rsid w:val="009A187D"/>
    <w:rsid w:val="009A506D"/>
    <w:rsid w:val="009B0CE1"/>
    <w:rsid w:val="009B2ABC"/>
    <w:rsid w:val="009B3568"/>
    <w:rsid w:val="009B35F9"/>
    <w:rsid w:val="009B3697"/>
    <w:rsid w:val="009C0965"/>
    <w:rsid w:val="009C1AF6"/>
    <w:rsid w:val="009C286A"/>
    <w:rsid w:val="009C2E39"/>
    <w:rsid w:val="009C366B"/>
    <w:rsid w:val="009C406D"/>
    <w:rsid w:val="009C4DF2"/>
    <w:rsid w:val="009C4FF4"/>
    <w:rsid w:val="009C70A7"/>
    <w:rsid w:val="009C75B9"/>
    <w:rsid w:val="009D0606"/>
    <w:rsid w:val="009D2AAE"/>
    <w:rsid w:val="009D7EA9"/>
    <w:rsid w:val="009E0374"/>
    <w:rsid w:val="009E5D94"/>
    <w:rsid w:val="009E5D98"/>
    <w:rsid w:val="009E5F43"/>
    <w:rsid w:val="009F2667"/>
    <w:rsid w:val="009F4415"/>
    <w:rsid w:val="009F4711"/>
    <w:rsid w:val="009F4CA8"/>
    <w:rsid w:val="009F4E95"/>
    <w:rsid w:val="009F6EA2"/>
    <w:rsid w:val="00A132E0"/>
    <w:rsid w:val="00A15C91"/>
    <w:rsid w:val="00A1721A"/>
    <w:rsid w:val="00A22B08"/>
    <w:rsid w:val="00A23C64"/>
    <w:rsid w:val="00A2486C"/>
    <w:rsid w:val="00A274E0"/>
    <w:rsid w:val="00A27D99"/>
    <w:rsid w:val="00A30346"/>
    <w:rsid w:val="00A31169"/>
    <w:rsid w:val="00A3764B"/>
    <w:rsid w:val="00A41A6E"/>
    <w:rsid w:val="00A45299"/>
    <w:rsid w:val="00A47000"/>
    <w:rsid w:val="00A53A88"/>
    <w:rsid w:val="00A54457"/>
    <w:rsid w:val="00A54AB3"/>
    <w:rsid w:val="00A565C2"/>
    <w:rsid w:val="00A57B90"/>
    <w:rsid w:val="00A6150F"/>
    <w:rsid w:val="00A61E4A"/>
    <w:rsid w:val="00A620D8"/>
    <w:rsid w:val="00A637A6"/>
    <w:rsid w:val="00A65835"/>
    <w:rsid w:val="00A6596E"/>
    <w:rsid w:val="00A65D99"/>
    <w:rsid w:val="00A716DD"/>
    <w:rsid w:val="00A74440"/>
    <w:rsid w:val="00A752E7"/>
    <w:rsid w:val="00A76F21"/>
    <w:rsid w:val="00A816F0"/>
    <w:rsid w:val="00A85D0A"/>
    <w:rsid w:val="00A8715A"/>
    <w:rsid w:val="00A87243"/>
    <w:rsid w:val="00A91211"/>
    <w:rsid w:val="00A951F2"/>
    <w:rsid w:val="00A95C6D"/>
    <w:rsid w:val="00A969AA"/>
    <w:rsid w:val="00A96DCD"/>
    <w:rsid w:val="00A97913"/>
    <w:rsid w:val="00A97C41"/>
    <w:rsid w:val="00AA1B6C"/>
    <w:rsid w:val="00AA300B"/>
    <w:rsid w:val="00AA5032"/>
    <w:rsid w:val="00AB0203"/>
    <w:rsid w:val="00AB097E"/>
    <w:rsid w:val="00AB3429"/>
    <w:rsid w:val="00AB3C98"/>
    <w:rsid w:val="00AB4874"/>
    <w:rsid w:val="00AB622F"/>
    <w:rsid w:val="00AC1429"/>
    <w:rsid w:val="00AC1FA7"/>
    <w:rsid w:val="00AC246D"/>
    <w:rsid w:val="00AC33F6"/>
    <w:rsid w:val="00AC3AE6"/>
    <w:rsid w:val="00AC47AA"/>
    <w:rsid w:val="00AC4A46"/>
    <w:rsid w:val="00AD1C3A"/>
    <w:rsid w:val="00AD26F3"/>
    <w:rsid w:val="00AD3743"/>
    <w:rsid w:val="00AD6DAC"/>
    <w:rsid w:val="00AE0B9A"/>
    <w:rsid w:val="00AE1C92"/>
    <w:rsid w:val="00AE1E42"/>
    <w:rsid w:val="00AE2BD6"/>
    <w:rsid w:val="00AE3F25"/>
    <w:rsid w:val="00AE477A"/>
    <w:rsid w:val="00AE5312"/>
    <w:rsid w:val="00AE5FFA"/>
    <w:rsid w:val="00AE64BC"/>
    <w:rsid w:val="00AE6602"/>
    <w:rsid w:val="00AE69AE"/>
    <w:rsid w:val="00AF0711"/>
    <w:rsid w:val="00AF1B32"/>
    <w:rsid w:val="00AF3CD1"/>
    <w:rsid w:val="00AF58A4"/>
    <w:rsid w:val="00AF5C7B"/>
    <w:rsid w:val="00AF6157"/>
    <w:rsid w:val="00AF63D3"/>
    <w:rsid w:val="00B00FEF"/>
    <w:rsid w:val="00B06A54"/>
    <w:rsid w:val="00B107E9"/>
    <w:rsid w:val="00B108CE"/>
    <w:rsid w:val="00B10B89"/>
    <w:rsid w:val="00B1171C"/>
    <w:rsid w:val="00B11969"/>
    <w:rsid w:val="00B1255E"/>
    <w:rsid w:val="00B141D5"/>
    <w:rsid w:val="00B14D72"/>
    <w:rsid w:val="00B16AAE"/>
    <w:rsid w:val="00B17256"/>
    <w:rsid w:val="00B21EA8"/>
    <w:rsid w:val="00B2334E"/>
    <w:rsid w:val="00B26B4A"/>
    <w:rsid w:val="00B27FD8"/>
    <w:rsid w:val="00B3063A"/>
    <w:rsid w:val="00B3113C"/>
    <w:rsid w:val="00B32385"/>
    <w:rsid w:val="00B36390"/>
    <w:rsid w:val="00B36725"/>
    <w:rsid w:val="00B36BD5"/>
    <w:rsid w:val="00B413D3"/>
    <w:rsid w:val="00B428C9"/>
    <w:rsid w:val="00B449B4"/>
    <w:rsid w:val="00B455EA"/>
    <w:rsid w:val="00B5029F"/>
    <w:rsid w:val="00B5250A"/>
    <w:rsid w:val="00B53A2C"/>
    <w:rsid w:val="00B553A2"/>
    <w:rsid w:val="00B55C91"/>
    <w:rsid w:val="00B56AC3"/>
    <w:rsid w:val="00B6210B"/>
    <w:rsid w:val="00B6335B"/>
    <w:rsid w:val="00B64204"/>
    <w:rsid w:val="00B7004E"/>
    <w:rsid w:val="00B70951"/>
    <w:rsid w:val="00B70F2B"/>
    <w:rsid w:val="00B72ED7"/>
    <w:rsid w:val="00B75997"/>
    <w:rsid w:val="00B75FD1"/>
    <w:rsid w:val="00B808D0"/>
    <w:rsid w:val="00B816D7"/>
    <w:rsid w:val="00B8258B"/>
    <w:rsid w:val="00B850A4"/>
    <w:rsid w:val="00B85669"/>
    <w:rsid w:val="00B859EE"/>
    <w:rsid w:val="00B85B38"/>
    <w:rsid w:val="00B8609B"/>
    <w:rsid w:val="00B86C96"/>
    <w:rsid w:val="00B87195"/>
    <w:rsid w:val="00B92087"/>
    <w:rsid w:val="00B926BD"/>
    <w:rsid w:val="00B94108"/>
    <w:rsid w:val="00B978CA"/>
    <w:rsid w:val="00BA07F4"/>
    <w:rsid w:val="00BA1555"/>
    <w:rsid w:val="00BA212E"/>
    <w:rsid w:val="00BA2989"/>
    <w:rsid w:val="00BA3C43"/>
    <w:rsid w:val="00BA3E5D"/>
    <w:rsid w:val="00BB0641"/>
    <w:rsid w:val="00BB22C2"/>
    <w:rsid w:val="00BB5598"/>
    <w:rsid w:val="00BC1D9F"/>
    <w:rsid w:val="00BC2592"/>
    <w:rsid w:val="00BC4204"/>
    <w:rsid w:val="00BC58C0"/>
    <w:rsid w:val="00BC6D60"/>
    <w:rsid w:val="00BC6DB0"/>
    <w:rsid w:val="00BC713C"/>
    <w:rsid w:val="00BC7B2D"/>
    <w:rsid w:val="00BD0762"/>
    <w:rsid w:val="00BD0F2F"/>
    <w:rsid w:val="00BD38C9"/>
    <w:rsid w:val="00BD45E2"/>
    <w:rsid w:val="00BD4697"/>
    <w:rsid w:val="00BD4BCB"/>
    <w:rsid w:val="00BD556C"/>
    <w:rsid w:val="00BD6B12"/>
    <w:rsid w:val="00BE20BE"/>
    <w:rsid w:val="00BE22AE"/>
    <w:rsid w:val="00BE620C"/>
    <w:rsid w:val="00BF0F90"/>
    <w:rsid w:val="00BF254B"/>
    <w:rsid w:val="00BF3EE0"/>
    <w:rsid w:val="00BF6C33"/>
    <w:rsid w:val="00C002A7"/>
    <w:rsid w:val="00C00585"/>
    <w:rsid w:val="00C00AED"/>
    <w:rsid w:val="00C012F2"/>
    <w:rsid w:val="00C03529"/>
    <w:rsid w:val="00C10B94"/>
    <w:rsid w:val="00C113B0"/>
    <w:rsid w:val="00C114B9"/>
    <w:rsid w:val="00C12591"/>
    <w:rsid w:val="00C14D64"/>
    <w:rsid w:val="00C14EEA"/>
    <w:rsid w:val="00C21F9D"/>
    <w:rsid w:val="00C22529"/>
    <w:rsid w:val="00C2331C"/>
    <w:rsid w:val="00C24DB7"/>
    <w:rsid w:val="00C254B0"/>
    <w:rsid w:val="00C30270"/>
    <w:rsid w:val="00C3143C"/>
    <w:rsid w:val="00C33509"/>
    <w:rsid w:val="00C33E42"/>
    <w:rsid w:val="00C34360"/>
    <w:rsid w:val="00C375BE"/>
    <w:rsid w:val="00C40B14"/>
    <w:rsid w:val="00C4336C"/>
    <w:rsid w:val="00C43BBD"/>
    <w:rsid w:val="00C44BA7"/>
    <w:rsid w:val="00C465C7"/>
    <w:rsid w:val="00C47F9A"/>
    <w:rsid w:val="00C520D3"/>
    <w:rsid w:val="00C5323A"/>
    <w:rsid w:val="00C6135F"/>
    <w:rsid w:val="00C61793"/>
    <w:rsid w:val="00C63B1A"/>
    <w:rsid w:val="00C64450"/>
    <w:rsid w:val="00C6474D"/>
    <w:rsid w:val="00C64D07"/>
    <w:rsid w:val="00C65D84"/>
    <w:rsid w:val="00C666A3"/>
    <w:rsid w:val="00C72508"/>
    <w:rsid w:val="00C749E7"/>
    <w:rsid w:val="00C753EB"/>
    <w:rsid w:val="00C75648"/>
    <w:rsid w:val="00C76498"/>
    <w:rsid w:val="00C81B76"/>
    <w:rsid w:val="00C82863"/>
    <w:rsid w:val="00C82977"/>
    <w:rsid w:val="00C82E75"/>
    <w:rsid w:val="00C84711"/>
    <w:rsid w:val="00C8517F"/>
    <w:rsid w:val="00C86D2B"/>
    <w:rsid w:val="00C90218"/>
    <w:rsid w:val="00C9128F"/>
    <w:rsid w:val="00C91C2C"/>
    <w:rsid w:val="00C9221E"/>
    <w:rsid w:val="00C94B21"/>
    <w:rsid w:val="00C96DF0"/>
    <w:rsid w:val="00C97BBA"/>
    <w:rsid w:val="00CA3E38"/>
    <w:rsid w:val="00CA4A3E"/>
    <w:rsid w:val="00CA704A"/>
    <w:rsid w:val="00CB1D60"/>
    <w:rsid w:val="00CB263E"/>
    <w:rsid w:val="00CB3584"/>
    <w:rsid w:val="00CC04CC"/>
    <w:rsid w:val="00CC163D"/>
    <w:rsid w:val="00CC4041"/>
    <w:rsid w:val="00CC469F"/>
    <w:rsid w:val="00CC4D51"/>
    <w:rsid w:val="00CC545E"/>
    <w:rsid w:val="00CD0DA5"/>
    <w:rsid w:val="00CD413A"/>
    <w:rsid w:val="00CD4DDC"/>
    <w:rsid w:val="00CE17DC"/>
    <w:rsid w:val="00CE19F7"/>
    <w:rsid w:val="00CE3344"/>
    <w:rsid w:val="00CE409B"/>
    <w:rsid w:val="00CE7724"/>
    <w:rsid w:val="00CF3FAC"/>
    <w:rsid w:val="00CF7A87"/>
    <w:rsid w:val="00CF7E16"/>
    <w:rsid w:val="00D000E8"/>
    <w:rsid w:val="00D00225"/>
    <w:rsid w:val="00D00D4A"/>
    <w:rsid w:val="00D026C4"/>
    <w:rsid w:val="00D0364B"/>
    <w:rsid w:val="00D06DA1"/>
    <w:rsid w:val="00D10BB1"/>
    <w:rsid w:val="00D12BEB"/>
    <w:rsid w:val="00D14F67"/>
    <w:rsid w:val="00D1583B"/>
    <w:rsid w:val="00D15B78"/>
    <w:rsid w:val="00D16A8B"/>
    <w:rsid w:val="00D256A6"/>
    <w:rsid w:val="00D26970"/>
    <w:rsid w:val="00D30990"/>
    <w:rsid w:val="00D30AC1"/>
    <w:rsid w:val="00D31332"/>
    <w:rsid w:val="00D41BC2"/>
    <w:rsid w:val="00D4483F"/>
    <w:rsid w:val="00D4528C"/>
    <w:rsid w:val="00D46B56"/>
    <w:rsid w:val="00D50A99"/>
    <w:rsid w:val="00D52B3B"/>
    <w:rsid w:val="00D53BA2"/>
    <w:rsid w:val="00D53EC4"/>
    <w:rsid w:val="00D5442C"/>
    <w:rsid w:val="00D544A7"/>
    <w:rsid w:val="00D5557F"/>
    <w:rsid w:val="00D60EE0"/>
    <w:rsid w:val="00D60F50"/>
    <w:rsid w:val="00D612C9"/>
    <w:rsid w:val="00D6384A"/>
    <w:rsid w:val="00D6386A"/>
    <w:rsid w:val="00D70F47"/>
    <w:rsid w:val="00D72019"/>
    <w:rsid w:val="00D72031"/>
    <w:rsid w:val="00D733BA"/>
    <w:rsid w:val="00D75CCF"/>
    <w:rsid w:val="00D81C0C"/>
    <w:rsid w:val="00D81EF4"/>
    <w:rsid w:val="00D820CC"/>
    <w:rsid w:val="00D851DA"/>
    <w:rsid w:val="00D87F1C"/>
    <w:rsid w:val="00D923B3"/>
    <w:rsid w:val="00D96D27"/>
    <w:rsid w:val="00D97551"/>
    <w:rsid w:val="00DA1BE2"/>
    <w:rsid w:val="00DA3955"/>
    <w:rsid w:val="00DA3A07"/>
    <w:rsid w:val="00DA4209"/>
    <w:rsid w:val="00DA4F48"/>
    <w:rsid w:val="00DA75FF"/>
    <w:rsid w:val="00DB177C"/>
    <w:rsid w:val="00DB1DA8"/>
    <w:rsid w:val="00DB2227"/>
    <w:rsid w:val="00DB29A8"/>
    <w:rsid w:val="00DB3060"/>
    <w:rsid w:val="00DB408F"/>
    <w:rsid w:val="00DB5A69"/>
    <w:rsid w:val="00DB6A08"/>
    <w:rsid w:val="00DC0F2F"/>
    <w:rsid w:val="00DC29DC"/>
    <w:rsid w:val="00DC2B92"/>
    <w:rsid w:val="00DC38CE"/>
    <w:rsid w:val="00DC74AE"/>
    <w:rsid w:val="00DC7ABB"/>
    <w:rsid w:val="00DD292D"/>
    <w:rsid w:val="00DD3F5A"/>
    <w:rsid w:val="00DD45D1"/>
    <w:rsid w:val="00DD4BB2"/>
    <w:rsid w:val="00DD60E3"/>
    <w:rsid w:val="00DD6C97"/>
    <w:rsid w:val="00DF0D05"/>
    <w:rsid w:val="00DF1A02"/>
    <w:rsid w:val="00DF39FF"/>
    <w:rsid w:val="00DF56B4"/>
    <w:rsid w:val="00E006DC"/>
    <w:rsid w:val="00E00898"/>
    <w:rsid w:val="00E010D6"/>
    <w:rsid w:val="00E010FF"/>
    <w:rsid w:val="00E01249"/>
    <w:rsid w:val="00E01D69"/>
    <w:rsid w:val="00E0468A"/>
    <w:rsid w:val="00E0652E"/>
    <w:rsid w:val="00E0679C"/>
    <w:rsid w:val="00E114DE"/>
    <w:rsid w:val="00E13242"/>
    <w:rsid w:val="00E1457F"/>
    <w:rsid w:val="00E16A9B"/>
    <w:rsid w:val="00E16B3D"/>
    <w:rsid w:val="00E20429"/>
    <w:rsid w:val="00E21296"/>
    <w:rsid w:val="00E32F33"/>
    <w:rsid w:val="00E33E2A"/>
    <w:rsid w:val="00E34EAF"/>
    <w:rsid w:val="00E3665E"/>
    <w:rsid w:val="00E370BC"/>
    <w:rsid w:val="00E43A7E"/>
    <w:rsid w:val="00E44C16"/>
    <w:rsid w:val="00E4558B"/>
    <w:rsid w:val="00E458A0"/>
    <w:rsid w:val="00E45979"/>
    <w:rsid w:val="00E46C2F"/>
    <w:rsid w:val="00E47802"/>
    <w:rsid w:val="00E478BA"/>
    <w:rsid w:val="00E50F6F"/>
    <w:rsid w:val="00E53678"/>
    <w:rsid w:val="00E53AF3"/>
    <w:rsid w:val="00E555FA"/>
    <w:rsid w:val="00E575F0"/>
    <w:rsid w:val="00E608A5"/>
    <w:rsid w:val="00E622E1"/>
    <w:rsid w:val="00E63086"/>
    <w:rsid w:val="00E702F4"/>
    <w:rsid w:val="00E71BD9"/>
    <w:rsid w:val="00E739D3"/>
    <w:rsid w:val="00E74A0E"/>
    <w:rsid w:val="00E766E7"/>
    <w:rsid w:val="00E76952"/>
    <w:rsid w:val="00E838AD"/>
    <w:rsid w:val="00E84353"/>
    <w:rsid w:val="00E87E1B"/>
    <w:rsid w:val="00E934DA"/>
    <w:rsid w:val="00E96ADA"/>
    <w:rsid w:val="00E9720F"/>
    <w:rsid w:val="00E97587"/>
    <w:rsid w:val="00E97B64"/>
    <w:rsid w:val="00EA522A"/>
    <w:rsid w:val="00EA5A97"/>
    <w:rsid w:val="00EA6FD8"/>
    <w:rsid w:val="00EB338F"/>
    <w:rsid w:val="00EB3636"/>
    <w:rsid w:val="00EB3985"/>
    <w:rsid w:val="00EB6C0D"/>
    <w:rsid w:val="00EC046F"/>
    <w:rsid w:val="00EC212F"/>
    <w:rsid w:val="00EC7722"/>
    <w:rsid w:val="00ED1DD4"/>
    <w:rsid w:val="00ED3F8F"/>
    <w:rsid w:val="00ED43CF"/>
    <w:rsid w:val="00ED73C4"/>
    <w:rsid w:val="00EE0DD1"/>
    <w:rsid w:val="00EE1044"/>
    <w:rsid w:val="00EE29B2"/>
    <w:rsid w:val="00EE40DE"/>
    <w:rsid w:val="00EE580C"/>
    <w:rsid w:val="00EF205C"/>
    <w:rsid w:val="00EF3034"/>
    <w:rsid w:val="00EF7545"/>
    <w:rsid w:val="00F0055A"/>
    <w:rsid w:val="00F038D7"/>
    <w:rsid w:val="00F05916"/>
    <w:rsid w:val="00F060A8"/>
    <w:rsid w:val="00F064DC"/>
    <w:rsid w:val="00F06BA7"/>
    <w:rsid w:val="00F1040C"/>
    <w:rsid w:val="00F121D4"/>
    <w:rsid w:val="00F1561E"/>
    <w:rsid w:val="00F163CF"/>
    <w:rsid w:val="00F21D36"/>
    <w:rsid w:val="00F22054"/>
    <w:rsid w:val="00F24194"/>
    <w:rsid w:val="00F257C5"/>
    <w:rsid w:val="00F26543"/>
    <w:rsid w:val="00F2699F"/>
    <w:rsid w:val="00F36227"/>
    <w:rsid w:val="00F36804"/>
    <w:rsid w:val="00F36D9D"/>
    <w:rsid w:val="00F37C53"/>
    <w:rsid w:val="00F46489"/>
    <w:rsid w:val="00F50EC3"/>
    <w:rsid w:val="00F51D5A"/>
    <w:rsid w:val="00F52512"/>
    <w:rsid w:val="00F52E2D"/>
    <w:rsid w:val="00F56217"/>
    <w:rsid w:val="00F56277"/>
    <w:rsid w:val="00F577DC"/>
    <w:rsid w:val="00F601FE"/>
    <w:rsid w:val="00F618BC"/>
    <w:rsid w:val="00F6399E"/>
    <w:rsid w:val="00F65813"/>
    <w:rsid w:val="00F65D5E"/>
    <w:rsid w:val="00F66407"/>
    <w:rsid w:val="00F71E33"/>
    <w:rsid w:val="00F7409F"/>
    <w:rsid w:val="00F7503D"/>
    <w:rsid w:val="00F75659"/>
    <w:rsid w:val="00F779AD"/>
    <w:rsid w:val="00F77E6A"/>
    <w:rsid w:val="00F80CF1"/>
    <w:rsid w:val="00F825D8"/>
    <w:rsid w:val="00F840BB"/>
    <w:rsid w:val="00F84B02"/>
    <w:rsid w:val="00F85475"/>
    <w:rsid w:val="00F85BD0"/>
    <w:rsid w:val="00F86881"/>
    <w:rsid w:val="00F918C6"/>
    <w:rsid w:val="00F91C1B"/>
    <w:rsid w:val="00F942A1"/>
    <w:rsid w:val="00F95B45"/>
    <w:rsid w:val="00FA6ACF"/>
    <w:rsid w:val="00FB00A6"/>
    <w:rsid w:val="00FB0AE1"/>
    <w:rsid w:val="00FB3435"/>
    <w:rsid w:val="00FC0BD2"/>
    <w:rsid w:val="00FC0D4E"/>
    <w:rsid w:val="00FC2825"/>
    <w:rsid w:val="00FC29C4"/>
    <w:rsid w:val="00FC68E4"/>
    <w:rsid w:val="00FC6BFE"/>
    <w:rsid w:val="00FC75D4"/>
    <w:rsid w:val="00FD1FA0"/>
    <w:rsid w:val="00FD3539"/>
    <w:rsid w:val="00FD56B1"/>
    <w:rsid w:val="00FD5ACD"/>
    <w:rsid w:val="00FD6EC3"/>
    <w:rsid w:val="00FE1648"/>
    <w:rsid w:val="00FE2383"/>
    <w:rsid w:val="00FE2D5B"/>
    <w:rsid w:val="00FE30EB"/>
    <w:rsid w:val="00FE51C6"/>
    <w:rsid w:val="00FE53FD"/>
    <w:rsid w:val="00FE5D5F"/>
    <w:rsid w:val="00FE7435"/>
    <w:rsid w:val="00FF07A2"/>
    <w:rsid w:val="00FF6903"/>
    <w:rsid w:val="00FF6C33"/>
    <w:rsid w:val="00FF7938"/>
    <w:rsid w:val="00FF7E6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D138"/>
  <w15:docId w15:val="{806474B7-520F-4954-8D53-27A98BFE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76"/>
    <w:pPr>
      <w:spacing w:after="0" w:line="240" w:lineRule="auto"/>
      <w:jc w:val="both"/>
    </w:pPr>
  </w:style>
  <w:style w:type="paragraph" w:styleId="Heading1">
    <w:name w:val="heading 1"/>
    <w:basedOn w:val="Normal"/>
    <w:next w:val="Normal"/>
    <w:link w:val="Heading1Char"/>
    <w:uiPriority w:val="9"/>
    <w:qFormat/>
    <w:rsid w:val="00B428C9"/>
    <w:pPr>
      <w:keepNext/>
      <w:keepLines/>
      <w:spacing w:before="240" w:line="259" w:lineRule="auto"/>
      <w:jc w:val="left"/>
      <w:outlineLvl w:val="0"/>
    </w:pPr>
    <w:rPr>
      <w:rFonts w:ascii="Calibri Light" w:eastAsia="Times New Roman" w:hAnsi="Calibri Light" w:cs="Times New Roman"/>
      <w:color w:val="2E74B5"/>
      <w:sz w:val="32"/>
      <w:szCs w:val="32"/>
      <w:lang w:val="en-US"/>
    </w:rPr>
  </w:style>
  <w:style w:type="paragraph" w:styleId="Heading2">
    <w:name w:val="heading 2"/>
    <w:basedOn w:val="Normal"/>
    <w:next w:val="Normal"/>
    <w:link w:val="Heading2Char"/>
    <w:uiPriority w:val="9"/>
    <w:unhideWhenUsed/>
    <w:qFormat/>
    <w:rsid w:val="007E49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572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8C9"/>
    <w:rPr>
      <w:rFonts w:ascii="Calibri Light" w:eastAsia="Times New Roman" w:hAnsi="Calibri Light" w:cs="Times New Roman"/>
      <w:color w:val="2E74B5"/>
      <w:sz w:val="32"/>
      <w:szCs w:val="32"/>
      <w:lang w:val="en-US"/>
    </w:rPr>
  </w:style>
  <w:style w:type="paragraph" w:customStyle="1" w:styleId="Default">
    <w:name w:val="Default"/>
    <w:rsid w:val="00B428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428C9"/>
    <w:pPr>
      <w:spacing w:after="160" w:line="256" w:lineRule="auto"/>
      <w:ind w:left="720"/>
      <w:contextualSpacing/>
      <w:jc w:val="left"/>
    </w:pPr>
    <w:rPr>
      <w:rFonts w:ascii="Calibri" w:eastAsia="Calibri" w:hAnsi="Calibri" w:cs="Times New Roman"/>
    </w:rPr>
  </w:style>
  <w:style w:type="character" w:styleId="Hyperlink">
    <w:name w:val="Hyperlink"/>
    <w:uiPriority w:val="99"/>
    <w:unhideWhenUsed/>
    <w:rsid w:val="00B428C9"/>
    <w:rPr>
      <w:color w:val="0563C1"/>
      <w:u w:val="single"/>
    </w:rPr>
  </w:style>
  <w:style w:type="paragraph" w:styleId="NormalWeb">
    <w:name w:val="Normal (Web)"/>
    <w:basedOn w:val="Normal"/>
    <w:uiPriority w:val="99"/>
    <w:unhideWhenUsed/>
    <w:rsid w:val="00B428C9"/>
    <w:pPr>
      <w:spacing w:before="100" w:beforeAutospacing="1" w:after="100" w:afterAutospacing="1"/>
      <w:jc w:val="left"/>
    </w:pPr>
    <w:rPr>
      <w:rFonts w:ascii="Times New Roman" w:eastAsia="Times New Roman" w:hAnsi="Times New Roman" w:cs="Times New Roman"/>
      <w:sz w:val="24"/>
      <w:szCs w:val="24"/>
      <w:lang w:eastAsia="id-ID"/>
    </w:rPr>
  </w:style>
  <w:style w:type="paragraph" w:styleId="Bibliography">
    <w:name w:val="Bibliography"/>
    <w:basedOn w:val="Normal"/>
    <w:next w:val="Normal"/>
    <w:uiPriority w:val="37"/>
    <w:unhideWhenUsed/>
    <w:rsid w:val="00B428C9"/>
    <w:pPr>
      <w:spacing w:after="160" w:line="256" w:lineRule="auto"/>
      <w:jc w:val="left"/>
    </w:pPr>
    <w:rPr>
      <w:rFonts w:ascii="Calibri" w:eastAsia="Calibri" w:hAnsi="Calibri" w:cs="Times New Roman"/>
    </w:rPr>
  </w:style>
  <w:style w:type="paragraph" w:styleId="Header">
    <w:name w:val="header"/>
    <w:basedOn w:val="Normal"/>
    <w:link w:val="HeaderChar"/>
    <w:uiPriority w:val="99"/>
    <w:unhideWhenUsed/>
    <w:rsid w:val="00B428C9"/>
    <w:pPr>
      <w:tabs>
        <w:tab w:val="center" w:pos="4513"/>
        <w:tab w:val="right" w:pos="9026"/>
      </w:tabs>
    </w:pPr>
  </w:style>
  <w:style w:type="character" w:customStyle="1" w:styleId="HeaderChar">
    <w:name w:val="Header Char"/>
    <w:basedOn w:val="DefaultParagraphFont"/>
    <w:link w:val="Header"/>
    <w:uiPriority w:val="99"/>
    <w:rsid w:val="00B428C9"/>
  </w:style>
  <w:style w:type="paragraph" w:styleId="Footer">
    <w:name w:val="footer"/>
    <w:basedOn w:val="Normal"/>
    <w:link w:val="FooterChar"/>
    <w:uiPriority w:val="99"/>
    <w:unhideWhenUsed/>
    <w:rsid w:val="00B428C9"/>
    <w:pPr>
      <w:tabs>
        <w:tab w:val="center" w:pos="4513"/>
        <w:tab w:val="right" w:pos="9026"/>
      </w:tabs>
    </w:pPr>
  </w:style>
  <w:style w:type="character" w:customStyle="1" w:styleId="FooterChar">
    <w:name w:val="Footer Char"/>
    <w:basedOn w:val="DefaultParagraphFont"/>
    <w:link w:val="Footer"/>
    <w:uiPriority w:val="99"/>
    <w:rsid w:val="00B428C9"/>
  </w:style>
  <w:style w:type="paragraph" w:customStyle="1" w:styleId="Pa2">
    <w:name w:val="Pa2"/>
    <w:basedOn w:val="Default"/>
    <w:next w:val="Default"/>
    <w:uiPriority w:val="99"/>
    <w:rsid w:val="007A7F2A"/>
    <w:pPr>
      <w:spacing w:line="221" w:lineRule="atLeast"/>
    </w:pPr>
    <w:rPr>
      <w:rFonts w:ascii="Arial" w:hAnsi="Arial" w:cs="Arial"/>
      <w:color w:val="auto"/>
    </w:rPr>
  </w:style>
  <w:style w:type="character" w:customStyle="1" w:styleId="A7">
    <w:name w:val="A7"/>
    <w:uiPriority w:val="99"/>
    <w:rsid w:val="007A7F2A"/>
    <w:rPr>
      <w:color w:val="000000"/>
      <w:sz w:val="22"/>
      <w:szCs w:val="22"/>
      <w:u w:val="single"/>
    </w:rPr>
  </w:style>
  <w:style w:type="character" w:customStyle="1" w:styleId="Heading3Char">
    <w:name w:val="Heading 3 Char"/>
    <w:basedOn w:val="DefaultParagraphFont"/>
    <w:link w:val="Heading3"/>
    <w:uiPriority w:val="9"/>
    <w:rsid w:val="001D572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E4921"/>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9D0606"/>
    <w:rPr>
      <w:color w:val="808080"/>
    </w:rPr>
  </w:style>
  <w:style w:type="table" w:styleId="TableGrid">
    <w:name w:val="Table Grid"/>
    <w:basedOn w:val="TableNormal"/>
    <w:uiPriority w:val="39"/>
    <w:rsid w:val="00AE477A"/>
    <w:pPr>
      <w:spacing w:after="0" w:line="240" w:lineRule="auto"/>
    </w:pPr>
    <w:rPr>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656F"/>
    <w:rPr>
      <w:i/>
      <w:iCs/>
    </w:rPr>
  </w:style>
  <w:style w:type="character" w:styleId="CommentReference">
    <w:name w:val="annotation reference"/>
    <w:basedOn w:val="DefaultParagraphFont"/>
    <w:uiPriority w:val="99"/>
    <w:semiHidden/>
    <w:unhideWhenUsed/>
    <w:rsid w:val="003204D4"/>
    <w:rPr>
      <w:sz w:val="16"/>
      <w:szCs w:val="16"/>
    </w:rPr>
  </w:style>
  <w:style w:type="paragraph" w:styleId="CommentText">
    <w:name w:val="annotation text"/>
    <w:basedOn w:val="Normal"/>
    <w:link w:val="CommentTextChar"/>
    <w:uiPriority w:val="99"/>
    <w:unhideWhenUsed/>
    <w:rsid w:val="003204D4"/>
    <w:rPr>
      <w:sz w:val="20"/>
      <w:szCs w:val="20"/>
    </w:rPr>
  </w:style>
  <w:style w:type="character" w:customStyle="1" w:styleId="CommentTextChar">
    <w:name w:val="Comment Text Char"/>
    <w:basedOn w:val="DefaultParagraphFont"/>
    <w:link w:val="CommentText"/>
    <w:uiPriority w:val="99"/>
    <w:rsid w:val="003204D4"/>
    <w:rPr>
      <w:sz w:val="20"/>
      <w:szCs w:val="20"/>
    </w:rPr>
  </w:style>
  <w:style w:type="paragraph" w:styleId="CommentSubject">
    <w:name w:val="annotation subject"/>
    <w:basedOn w:val="CommentText"/>
    <w:next w:val="CommentText"/>
    <w:link w:val="CommentSubjectChar"/>
    <w:uiPriority w:val="99"/>
    <w:semiHidden/>
    <w:unhideWhenUsed/>
    <w:rsid w:val="003204D4"/>
    <w:rPr>
      <w:b/>
      <w:bCs/>
    </w:rPr>
  </w:style>
  <w:style w:type="character" w:customStyle="1" w:styleId="CommentSubjectChar">
    <w:name w:val="Comment Subject Char"/>
    <w:basedOn w:val="CommentTextChar"/>
    <w:link w:val="CommentSubject"/>
    <w:uiPriority w:val="99"/>
    <w:semiHidden/>
    <w:rsid w:val="003204D4"/>
    <w:rPr>
      <w:b/>
      <w:bCs/>
      <w:sz w:val="20"/>
      <w:szCs w:val="20"/>
    </w:rPr>
  </w:style>
  <w:style w:type="character" w:styleId="Strong">
    <w:name w:val="Strong"/>
    <w:basedOn w:val="DefaultParagraphFont"/>
    <w:uiPriority w:val="22"/>
    <w:qFormat/>
    <w:rsid w:val="00FC75D4"/>
    <w:rPr>
      <w:b/>
      <w:bCs/>
    </w:rPr>
  </w:style>
  <w:style w:type="character" w:styleId="SubtleEmphasis">
    <w:name w:val="Subtle Emphasis"/>
    <w:basedOn w:val="DefaultParagraphFont"/>
    <w:uiPriority w:val="19"/>
    <w:qFormat/>
    <w:rsid w:val="007F461D"/>
    <w:rPr>
      <w:i/>
      <w:iCs/>
      <w:color w:val="808080" w:themeColor="text1" w:themeTint="7F"/>
    </w:rPr>
  </w:style>
  <w:style w:type="paragraph" w:styleId="NoSpacing">
    <w:name w:val="No Spacing"/>
    <w:uiPriority w:val="1"/>
    <w:qFormat/>
    <w:rsid w:val="00A53A88"/>
    <w:pPr>
      <w:spacing w:after="0" w:line="240" w:lineRule="auto"/>
    </w:pPr>
    <w:rPr>
      <w:rFonts w:ascii="Calibri" w:eastAsia="Calibri" w:hAnsi="Calibri" w:cs="Arial"/>
      <w:lang w:val="en-US"/>
    </w:rPr>
  </w:style>
  <w:style w:type="paragraph" w:styleId="HTMLPreformatted">
    <w:name w:val="HTML Preformatted"/>
    <w:basedOn w:val="Normal"/>
    <w:link w:val="HTMLPreformattedChar"/>
    <w:uiPriority w:val="99"/>
    <w:rsid w:val="00A5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53A88"/>
    <w:rPr>
      <w:rFonts w:ascii="Courier New" w:eastAsia="Times New Roman" w:hAnsi="Courier New" w:cs="Courier New"/>
      <w:sz w:val="20"/>
      <w:szCs w:val="20"/>
      <w:lang w:eastAsia="id-ID"/>
    </w:rPr>
  </w:style>
  <w:style w:type="paragraph" w:styleId="BalloonText">
    <w:name w:val="Balloon Text"/>
    <w:basedOn w:val="Normal"/>
    <w:link w:val="BalloonTextChar"/>
    <w:uiPriority w:val="99"/>
    <w:rsid w:val="00A53A88"/>
    <w:pPr>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A53A88"/>
    <w:rPr>
      <w:rFonts w:ascii="Segoe UI" w:eastAsia="Calibri" w:hAnsi="Segoe UI" w:cs="Segoe UI"/>
      <w:sz w:val="18"/>
      <w:szCs w:val="18"/>
      <w:lang w:val="en-US"/>
    </w:rPr>
  </w:style>
  <w:style w:type="paragraph" w:styleId="TOCHeading">
    <w:name w:val="TOC Heading"/>
    <w:basedOn w:val="Heading1"/>
    <w:next w:val="Normal"/>
    <w:uiPriority w:val="39"/>
    <w:qFormat/>
    <w:rsid w:val="00A53A88"/>
    <w:pPr>
      <w:outlineLvl w:val="9"/>
    </w:pPr>
    <w:rPr>
      <w:rFonts w:eastAsia="SimSun"/>
    </w:rPr>
  </w:style>
  <w:style w:type="paragraph" w:styleId="TOC1">
    <w:name w:val="toc 1"/>
    <w:basedOn w:val="Normal"/>
    <w:next w:val="Normal"/>
    <w:uiPriority w:val="39"/>
    <w:rsid w:val="00A53A88"/>
    <w:pPr>
      <w:tabs>
        <w:tab w:val="right" w:leader="dot" w:pos="7928"/>
      </w:tabs>
      <w:spacing w:after="100" w:line="256" w:lineRule="auto"/>
      <w:jc w:val="left"/>
    </w:pPr>
    <w:rPr>
      <w:rFonts w:ascii="Times New Roman" w:eastAsia="Calibri" w:hAnsi="Times New Roman" w:cs="Times New Roman"/>
      <w:noProof/>
      <w:sz w:val="24"/>
    </w:rPr>
  </w:style>
  <w:style w:type="paragraph" w:styleId="TOC2">
    <w:name w:val="toc 2"/>
    <w:basedOn w:val="Normal"/>
    <w:next w:val="Normal"/>
    <w:uiPriority w:val="39"/>
    <w:rsid w:val="00A53A88"/>
    <w:pPr>
      <w:spacing w:after="100" w:line="256" w:lineRule="auto"/>
      <w:ind w:left="220"/>
      <w:jc w:val="left"/>
    </w:pPr>
    <w:rPr>
      <w:rFonts w:ascii="Calibri" w:eastAsia="Calibri" w:hAnsi="Calibri" w:cs="Arial"/>
      <w:lang w:val="en-US"/>
    </w:rPr>
  </w:style>
  <w:style w:type="paragraph" w:styleId="TOC3">
    <w:name w:val="toc 3"/>
    <w:basedOn w:val="Normal"/>
    <w:next w:val="Normal"/>
    <w:uiPriority w:val="39"/>
    <w:rsid w:val="00A53A88"/>
    <w:pPr>
      <w:spacing w:after="100" w:line="256" w:lineRule="auto"/>
      <w:ind w:left="440"/>
      <w:jc w:val="left"/>
    </w:pPr>
    <w:rPr>
      <w:rFonts w:ascii="Calibri" w:eastAsia="Calibri" w:hAnsi="Calibri" w:cs="Arial"/>
      <w:lang w:val="en-US"/>
    </w:rPr>
  </w:style>
  <w:style w:type="character" w:styleId="FollowedHyperlink">
    <w:name w:val="FollowedHyperlink"/>
    <w:basedOn w:val="DefaultParagraphFont"/>
    <w:uiPriority w:val="99"/>
    <w:rsid w:val="00A53A88"/>
    <w:rPr>
      <w:color w:val="954F72"/>
      <w:u w:val="single"/>
    </w:rPr>
  </w:style>
  <w:style w:type="table" w:customStyle="1" w:styleId="GridTable5Dark1">
    <w:name w:val="Grid Table 5 Dark1"/>
    <w:basedOn w:val="TableNormal"/>
    <w:uiPriority w:val="50"/>
    <w:rsid w:val="00A53A88"/>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LineNumber">
    <w:name w:val="line number"/>
    <w:basedOn w:val="DefaultParagraphFont"/>
    <w:uiPriority w:val="99"/>
    <w:rsid w:val="00A53A88"/>
  </w:style>
  <w:style w:type="paragraph" w:styleId="Caption">
    <w:name w:val="caption"/>
    <w:basedOn w:val="Normal"/>
    <w:next w:val="Normal"/>
    <w:uiPriority w:val="35"/>
    <w:unhideWhenUsed/>
    <w:qFormat/>
    <w:rsid w:val="0078031F"/>
    <w:pPr>
      <w:spacing w:after="200"/>
    </w:pPr>
    <w:rPr>
      <w:i/>
      <w:iCs/>
      <w:color w:val="44546A" w:themeColor="text2"/>
      <w:sz w:val="18"/>
      <w:szCs w:val="18"/>
    </w:rPr>
  </w:style>
  <w:style w:type="paragraph" w:styleId="TableofFigures">
    <w:name w:val="table of figures"/>
    <w:basedOn w:val="Normal"/>
    <w:next w:val="Normal"/>
    <w:uiPriority w:val="99"/>
    <w:unhideWhenUsed/>
    <w:rsid w:val="000019B7"/>
  </w:style>
  <w:style w:type="character" w:customStyle="1" w:styleId="ListParagraphChar">
    <w:name w:val="List Paragraph Char"/>
    <w:link w:val="ListParagraph"/>
    <w:uiPriority w:val="34"/>
    <w:locked/>
    <w:rsid w:val="009B35F9"/>
    <w:rPr>
      <w:rFonts w:ascii="Calibri" w:eastAsia="Calibri" w:hAnsi="Calibri" w:cs="Times New Roman"/>
    </w:rPr>
  </w:style>
  <w:style w:type="character" w:customStyle="1" w:styleId="t">
    <w:name w:val="t"/>
    <w:basedOn w:val="DefaultParagraphFont"/>
    <w:rsid w:val="001F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8501">
      <w:bodyDiv w:val="1"/>
      <w:marLeft w:val="0"/>
      <w:marRight w:val="0"/>
      <w:marTop w:val="0"/>
      <w:marBottom w:val="0"/>
      <w:divBdr>
        <w:top w:val="none" w:sz="0" w:space="0" w:color="auto"/>
        <w:left w:val="none" w:sz="0" w:space="0" w:color="auto"/>
        <w:bottom w:val="none" w:sz="0" w:space="0" w:color="auto"/>
        <w:right w:val="none" w:sz="0" w:space="0" w:color="auto"/>
      </w:divBdr>
    </w:div>
    <w:div w:id="62720375">
      <w:bodyDiv w:val="1"/>
      <w:marLeft w:val="0"/>
      <w:marRight w:val="0"/>
      <w:marTop w:val="0"/>
      <w:marBottom w:val="0"/>
      <w:divBdr>
        <w:top w:val="none" w:sz="0" w:space="0" w:color="auto"/>
        <w:left w:val="none" w:sz="0" w:space="0" w:color="auto"/>
        <w:bottom w:val="none" w:sz="0" w:space="0" w:color="auto"/>
        <w:right w:val="none" w:sz="0" w:space="0" w:color="auto"/>
      </w:divBdr>
    </w:div>
    <w:div w:id="85926340">
      <w:bodyDiv w:val="1"/>
      <w:marLeft w:val="0"/>
      <w:marRight w:val="0"/>
      <w:marTop w:val="0"/>
      <w:marBottom w:val="0"/>
      <w:divBdr>
        <w:top w:val="none" w:sz="0" w:space="0" w:color="auto"/>
        <w:left w:val="none" w:sz="0" w:space="0" w:color="auto"/>
        <w:bottom w:val="none" w:sz="0" w:space="0" w:color="auto"/>
        <w:right w:val="none" w:sz="0" w:space="0" w:color="auto"/>
      </w:divBdr>
    </w:div>
    <w:div w:id="91437021">
      <w:bodyDiv w:val="1"/>
      <w:marLeft w:val="0"/>
      <w:marRight w:val="0"/>
      <w:marTop w:val="0"/>
      <w:marBottom w:val="0"/>
      <w:divBdr>
        <w:top w:val="none" w:sz="0" w:space="0" w:color="auto"/>
        <w:left w:val="none" w:sz="0" w:space="0" w:color="auto"/>
        <w:bottom w:val="none" w:sz="0" w:space="0" w:color="auto"/>
        <w:right w:val="none" w:sz="0" w:space="0" w:color="auto"/>
      </w:divBdr>
    </w:div>
    <w:div w:id="125700635">
      <w:bodyDiv w:val="1"/>
      <w:marLeft w:val="0"/>
      <w:marRight w:val="0"/>
      <w:marTop w:val="0"/>
      <w:marBottom w:val="0"/>
      <w:divBdr>
        <w:top w:val="none" w:sz="0" w:space="0" w:color="auto"/>
        <w:left w:val="none" w:sz="0" w:space="0" w:color="auto"/>
        <w:bottom w:val="none" w:sz="0" w:space="0" w:color="auto"/>
        <w:right w:val="none" w:sz="0" w:space="0" w:color="auto"/>
      </w:divBdr>
    </w:div>
    <w:div w:id="135494315">
      <w:bodyDiv w:val="1"/>
      <w:marLeft w:val="0"/>
      <w:marRight w:val="0"/>
      <w:marTop w:val="0"/>
      <w:marBottom w:val="0"/>
      <w:divBdr>
        <w:top w:val="none" w:sz="0" w:space="0" w:color="auto"/>
        <w:left w:val="none" w:sz="0" w:space="0" w:color="auto"/>
        <w:bottom w:val="none" w:sz="0" w:space="0" w:color="auto"/>
        <w:right w:val="none" w:sz="0" w:space="0" w:color="auto"/>
      </w:divBdr>
    </w:div>
    <w:div w:id="155270051">
      <w:bodyDiv w:val="1"/>
      <w:marLeft w:val="0"/>
      <w:marRight w:val="0"/>
      <w:marTop w:val="0"/>
      <w:marBottom w:val="0"/>
      <w:divBdr>
        <w:top w:val="none" w:sz="0" w:space="0" w:color="auto"/>
        <w:left w:val="none" w:sz="0" w:space="0" w:color="auto"/>
        <w:bottom w:val="none" w:sz="0" w:space="0" w:color="auto"/>
        <w:right w:val="none" w:sz="0" w:space="0" w:color="auto"/>
      </w:divBdr>
    </w:div>
    <w:div w:id="236330896">
      <w:bodyDiv w:val="1"/>
      <w:marLeft w:val="0"/>
      <w:marRight w:val="0"/>
      <w:marTop w:val="0"/>
      <w:marBottom w:val="0"/>
      <w:divBdr>
        <w:top w:val="none" w:sz="0" w:space="0" w:color="auto"/>
        <w:left w:val="none" w:sz="0" w:space="0" w:color="auto"/>
        <w:bottom w:val="none" w:sz="0" w:space="0" w:color="auto"/>
        <w:right w:val="none" w:sz="0" w:space="0" w:color="auto"/>
      </w:divBdr>
    </w:div>
    <w:div w:id="262569672">
      <w:bodyDiv w:val="1"/>
      <w:marLeft w:val="0"/>
      <w:marRight w:val="0"/>
      <w:marTop w:val="0"/>
      <w:marBottom w:val="0"/>
      <w:divBdr>
        <w:top w:val="none" w:sz="0" w:space="0" w:color="auto"/>
        <w:left w:val="none" w:sz="0" w:space="0" w:color="auto"/>
        <w:bottom w:val="none" w:sz="0" w:space="0" w:color="auto"/>
        <w:right w:val="none" w:sz="0" w:space="0" w:color="auto"/>
      </w:divBdr>
    </w:div>
    <w:div w:id="274292074">
      <w:bodyDiv w:val="1"/>
      <w:marLeft w:val="0"/>
      <w:marRight w:val="0"/>
      <w:marTop w:val="0"/>
      <w:marBottom w:val="0"/>
      <w:divBdr>
        <w:top w:val="none" w:sz="0" w:space="0" w:color="auto"/>
        <w:left w:val="none" w:sz="0" w:space="0" w:color="auto"/>
        <w:bottom w:val="none" w:sz="0" w:space="0" w:color="auto"/>
        <w:right w:val="none" w:sz="0" w:space="0" w:color="auto"/>
      </w:divBdr>
    </w:div>
    <w:div w:id="303974600">
      <w:bodyDiv w:val="1"/>
      <w:marLeft w:val="0"/>
      <w:marRight w:val="0"/>
      <w:marTop w:val="0"/>
      <w:marBottom w:val="0"/>
      <w:divBdr>
        <w:top w:val="none" w:sz="0" w:space="0" w:color="auto"/>
        <w:left w:val="none" w:sz="0" w:space="0" w:color="auto"/>
        <w:bottom w:val="none" w:sz="0" w:space="0" w:color="auto"/>
        <w:right w:val="none" w:sz="0" w:space="0" w:color="auto"/>
      </w:divBdr>
    </w:div>
    <w:div w:id="354380034">
      <w:bodyDiv w:val="1"/>
      <w:marLeft w:val="0"/>
      <w:marRight w:val="0"/>
      <w:marTop w:val="0"/>
      <w:marBottom w:val="0"/>
      <w:divBdr>
        <w:top w:val="none" w:sz="0" w:space="0" w:color="auto"/>
        <w:left w:val="none" w:sz="0" w:space="0" w:color="auto"/>
        <w:bottom w:val="none" w:sz="0" w:space="0" w:color="auto"/>
        <w:right w:val="none" w:sz="0" w:space="0" w:color="auto"/>
      </w:divBdr>
    </w:div>
    <w:div w:id="376321647">
      <w:bodyDiv w:val="1"/>
      <w:marLeft w:val="0"/>
      <w:marRight w:val="0"/>
      <w:marTop w:val="0"/>
      <w:marBottom w:val="0"/>
      <w:divBdr>
        <w:top w:val="none" w:sz="0" w:space="0" w:color="auto"/>
        <w:left w:val="none" w:sz="0" w:space="0" w:color="auto"/>
        <w:bottom w:val="none" w:sz="0" w:space="0" w:color="auto"/>
        <w:right w:val="none" w:sz="0" w:space="0" w:color="auto"/>
      </w:divBdr>
    </w:div>
    <w:div w:id="384184493">
      <w:bodyDiv w:val="1"/>
      <w:marLeft w:val="0"/>
      <w:marRight w:val="0"/>
      <w:marTop w:val="0"/>
      <w:marBottom w:val="0"/>
      <w:divBdr>
        <w:top w:val="none" w:sz="0" w:space="0" w:color="auto"/>
        <w:left w:val="none" w:sz="0" w:space="0" w:color="auto"/>
        <w:bottom w:val="none" w:sz="0" w:space="0" w:color="auto"/>
        <w:right w:val="none" w:sz="0" w:space="0" w:color="auto"/>
      </w:divBdr>
    </w:div>
    <w:div w:id="392967011">
      <w:bodyDiv w:val="1"/>
      <w:marLeft w:val="0"/>
      <w:marRight w:val="0"/>
      <w:marTop w:val="0"/>
      <w:marBottom w:val="0"/>
      <w:divBdr>
        <w:top w:val="none" w:sz="0" w:space="0" w:color="auto"/>
        <w:left w:val="none" w:sz="0" w:space="0" w:color="auto"/>
        <w:bottom w:val="none" w:sz="0" w:space="0" w:color="auto"/>
        <w:right w:val="none" w:sz="0" w:space="0" w:color="auto"/>
      </w:divBdr>
    </w:div>
    <w:div w:id="440927307">
      <w:bodyDiv w:val="1"/>
      <w:marLeft w:val="0"/>
      <w:marRight w:val="0"/>
      <w:marTop w:val="0"/>
      <w:marBottom w:val="0"/>
      <w:divBdr>
        <w:top w:val="none" w:sz="0" w:space="0" w:color="auto"/>
        <w:left w:val="none" w:sz="0" w:space="0" w:color="auto"/>
        <w:bottom w:val="none" w:sz="0" w:space="0" w:color="auto"/>
        <w:right w:val="none" w:sz="0" w:space="0" w:color="auto"/>
      </w:divBdr>
    </w:div>
    <w:div w:id="446462665">
      <w:bodyDiv w:val="1"/>
      <w:marLeft w:val="0"/>
      <w:marRight w:val="0"/>
      <w:marTop w:val="0"/>
      <w:marBottom w:val="0"/>
      <w:divBdr>
        <w:top w:val="none" w:sz="0" w:space="0" w:color="auto"/>
        <w:left w:val="none" w:sz="0" w:space="0" w:color="auto"/>
        <w:bottom w:val="none" w:sz="0" w:space="0" w:color="auto"/>
        <w:right w:val="none" w:sz="0" w:space="0" w:color="auto"/>
      </w:divBdr>
    </w:div>
    <w:div w:id="449858212">
      <w:bodyDiv w:val="1"/>
      <w:marLeft w:val="0"/>
      <w:marRight w:val="0"/>
      <w:marTop w:val="0"/>
      <w:marBottom w:val="0"/>
      <w:divBdr>
        <w:top w:val="none" w:sz="0" w:space="0" w:color="auto"/>
        <w:left w:val="none" w:sz="0" w:space="0" w:color="auto"/>
        <w:bottom w:val="none" w:sz="0" w:space="0" w:color="auto"/>
        <w:right w:val="none" w:sz="0" w:space="0" w:color="auto"/>
      </w:divBdr>
    </w:div>
    <w:div w:id="569580250">
      <w:bodyDiv w:val="1"/>
      <w:marLeft w:val="0"/>
      <w:marRight w:val="0"/>
      <w:marTop w:val="0"/>
      <w:marBottom w:val="0"/>
      <w:divBdr>
        <w:top w:val="none" w:sz="0" w:space="0" w:color="auto"/>
        <w:left w:val="none" w:sz="0" w:space="0" w:color="auto"/>
        <w:bottom w:val="none" w:sz="0" w:space="0" w:color="auto"/>
        <w:right w:val="none" w:sz="0" w:space="0" w:color="auto"/>
      </w:divBdr>
    </w:div>
    <w:div w:id="570383441">
      <w:bodyDiv w:val="1"/>
      <w:marLeft w:val="0"/>
      <w:marRight w:val="0"/>
      <w:marTop w:val="0"/>
      <w:marBottom w:val="0"/>
      <w:divBdr>
        <w:top w:val="none" w:sz="0" w:space="0" w:color="auto"/>
        <w:left w:val="none" w:sz="0" w:space="0" w:color="auto"/>
        <w:bottom w:val="none" w:sz="0" w:space="0" w:color="auto"/>
        <w:right w:val="none" w:sz="0" w:space="0" w:color="auto"/>
      </w:divBdr>
    </w:div>
    <w:div w:id="573784393">
      <w:bodyDiv w:val="1"/>
      <w:marLeft w:val="0"/>
      <w:marRight w:val="0"/>
      <w:marTop w:val="0"/>
      <w:marBottom w:val="0"/>
      <w:divBdr>
        <w:top w:val="none" w:sz="0" w:space="0" w:color="auto"/>
        <w:left w:val="none" w:sz="0" w:space="0" w:color="auto"/>
        <w:bottom w:val="none" w:sz="0" w:space="0" w:color="auto"/>
        <w:right w:val="none" w:sz="0" w:space="0" w:color="auto"/>
      </w:divBdr>
    </w:div>
    <w:div w:id="613369345">
      <w:bodyDiv w:val="1"/>
      <w:marLeft w:val="0"/>
      <w:marRight w:val="0"/>
      <w:marTop w:val="0"/>
      <w:marBottom w:val="0"/>
      <w:divBdr>
        <w:top w:val="none" w:sz="0" w:space="0" w:color="auto"/>
        <w:left w:val="none" w:sz="0" w:space="0" w:color="auto"/>
        <w:bottom w:val="none" w:sz="0" w:space="0" w:color="auto"/>
        <w:right w:val="none" w:sz="0" w:space="0" w:color="auto"/>
      </w:divBdr>
    </w:div>
    <w:div w:id="621545110">
      <w:bodyDiv w:val="1"/>
      <w:marLeft w:val="0"/>
      <w:marRight w:val="0"/>
      <w:marTop w:val="0"/>
      <w:marBottom w:val="0"/>
      <w:divBdr>
        <w:top w:val="none" w:sz="0" w:space="0" w:color="auto"/>
        <w:left w:val="none" w:sz="0" w:space="0" w:color="auto"/>
        <w:bottom w:val="none" w:sz="0" w:space="0" w:color="auto"/>
        <w:right w:val="none" w:sz="0" w:space="0" w:color="auto"/>
      </w:divBdr>
    </w:div>
    <w:div w:id="630206585">
      <w:bodyDiv w:val="1"/>
      <w:marLeft w:val="0"/>
      <w:marRight w:val="0"/>
      <w:marTop w:val="0"/>
      <w:marBottom w:val="0"/>
      <w:divBdr>
        <w:top w:val="none" w:sz="0" w:space="0" w:color="auto"/>
        <w:left w:val="none" w:sz="0" w:space="0" w:color="auto"/>
        <w:bottom w:val="none" w:sz="0" w:space="0" w:color="auto"/>
        <w:right w:val="none" w:sz="0" w:space="0" w:color="auto"/>
      </w:divBdr>
    </w:div>
    <w:div w:id="634143347">
      <w:bodyDiv w:val="1"/>
      <w:marLeft w:val="0"/>
      <w:marRight w:val="0"/>
      <w:marTop w:val="0"/>
      <w:marBottom w:val="0"/>
      <w:divBdr>
        <w:top w:val="none" w:sz="0" w:space="0" w:color="auto"/>
        <w:left w:val="none" w:sz="0" w:space="0" w:color="auto"/>
        <w:bottom w:val="none" w:sz="0" w:space="0" w:color="auto"/>
        <w:right w:val="none" w:sz="0" w:space="0" w:color="auto"/>
      </w:divBdr>
    </w:div>
    <w:div w:id="647782105">
      <w:bodyDiv w:val="1"/>
      <w:marLeft w:val="0"/>
      <w:marRight w:val="0"/>
      <w:marTop w:val="0"/>
      <w:marBottom w:val="0"/>
      <w:divBdr>
        <w:top w:val="none" w:sz="0" w:space="0" w:color="auto"/>
        <w:left w:val="none" w:sz="0" w:space="0" w:color="auto"/>
        <w:bottom w:val="none" w:sz="0" w:space="0" w:color="auto"/>
        <w:right w:val="none" w:sz="0" w:space="0" w:color="auto"/>
      </w:divBdr>
    </w:div>
    <w:div w:id="676999025">
      <w:bodyDiv w:val="1"/>
      <w:marLeft w:val="0"/>
      <w:marRight w:val="0"/>
      <w:marTop w:val="0"/>
      <w:marBottom w:val="0"/>
      <w:divBdr>
        <w:top w:val="none" w:sz="0" w:space="0" w:color="auto"/>
        <w:left w:val="none" w:sz="0" w:space="0" w:color="auto"/>
        <w:bottom w:val="none" w:sz="0" w:space="0" w:color="auto"/>
        <w:right w:val="none" w:sz="0" w:space="0" w:color="auto"/>
      </w:divBdr>
    </w:div>
    <w:div w:id="710307283">
      <w:bodyDiv w:val="1"/>
      <w:marLeft w:val="0"/>
      <w:marRight w:val="0"/>
      <w:marTop w:val="0"/>
      <w:marBottom w:val="0"/>
      <w:divBdr>
        <w:top w:val="none" w:sz="0" w:space="0" w:color="auto"/>
        <w:left w:val="none" w:sz="0" w:space="0" w:color="auto"/>
        <w:bottom w:val="none" w:sz="0" w:space="0" w:color="auto"/>
        <w:right w:val="none" w:sz="0" w:space="0" w:color="auto"/>
      </w:divBdr>
    </w:div>
    <w:div w:id="740175000">
      <w:bodyDiv w:val="1"/>
      <w:marLeft w:val="0"/>
      <w:marRight w:val="0"/>
      <w:marTop w:val="0"/>
      <w:marBottom w:val="0"/>
      <w:divBdr>
        <w:top w:val="none" w:sz="0" w:space="0" w:color="auto"/>
        <w:left w:val="none" w:sz="0" w:space="0" w:color="auto"/>
        <w:bottom w:val="none" w:sz="0" w:space="0" w:color="auto"/>
        <w:right w:val="none" w:sz="0" w:space="0" w:color="auto"/>
      </w:divBdr>
    </w:div>
    <w:div w:id="751126237">
      <w:bodyDiv w:val="1"/>
      <w:marLeft w:val="0"/>
      <w:marRight w:val="0"/>
      <w:marTop w:val="0"/>
      <w:marBottom w:val="0"/>
      <w:divBdr>
        <w:top w:val="none" w:sz="0" w:space="0" w:color="auto"/>
        <w:left w:val="none" w:sz="0" w:space="0" w:color="auto"/>
        <w:bottom w:val="none" w:sz="0" w:space="0" w:color="auto"/>
        <w:right w:val="none" w:sz="0" w:space="0" w:color="auto"/>
      </w:divBdr>
    </w:div>
    <w:div w:id="774447598">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0">
          <w:marLeft w:val="0"/>
          <w:marRight w:val="0"/>
          <w:marTop w:val="0"/>
          <w:marBottom w:val="0"/>
          <w:divBdr>
            <w:top w:val="none" w:sz="0" w:space="0" w:color="auto"/>
            <w:left w:val="none" w:sz="0" w:space="0" w:color="auto"/>
            <w:bottom w:val="none" w:sz="0" w:space="0" w:color="auto"/>
            <w:right w:val="none" w:sz="0" w:space="0" w:color="auto"/>
          </w:divBdr>
          <w:divsChild>
            <w:div w:id="571543903">
              <w:marLeft w:val="0"/>
              <w:marRight w:val="0"/>
              <w:marTop w:val="0"/>
              <w:marBottom w:val="0"/>
              <w:divBdr>
                <w:top w:val="none" w:sz="0" w:space="0" w:color="auto"/>
                <w:left w:val="none" w:sz="0" w:space="0" w:color="auto"/>
                <w:bottom w:val="none" w:sz="0" w:space="0" w:color="auto"/>
                <w:right w:val="none" w:sz="0" w:space="0" w:color="auto"/>
              </w:divBdr>
              <w:divsChild>
                <w:div w:id="1011487663">
                  <w:marLeft w:val="0"/>
                  <w:marRight w:val="0"/>
                  <w:marTop w:val="0"/>
                  <w:marBottom w:val="0"/>
                  <w:divBdr>
                    <w:top w:val="none" w:sz="0" w:space="0" w:color="auto"/>
                    <w:left w:val="none" w:sz="0" w:space="0" w:color="auto"/>
                    <w:bottom w:val="none" w:sz="0" w:space="0" w:color="auto"/>
                    <w:right w:val="none" w:sz="0" w:space="0" w:color="auto"/>
                  </w:divBdr>
                  <w:divsChild>
                    <w:div w:id="1354453213">
                      <w:marLeft w:val="0"/>
                      <w:marRight w:val="0"/>
                      <w:marTop w:val="0"/>
                      <w:marBottom w:val="0"/>
                      <w:divBdr>
                        <w:top w:val="none" w:sz="0" w:space="0" w:color="auto"/>
                        <w:left w:val="none" w:sz="0" w:space="0" w:color="auto"/>
                        <w:bottom w:val="none" w:sz="0" w:space="0" w:color="auto"/>
                        <w:right w:val="none" w:sz="0" w:space="0" w:color="auto"/>
                      </w:divBdr>
                      <w:divsChild>
                        <w:div w:id="1372455601">
                          <w:marLeft w:val="0"/>
                          <w:marRight w:val="0"/>
                          <w:marTop w:val="0"/>
                          <w:marBottom w:val="0"/>
                          <w:divBdr>
                            <w:top w:val="none" w:sz="0" w:space="0" w:color="auto"/>
                            <w:left w:val="none" w:sz="0" w:space="0" w:color="auto"/>
                            <w:bottom w:val="none" w:sz="0" w:space="0" w:color="auto"/>
                            <w:right w:val="none" w:sz="0" w:space="0" w:color="auto"/>
                          </w:divBdr>
                          <w:divsChild>
                            <w:div w:id="1377854076">
                              <w:marLeft w:val="0"/>
                              <w:marRight w:val="0"/>
                              <w:marTop w:val="0"/>
                              <w:marBottom w:val="0"/>
                              <w:divBdr>
                                <w:top w:val="none" w:sz="0" w:space="0" w:color="auto"/>
                                <w:left w:val="none" w:sz="0" w:space="0" w:color="auto"/>
                                <w:bottom w:val="none" w:sz="0" w:space="0" w:color="auto"/>
                                <w:right w:val="none" w:sz="0" w:space="0" w:color="auto"/>
                              </w:divBdr>
                              <w:divsChild>
                                <w:div w:id="1943683869">
                                  <w:marLeft w:val="0"/>
                                  <w:marRight w:val="0"/>
                                  <w:marTop w:val="0"/>
                                  <w:marBottom w:val="0"/>
                                  <w:divBdr>
                                    <w:top w:val="none" w:sz="0" w:space="0" w:color="auto"/>
                                    <w:left w:val="none" w:sz="0" w:space="0" w:color="auto"/>
                                    <w:bottom w:val="none" w:sz="0" w:space="0" w:color="auto"/>
                                    <w:right w:val="none" w:sz="0" w:space="0" w:color="auto"/>
                                  </w:divBdr>
                                  <w:divsChild>
                                    <w:div w:id="553156183">
                                      <w:marLeft w:val="0"/>
                                      <w:marRight w:val="0"/>
                                      <w:marTop w:val="0"/>
                                      <w:marBottom w:val="0"/>
                                      <w:divBdr>
                                        <w:top w:val="none" w:sz="0" w:space="0" w:color="auto"/>
                                        <w:left w:val="none" w:sz="0" w:space="0" w:color="auto"/>
                                        <w:bottom w:val="none" w:sz="0" w:space="0" w:color="auto"/>
                                        <w:right w:val="none" w:sz="0" w:space="0" w:color="auto"/>
                                      </w:divBdr>
                                      <w:divsChild>
                                        <w:div w:id="1976830847">
                                          <w:marLeft w:val="0"/>
                                          <w:marRight w:val="0"/>
                                          <w:marTop w:val="0"/>
                                          <w:marBottom w:val="0"/>
                                          <w:divBdr>
                                            <w:top w:val="none" w:sz="0" w:space="0" w:color="auto"/>
                                            <w:left w:val="none" w:sz="0" w:space="0" w:color="auto"/>
                                            <w:bottom w:val="none" w:sz="0" w:space="0" w:color="auto"/>
                                            <w:right w:val="none" w:sz="0" w:space="0" w:color="auto"/>
                                          </w:divBdr>
                                          <w:divsChild>
                                            <w:div w:id="876819556">
                                              <w:marLeft w:val="0"/>
                                              <w:marRight w:val="0"/>
                                              <w:marTop w:val="0"/>
                                              <w:marBottom w:val="0"/>
                                              <w:divBdr>
                                                <w:top w:val="none" w:sz="0" w:space="0" w:color="auto"/>
                                                <w:left w:val="none" w:sz="0" w:space="0" w:color="auto"/>
                                                <w:bottom w:val="none" w:sz="0" w:space="0" w:color="auto"/>
                                                <w:right w:val="none" w:sz="0" w:space="0" w:color="auto"/>
                                              </w:divBdr>
                                              <w:divsChild>
                                                <w:div w:id="1106384388">
                                                  <w:marLeft w:val="0"/>
                                                  <w:marRight w:val="0"/>
                                                  <w:marTop w:val="0"/>
                                                  <w:marBottom w:val="0"/>
                                                  <w:divBdr>
                                                    <w:top w:val="none" w:sz="0" w:space="0" w:color="auto"/>
                                                    <w:left w:val="none" w:sz="0" w:space="0" w:color="auto"/>
                                                    <w:bottom w:val="none" w:sz="0" w:space="0" w:color="auto"/>
                                                    <w:right w:val="none" w:sz="0" w:space="0" w:color="auto"/>
                                                  </w:divBdr>
                                                  <w:divsChild>
                                                    <w:div w:id="961616022">
                                                      <w:marLeft w:val="0"/>
                                                      <w:marRight w:val="0"/>
                                                      <w:marTop w:val="0"/>
                                                      <w:marBottom w:val="0"/>
                                                      <w:divBdr>
                                                        <w:top w:val="none" w:sz="0" w:space="0" w:color="auto"/>
                                                        <w:left w:val="none" w:sz="0" w:space="0" w:color="auto"/>
                                                        <w:bottom w:val="none" w:sz="0" w:space="0" w:color="auto"/>
                                                        <w:right w:val="none" w:sz="0" w:space="0" w:color="auto"/>
                                                      </w:divBdr>
                                                      <w:divsChild>
                                                        <w:div w:id="1502697052">
                                                          <w:marLeft w:val="0"/>
                                                          <w:marRight w:val="0"/>
                                                          <w:marTop w:val="0"/>
                                                          <w:marBottom w:val="0"/>
                                                          <w:divBdr>
                                                            <w:top w:val="none" w:sz="0" w:space="0" w:color="auto"/>
                                                            <w:left w:val="none" w:sz="0" w:space="0" w:color="auto"/>
                                                            <w:bottom w:val="none" w:sz="0" w:space="0" w:color="auto"/>
                                                            <w:right w:val="none" w:sz="0" w:space="0" w:color="auto"/>
                                                          </w:divBdr>
                                                          <w:divsChild>
                                                            <w:div w:id="4459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326132">
      <w:bodyDiv w:val="1"/>
      <w:marLeft w:val="0"/>
      <w:marRight w:val="0"/>
      <w:marTop w:val="0"/>
      <w:marBottom w:val="0"/>
      <w:divBdr>
        <w:top w:val="none" w:sz="0" w:space="0" w:color="auto"/>
        <w:left w:val="none" w:sz="0" w:space="0" w:color="auto"/>
        <w:bottom w:val="none" w:sz="0" w:space="0" w:color="auto"/>
        <w:right w:val="none" w:sz="0" w:space="0" w:color="auto"/>
      </w:divBdr>
      <w:divsChild>
        <w:div w:id="77871059">
          <w:marLeft w:val="0"/>
          <w:marRight w:val="0"/>
          <w:marTop w:val="0"/>
          <w:marBottom w:val="0"/>
          <w:divBdr>
            <w:top w:val="none" w:sz="0" w:space="0" w:color="auto"/>
            <w:left w:val="none" w:sz="0" w:space="0" w:color="auto"/>
            <w:bottom w:val="none" w:sz="0" w:space="0" w:color="auto"/>
            <w:right w:val="none" w:sz="0" w:space="0" w:color="auto"/>
          </w:divBdr>
        </w:div>
        <w:div w:id="198591247">
          <w:marLeft w:val="0"/>
          <w:marRight w:val="0"/>
          <w:marTop w:val="0"/>
          <w:marBottom w:val="0"/>
          <w:divBdr>
            <w:top w:val="none" w:sz="0" w:space="0" w:color="auto"/>
            <w:left w:val="none" w:sz="0" w:space="0" w:color="auto"/>
            <w:bottom w:val="none" w:sz="0" w:space="0" w:color="auto"/>
            <w:right w:val="none" w:sz="0" w:space="0" w:color="auto"/>
          </w:divBdr>
        </w:div>
        <w:div w:id="297222281">
          <w:marLeft w:val="0"/>
          <w:marRight w:val="0"/>
          <w:marTop w:val="0"/>
          <w:marBottom w:val="0"/>
          <w:divBdr>
            <w:top w:val="none" w:sz="0" w:space="0" w:color="auto"/>
            <w:left w:val="none" w:sz="0" w:space="0" w:color="auto"/>
            <w:bottom w:val="none" w:sz="0" w:space="0" w:color="auto"/>
            <w:right w:val="none" w:sz="0" w:space="0" w:color="auto"/>
          </w:divBdr>
        </w:div>
        <w:div w:id="967054376">
          <w:marLeft w:val="0"/>
          <w:marRight w:val="0"/>
          <w:marTop w:val="0"/>
          <w:marBottom w:val="0"/>
          <w:divBdr>
            <w:top w:val="none" w:sz="0" w:space="0" w:color="auto"/>
            <w:left w:val="none" w:sz="0" w:space="0" w:color="auto"/>
            <w:bottom w:val="none" w:sz="0" w:space="0" w:color="auto"/>
            <w:right w:val="none" w:sz="0" w:space="0" w:color="auto"/>
          </w:divBdr>
        </w:div>
        <w:div w:id="1583834776">
          <w:marLeft w:val="0"/>
          <w:marRight w:val="0"/>
          <w:marTop w:val="0"/>
          <w:marBottom w:val="0"/>
          <w:divBdr>
            <w:top w:val="none" w:sz="0" w:space="0" w:color="auto"/>
            <w:left w:val="none" w:sz="0" w:space="0" w:color="auto"/>
            <w:bottom w:val="none" w:sz="0" w:space="0" w:color="auto"/>
            <w:right w:val="none" w:sz="0" w:space="0" w:color="auto"/>
          </w:divBdr>
        </w:div>
        <w:div w:id="1587493812">
          <w:marLeft w:val="0"/>
          <w:marRight w:val="0"/>
          <w:marTop w:val="0"/>
          <w:marBottom w:val="0"/>
          <w:divBdr>
            <w:top w:val="none" w:sz="0" w:space="0" w:color="auto"/>
            <w:left w:val="none" w:sz="0" w:space="0" w:color="auto"/>
            <w:bottom w:val="none" w:sz="0" w:space="0" w:color="auto"/>
            <w:right w:val="none" w:sz="0" w:space="0" w:color="auto"/>
          </w:divBdr>
        </w:div>
        <w:div w:id="1895384672">
          <w:marLeft w:val="0"/>
          <w:marRight w:val="0"/>
          <w:marTop w:val="0"/>
          <w:marBottom w:val="0"/>
          <w:divBdr>
            <w:top w:val="none" w:sz="0" w:space="0" w:color="auto"/>
            <w:left w:val="none" w:sz="0" w:space="0" w:color="auto"/>
            <w:bottom w:val="none" w:sz="0" w:space="0" w:color="auto"/>
            <w:right w:val="none" w:sz="0" w:space="0" w:color="auto"/>
          </w:divBdr>
        </w:div>
        <w:div w:id="1949845102">
          <w:marLeft w:val="0"/>
          <w:marRight w:val="0"/>
          <w:marTop w:val="0"/>
          <w:marBottom w:val="0"/>
          <w:divBdr>
            <w:top w:val="none" w:sz="0" w:space="0" w:color="auto"/>
            <w:left w:val="none" w:sz="0" w:space="0" w:color="auto"/>
            <w:bottom w:val="none" w:sz="0" w:space="0" w:color="auto"/>
            <w:right w:val="none" w:sz="0" w:space="0" w:color="auto"/>
          </w:divBdr>
        </w:div>
      </w:divsChild>
    </w:div>
    <w:div w:id="814957523">
      <w:bodyDiv w:val="1"/>
      <w:marLeft w:val="0"/>
      <w:marRight w:val="0"/>
      <w:marTop w:val="0"/>
      <w:marBottom w:val="0"/>
      <w:divBdr>
        <w:top w:val="none" w:sz="0" w:space="0" w:color="auto"/>
        <w:left w:val="none" w:sz="0" w:space="0" w:color="auto"/>
        <w:bottom w:val="none" w:sz="0" w:space="0" w:color="auto"/>
        <w:right w:val="none" w:sz="0" w:space="0" w:color="auto"/>
      </w:divBdr>
    </w:div>
    <w:div w:id="847255482">
      <w:bodyDiv w:val="1"/>
      <w:marLeft w:val="0"/>
      <w:marRight w:val="0"/>
      <w:marTop w:val="0"/>
      <w:marBottom w:val="0"/>
      <w:divBdr>
        <w:top w:val="none" w:sz="0" w:space="0" w:color="auto"/>
        <w:left w:val="none" w:sz="0" w:space="0" w:color="auto"/>
        <w:bottom w:val="none" w:sz="0" w:space="0" w:color="auto"/>
        <w:right w:val="none" w:sz="0" w:space="0" w:color="auto"/>
      </w:divBdr>
    </w:div>
    <w:div w:id="853881069">
      <w:bodyDiv w:val="1"/>
      <w:marLeft w:val="0"/>
      <w:marRight w:val="0"/>
      <w:marTop w:val="0"/>
      <w:marBottom w:val="0"/>
      <w:divBdr>
        <w:top w:val="none" w:sz="0" w:space="0" w:color="auto"/>
        <w:left w:val="none" w:sz="0" w:space="0" w:color="auto"/>
        <w:bottom w:val="none" w:sz="0" w:space="0" w:color="auto"/>
        <w:right w:val="none" w:sz="0" w:space="0" w:color="auto"/>
      </w:divBdr>
    </w:div>
    <w:div w:id="908224222">
      <w:bodyDiv w:val="1"/>
      <w:marLeft w:val="0"/>
      <w:marRight w:val="0"/>
      <w:marTop w:val="0"/>
      <w:marBottom w:val="0"/>
      <w:divBdr>
        <w:top w:val="none" w:sz="0" w:space="0" w:color="auto"/>
        <w:left w:val="none" w:sz="0" w:space="0" w:color="auto"/>
        <w:bottom w:val="none" w:sz="0" w:space="0" w:color="auto"/>
        <w:right w:val="none" w:sz="0" w:space="0" w:color="auto"/>
      </w:divBdr>
    </w:div>
    <w:div w:id="958220930">
      <w:bodyDiv w:val="1"/>
      <w:marLeft w:val="0"/>
      <w:marRight w:val="0"/>
      <w:marTop w:val="0"/>
      <w:marBottom w:val="0"/>
      <w:divBdr>
        <w:top w:val="none" w:sz="0" w:space="0" w:color="auto"/>
        <w:left w:val="none" w:sz="0" w:space="0" w:color="auto"/>
        <w:bottom w:val="none" w:sz="0" w:space="0" w:color="auto"/>
        <w:right w:val="none" w:sz="0" w:space="0" w:color="auto"/>
      </w:divBdr>
    </w:div>
    <w:div w:id="993799152">
      <w:bodyDiv w:val="1"/>
      <w:marLeft w:val="0"/>
      <w:marRight w:val="0"/>
      <w:marTop w:val="0"/>
      <w:marBottom w:val="0"/>
      <w:divBdr>
        <w:top w:val="none" w:sz="0" w:space="0" w:color="auto"/>
        <w:left w:val="none" w:sz="0" w:space="0" w:color="auto"/>
        <w:bottom w:val="none" w:sz="0" w:space="0" w:color="auto"/>
        <w:right w:val="none" w:sz="0" w:space="0" w:color="auto"/>
      </w:divBdr>
    </w:div>
    <w:div w:id="1012142328">
      <w:bodyDiv w:val="1"/>
      <w:marLeft w:val="0"/>
      <w:marRight w:val="0"/>
      <w:marTop w:val="0"/>
      <w:marBottom w:val="0"/>
      <w:divBdr>
        <w:top w:val="none" w:sz="0" w:space="0" w:color="auto"/>
        <w:left w:val="none" w:sz="0" w:space="0" w:color="auto"/>
        <w:bottom w:val="none" w:sz="0" w:space="0" w:color="auto"/>
        <w:right w:val="none" w:sz="0" w:space="0" w:color="auto"/>
      </w:divBdr>
      <w:divsChild>
        <w:div w:id="756752589">
          <w:marLeft w:val="0"/>
          <w:marRight w:val="0"/>
          <w:marTop w:val="0"/>
          <w:marBottom w:val="0"/>
          <w:divBdr>
            <w:top w:val="none" w:sz="0" w:space="0" w:color="auto"/>
            <w:left w:val="none" w:sz="0" w:space="0" w:color="auto"/>
            <w:bottom w:val="none" w:sz="0" w:space="0" w:color="auto"/>
            <w:right w:val="none" w:sz="0" w:space="0" w:color="auto"/>
          </w:divBdr>
        </w:div>
        <w:div w:id="1742172362">
          <w:marLeft w:val="0"/>
          <w:marRight w:val="0"/>
          <w:marTop w:val="0"/>
          <w:marBottom w:val="0"/>
          <w:divBdr>
            <w:top w:val="none" w:sz="0" w:space="0" w:color="auto"/>
            <w:left w:val="none" w:sz="0" w:space="0" w:color="auto"/>
            <w:bottom w:val="none" w:sz="0" w:space="0" w:color="auto"/>
            <w:right w:val="none" w:sz="0" w:space="0" w:color="auto"/>
          </w:divBdr>
        </w:div>
        <w:div w:id="218980412">
          <w:marLeft w:val="0"/>
          <w:marRight w:val="0"/>
          <w:marTop w:val="0"/>
          <w:marBottom w:val="0"/>
          <w:divBdr>
            <w:top w:val="none" w:sz="0" w:space="0" w:color="auto"/>
            <w:left w:val="none" w:sz="0" w:space="0" w:color="auto"/>
            <w:bottom w:val="none" w:sz="0" w:space="0" w:color="auto"/>
            <w:right w:val="none" w:sz="0" w:space="0" w:color="auto"/>
          </w:divBdr>
        </w:div>
        <w:div w:id="2062363134">
          <w:marLeft w:val="0"/>
          <w:marRight w:val="0"/>
          <w:marTop w:val="0"/>
          <w:marBottom w:val="0"/>
          <w:divBdr>
            <w:top w:val="none" w:sz="0" w:space="0" w:color="auto"/>
            <w:left w:val="none" w:sz="0" w:space="0" w:color="auto"/>
            <w:bottom w:val="none" w:sz="0" w:space="0" w:color="auto"/>
            <w:right w:val="none" w:sz="0" w:space="0" w:color="auto"/>
          </w:divBdr>
        </w:div>
        <w:div w:id="2067950704">
          <w:marLeft w:val="0"/>
          <w:marRight w:val="0"/>
          <w:marTop w:val="0"/>
          <w:marBottom w:val="0"/>
          <w:divBdr>
            <w:top w:val="none" w:sz="0" w:space="0" w:color="auto"/>
            <w:left w:val="none" w:sz="0" w:space="0" w:color="auto"/>
            <w:bottom w:val="none" w:sz="0" w:space="0" w:color="auto"/>
            <w:right w:val="none" w:sz="0" w:space="0" w:color="auto"/>
          </w:divBdr>
        </w:div>
        <w:div w:id="756246092">
          <w:marLeft w:val="0"/>
          <w:marRight w:val="0"/>
          <w:marTop w:val="0"/>
          <w:marBottom w:val="0"/>
          <w:divBdr>
            <w:top w:val="none" w:sz="0" w:space="0" w:color="auto"/>
            <w:left w:val="none" w:sz="0" w:space="0" w:color="auto"/>
            <w:bottom w:val="none" w:sz="0" w:space="0" w:color="auto"/>
            <w:right w:val="none" w:sz="0" w:space="0" w:color="auto"/>
          </w:divBdr>
        </w:div>
        <w:div w:id="164059168">
          <w:marLeft w:val="0"/>
          <w:marRight w:val="0"/>
          <w:marTop w:val="0"/>
          <w:marBottom w:val="0"/>
          <w:divBdr>
            <w:top w:val="none" w:sz="0" w:space="0" w:color="auto"/>
            <w:left w:val="none" w:sz="0" w:space="0" w:color="auto"/>
            <w:bottom w:val="none" w:sz="0" w:space="0" w:color="auto"/>
            <w:right w:val="none" w:sz="0" w:space="0" w:color="auto"/>
          </w:divBdr>
        </w:div>
        <w:div w:id="1474178610">
          <w:marLeft w:val="0"/>
          <w:marRight w:val="0"/>
          <w:marTop w:val="0"/>
          <w:marBottom w:val="0"/>
          <w:divBdr>
            <w:top w:val="none" w:sz="0" w:space="0" w:color="auto"/>
            <w:left w:val="none" w:sz="0" w:space="0" w:color="auto"/>
            <w:bottom w:val="none" w:sz="0" w:space="0" w:color="auto"/>
            <w:right w:val="none" w:sz="0" w:space="0" w:color="auto"/>
          </w:divBdr>
        </w:div>
        <w:div w:id="1059279226">
          <w:marLeft w:val="0"/>
          <w:marRight w:val="0"/>
          <w:marTop w:val="0"/>
          <w:marBottom w:val="0"/>
          <w:divBdr>
            <w:top w:val="none" w:sz="0" w:space="0" w:color="auto"/>
            <w:left w:val="none" w:sz="0" w:space="0" w:color="auto"/>
            <w:bottom w:val="none" w:sz="0" w:space="0" w:color="auto"/>
            <w:right w:val="none" w:sz="0" w:space="0" w:color="auto"/>
          </w:divBdr>
        </w:div>
        <w:div w:id="1671907677">
          <w:marLeft w:val="0"/>
          <w:marRight w:val="0"/>
          <w:marTop w:val="0"/>
          <w:marBottom w:val="0"/>
          <w:divBdr>
            <w:top w:val="none" w:sz="0" w:space="0" w:color="auto"/>
            <w:left w:val="none" w:sz="0" w:space="0" w:color="auto"/>
            <w:bottom w:val="none" w:sz="0" w:space="0" w:color="auto"/>
            <w:right w:val="none" w:sz="0" w:space="0" w:color="auto"/>
          </w:divBdr>
        </w:div>
        <w:div w:id="449979389">
          <w:marLeft w:val="0"/>
          <w:marRight w:val="0"/>
          <w:marTop w:val="0"/>
          <w:marBottom w:val="0"/>
          <w:divBdr>
            <w:top w:val="none" w:sz="0" w:space="0" w:color="auto"/>
            <w:left w:val="none" w:sz="0" w:space="0" w:color="auto"/>
            <w:bottom w:val="none" w:sz="0" w:space="0" w:color="auto"/>
            <w:right w:val="none" w:sz="0" w:space="0" w:color="auto"/>
          </w:divBdr>
        </w:div>
        <w:div w:id="915940486">
          <w:marLeft w:val="0"/>
          <w:marRight w:val="0"/>
          <w:marTop w:val="0"/>
          <w:marBottom w:val="0"/>
          <w:divBdr>
            <w:top w:val="none" w:sz="0" w:space="0" w:color="auto"/>
            <w:left w:val="none" w:sz="0" w:space="0" w:color="auto"/>
            <w:bottom w:val="none" w:sz="0" w:space="0" w:color="auto"/>
            <w:right w:val="none" w:sz="0" w:space="0" w:color="auto"/>
          </w:divBdr>
        </w:div>
        <w:div w:id="733699069">
          <w:marLeft w:val="0"/>
          <w:marRight w:val="0"/>
          <w:marTop w:val="0"/>
          <w:marBottom w:val="0"/>
          <w:divBdr>
            <w:top w:val="none" w:sz="0" w:space="0" w:color="auto"/>
            <w:left w:val="none" w:sz="0" w:space="0" w:color="auto"/>
            <w:bottom w:val="none" w:sz="0" w:space="0" w:color="auto"/>
            <w:right w:val="none" w:sz="0" w:space="0" w:color="auto"/>
          </w:divBdr>
        </w:div>
        <w:div w:id="652221207">
          <w:marLeft w:val="0"/>
          <w:marRight w:val="0"/>
          <w:marTop w:val="0"/>
          <w:marBottom w:val="0"/>
          <w:divBdr>
            <w:top w:val="none" w:sz="0" w:space="0" w:color="auto"/>
            <w:left w:val="none" w:sz="0" w:space="0" w:color="auto"/>
            <w:bottom w:val="none" w:sz="0" w:space="0" w:color="auto"/>
            <w:right w:val="none" w:sz="0" w:space="0" w:color="auto"/>
          </w:divBdr>
        </w:div>
        <w:div w:id="1066992649">
          <w:marLeft w:val="0"/>
          <w:marRight w:val="0"/>
          <w:marTop w:val="0"/>
          <w:marBottom w:val="0"/>
          <w:divBdr>
            <w:top w:val="none" w:sz="0" w:space="0" w:color="auto"/>
            <w:left w:val="none" w:sz="0" w:space="0" w:color="auto"/>
            <w:bottom w:val="none" w:sz="0" w:space="0" w:color="auto"/>
            <w:right w:val="none" w:sz="0" w:space="0" w:color="auto"/>
          </w:divBdr>
        </w:div>
        <w:div w:id="1657143404">
          <w:marLeft w:val="0"/>
          <w:marRight w:val="0"/>
          <w:marTop w:val="0"/>
          <w:marBottom w:val="0"/>
          <w:divBdr>
            <w:top w:val="none" w:sz="0" w:space="0" w:color="auto"/>
            <w:left w:val="none" w:sz="0" w:space="0" w:color="auto"/>
            <w:bottom w:val="none" w:sz="0" w:space="0" w:color="auto"/>
            <w:right w:val="none" w:sz="0" w:space="0" w:color="auto"/>
          </w:divBdr>
        </w:div>
        <w:div w:id="1237667789">
          <w:marLeft w:val="0"/>
          <w:marRight w:val="0"/>
          <w:marTop w:val="0"/>
          <w:marBottom w:val="0"/>
          <w:divBdr>
            <w:top w:val="none" w:sz="0" w:space="0" w:color="auto"/>
            <w:left w:val="none" w:sz="0" w:space="0" w:color="auto"/>
            <w:bottom w:val="none" w:sz="0" w:space="0" w:color="auto"/>
            <w:right w:val="none" w:sz="0" w:space="0" w:color="auto"/>
          </w:divBdr>
        </w:div>
        <w:div w:id="219682439">
          <w:marLeft w:val="0"/>
          <w:marRight w:val="0"/>
          <w:marTop w:val="0"/>
          <w:marBottom w:val="0"/>
          <w:divBdr>
            <w:top w:val="none" w:sz="0" w:space="0" w:color="auto"/>
            <w:left w:val="none" w:sz="0" w:space="0" w:color="auto"/>
            <w:bottom w:val="none" w:sz="0" w:space="0" w:color="auto"/>
            <w:right w:val="none" w:sz="0" w:space="0" w:color="auto"/>
          </w:divBdr>
        </w:div>
        <w:div w:id="1320766070">
          <w:marLeft w:val="0"/>
          <w:marRight w:val="0"/>
          <w:marTop w:val="0"/>
          <w:marBottom w:val="0"/>
          <w:divBdr>
            <w:top w:val="none" w:sz="0" w:space="0" w:color="auto"/>
            <w:left w:val="none" w:sz="0" w:space="0" w:color="auto"/>
            <w:bottom w:val="none" w:sz="0" w:space="0" w:color="auto"/>
            <w:right w:val="none" w:sz="0" w:space="0" w:color="auto"/>
          </w:divBdr>
        </w:div>
        <w:div w:id="999046076">
          <w:marLeft w:val="0"/>
          <w:marRight w:val="0"/>
          <w:marTop w:val="0"/>
          <w:marBottom w:val="0"/>
          <w:divBdr>
            <w:top w:val="none" w:sz="0" w:space="0" w:color="auto"/>
            <w:left w:val="none" w:sz="0" w:space="0" w:color="auto"/>
            <w:bottom w:val="none" w:sz="0" w:space="0" w:color="auto"/>
            <w:right w:val="none" w:sz="0" w:space="0" w:color="auto"/>
          </w:divBdr>
        </w:div>
        <w:div w:id="1033387471">
          <w:marLeft w:val="0"/>
          <w:marRight w:val="0"/>
          <w:marTop w:val="0"/>
          <w:marBottom w:val="0"/>
          <w:divBdr>
            <w:top w:val="none" w:sz="0" w:space="0" w:color="auto"/>
            <w:left w:val="none" w:sz="0" w:space="0" w:color="auto"/>
            <w:bottom w:val="none" w:sz="0" w:space="0" w:color="auto"/>
            <w:right w:val="none" w:sz="0" w:space="0" w:color="auto"/>
          </w:divBdr>
        </w:div>
        <w:div w:id="1304627853">
          <w:marLeft w:val="0"/>
          <w:marRight w:val="0"/>
          <w:marTop w:val="0"/>
          <w:marBottom w:val="0"/>
          <w:divBdr>
            <w:top w:val="none" w:sz="0" w:space="0" w:color="auto"/>
            <w:left w:val="none" w:sz="0" w:space="0" w:color="auto"/>
            <w:bottom w:val="none" w:sz="0" w:space="0" w:color="auto"/>
            <w:right w:val="none" w:sz="0" w:space="0" w:color="auto"/>
          </w:divBdr>
        </w:div>
        <w:div w:id="1301113634">
          <w:marLeft w:val="0"/>
          <w:marRight w:val="0"/>
          <w:marTop w:val="0"/>
          <w:marBottom w:val="0"/>
          <w:divBdr>
            <w:top w:val="none" w:sz="0" w:space="0" w:color="auto"/>
            <w:left w:val="none" w:sz="0" w:space="0" w:color="auto"/>
            <w:bottom w:val="none" w:sz="0" w:space="0" w:color="auto"/>
            <w:right w:val="none" w:sz="0" w:space="0" w:color="auto"/>
          </w:divBdr>
        </w:div>
        <w:div w:id="421728699">
          <w:marLeft w:val="0"/>
          <w:marRight w:val="0"/>
          <w:marTop w:val="0"/>
          <w:marBottom w:val="0"/>
          <w:divBdr>
            <w:top w:val="none" w:sz="0" w:space="0" w:color="auto"/>
            <w:left w:val="none" w:sz="0" w:space="0" w:color="auto"/>
            <w:bottom w:val="none" w:sz="0" w:space="0" w:color="auto"/>
            <w:right w:val="none" w:sz="0" w:space="0" w:color="auto"/>
          </w:divBdr>
        </w:div>
        <w:div w:id="776872977">
          <w:marLeft w:val="0"/>
          <w:marRight w:val="0"/>
          <w:marTop w:val="0"/>
          <w:marBottom w:val="0"/>
          <w:divBdr>
            <w:top w:val="none" w:sz="0" w:space="0" w:color="auto"/>
            <w:left w:val="none" w:sz="0" w:space="0" w:color="auto"/>
            <w:bottom w:val="none" w:sz="0" w:space="0" w:color="auto"/>
            <w:right w:val="none" w:sz="0" w:space="0" w:color="auto"/>
          </w:divBdr>
        </w:div>
        <w:div w:id="832525587">
          <w:marLeft w:val="0"/>
          <w:marRight w:val="0"/>
          <w:marTop w:val="0"/>
          <w:marBottom w:val="0"/>
          <w:divBdr>
            <w:top w:val="none" w:sz="0" w:space="0" w:color="auto"/>
            <w:left w:val="none" w:sz="0" w:space="0" w:color="auto"/>
            <w:bottom w:val="none" w:sz="0" w:space="0" w:color="auto"/>
            <w:right w:val="none" w:sz="0" w:space="0" w:color="auto"/>
          </w:divBdr>
        </w:div>
        <w:div w:id="1633628918">
          <w:marLeft w:val="0"/>
          <w:marRight w:val="0"/>
          <w:marTop w:val="0"/>
          <w:marBottom w:val="0"/>
          <w:divBdr>
            <w:top w:val="none" w:sz="0" w:space="0" w:color="auto"/>
            <w:left w:val="none" w:sz="0" w:space="0" w:color="auto"/>
            <w:bottom w:val="none" w:sz="0" w:space="0" w:color="auto"/>
            <w:right w:val="none" w:sz="0" w:space="0" w:color="auto"/>
          </w:divBdr>
        </w:div>
        <w:div w:id="372197695">
          <w:marLeft w:val="0"/>
          <w:marRight w:val="0"/>
          <w:marTop w:val="0"/>
          <w:marBottom w:val="0"/>
          <w:divBdr>
            <w:top w:val="none" w:sz="0" w:space="0" w:color="auto"/>
            <w:left w:val="none" w:sz="0" w:space="0" w:color="auto"/>
            <w:bottom w:val="none" w:sz="0" w:space="0" w:color="auto"/>
            <w:right w:val="none" w:sz="0" w:space="0" w:color="auto"/>
          </w:divBdr>
        </w:div>
        <w:div w:id="210195886">
          <w:marLeft w:val="0"/>
          <w:marRight w:val="0"/>
          <w:marTop w:val="0"/>
          <w:marBottom w:val="0"/>
          <w:divBdr>
            <w:top w:val="none" w:sz="0" w:space="0" w:color="auto"/>
            <w:left w:val="none" w:sz="0" w:space="0" w:color="auto"/>
            <w:bottom w:val="none" w:sz="0" w:space="0" w:color="auto"/>
            <w:right w:val="none" w:sz="0" w:space="0" w:color="auto"/>
          </w:divBdr>
        </w:div>
        <w:div w:id="600648692">
          <w:marLeft w:val="0"/>
          <w:marRight w:val="0"/>
          <w:marTop w:val="0"/>
          <w:marBottom w:val="0"/>
          <w:divBdr>
            <w:top w:val="none" w:sz="0" w:space="0" w:color="auto"/>
            <w:left w:val="none" w:sz="0" w:space="0" w:color="auto"/>
            <w:bottom w:val="none" w:sz="0" w:space="0" w:color="auto"/>
            <w:right w:val="none" w:sz="0" w:space="0" w:color="auto"/>
          </w:divBdr>
        </w:div>
        <w:div w:id="899443819">
          <w:marLeft w:val="0"/>
          <w:marRight w:val="0"/>
          <w:marTop w:val="0"/>
          <w:marBottom w:val="0"/>
          <w:divBdr>
            <w:top w:val="none" w:sz="0" w:space="0" w:color="auto"/>
            <w:left w:val="none" w:sz="0" w:space="0" w:color="auto"/>
            <w:bottom w:val="none" w:sz="0" w:space="0" w:color="auto"/>
            <w:right w:val="none" w:sz="0" w:space="0" w:color="auto"/>
          </w:divBdr>
        </w:div>
        <w:div w:id="1634141826">
          <w:marLeft w:val="0"/>
          <w:marRight w:val="0"/>
          <w:marTop w:val="0"/>
          <w:marBottom w:val="0"/>
          <w:divBdr>
            <w:top w:val="none" w:sz="0" w:space="0" w:color="auto"/>
            <w:left w:val="none" w:sz="0" w:space="0" w:color="auto"/>
            <w:bottom w:val="none" w:sz="0" w:space="0" w:color="auto"/>
            <w:right w:val="none" w:sz="0" w:space="0" w:color="auto"/>
          </w:divBdr>
        </w:div>
        <w:div w:id="984625340">
          <w:marLeft w:val="0"/>
          <w:marRight w:val="0"/>
          <w:marTop w:val="0"/>
          <w:marBottom w:val="0"/>
          <w:divBdr>
            <w:top w:val="none" w:sz="0" w:space="0" w:color="auto"/>
            <w:left w:val="none" w:sz="0" w:space="0" w:color="auto"/>
            <w:bottom w:val="none" w:sz="0" w:space="0" w:color="auto"/>
            <w:right w:val="none" w:sz="0" w:space="0" w:color="auto"/>
          </w:divBdr>
        </w:div>
        <w:div w:id="895164533">
          <w:marLeft w:val="0"/>
          <w:marRight w:val="0"/>
          <w:marTop w:val="0"/>
          <w:marBottom w:val="0"/>
          <w:divBdr>
            <w:top w:val="none" w:sz="0" w:space="0" w:color="auto"/>
            <w:left w:val="none" w:sz="0" w:space="0" w:color="auto"/>
            <w:bottom w:val="none" w:sz="0" w:space="0" w:color="auto"/>
            <w:right w:val="none" w:sz="0" w:space="0" w:color="auto"/>
          </w:divBdr>
        </w:div>
        <w:div w:id="969358944">
          <w:marLeft w:val="0"/>
          <w:marRight w:val="0"/>
          <w:marTop w:val="0"/>
          <w:marBottom w:val="0"/>
          <w:divBdr>
            <w:top w:val="none" w:sz="0" w:space="0" w:color="auto"/>
            <w:left w:val="none" w:sz="0" w:space="0" w:color="auto"/>
            <w:bottom w:val="none" w:sz="0" w:space="0" w:color="auto"/>
            <w:right w:val="none" w:sz="0" w:space="0" w:color="auto"/>
          </w:divBdr>
        </w:div>
        <w:div w:id="1983540413">
          <w:marLeft w:val="0"/>
          <w:marRight w:val="0"/>
          <w:marTop w:val="0"/>
          <w:marBottom w:val="0"/>
          <w:divBdr>
            <w:top w:val="none" w:sz="0" w:space="0" w:color="auto"/>
            <w:left w:val="none" w:sz="0" w:space="0" w:color="auto"/>
            <w:bottom w:val="none" w:sz="0" w:space="0" w:color="auto"/>
            <w:right w:val="none" w:sz="0" w:space="0" w:color="auto"/>
          </w:divBdr>
        </w:div>
        <w:div w:id="1057775285">
          <w:marLeft w:val="0"/>
          <w:marRight w:val="0"/>
          <w:marTop w:val="0"/>
          <w:marBottom w:val="0"/>
          <w:divBdr>
            <w:top w:val="none" w:sz="0" w:space="0" w:color="auto"/>
            <w:left w:val="none" w:sz="0" w:space="0" w:color="auto"/>
            <w:bottom w:val="none" w:sz="0" w:space="0" w:color="auto"/>
            <w:right w:val="none" w:sz="0" w:space="0" w:color="auto"/>
          </w:divBdr>
        </w:div>
        <w:div w:id="1504055335">
          <w:marLeft w:val="0"/>
          <w:marRight w:val="0"/>
          <w:marTop w:val="0"/>
          <w:marBottom w:val="0"/>
          <w:divBdr>
            <w:top w:val="none" w:sz="0" w:space="0" w:color="auto"/>
            <w:left w:val="none" w:sz="0" w:space="0" w:color="auto"/>
            <w:bottom w:val="none" w:sz="0" w:space="0" w:color="auto"/>
            <w:right w:val="none" w:sz="0" w:space="0" w:color="auto"/>
          </w:divBdr>
        </w:div>
        <w:div w:id="735855502">
          <w:marLeft w:val="0"/>
          <w:marRight w:val="0"/>
          <w:marTop w:val="0"/>
          <w:marBottom w:val="0"/>
          <w:divBdr>
            <w:top w:val="none" w:sz="0" w:space="0" w:color="auto"/>
            <w:left w:val="none" w:sz="0" w:space="0" w:color="auto"/>
            <w:bottom w:val="none" w:sz="0" w:space="0" w:color="auto"/>
            <w:right w:val="none" w:sz="0" w:space="0" w:color="auto"/>
          </w:divBdr>
        </w:div>
        <w:div w:id="740952373">
          <w:marLeft w:val="0"/>
          <w:marRight w:val="0"/>
          <w:marTop w:val="0"/>
          <w:marBottom w:val="0"/>
          <w:divBdr>
            <w:top w:val="none" w:sz="0" w:space="0" w:color="auto"/>
            <w:left w:val="none" w:sz="0" w:space="0" w:color="auto"/>
            <w:bottom w:val="none" w:sz="0" w:space="0" w:color="auto"/>
            <w:right w:val="none" w:sz="0" w:space="0" w:color="auto"/>
          </w:divBdr>
        </w:div>
        <w:div w:id="1329022309">
          <w:marLeft w:val="0"/>
          <w:marRight w:val="0"/>
          <w:marTop w:val="0"/>
          <w:marBottom w:val="0"/>
          <w:divBdr>
            <w:top w:val="none" w:sz="0" w:space="0" w:color="auto"/>
            <w:left w:val="none" w:sz="0" w:space="0" w:color="auto"/>
            <w:bottom w:val="none" w:sz="0" w:space="0" w:color="auto"/>
            <w:right w:val="none" w:sz="0" w:space="0" w:color="auto"/>
          </w:divBdr>
        </w:div>
        <w:div w:id="1523469231">
          <w:marLeft w:val="0"/>
          <w:marRight w:val="0"/>
          <w:marTop w:val="0"/>
          <w:marBottom w:val="0"/>
          <w:divBdr>
            <w:top w:val="none" w:sz="0" w:space="0" w:color="auto"/>
            <w:left w:val="none" w:sz="0" w:space="0" w:color="auto"/>
            <w:bottom w:val="none" w:sz="0" w:space="0" w:color="auto"/>
            <w:right w:val="none" w:sz="0" w:space="0" w:color="auto"/>
          </w:divBdr>
        </w:div>
        <w:div w:id="286592834">
          <w:marLeft w:val="0"/>
          <w:marRight w:val="0"/>
          <w:marTop w:val="0"/>
          <w:marBottom w:val="0"/>
          <w:divBdr>
            <w:top w:val="none" w:sz="0" w:space="0" w:color="auto"/>
            <w:left w:val="none" w:sz="0" w:space="0" w:color="auto"/>
            <w:bottom w:val="none" w:sz="0" w:space="0" w:color="auto"/>
            <w:right w:val="none" w:sz="0" w:space="0" w:color="auto"/>
          </w:divBdr>
        </w:div>
        <w:div w:id="1977445275">
          <w:marLeft w:val="0"/>
          <w:marRight w:val="0"/>
          <w:marTop w:val="0"/>
          <w:marBottom w:val="0"/>
          <w:divBdr>
            <w:top w:val="none" w:sz="0" w:space="0" w:color="auto"/>
            <w:left w:val="none" w:sz="0" w:space="0" w:color="auto"/>
            <w:bottom w:val="none" w:sz="0" w:space="0" w:color="auto"/>
            <w:right w:val="none" w:sz="0" w:space="0" w:color="auto"/>
          </w:divBdr>
        </w:div>
        <w:div w:id="1260524385">
          <w:marLeft w:val="0"/>
          <w:marRight w:val="0"/>
          <w:marTop w:val="0"/>
          <w:marBottom w:val="0"/>
          <w:divBdr>
            <w:top w:val="none" w:sz="0" w:space="0" w:color="auto"/>
            <w:left w:val="none" w:sz="0" w:space="0" w:color="auto"/>
            <w:bottom w:val="none" w:sz="0" w:space="0" w:color="auto"/>
            <w:right w:val="none" w:sz="0" w:space="0" w:color="auto"/>
          </w:divBdr>
        </w:div>
        <w:div w:id="1903635007">
          <w:marLeft w:val="0"/>
          <w:marRight w:val="0"/>
          <w:marTop w:val="0"/>
          <w:marBottom w:val="0"/>
          <w:divBdr>
            <w:top w:val="none" w:sz="0" w:space="0" w:color="auto"/>
            <w:left w:val="none" w:sz="0" w:space="0" w:color="auto"/>
            <w:bottom w:val="none" w:sz="0" w:space="0" w:color="auto"/>
            <w:right w:val="none" w:sz="0" w:space="0" w:color="auto"/>
          </w:divBdr>
        </w:div>
        <w:div w:id="1320377571">
          <w:marLeft w:val="0"/>
          <w:marRight w:val="0"/>
          <w:marTop w:val="0"/>
          <w:marBottom w:val="0"/>
          <w:divBdr>
            <w:top w:val="none" w:sz="0" w:space="0" w:color="auto"/>
            <w:left w:val="none" w:sz="0" w:space="0" w:color="auto"/>
            <w:bottom w:val="none" w:sz="0" w:space="0" w:color="auto"/>
            <w:right w:val="none" w:sz="0" w:space="0" w:color="auto"/>
          </w:divBdr>
        </w:div>
        <w:div w:id="468330812">
          <w:marLeft w:val="0"/>
          <w:marRight w:val="0"/>
          <w:marTop w:val="0"/>
          <w:marBottom w:val="0"/>
          <w:divBdr>
            <w:top w:val="none" w:sz="0" w:space="0" w:color="auto"/>
            <w:left w:val="none" w:sz="0" w:space="0" w:color="auto"/>
            <w:bottom w:val="none" w:sz="0" w:space="0" w:color="auto"/>
            <w:right w:val="none" w:sz="0" w:space="0" w:color="auto"/>
          </w:divBdr>
        </w:div>
        <w:div w:id="590751">
          <w:marLeft w:val="0"/>
          <w:marRight w:val="0"/>
          <w:marTop w:val="0"/>
          <w:marBottom w:val="0"/>
          <w:divBdr>
            <w:top w:val="none" w:sz="0" w:space="0" w:color="auto"/>
            <w:left w:val="none" w:sz="0" w:space="0" w:color="auto"/>
            <w:bottom w:val="none" w:sz="0" w:space="0" w:color="auto"/>
            <w:right w:val="none" w:sz="0" w:space="0" w:color="auto"/>
          </w:divBdr>
        </w:div>
        <w:div w:id="1837650709">
          <w:marLeft w:val="0"/>
          <w:marRight w:val="0"/>
          <w:marTop w:val="0"/>
          <w:marBottom w:val="0"/>
          <w:divBdr>
            <w:top w:val="none" w:sz="0" w:space="0" w:color="auto"/>
            <w:left w:val="none" w:sz="0" w:space="0" w:color="auto"/>
            <w:bottom w:val="none" w:sz="0" w:space="0" w:color="auto"/>
            <w:right w:val="none" w:sz="0" w:space="0" w:color="auto"/>
          </w:divBdr>
        </w:div>
        <w:div w:id="2016423380">
          <w:marLeft w:val="0"/>
          <w:marRight w:val="0"/>
          <w:marTop w:val="0"/>
          <w:marBottom w:val="0"/>
          <w:divBdr>
            <w:top w:val="none" w:sz="0" w:space="0" w:color="auto"/>
            <w:left w:val="none" w:sz="0" w:space="0" w:color="auto"/>
            <w:bottom w:val="none" w:sz="0" w:space="0" w:color="auto"/>
            <w:right w:val="none" w:sz="0" w:space="0" w:color="auto"/>
          </w:divBdr>
        </w:div>
        <w:div w:id="961889065">
          <w:marLeft w:val="0"/>
          <w:marRight w:val="0"/>
          <w:marTop w:val="0"/>
          <w:marBottom w:val="0"/>
          <w:divBdr>
            <w:top w:val="none" w:sz="0" w:space="0" w:color="auto"/>
            <w:left w:val="none" w:sz="0" w:space="0" w:color="auto"/>
            <w:bottom w:val="none" w:sz="0" w:space="0" w:color="auto"/>
            <w:right w:val="none" w:sz="0" w:space="0" w:color="auto"/>
          </w:divBdr>
        </w:div>
        <w:div w:id="581380722">
          <w:marLeft w:val="0"/>
          <w:marRight w:val="0"/>
          <w:marTop w:val="0"/>
          <w:marBottom w:val="0"/>
          <w:divBdr>
            <w:top w:val="none" w:sz="0" w:space="0" w:color="auto"/>
            <w:left w:val="none" w:sz="0" w:space="0" w:color="auto"/>
            <w:bottom w:val="none" w:sz="0" w:space="0" w:color="auto"/>
            <w:right w:val="none" w:sz="0" w:space="0" w:color="auto"/>
          </w:divBdr>
        </w:div>
        <w:div w:id="1889874829">
          <w:marLeft w:val="0"/>
          <w:marRight w:val="0"/>
          <w:marTop w:val="0"/>
          <w:marBottom w:val="0"/>
          <w:divBdr>
            <w:top w:val="none" w:sz="0" w:space="0" w:color="auto"/>
            <w:left w:val="none" w:sz="0" w:space="0" w:color="auto"/>
            <w:bottom w:val="none" w:sz="0" w:space="0" w:color="auto"/>
            <w:right w:val="none" w:sz="0" w:space="0" w:color="auto"/>
          </w:divBdr>
        </w:div>
        <w:div w:id="1020476169">
          <w:marLeft w:val="0"/>
          <w:marRight w:val="0"/>
          <w:marTop w:val="0"/>
          <w:marBottom w:val="0"/>
          <w:divBdr>
            <w:top w:val="none" w:sz="0" w:space="0" w:color="auto"/>
            <w:left w:val="none" w:sz="0" w:space="0" w:color="auto"/>
            <w:bottom w:val="none" w:sz="0" w:space="0" w:color="auto"/>
            <w:right w:val="none" w:sz="0" w:space="0" w:color="auto"/>
          </w:divBdr>
        </w:div>
        <w:div w:id="1879733979">
          <w:marLeft w:val="0"/>
          <w:marRight w:val="0"/>
          <w:marTop w:val="0"/>
          <w:marBottom w:val="0"/>
          <w:divBdr>
            <w:top w:val="none" w:sz="0" w:space="0" w:color="auto"/>
            <w:left w:val="none" w:sz="0" w:space="0" w:color="auto"/>
            <w:bottom w:val="none" w:sz="0" w:space="0" w:color="auto"/>
            <w:right w:val="none" w:sz="0" w:space="0" w:color="auto"/>
          </w:divBdr>
        </w:div>
        <w:div w:id="1274091798">
          <w:marLeft w:val="0"/>
          <w:marRight w:val="0"/>
          <w:marTop w:val="0"/>
          <w:marBottom w:val="0"/>
          <w:divBdr>
            <w:top w:val="none" w:sz="0" w:space="0" w:color="auto"/>
            <w:left w:val="none" w:sz="0" w:space="0" w:color="auto"/>
            <w:bottom w:val="none" w:sz="0" w:space="0" w:color="auto"/>
            <w:right w:val="none" w:sz="0" w:space="0" w:color="auto"/>
          </w:divBdr>
        </w:div>
        <w:div w:id="1786465238">
          <w:marLeft w:val="0"/>
          <w:marRight w:val="0"/>
          <w:marTop w:val="0"/>
          <w:marBottom w:val="0"/>
          <w:divBdr>
            <w:top w:val="none" w:sz="0" w:space="0" w:color="auto"/>
            <w:left w:val="none" w:sz="0" w:space="0" w:color="auto"/>
            <w:bottom w:val="none" w:sz="0" w:space="0" w:color="auto"/>
            <w:right w:val="none" w:sz="0" w:space="0" w:color="auto"/>
          </w:divBdr>
        </w:div>
        <w:div w:id="1762604366">
          <w:marLeft w:val="0"/>
          <w:marRight w:val="0"/>
          <w:marTop w:val="0"/>
          <w:marBottom w:val="0"/>
          <w:divBdr>
            <w:top w:val="none" w:sz="0" w:space="0" w:color="auto"/>
            <w:left w:val="none" w:sz="0" w:space="0" w:color="auto"/>
            <w:bottom w:val="none" w:sz="0" w:space="0" w:color="auto"/>
            <w:right w:val="none" w:sz="0" w:space="0" w:color="auto"/>
          </w:divBdr>
        </w:div>
        <w:div w:id="377626550">
          <w:marLeft w:val="0"/>
          <w:marRight w:val="0"/>
          <w:marTop w:val="0"/>
          <w:marBottom w:val="0"/>
          <w:divBdr>
            <w:top w:val="none" w:sz="0" w:space="0" w:color="auto"/>
            <w:left w:val="none" w:sz="0" w:space="0" w:color="auto"/>
            <w:bottom w:val="none" w:sz="0" w:space="0" w:color="auto"/>
            <w:right w:val="none" w:sz="0" w:space="0" w:color="auto"/>
          </w:divBdr>
        </w:div>
        <w:div w:id="394165265">
          <w:marLeft w:val="0"/>
          <w:marRight w:val="0"/>
          <w:marTop w:val="0"/>
          <w:marBottom w:val="0"/>
          <w:divBdr>
            <w:top w:val="none" w:sz="0" w:space="0" w:color="auto"/>
            <w:left w:val="none" w:sz="0" w:space="0" w:color="auto"/>
            <w:bottom w:val="none" w:sz="0" w:space="0" w:color="auto"/>
            <w:right w:val="none" w:sz="0" w:space="0" w:color="auto"/>
          </w:divBdr>
        </w:div>
        <w:div w:id="995915875">
          <w:marLeft w:val="0"/>
          <w:marRight w:val="0"/>
          <w:marTop w:val="0"/>
          <w:marBottom w:val="0"/>
          <w:divBdr>
            <w:top w:val="none" w:sz="0" w:space="0" w:color="auto"/>
            <w:left w:val="none" w:sz="0" w:space="0" w:color="auto"/>
            <w:bottom w:val="none" w:sz="0" w:space="0" w:color="auto"/>
            <w:right w:val="none" w:sz="0" w:space="0" w:color="auto"/>
          </w:divBdr>
        </w:div>
        <w:div w:id="508644042">
          <w:marLeft w:val="0"/>
          <w:marRight w:val="0"/>
          <w:marTop w:val="0"/>
          <w:marBottom w:val="0"/>
          <w:divBdr>
            <w:top w:val="none" w:sz="0" w:space="0" w:color="auto"/>
            <w:left w:val="none" w:sz="0" w:space="0" w:color="auto"/>
            <w:bottom w:val="none" w:sz="0" w:space="0" w:color="auto"/>
            <w:right w:val="none" w:sz="0" w:space="0" w:color="auto"/>
          </w:divBdr>
        </w:div>
        <w:div w:id="897208284">
          <w:marLeft w:val="0"/>
          <w:marRight w:val="0"/>
          <w:marTop w:val="0"/>
          <w:marBottom w:val="0"/>
          <w:divBdr>
            <w:top w:val="none" w:sz="0" w:space="0" w:color="auto"/>
            <w:left w:val="none" w:sz="0" w:space="0" w:color="auto"/>
            <w:bottom w:val="none" w:sz="0" w:space="0" w:color="auto"/>
            <w:right w:val="none" w:sz="0" w:space="0" w:color="auto"/>
          </w:divBdr>
        </w:div>
        <w:div w:id="1114524461">
          <w:marLeft w:val="0"/>
          <w:marRight w:val="0"/>
          <w:marTop w:val="0"/>
          <w:marBottom w:val="0"/>
          <w:divBdr>
            <w:top w:val="none" w:sz="0" w:space="0" w:color="auto"/>
            <w:left w:val="none" w:sz="0" w:space="0" w:color="auto"/>
            <w:bottom w:val="none" w:sz="0" w:space="0" w:color="auto"/>
            <w:right w:val="none" w:sz="0" w:space="0" w:color="auto"/>
          </w:divBdr>
        </w:div>
        <w:div w:id="633756690">
          <w:marLeft w:val="0"/>
          <w:marRight w:val="0"/>
          <w:marTop w:val="0"/>
          <w:marBottom w:val="0"/>
          <w:divBdr>
            <w:top w:val="none" w:sz="0" w:space="0" w:color="auto"/>
            <w:left w:val="none" w:sz="0" w:space="0" w:color="auto"/>
            <w:bottom w:val="none" w:sz="0" w:space="0" w:color="auto"/>
            <w:right w:val="none" w:sz="0" w:space="0" w:color="auto"/>
          </w:divBdr>
        </w:div>
        <w:div w:id="841436230">
          <w:marLeft w:val="0"/>
          <w:marRight w:val="0"/>
          <w:marTop w:val="0"/>
          <w:marBottom w:val="0"/>
          <w:divBdr>
            <w:top w:val="none" w:sz="0" w:space="0" w:color="auto"/>
            <w:left w:val="none" w:sz="0" w:space="0" w:color="auto"/>
            <w:bottom w:val="none" w:sz="0" w:space="0" w:color="auto"/>
            <w:right w:val="none" w:sz="0" w:space="0" w:color="auto"/>
          </w:divBdr>
        </w:div>
        <w:div w:id="987242036">
          <w:marLeft w:val="0"/>
          <w:marRight w:val="0"/>
          <w:marTop w:val="0"/>
          <w:marBottom w:val="0"/>
          <w:divBdr>
            <w:top w:val="none" w:sz="0" w:space="0" w:color="auto"/>
            <w:left w:val="none" w:sz="0" w:space="0" w:color="auto"/>
            <w:bottom w:val="none" w:sz="0" w:space="0" w:color="auto"/>
            <w:right w:val="none" w:sz="0" w:space="0" w:color="auto"/>
          </w:divBdr>
        </w:div>
        <w:div w:id="792017645">
          <w:marLeft w:val="0"/>
          <w:marRight w:val="0"/>
          <w:marTop w:val="0"/>
          <w:marBottom w:val="0"/>
          <w:divBdr>
            <w:top w:val="none" w:sz="0" w:space="0" w:color="auto"/>
            <w:left w:val="none" w:sz="0" w:space="0" w:color="auto"/>
            <w:bottom w:val="none" w:sz="0" w:space="0" w:color="auto"/>
            <w:right w:val="none" w:sz="0" w:space="0" w:color="auto"/>
          </w:divBdr>
        </w:div>
        <w:div w:id="610089148">
          <w:marLeft w:val="0"/>
          <w:marRight w:val="0"/>
          <w:marTop w:val="0"/>
          <w:marBottom w:val="0"/>
          <w:divBdr>
            <w:top w:val="none" w:sz="0" w:space="0" w:color="auto"/>
            <w:left w:val="none" w:sz="0" w:space="0" w:color="auto"/>
            <w:bottom w:val="none" w:sz="0" w:space="0" w:color="auto"/>
            <w:right w:val="none" w:sz="0" w:space="0" w:color="auto"/>
          </w:divBdr>
        </w:div>
        <w:div w:id="690256670">
          <w:marLeft w:val="0"/>
          <w:marRight w:val="0"/>
          <w:marTop w:val="0"/>
          <w:marBottom w:val="0"/>
          <w:divBdr>
            <w:top w:val="none" w:sz="0" w:space="0" w:color="auto"/>
            <w:left w:val="none" w:sz="0" w:space="0" w:color="auto"/>
            <w:bottom w:val="none" w:sz="0" w:space="0" w:color="auto"/>
            <w:right w:val="none" w:sz="0" w:space="0" w:color="auto"/>
          </w:divBdr>
        </w:div>
        <w:div w:id="1821261957">
          <w:marLeft w:val="0"/>
          <w:marRight w:val="0"/>
          <w:marTop w:val="0"/>
          <w:marBottom w:val="0"/>
          <w:divBdr>
            <w:top w:val="none" w:sz="0" w:space="0" w:color="auto"/>
            <w:left w:val="none" w:sz="0" w:space="0" w:color="auto"/>
            <w:bottom w:val="none" w:sz="0" w:space="0" w:color="auto"/>
            <w:right w:val="none" w:sz="0" w:space="0" w:color="auto"/>
          </w:divBdr>
        </w:div>
        <w:div w:id="1080754181">
          <w:marLeft w:val="0"/>
          <w:marRight w:val="0"/>
          <w:marTop w:val="0"/>
          <w:marBottom w:val="0"/>
          <w:divBdr>
            <w:top w:val="none" w:sz="0" w:space="0" w:color="auto"/>
            <w:left w:val="none" w:sz="0" w:space="0" w:color="auto"/>
            <w:bottom w:val="none" w:sz="0" w:space="0" w:color="auto"/>
            <w:right w:val="none" w:sz="0" w:space="0" w:color="auto"/>
          </w:divBdr>
        </w:div>
        <w:div w:id="947857719">
          <w:marLeft w:val="0"/>
          <w:marRight w:val="0"/>
          <w:marTop w:val="0"/>
          <w:marBottom w:val="0"/>
          <w:divBdr>
            <w:top w:val="none" w:sz="0" w:space="0" w:color="auto"/>
            <w:left w:val="none" w:sz="0" w:space="0" w:color="auto"/>
            <w:bottom w:val="none" w:sz="0" w:space="0" w:color="auto"/>
            <w:right w:val="none" w:sz="0" w:space="0" w:color="auto"/>
          </w:divBdr>
        </w:div>
        <w:div w:id="927998989">
          <w:marLeft w:val="0"/>
          <w:marRight w:val="0"/>
          <w:marTop w:val="0"/>
          <w:marBottom w:val="0"/>
          <w:divBdr>
            <w:top w:val="none" w:sz="0" w:space="0" w:color="auto"/>
            <w:left w:val="none" w:sz="0" w:space="0" w:color="auto"/>
            <w:bottom w:val="none" w:sz="0" w:space="0" w:color="auto"/>
            <w:right w:val="none" w:sz="0" w:space="0" w:color="auto"/>
          </w:divBdr>
        </w:div>
        <w:div w:id="204800489">
          <w:marLeft w:val="0"/>
          <w:marRight w:val="0"/>
          <w:marTop w:val="0"/>
          <w:marBottom w:val="0"/>
          <w:divBdr>
            <w:top w:val="none" w:sz="0" w:space="0" w:color="auto"/>
            <w:left w:val="none" w:sz="0" w:space="0" w:color="auto"/>
            <w:bottom w:val="none" w:sz="0" w:space="0" w:color="auto"/>
            <w:right w:val="none" w:sz="0" w:space="0" w:color="auto"/>
          </w:divBdr>
        </w:div>
        <w:div w:id="1209218386">
          <w:marLeft w:val="0"/>
          <w:marRight w:val="0"/>
          <w:marTop w:val="0"/>
          <w:marBottom w:val="0"/>
          <w:divBdr>
            <w:top w:val="none" w:sz="0" w:space="0" w:color="auto"/>
            <w:left w:val="none" w:sz="0" w:space="0" w:color="auto"/>
            <w:bottom w:val="none" w:sz="0" w:space="0" w:color="auto"/>
            <w:right w:val="none" w:sz="0" w:space="0" w:color="auto"/>
          </w:divBdr>
        </w:div>
        <w:div w:id="316108335">
          <w:marLeft w:val="0"/>
          <w:marRight w:val="0"/>
          <w:marTop w:val="0"/>
          <w:marBottom w:val="0"/>
          <w:divBdr>
            <w:top w:val="none" w:sz="0" w:space="0" w:color="auto"/>
            <w:left w:val="none" w:sz="0" w:space="0" w:color="auto"/>
            <w:bottom w:val="none" w:sz="0" w:space="0" w:color="auto"/>
            <w:right w:val="none" w:sz="0" w:space="0" w:color="auto"/>
          </w:divBdr>
        </w:div>
        <w:div w:id="1011104604">
          <w:marLeft w:val="0"/>
          <w:marRight w:val="0"/>
          <w:marTop w:val="0"/>
          <w:marBottom w:val="0"/>
          <w:divBdr>
            <w:top w:val="none" w:sz="0" w:space="0" w:color="auto"/>
            <w:left w:val="none" w:sz="0" w:space="0" w:color="auto"/>
            <w:bottom w:val="none" w:sz="0" w:space="0" w:color="auto"/>
            <w:right w:val="none" w:sz="0" w:space="0" w:color="auto"/>
          </w:divBdr>
        </w:div>
        <w:div w:id="1414429352">
          <w:marLeft w:val="0"/>
          <w:marRight w:val="0"/>
          <w:marTop w:val="0"/>
          <w:marBottom w:val="0"/>
          <w:divBdr>
            <w:top w:val="none" w:sz="0" w:space="0" w:color="auto"/>
            <w:left w:val="none" w:sz="0" w:space="0" w:color="auto"/>
            <w:bottom w:val="none" w:sz="0" w:space="0" w:color="auto"/>
            <w:right w:val="none" w:sz="0" w:space="0" w:color="auto"/>
          </w:divBdr>
        </w:div>
        <w:div w:id="858474691">
          <w:marLeft w:val="0"/>
          <w:marRight w:val="0"/>
          <w:marTop w:val="0"/>
          <w:marBottom w:val="0"/>
          <w:divBdr>
            <w:top w:val="none" w:sz="0" w:space="0" w:color="auto"/>
            <w:left w:val="none" w:sz="0" w:space="0" w:color="auto"/>
            <w:bottom w:val="none" w:sz="0" w:space="0" w:color="auto"/>
            <w:right w:val="none" w:sz="0" w:space="0" w:color="auto"/>
          </w:divBdr>
        </w:div>
        <w:div w:id="96681588">
          <w:marLeft w:val="0"/>
          <w:marRight w:val="0"/>
          <w:marTop w:val="0"/>
          <w:marBottom w:val="0"/>
          <w:divBdr>
            <w:top w:val="none" w:sz="0" w:space="0" w:color="auto"/>
            <w:left w:val="none" w:sz="0" w:space="0" w:color="auto"/>
            <w:bottom w:val="none" w:sz="0" w:space="0" w:color="auto"/>
            <w:right w:val="none" w:sz="0" w:space="0" w:color="auto"/>
          </w:divBdr>
        </w:div>
        <w:div w:id="51975608">
          <w:marLeft w:val="0"/>
          <w:marRight w:val="0"/>
          <w:marTop w:val="0"/>
          <w:marBottom w:val="0"/>
          <w:divBdr>
            <w:top w:val="none" w:sz="0" w:space="0" w:color="auto"/>
            <w:left w:val="none" w:sz="0" w:space="0" w:color="auto"/>
            <w:bottom w:val="none" w:sz="0" w:space="0" w:color="auto"/>
            <w:right w:val="none" w:sz="0" w:space="0" w:color="auto"/>
          </w:divBdr>
        </w:div>
        <w:div w:id="851071733">
          <w:marLeft w:val="0"/>
          <w:marRight w:val="0"/>
          <w:marTop w:val="0"/>
          <w:marBottom w:val="0"/>
          <w:divBdr>
            <w:top w:val="none" w:sz="0" w:space="0" w:color="auto"/>
            <w:left w:val="none" w:sz="0" w:space="0" w:color="auto"/>
            <w:bottom w:val="none" w:sz="0" w:space="0" w:color="auto"/>
            <w:right w:val="none" w:sz="0" w:space="0" w:color="auto"/>
          </w:divBdr>
        </w:div>
        <w:div w:id="725028123">
          <w:marLeft w:val="0"/>
          <w:marRight w:val="0"/>
          <w:marTop w:val="0"/>
          <w:marBottom w:val="0"/>
          <w:divBdr>
            <w:top w:val="none" w:sz="0" w:space="0" w:color="auto"/>
            <w:left w:val="none" w:sz="0" w:space="0" w:color="auto"/>
            <w:bottom w:val="none" w:sz="0" w:space="0" w:color="auto"/>
            <w:right w:val="none" w:sz="0" w:space="0" w:color="auto"/>
          </w:divBdr>
        </w:div>
        <w:div w:id="1335953994">
          <w:marLeft w:val="0"/>
          <w:marRight w:val="0"/>
          <w:marTop w:val="0"/>
          <w:marBottom w:val="0"/>
          <w:divBdr>
            <w:top w:val="none" w:sz="0" w:space="0" w:color="auto"/>
            <w:left w:val="none" w:sz="0" w:space="0" w:color="auto"/>
            <w:bottom w:val="none" w:sz="0" w:space="0" w:color="auto"/>
            <w:right w:val="none" w:sz="0" w:space="0" w:color="auto"/>
          </w:divBdr>
        </w:div>
        <w:div w:id="845049709">
          <w:marLeft w:val="0"/>
          <w:marRight w:val="0"/>
          <w:marTop w:val="0"/>
          <w:marBottom w:val="0"/>
          <w:divBdr>
            <w:top w:val="none" w:sz="0" w:space="0" w:color="auto"/>
            <w:left w:val="none" w:sz="0" w:space="0" w:color="auto"/>
            <w:bottom w:val="none" w:sz="0" w:space="0" w:color="auto"/>
            <w:right w:val="none" w:sz="0" w:space="0" w:color="auto"/>
          </w:divBdr>
        </w:div>
        <w:div w:id="1251156011">
          <w:marLeft w:val="0"/>
          <w:marRight w:val="0"/>
          <w:marTop w:val="0"/>
          <w:marBottom w:val="0"/>
          <w:divBdr>
            <w:top w:val="none" w:sz="0" w:space="0" w:color="auto"/>
            <w:left w:val="none" w:sz="0" w:space="0" w:color="auto"/>
            <w:bottom w:val="none" w:sz="0" w:space="0" w:color="auto"/>
            <w:right w:val="none" w:sz="0" w:space="0" w:color="auto"/>
          </w:divBdr>
        </w:div>
        <w:div w:id="702174115">
          <w:marLeft w:val="0"/>
          <w:marRight w:val="0"/>
          <w:marTop w:val="0"/>
          <w:marBottom w:val="0"/>
          <w:divBdr>
            <w:top w:val="none" w:sz="0" w:space="0" w:color="auto"/>
            <w:left w:val="none" w:sz="0" w:space="0" w:color="auto"/>
            <w:bottom w:val="none" w:sz="0" w:space="0" w:color="auto"/>
            <w:right w:val="none" w:sz="0" w:space="0" w:color="auto"/>
          </w:divBdr>
        </w:div>
        <w:div w:id="689531207">
          <w:marLeft w:val="0"/>
          <w:marRight w:val="0"/>
          <w:marTop w:val="0"/>
          <w:marBottom w:val="0"/>
          <w:divBdr>
            <w:top w:val="none" w:sz="0" w:space="0" w:color="auto"/>
            <w:left w:val="none" w:sz="0" w:space="0" w:color="auto"/>
            <w:bottom w:val="none" w:sz="0" w:space="0" w:color="auto"/>
            <w:right w:val="none" w:sz="0" w:space="0" w:color="auto"/>
          </w:divBdr>
        </w:div>
        <w:div w:id="2118017465">
          <w:marLeft w:val="0"/>
          <w:marRight w:val="0"/>
          <w:marTop w:val="0"/>
          <w:marBottom w:val="0"/>
          <w:divBdr>
            <w:top w:val="none" w:sz="0" w:space="0" w:color="auto"/>
            <w:left w:val="none" w:sz="0" w:space="0" w:color="auto"/>
            <w:bottom w:val="none" w:sz="0" w:space="0" w:color="auto"/>
            <w:right w:val="none" w:sz="0" w:space="0" w:color="auto"/>
          </w:divBdr>
        </w:div>
        <w:div w:id="466705959">
          <w:marLeft w:val="0"/>
          <w:marRight w:val="0"/>
          <w:marTop w:val="0"/>
          <w:marBottom w:val="0"/>
          <w:divBdr>
            <w:top w:val="none" w:sz="0" w:space="0" w:color="auto"/>
            <w:left w:val="none" w:sz="0" w:space="0" w:color="auto"/>
            <w:bottom w:val="none" w:sz="0" w:space="0" w:color="auto"/>
            <w:right w:val="none" w:sz="0" w:space="0" w:color="auto"/>
          </w:divBdr>
        </w:div>
        <w:div w:id="879904143">
          <w:marLeft w:val="0"/>
          <w:marRight w:val="0"/>
          <w:marTop w:val="0"/>
          <w:marBottom w:val="0"/>
          <w:divBdr>
            <w:top w:val="none" w:sz="0" w:space="0" w:color="auto"/>
            <w:left w:val="none" w:sz="0" w:space="0" w:color="auto"/>
            <w:bottom w:val="none" w:sz="0" w:space="0" w:color="auto"/>
            <w:right w:val="none" w:sz="0" w:space="0" w:color="auto"/>
          </w:divBdr>
        </w:div>
        <w:div w:id="414787711">
          <w:marLeft w:val="0"/>
          <w:marRight w:val="0"/>
          <w:marTop w:val="0"/>
          <w:marBottom w:val="0"/>
          <w:divBdr>
            <w:top w:val="none" w:sz="0" w:space="0" w:color="auto"/>
            <w:left w:val="none" w:sz="0" w:space="0" w:color="auto"/>
            <w:bottom w:val="none" w:sz="0" w:space="0" w:color="auto"/>
            <w:right w:val="none" w:sz="0" w:space="0" w:color="auto"/>
          </w:divBdr>
        </w:div>
        <w:div w:id="880826290">
          <w:marLeft w:val="0"/>
          <w:marRight w:val="0"/>
          <w:marTop w:val="0"/>
          <w:marBottom w:val="0"/>
          <w:divBdr>
            <w:top w:val="none" w:sz="0" w:space="0" w:color="auto"/>
            <w:left w:val="none" w:sz="0" w:space="0" w:color="auto"/>
            <w:bottom w:val="none" w:sz="0" w:space="0" w:color="auto"/>
            <w:right w:val="none" w:sz="0" w:space="0" w:color="auto"/>
          </w:divBdr>
        </w:div>
        <w:div w:id="1780876332">
          <w:marLeft w:val="0"/>
          <w:marRight w:val="0"/>
          <w:marTop w:val="0"/>
          <w:marBottom w:val="0"/>
          <w:divBdr>
            <w:top w:val="none" w:sz="0" w:space="0" w:color="auto"/>
            <w:left w:val="none" w:sz="0" w:space="0" w:color="auto"/>
            <w:bottom w:val="none" w:sz="0" w:space="0" w:color="auto"/>
            <w:right w:val="none" w:sz="0" w:space="0" w:color="auto"/>
          </w:divBdr>
        </w:div>
        <w:div w:id="426464595">
          <w:marLeft w:val="0"/>
          <w:marRight w:val="0"/>
          <w:marTop w:val="0"/>
          <w:marBottom w:val="0"/>
          <w:divBdr>
            <w:top w:val="none" w:sz="0" w:space="0" w:color="auto"/>
            <w:left w:val="none" w:sz="0" w:space="0" w:color="auto"/>
            <w:bottom w:val="none" w:sz="0" w:space="0" w:color="auto"/>
            <w:right w:val="none" w:sz="0" w:space="0" w:color="auto"/>
          </w:divBdr>
        </w:div>
        <w:div w:id="1753968334">
          <w:marLeft w:val="0"/>
          <w:marRight w:val="0"/>
          <w:marTop w:val="0"/>
          <w:marBottom w:val="0"/>
          <w:divBdr>
            <w:top w:val="none" w:sz="0" w:space="0" w:color="auto"/>
            <w:left w:val="none" w:sz="0" w:space="0" w:color="auto"/>
            <w:bottom w:val="none" w:sz="0" w:space="0" w:color="auto"/>
            <w:right w:val="none" w:sz="0" w:space="0" w:color="auto"/>
          </w:divBdr>
        </w:div>
        <w:div w:id="1802722428">
          <w:marLeft w:val="0"/>
          <w:marRight w:val="0"/>
          <w:marTop w:val="0"/>
          <w:marBottom w:val="0"/>
          <w:divBdr>
            <w:top w:val="none" w:sz="0" w:space="0" w:color="auto"/>
            <w:left w:val="none" w:sz="0" w:space="0" w:color="auto"/>
            <w:bottom w:val="none" w:sz="0" w:space="0" w:color="auto"/>
            <w:right w:val="none" w:sz="0" w:space="0" w:color="auto"/>
          </w:divBdr>
        </w:div>
        <w:div w:id="377828361">
          <w:marLeft w:val="0"/>
          <w:marRight w:val="0"/>
          <w:marTop w:val="0"/>
          <w:marBottom w:val="0"/>
          <w:divBdr>
            <w:top w:val="none" w:sz="0" w:space="0" w:color="auto"/>
            <w:left w:val="none" w:sz="0" w:space="0" w:color="auto"/>
            <w:bottom w:val="none" w:sz="0" w:space="0" w:color="auto"/>
            <w:right w:val="none" w:sz="0" w:space="0" w:color="auto"/>
          </w:divBdr>
        </w:div>
        <w:div w:id="1207915754">
          <w:marLeft w:val="0"/>
          <w:marRight w:val="0"/>
          <w:marTop w:val="0"/>
          <w:marBottom w:val="0"/>
          <w:divBdr>
            <w:top w:val="none" w:sz="0" w:space="0" w:color="auto"/>
            <w:left w:val="none" w:sz="0" w:space="0" w:color="auto"/>
            <w:bottom w:val="none" w:sz="0" w:space="0" w:color="auto"/>
            <w:right w:val="none" w:sz="0" w:space="0" w:color="auto"/>
          </w:divBdr>
        </w:div>
        <w:div w:id="817578036">
          <w:marLeft w:val="0"/>
          <w:marRight w:val="0"/>
          <w:marTop w:val="0"/>
          <w:marBottom w:val="0"/>
          <w:divBdr>
            <w:top w:val="none" w:sz="0" w:space="0" w:color="auto"/>
            <w:left w:val="none" w:sz="0" w:space="0" w:color="auto"/>
            <w:bottom w:val="none" w:sz="0" w:space="0" w:color="auto"/>
            <w:right w:val="none" w:sz="0" w:space="0" w:color="auto"/>
          </w:divBdr>
        </w:div>
        <w:div w:id="872882086">
          <w:marLeft w:val="0"/>
          <w:marRight w:val="0"/>
          <w:marTop w:val="0"/>
          <w:marBottom w:val="0"/>
          <w:divBdr>
            <w:top w:val="none" w:sz="0" w:space="0" w:color="auto"/>
            <w:left w:val="none" w:sz="0" w:space="0" w:color="auto"/>
            <w:bottom w:val="none" w:sz="0" w:space="0" w:color="auto"/>
            <w:right w:val="none" w:sz="0" w:space="0" w:color="auto"/>
          </w:divBdr>
        </w:div>
        <w:div w:id="577326437">
          <w:marLeft w:val="0"/>
          <w:marRight w:val="0"/>
          <w:marTop w:val="0"/>
          <w:marBottom w:val="0"/>
          <w:divBdr>
            <w:top w:val="none" w:sz="0" w:space="0" w:color="auto"/>
            <w:left w:val="none" w:sz="0" w:space="0" w:color="auto"/>
            <w:bottom w:val="none" w:sz="0" w:space="0" w:color="auto"/>
            <w:right w:val="none" w:sz="0" w:space="0" w:color="auto"/>
          </w:divBdr>
        </w:div>
        <w:div w:id="1153061142">
          <w:marLeft w:val="0"/>
          <w:marRight w:val="0"/>
          <w:marTop w:val="0"/>
          <w:marBottom w:val="0"/>
          <w:divBdr>
            <w:top w:val="none" w:sz="0" w:space="0" w:color="auto"/>
            <w:left w:val="none" w:sz="0" w:space="0" w:color="auto"/>
            <w:bottom w:val="none" w:sz="0" w:space="0" w:color="auto"/>
            <w:right w:val="none" w:sz="0" w:space="0" w:color="auto"/>
          </w:divBdr>
        </w:div>
        <w:div w:id="1409377138">
          <w:marLeft w:val="0"/>
          <w:marRight w:val="0"/>
          <w:marTop w:val="0"/>
          <w:marBottom w:val="0"/>
          <w:divBdr>
            <w:top w:val="none" w:sz="0" w:space="0" w:color="auto"/>
            <w:left w:val="none" w:sz="0" w:space="0" w:color="auto"/>
            <w:bottom w:val="none" w:sz="0" w:space="0" w:color="auto"/>
            <w:right w:val="none" w:sz="0" w:space="0" w:color="auto"/>
          </w:divBdr>
        </w:div>
        <w:div w:id="836923158">
          <w:marLeft w:val="0"/>
          <w:marRight w:val="0"/>
          <w:marTop w:val="0"/>
          <w:marBottom w:val="0"/>
          <w:divBdr>
            <w:top w:val="none" w:sz="0" w:space="0" w:color="auto"/>
            <w:left w:val="none" w:sz="0" w:space="0" w:color="auto"/>
            <w:bottom w:val="none" w:sz="0" w:space="0" w:color="auto"/>
            <w:right w:val="none" w:sz="0" w:space="0" w:color="auto"/>
          </w:divBdr>
        </w:div>
        <w:div w:id="1000620670">
          <w:marLeft w:val="0"/>
          <w:marRight w:val="0"/>
          <w:marTop w:val="0"/>
          <w:marBottom w:val="0"/>
          <w:divBdr>
            <w:top w:val="none" w:sz="0" w:space="0" w:color="auto"/>
            <w:left w:val="none" w:sz="0" w:space="0" w:color="auto"/>
            <w:bottom w:val="none" w:sz="0" w:space="0" w:color="auto"/>
            <w:right w:val="none" w:sz="0" w:space="0" w:color="auto"/>
          </w:divBdr>
        </w:div>
        <w:div w:id="21444026">
          <w:marLeft w:val="0"/>
          <w:marRight w:val="0"/>
          <w:marTop w:val="0"/>
          <w:marBottom w:val="0"/>
          <w:divBdr>
            <w:top w:val="none" w:sz="0" w:space="0" w:color="auto"/>
            <w:left w:val="none" w:sz="0" w:space="0" w:color="auto"/>
            <w:bottom w:val="none" w:sz="0" w:space="0" w:color="auto"/>
            <w:right w:val="none" w:sz="0" w:space="0" w:color="auto"/>
          </w:divBdr>
        </w:div>
        <w:div w:id="1038815508">
          <w:marLeft w:val="0"/>
          <w:marRight w:val="0"/>
          <w:marTop w:val="0"/>
          <w:marBottom w:val="0"/>
          <w:divBdr>
            <w:top w:val="none" w:sz="0" w:space="0" w:color="auto"/>
            <w:left w:val="none" w:sz="0" w:space="0" w:color="auto"/>
            <w:bottom w:val="none" w:sz="0" w:space="0" w:color="auto"/>
            <w:right w:val="none" w:sz="0" w:space="0" w:color="auto"/>
          </w:divBdr>
        </w:div>
        <w:div w:id="1146970977">
          <w:marLeft w:val="0"/>
          <w:marRight w:val="0"/>
          <w:marTop w:val="0"/>
          <w:marBottom w:val="0"/>
          <w:divBdr>
            <w:top w:val="none" w:sz="0" w:space="0" w:color="auto"/>
            <w:left w:val="none" w:sz="0" w:space="0" w:color="auto"/>
            <w:bottom w:val="none" w:sz="0" w:space="0" w:color="auto"/>
            <w:right w:val="none" w:sz="0" w:space="0" w:color="auto"/>
          </w:divBdr>
        </w:div>
        <w:div w:id="503667432">
          <w:marLeft w:val="0"/>
          <w:marRight w:val="0"/>
          <w:marTop w:val="0"/>
          <w:marBottom w:val="0"/>
          <w:divBdr>
            <w:top w:val="none" w:sz="0" w:space="0" w:color="auto"/>
            <w:left w:val="none" w:sz="0" w:space="0" w:color="auto"/>
            <w:bottom w:val="none" w:sz="0" w:space="0" w:color="auto"/>
            <w:right w:val="none" w:sz="0" w:space="0" w:color="auto"/>
          </w:divBdr>
        </w:div>
        <w:div w:id="271865031">
          <w:marLeft w:val="0"/>
          <w:marRight w:val="0"/>
          <w:marTop w:val="0"/>
          <w:marBottom w:val="0"/>
          <w:divBdr>
            <w:top w:val="none" w:sz="0" w:space="0" w:color="auto"/>
            <w:left w:val="none" w:sz="0" w:space="0" w:color="auto"/>
            <w:bottom w:val="none" w:sz="0" w:space="0" w:color="auto"/>
            <w:right w:val="none" w:sz="0" w:space="0" w:color="auto"/>
          </w:divBdr>
        </w:div>
        <w:div w:id="1765224879">
          <w:marLeft w:val="0"/>
          <w:marRight w:val="0"/>
          <w:marTop w:val="0"/>
          <w:marBottom w:val="0"/>
          <w:divBdr>
            <w:top w:val="none" w:sz="0" w:space="0" w:color="auto"/>
            <w:left w:val="none" w:sz="0" w:space="0" w:color="auto"/>
            <w:bottom w:val="none" w:sz="0" w:space="0" w:color="auto"/>
            <w:right w:val="none" w:sz="0" w:space="0" w:color="auto"/>
          </w:divBdr>
        </w:div>
        <w:div w:id="297225273">
          <w:marLeft w:val="0"/>
          <w:marRight w:val="0"/>
          <w:marTop w:val="0"/>
          <w:marBottom w:val="0"/>
          <w:divBdr>
            <w:top w:val="none" w:sz="0" w:space="0" w:color="auto"/>
            <w:left w:val="none" w:sz="0" w:space="0" w:color="auto"/>
            <w:bottom w:val="none" w:sz="0" w:space="0" w:color="auto"/>
            <w:right w:val="none" w:sz="0" w:space="0" w:color="auto"/>
          </w:divBdr>
        </w:div>
        <w:div w:id="958992461">
          <w:marLeft w:val="0"/>
          <w:marRight w:val="0"/>
          <w:marTop w:val="0"/>
          <w:marBottom w:val="0"/>
          <w:divBdr>
            <w:top w:val="none" w:sz="0" w:space="0" w:color="auto"/>
            <w:left w:val="none" w:sz="0" w:space="0" w:color="auto"/>
            <w:bottom w:val="none" w:sz="0" w:space="0" w:color="auto"/>
            <w:right w:val="none" w:sz="0" w:space="0" w:color="auto"/>
          </w:divBdr>
        </w:div>
        <w:div w:id="1511410453">
          <w:marLeft w:val="0"/>
          <w:marRight w:val="0"/>
          <w:marTop w:val="0"/>
          <w:marBottom w:val="0"/>
          <w:divBdr>
            <w:top w:val="none" w:sz="0" w:space="0" w:color="auto"/>
            <w:left w:val="none" w:sz="0" w:space="0" w:color="auto"/>
            <w:bottom w:val="none" w:sz="0" w:space="0" w:color="auto"/>
            <w:right w:val="none" w:sz="0" w:space="0" w:color="auto"/>
          </w:divBdr>
        </w:div>
        <w:div w:id="364796736">
          <w:marLeft w:val="0"/>
          <w:marRight w:val="0"/>
          <w:marTop w:val="0"/>
          <w:marBottom w:val="0"/>
          <w:divBdr>
            <w:top w:val="none" w:sz="0" w:space="0" w:color="auto"/>
            <w:left w:val="none" w:sz="0" w:space="0" w:color="auto"/>
            <w:bottom w:val="none" w:sz="0" w:space="0" w:color="auto"/>
            <w:right w:val="none" w:sz="0" w:space="0" w:color="auto"/>
          </w:divBdr>
        </w:div>
        <w:div w:id="1078669440">
          <w:marLeft w:val="0"/>
          <w:marRight w:val="0"/>
          <w:marTop w:val="0"/>
          <w:marBottom w:val="0"/>
          <w:divBdr>
            <w:top w:val="none" w:sz="0" w:space="0" w:color="auto"/>
            <w:left w:val="none" w:sz="0" w:space="0" w:color="auto"/>
            <w:bottom w:val="none" w:sz="0" w:space="0" w:color="auto"/>
            <w:right w:val="none" w:sz="0" w:space="0" w:color="auto"/>
          </w:divBdr>
        </w:div>
        <w:div w:id="1017465468">
          <w:marLeft w:val="0"/>
          <w:marRight w:val="0"/>
          <w:marTop w:val="0"/>
          <w:marBottom w:val="0"/>
          <w:divBdr>
            <w:top w:val="none" w:sz="0" w:space="0" w:color="auto"/>
            <w:left w:val="none" w:sz="0" w:space="0" w:color="auto"/>
            <w:bottom w:val="none" w:sz="0" w:space="0" w:color="auto"/>
            <w:right w:val="none" w:sz="0" w:space="0" w:color="auto"/>
          </w:divBdr>
        </w:div>
        <w:div w:id="147787104">
          <w:marLeft w:val="0"/>
          <w:marRight w:val="0"/>
          <w:marTop w:val="0"/>
          <w:marBottom w:val="0"/>
          <w:divBdr>
            <w:top w:val="none" w:sz="0" w:space="0" w:color="auto"/>
            <w:left w:val="none" w:sz="0" w:space="0" w:color="auto"/>
            <w:bottom w:val="none" w:sz="0" w:space="0" w:color="auto"/>
            <w:right w:val="none" w:sz="0" w:space="0" w:color="auto"/>
          </w:divBdr>
        </w:div>
        <w:div w:id="631332064">
          <w:marLeft w:val="0"/>
          <w:marRight w:val="0"/>
          <w:marTop w:val="0"/>
          <w:marBottom w:val="0"/>
          <w:divBdr>
            <w:top w:val="none" w:sz="0" w:space="0" w:color="auto"/>
            <w:left w:val="none" w:sz="0" w:space="0" w:color="auto"/>
            <w:bottom w:val="none" w:sz="0" w:space="0" w:color="auto"/>
            <w:right w:val="none" w:sz="0" w:space="0" w:color="auto"/>
          </w:divBdr>
        </w:div>
        <w:div w:id="825129263">
          <w:marLeft w:val="0"/>
          <w:marRight w:val="0"/>
          <w:marTop w:val="0"/>
          <w:marBottom w:val="0"/>
          <w:divBdr>
            <w:top w:val="none" w:sz="0" w:space="0" w:color="auto"/>
            <w:left w:val="none" w:sz="0" w:space="0" w:color="auto"/>
            <w:bottom w:val="none" w:sz="0" w:space="0" w:color="auto"/>
            <w:right w:val="none" w:sz="0" w:space="0" w:color="auto"/>
          </w:divBdr>
        </w:div>
        <w:div w:id="604313567">
          <w:marLeft w:val="0"/>
          <w:marRight w:val="0"/>
          <w:marTop w:val="0"/>
          <w:marBottom w:val="0"/>
          <w:divBdr>
            <w:top w:val="none" w:sz="0" w:space="0" w:color="auto"/>
            <w:left w:val="none" w:sz="0" w:space="0" w:color="auto"/>
            <w:bottom w:val="none" w:sz="0" w:space="0" w:color="auto"/>
            <w:right w:val="none" w:sz="0" w:space="0" w:color="auto"/>
          </w:divBdr>
        </w:div>
        <w:div w:id="1420560374">
          <w:marLeft w:val="0"/>
          <w:marRight w:val="0"/>
          <w:marTop w:val="0"/>
          <w:marBottom w:val="0"/>
          <w:divBdr>
            <w:top w:val="none" w:sz="0" w:space="0" w:color="auto"/>
            <w:left w:val="none" w:sz="0" w:space="0" w:color="auto"/>
            <w:bottom w:val="none" w:sz="0" w:space="0" w:color="auto"/>
            <w:right w:val="none" w:sz="0" w:space="0" w:color="auto"/>
          </w:divBdr>
        </w:div>
        <w:div w:id="87045117">
          <w:marLeft w:val="0"/>
          <w:marRight w:val="0"/>
          <w:marTop w:val="0"/>
          <w:marBottom w:val="0"/>
          <w:divBdr>
            <w:top w:val="none" w:sz="0" w:space="0" w:color="auto"/>
            <w:left w:val="none" w:sz="0" w:space="0" w:color="auto"/>
            <w:bottom w:val="none" w:sz="0" w:space="0" w:color="auto"/>
            <w:right w:val="none" w:sz="0" w:space="0" w:color="auto"/>
          </w:divBdr>
        </w:div>
        <w:div w:id="2090497856">
          <w:marLeft w:val="0"/>
          <w:marRight w:val="0"/>
          <w:marTop w:val="0"/>
          <w:marBottom w:val="0"/>
          <w:divBdr>
            <w:top w:val="none" w:sz="0" w:space="0" w:color="auto"/>
            <w:left w:val="none" w:sz="0" w:space="0" w:color="auto"/>
            <w:bottom w:val="none" w:sz="0" w:space="0" w:color="auto"/>
            <w:right w:val="none" w:sz="0" w:space="0" w:color="auto"/>
          </w:divBdr>
        </w:div>
        <w:div w:id="1924146179">
          <w:marLeft w:val="0"/>
          <w:marRight w:val="0"/>
          <w:marTop w:val="0"/>
          <w:marBottom w:val="0"/>
          <w:divBdr>
            <w:top w:val="none" w:sz="0" w:space="0" w:color="auto"/>
            <w:left w:val="none" w:sz="0" w:space="0" w:color="auto"/>
            <w:bottom w:val="none" w:sz="0" w:space="0" w:color="auto"/>
            <w:right w:val="none" w:sz="0" w:space="0" w:color="auto"/>
          </w:divBdr>
        </w:div>
        <w:div w:id="495650411">
          <w:marLeft w:val="0"/>
          <w:marRight w:val="0"/>
          <w:marTop w:val="0"/>
          <w:marBottom w:val="0"/>
          <w:divBdr>
            <w:top w:val="none" w:sz="0" w:space="0" w:color="auto"/>
            <w:left w:val="none" w:sz="0" w:space="0" w:color="auto"/>
            <w:bottom w:val="none" w:sz="0" w:space="0" w:color="auto"/>
            <w:right w:val="none" w:sz="0" w:space="0" w:color="auto"/>
          </w:divBdr>
        </w:div>
        <w:div w:id="1204054306">
          <w:marLeft w:val="0"/>
          <w:marRight w:val="0"/>
          <w:marTop w:val="0"/>
          <w:marBottom w:val="0"/>
          <w:divBdr>
            <w:top w:val="none" w:sz="0" w:space="0" w:color="auto"/>
            <w:left w:val="none" w:sz="0" w:space="0" w:color="auto"/>
            <w:bottom w:val="none" w:sz="0" w:space="0" w:color="auto"/>
            <w:right w:val="none" w:sz="0" w:space="0" w:color="auto"/>
          </w:divBdr>
        </w:div>
        <w:div w:id="1860503303">
          <w:marLeft w:val="0"/>
          <w:marRight w:val="0"/>
          <w:marTop w:val="0"/>
          <w:marBottom w:val="0"/>
          <w:divBdr>
            <w:top w:val="none" w:sz="0" w:space="0" w:color="auto"/>
            <w:left w:val="none" w:sz="0" w:space="0" w:color="auto"/>
            <w:bottom w:val="none" w:sz="0" w:space="0" w:color="auto"/>
            <w:right w:val="none" w:sz="0" w:space="0" w:color="auto"/>
          </w:divBdr>
        </w:div>
        <w:div w:id="479998574">
          <w:marLeft w:val="0"/>
          <w:marRight w:val="0"/>
          <w:marTop w:val="0"/>
          <w:marBottom w:val="0"/>
          <w:divBdr>
            <w:top w:val="none" w:sz="0" w:space="0" w:color="auto"/>
            <w:left w:val="none" w:sz="0" w:space="0" w:color="auto"/>
            <w:bottom w:val="none" w:sz="0" w:space="0" w:color="auto"/>
            <w:right w:val="none" w:sz="0" w:space="0" w:color="auto"/>
          </w:divBdr>
        </w:div>
        <w:div w:id="790050580">
          <w:marLeft w:val="0"/>
          <w:marRight w:val="0"/>
          <w:marTop w:val="0"/>
          <w:marBottom w:val="0"/>
          <w:divBdr>
            <w:top w:val="none" w:sz="0" w:space="0" w:color="auto"/>
            <w:left w:val="none" w:sz="0" w:space="0" w:color="auto"/>
            <w:bottom w:val="none" w:sz="0" w:space="0" w:color="auto"/>
            <w:right w:val="none" w:sz="0" w:space="0" w:color="auto"/>
          </w:divBdr>
        </w:div>
        <w:div w:id="170605226">
          <w:marLeft w:val="0"/>
          <w:marRight w:val="0"/>
          <w:marTop w:val="0"/>
          <w:marBottom w:val="0"/>
          <w:divBdr>
            <w:top w:val="none" w:sz="0" w:space="0" w:color="auto"/>
            <w:left w:val="none" w:sz="0" w:space="0" w:color="auto"/>
            <w:bottom w:val="none" w:sz="0" w:space="0" w:color="auto"/>
            <w:right w:val="none" w:sz="0" w:space="0" w:color="auto"/>
          </w:divBdr>
        </w:div>
        <w:div w:id="692197053">
          <w:marLeft w:val="0"/>
          <w:marRight w:val="0"/>
          <w:marTop w:val="0"/>
          <w:marBottom w:val="0"/>
          <w:divBdr>
            <w:top w:val="none" w:sz="0" w:space="0" w:color="auto"/>
            <w:left w:val="none" w:sz="0" w:space="0" w:color="auto"/>
            <w:bottom w:val="none" w:sz="0" w:space="0" w:color="auto"/>
            <w:right w:val="none" w:sz="0" w:space="0" w:color="auto"/>
          </w:divBdr>
        </w:div>
        <w:div w:id="1731268732">
          <w:marLeft w:val="0"/>
          <w:marRight w:val="0"/>
          <w:marTop w:val="0"/>
          <w:marBottom w:val="0"/>
          <w:divBdr>
            <w:top w:val="none" w:sz="0" w:space="0" w:color="auto"/>
            <w:left w:val="none" w:sz="0" w:space="0" w:color="auto"/>
            <w:bottom w:val="none" w:sz="0" w:space="0" w:color="auto"/>
            <w:right w:val="none" w:sz="0" w:space="0" w:color="auto"/>
          </w:divBdr>
        </w:div>
        <w:div w:id="2027711654">
          <w:marLeft w:val="0"/>
          <w:marRight w:val="0"/>
          <w:marTop w:val="0"/>
          <w:marBottom w:val="0"/>
          <w:divBdr>
            <w:top w:val="none" w:sz="0" w:space="0" w:color="auto"/>
            <w:left w:val="none" w:sz="0" w:space="0" w:color="auto"/>
            <w:bottom w:val="none" w:sz="0" w:space="0" w:color="auto"/>
            <w:right w:val="none" w:sz="0" w:space="0" w:color="auto"/>
          </w:divBdr>
        </w:div>
        <w:div w:id="1042826959">
          <w:marLeft w:val="0"/>
          <w:marRight w:val="0"/>
          <w:marTop w:val="0"/>
          <w:marBottom w:val="0"/>
          <w:divBdr>
            <w:top w:val="none" w:sz="0" w:space="0" w:color="auto"/>
            <w:left w:val="none" w:sz="0" w:space="0" w:color="auto"/>
            <w:bottom w:val="none" w:sz="0" w:space="0" w:color="auto"/>
            <w:right w:val="none" w:sz="0" w:space="0" w:color="auto"/>
          </w:divBdr>
        </w:div>
        <w:div w:id="168569417">
          <w:marLeft w:val="0"/>
          <w:marRight w:val="0"/>
          <w:marTop w:val="0"/>
          <w:marBottom w:val="0"/>
          <w:divBdr>
            <w:top w:val="none" w:sz="0" w:space="0" w:color="auto"/>
            <w:left w:val="none" w:sz="0" w:space="0" w:color="auto"/>
            <w:bottom w:val="none" w:sz="0" w:space="0" w:color="auto"/>
            <w:right w:val="none" w:sz="0" w:space="0" w:color="auto"/>
          </w:divBdr>
        </w:div>
        <w:div w:id="934437914">
          <w:marLeft w:val="0"/>
          <w:marRight w:val="0"/>
          <w:marTop w:val="0"/>
          <w:marBottom w:val="0"/>
          <w:divBdr>
            <w:top w:val="none" w:sz="0" w:space="0" w:color="auto"/>
            <w:left w:val="none" w:sz="0" w:space="0" w:color="auto"/>
            <w:bottom w:val="none" w:sz="0" w:space="0" w:color="auto"/>
            <w:right w:val="none" w:sz="0" w:space="0" w:color="auto"/>
          </w:divBdr>
        </w:div>
        <w:div w:id="1777601726">
          <w:marLeft w:val="0"/>
          <w:marRight w:val="0"/>
          <w:marTop w:val="0"/>
          <w:marBottom w:val="0"/>
          <w:divBdr>
            <w:top w:val="none" w:sz="0" w:space="0" w:color="auto"/>
            <w:left w:val="none" w:sz="0" w:space="0" w:color="auto"/>
            <w:bottom w:val="none" w:sz="0" w:space="0" w:color="auto"/>
            <w:right w:val="none" w:sz="0" w:space="0" w:color="auto"/>
          </w:divBdr>
        </w:div>
        <w:div w:id="1651056949">
          <w:marLeft w:val="0"/>
          <w:marRight w:val="0"/>
          <w:marTop w:val="0"/>
          <w:marBottom w:val="0"/>
          <w:divBdr>
            <w:top w:val="none" w:sz="0" w:space="0" w:color="auto"/>
            <w:left w:val="none" w:sz="0" w:space="0" w:color="auto"/>
            <w:bottom w:val="none" w:sz="0" w:space="0" w:color="auto"/>
            <w:right w:val="none" w:sz="0" w:space="0" w:color="auto"/>
          </w:divBdr>
        </w:div>
        <w:div w:id="1891334074">
          <w:marLeft w:val="0"/>
          <w:marRight w:val="0"/>
          <w:marTop w:val="0"/>
          <w:marBottom w:val="0"/>
          <w:divBdr>
            <w:top w:val="none" w:sz="0" w:space="0" w:color="auto"/>
            <w:left w:val="none" w:sz="0" w:space="0" w:color="auto"/>
            <w:bottom w:val="none" w:sz="0" w:space="0" w:color="auto"/>
            <w:right w:val="none" w:sz="0" w:space="0" w:color="auto"/>
          </w:divBdr>
        </w:div>
        <w:div w:id="1048455888">
          <w:marLeft w:val="0"/>
          <w:marRight w:val="0"/>
          <w:marTop w:val="0"/>
          <w:marBottom w:val="0"/>
          <w:divBdr>
            <w:top w:val="none" w:sz="0" w:space="0" w:color="auto"/>
            <w:left w:val="none" w:sz="0" w:space="0" w:color="auto"/>
            <w:bottom w:val="none" w:sz="0" w:space="0" w:color="auto"/>
            <w:right w:val="none" w:sz="0" w:space="0" w:color="auto"/>
          </w:divBdr>
        </w:div>
        <w:div w:id="34275479">
          <w:marLeft w:val="0"/>
          <w:marRight w:val="0"/>
          <w:marTop w:val="0"/>
          <w:marBottom w:val="0"/>
          <w:divBdr>
            <w:top w:val="none" w:sz="0" w:space="0" w:color="auto"/>
            <w:left w:val="none" w:sz="0" w:space="0" w:color="auto"/>
            <w:bottom w:val="none" w:sz="0" w:space="0" w:color="auto"/>
            <w:right w:val="none" w:sz="0" w:space="0" w:color="auto"/>
          </w:divBdr>
        </w:div>
        <w:div w:id="594898614">
          <w:marLeft w:val="0"/>
          <w:marRight w:val="0"/>
          <w:marTop w:val="0"/>
          <w:marBottom w:val="0"/>
          <w:divBdr>
            <w:top w:val="none" w:sz="0" w:space="0" w:color="auto"/>
            <w:left w:val="none" w:sz="0" w:space="0" w:color="auto"/>
            <w:bottom w:val="none" w:sz="0" w:space="0" w:color="auto"/>
            <w:right w:val="none" w:sz="0" w:space="0" w:color="auto"/>
          </w:divBdr>
        </w:div>
        <w:div w:id="1736270776">
          <w:marLeft w:val="0"/>
          <w:marRight w:val="0"/>
          <w:marTop w:val="0"/>
          <w:marBottom w:val="0"/>
          <w:divBdr>
            <w:top w:val="none" w:sz="0" w:space="0" w:color="auto"/>
            <w:left w:val="none" w:sz="0" w:space="0" w:color="auto"/>
            <w:bottom w:val="none" w:sz="0" w:space="0" w:color="auto"/>
            <w:right w:val="none" w:sz="0" w:space="0" w:color="auto"/>
          </w:divBdr>
        </w:div>
        <w:div w:id="490760806">
          <w:marLeft w:val="0"/>
          <w:marRight w:val="0"/>
          <w:marTop w:val="0"/>
          <w:marBottom w:val="0"/>
          <w:divBdr>
            <w:top w:val="none" w:sz="0" w:space="0" w:color="auto"/>
            <w:left w:val="none" w:sz="0" w:space="0" w:color="auto"/>
            <w:bottom w:val="none" w:sz="0" w:space="0" w:color="auto"/>
            <w:right w:val="none" w:sz="0" w:space="0" w:color="auto"/>
          </w:divBdr>
        </w:div>
        <w:div w:id="1804226607">
          <w:marLeft w:val="0"/>
          <w:marRight w:val="0"/>
          <w:marTop w:val="0"/>
          <w:marBottom w:val="0"/>
          <w:divBdr>
            <w:top w:val="none" w:sz="0" w:space="0" w:color="auto"/>
            <w:left w:val="none" w:sz="0" w:space="0" w:color="auto"/>
            <w:bottom w:val="none" w:sz="0" w:space="0" w:color="auto"/>
            <w:right w:val="none" w:sz="0" w:space="0" w:color="auto"/>
          </w:divBdr>
        </w:div>
        <w:div w:id="1280454097">
          <w:marLeft w:val="0"/>
          <w:marRight w:val="0"/>
          <w:marTop w:val="0"/>
          <w:marBottom w:val="0"/>
          <w:divBdr>
            <w:top w:val="none" w:sz="0" w:space="0" w:color="auto"/>
            <w:left w:val="none" w:sz="0" w:space="0" w:color="auto"/>
            <w:bottom w:val="none" w:sz="0" w:space="0" w:color="auto"/>
            <w:right w:val="none" w:sz="0" w:space="0" w:color="auto"/>
          </w:divBdr>
        </w:div>
        <w:div w:id="1002778553">
          <w:marLeft w:val="0"/>
          <w:marRight w:val="0"/>
          <w:marTop w:val="0"/>
          <w:marBottom w:val="0"/>
          <w:divBdr>
            <w:top w:val="none" w:sz="0" w:space="0" w:color="auto"/>
            <w:left w:val="none" w:sz="0" w:space="0" w:color="auto"/>
            <w:bottom w:val="none" w:sz="0" w:space="0" w:color="auto"/>
            <w:right w:val="none" w:sz="0" w:space="0" w:color="auto"/>
          </w:divBdr>
        </w:div>
        <w:div w:id="1857302216">
          <w:marLeft w:val="0"/>
          <w:marRight w:val="0"/>
          <w:marTop w:val="0"/>
          <w:marBottom w:val="0"/>
          <w:divBdr>
            <w:top w:val="none" w:sz="0" w:space="0" w:color="auto"/>
            <w:left w:val="none" w:sz="0" w:space="0" w:color="auto"/>
            <w:bottom w:val="none" w:sz="0" w:space="0" w:color="auto"/>
            <w:right w:val="none" w:sz="0" w:space="0" w:color="auto"/>
          </w:divBdr>
        </w:div>
        <w:div w:id="1224218324">
          <w:marLeft w:val="0"/>
          <w:marRight w:val="0"/>
          <w:marTop w:val="0"/>
          <w:marBottom w:val="0"/>
          <w:divBdr>
            <w:top w:val="none" w:sz="0" w:space="0" w:color="auto"/>
            <w:left w:val="none" w:sz="0" w:space="0" w:color="auto"/>
            <w:bottom w:val="none" w:sz="0" w:space="0" w:color="auto"/>
            <w:right w:val="none" w:sz="0" w:space="0" w:color="auto"/>
          </w:divBdr>
        </w:div>
        <w:div w:id="1224632820">
          <w:marLeft w:val="0"/>
          <w:marRight w:val="0"/>
          <w:marTop w:val="0"/>
          <w:marBottom w:val="0"/>
          <w:divBdr>
            <w:top w:val="none" w:sz="0" w:space="0" w:color="auto"/>
            <w:left w:val="none" w:sz="0" w:space="0" w:color="auto"/>
            <w:bottom w:val="none" w:sz="0" w:space="0" w:color="auto"/>
            <w:right w:val="none" w:sz="0" w:space="0" w:color="auto"/>
          </w:divBdr>
        </w:div>
        <w:div w:id="1733045743">
          <w:marLeft w:val="0"/>
          <w:marRight w:val="0"/>
          <w:marTop w:val="0"/>
          <w:marBottom w:val="0"/>
          <w:divBdr>
            <w:top w:val="none" w:sz="0" w:space="0" w:color="auto"/>
            <w:left w:val="none" w:sz="0" w:space="0" w:color="auto"/>
            <w:bottom w:val="none" w:sz="0" w:space="0" w:color="auto"/>
            <w:right w:val="none" w:sz="0" w:space="0" w:color="auto"/>
          </w:divBdr>
        </w:div>
        <w:div w:id="1288272375">
          <w:marLeft w:val="0"/>
          <w:marRight w:val="0"/>
          <w:marTop w:val="0"/>
          <w:marBottom w:val="0"/>
          <w:divBdr>
            <w:top w:val="none" w:sz="0" w:space="0" w:color="auto"/>
            <w:left w:val="none" w:sz="0" w:space="0" w:color="auto"/>
            <w:bottom w:val="none" w:sz="0" w:space="0" w:color="auto"/>
            <w:right w:val="none" w:sz="0" w:space="0" w:color="auto"/>
          </w:divBdr>
        </w:div>
        <w:div w:id="722753230">
          <w:marLeft w:val="0"/>
          <w:marRight w:val="0"/>
          <w:marTop w:val="0"/>
          <w:marBottom w:val="0"/>
          <w:divBdr>
            <w:top w:val="none" w:sz="0" w:space="0" w:color="auto"/>
            <w:left w:val="none" w:sz="0" w:space="0" w:color="auto"/>
            <w:bottom w:val="none" w:sz="0" w:space="0" w:color="auto"/>
            <w:right w:val="none" w:sz="0" w:space="0" w:color="auto"/>
          </w:divBdr>
        </w:div>
        <w:div w:id="905651643">
          <w:marLeft w:val="0"/>
          <w:marRight w:val="0"/>
          <w:marTop w:val="0"/>
          <w:marBottom w:val="0"/>
          <w:divBdr>
            <w:top w:val="none" w:sz="0" w:space="0" w:color="auto"/>
            <w:left w:val="none" w:sz="0" w:space="0" w:color="auto"/>
            <w:bottom w:val="none" w:sz="0" w:space="0" w:color="auto"/>
            <w:right w:val="none" w:sz="0" w:space="0" w:color="auto"/>
          </w:divBdr>
        </w:div>
        <w:div w:id="2141338029">
          <w:marLeft w:val="0"/>
          <w:marRight w:val="0"/>
          <w:marTop w:val="0"/>
          <w:marBottom w:val="0"/>
          <w:divBdr>
            <w:top w:val="none" w:sz="0" w:space="0" w:color="auto"/>
            <w:left w:val="none" w:sz="0" w:space="0" w:color="auto"/>
            <w:bottom w:val="none" w:sz="0" w:space="0" w:color="auto"/>
            <w:right w:val="none" w:sz="0" w:space="0" w:color="auto"/>
          </w:divBdr>
        </w:div>
        <w:div w:id="1240140407">
          <w:marLeft w:val="0"/>
          <w:marRight w:val="0"/>
          <w:marTop w:val="0"/>
          <w:marBottom w:val="0"/>
          <w:divBdr>
            <w:top w:val="none" w:sz="0" w:space="0" w:color="auto"/>
            <w:left w:val="none" w:sz="0" w:space="0" w:color="auto"/>
            <w:bottom w:val="none" w:sz="0" w:space="0" w:color="auto"/>
            <w:right w:val="none" w:sz="0" w:space="0" w:color="auto"/>
          </w:divBdr>
        </w:div>
        <w:div w:id="32580774">
          <w:marLeft w:val="0"/>
          <w:marRight w:val="0"/>
          <w:marTop w:val="0"/>
          <w:marBottom w:val="0"/>
          <w:divBdr>
            <w:top w:val="none" w:sz="0" w:space="0" w:color="auto"/>
            <w:left w:val="none" w:sz="0" w:space="0" w:color="auto"/>
            <w:bottom w:val="none" w:sz="0" w:space="0" w:color="auto"/>
            <w:right w:val="none" w:sz="0" w:space="0" w:color="auto"/>
          </w:divBdr>
        </w:div>
        <w:div w:id="2098938052">
          <w:marLeft w:val="0"/>
          <w:marRight w:val="0"/>
          <w:marTop w:val="0"/>
          <w:marBottom w:val="0"/>
          <w:divBdr>
            <w:top w:val="none" w:sz="0" w:space="0" w:color="auto"/>
            <w:left w:val="none" w:sz="0" w:space="0" w:color="auto"/>
            <w:bottom w:val="none" w:sz="0" w:space="0" w:color="auto"/>
            <w:right w:val="none" w:sz="0" w:space="0" w:color="auto"/>
          </w:divBdr>
        </w:div>
        <w:div w:id="882406048">
          <w:marLeft w:val="0"/>
          <w:marRight w:val="0"/>
          <w:marTop w:val="0"/>
          <w:marBottom w:val="0"/>
          <w:divBdr>
            <w:top w:val="none" w:sz="0" w:space="0" w:color="auto"/>
            <w:left w:val="none" w:sz="0" w:space="0" w:color="auto"/>
            <w:bottom w:val="none" w:sz="0" w:space="0" w:color="auto"/>
            <w:right w:val="none" w:sz="0" w:space="0" w:color="auto"/>
          </w:divBdr>
        </w:div>
        <w:div w:id="523204443">
          <w:marLeft w:val="0"/>
          <w:marRight w:val="0"/>
          <w:marTop w:val="0"/>
          <w:marBottom w:val="0"/>
          <w:divBdr>
            <w:top w:val="none" w:sz="0" w:space="0" w:color="auto"/>
            <w:left w:val="none" w:sz="0" w:space="0" w:color="auto"/>
            <w:bottom w:val="none" w:sz="0" w:space="0" w:color="auto"/>
            <w:right w:val="none" w:sz="0" w:space="0" w:color="auto"/>
          </w:divBdr>
        </w:div>
        <w:div w:id="2139519483">
          <w:marLeft w:val="0"/>
          <w:marRight w:val="0"/>
          <w:marTop w:val="0"/>
          <w:marBottom w:val="0"/>
          <w:divBdr>
            <w:top w:val="none" w:sz="0" w:space="0" w:color="auto"/>
            <w:left w:val="none" w:sz="0" w:space="0" w:color="auto"/>
            <w:bottom w:val="none" w:sz="0" w:space="0" w:color="auto"/>
            <w:right w:val="none" w:sz="0" w:space="0" w:color="auto"/>
          </w:divBdr>
        </w:div>
        <w:div w:id="1330448667">
          <w:marLeft w:val="0"/>
          <w:marRight w:val="0"/>
          <w:marTop w:val="0"/>
          <w:marBottom w:val="0"/>
          <w:divBdr>
            <w:top w:val="none" w:sz="0" w:space="0" w:color="auto"/>
            <w:left w:val="none" w:sz="0" w:space="0" w:color="auto"/>
            <w:bottom w:val="none" w:sz="0" w:space="0" w:color="auto"/>
            <w:right w:val="none" w:sz="0" w:space="0" w:color="auto"/>
          </w:divBdr>
        </w:div>
        <w:div w:id="1487627972">
          <w:marLeft w:val="0"/>
          <w:marRight w:val="0"/>
          <w:marTop w:val="0"/>
          <w:marBottom w:val="0"/>
          <w:divBdr>
            <w:top w:val="none" w:sz="0" w:space="0" w:color="auto"/>
            <w:left w:val="none" w:sz="0" w:space="0" w:color="auto"/>
            <w:bottom w:val="none" w:sz="0" w:space="0" w:color="auto"/>
            <w:right w:val="none" w:sz="0" w:space="0" w:color="auto"/>
          </w:divBdr>
        </w:div>
        <w:div w:id="609245284">
          <w:marLeft w:val="0"/>
          <w:marRight w:val="0"/>
          <w:marTop w:val="0"/>
          <w:marBottom w:val="0"/>
          <w:divBdr>
            <w:top w:val="none" w:sz="0" w:space="0" w:color="auto"/>
            <w:left w:val="none" w:sz="0" w:space="0" w:color="auto"/>
            <w:bottom w:val="none" w:sz="0" w:space="0" w:color="auto"/>
            <w:right w:val="none" w:sz="0" w:space="0" w:color="auto"/>
          </w:divBdr>
        </w:div>
        <w:div w:id="368338435">
          <w:marLeft w:val="0"/>
          <w:marRight w:val="0"/>
          <w:marTop w:val="0"/>
          <w:marBottom w:val="0"/>
          <w:divBdr>
            <w:top w:val="none" w:sz="0" w:space="0" w:color="auto"/>
            <w:left w:val="none" w:sz="0" w:space="0" w:color="auto"/>
            <w:bottom w:val="none" w:sz="0" w:space="0" w:color="auto"/>
            <w:right w:val="none" w:sz="0" w:space="0" w:color="auto"/>
          </w:divBdr>
        </w:div>
        <w:div w:id="953825261">
          <w:marLeft w:val="0"/>
          <w:marRight w:val="0"/>
          <w:marTop w:val="0"/>
          <w:marBottom w:val="0"/>
          <w:divBdr>
            <w:top w:val="none" w:sz="0" w:space="0" w:color="auto"/>
            <w:left w:val="none" w:sz="0" w:space="0" w:color="auto"/>
            <w:bottom w:val="none" w:sz="0" w:space="0" w:color="auto"/>
            <w:right w:val="none" w:sz="0" w:space="0" w:color="auto"/>
          </w:divBdr>
        </w:div>
        <w:div w:id="610473632">
          <w:marLeft w:val="0"/>
          <w:marRight w:val="0"/>
          <w:marTop w:val="0"/>
          <w:marBottom w:val="0"/>
          <w:divBdr>
            <w:top w:val="none" w:sz="0" w:space="0" w:color="auto"/>
            <w:left w:val="none" w:sz="0" w:space="0" w:color="auto"/>
            <w:bottom w:val="none" w:sz="0" w:space="0" w:color="auto"/>
            <w:right w:val="none" w:sz="0" w:space="0" w:color="auto"/>
          </w:divBdr>
        </w:div>
        <w:div w:id="71970652">
          <w:marLeft w:val="0"/>
          <w:marRight w:val="0"/>
          <w:marTop w:val="0"/>
          <w:marBottom w:val="0"/>
          <w:divBdr>
            <w:top w:val="none" w:sz="0" w:space="0" w:color="auto"/>
            <w:left w:val="none" w:sz="0" w:space="0" w:color="auto"/>
            <w:bottom w:val="none" w:sz="0" w:space="0" w:color="auto"/>
            <w:right w:val="none" w:sz="0" w:space="0" w:color="auto"/>
          </w:divBdr>
        </w:div>
        <w:div w:id="70546766">
          <w:marLeft w:val="0"/>
          <w:marRight w:val="0"/>
          <w:marTop w:val="0"/>
          <w:marBottom w:val="0"/>
          <w:divBdr>
            <w:top w:val="none" w:sz="0" w:space="0" w:color="auto"/>
            <w:left w:val="none" w:sz="0" w:space="0" w:color="auto"/>
            <w:bottom w:val="none" w:sz="0" w:space="0" w:color="auto"/>
            <w:right w:val="none" w:sz="0" w:space="0" w:color="auto"/>
          </w:divBdr>
        </w:div>
        <w:div w:id="1595554331">
          <w:marLeft w:val="0"/>
          <w:marRight w:val="0"/>
          <w:marTop w:val="0"/>
          <w:marBottom w:val="0"/>
          <w:divBdr>
            <w:top w:val="none" w:sz="0" w:space="0" w:color="auto"/>
            <w:left w:val="none" w:sz="0" w:space="0" w:color="auto"/>
            <w:bottom w:val="none" w:sz="0" w:space="0" w:color="auto"/>
            <w:right w:val="none" w:sz="0" w:space="0" w:color="auto"/>
          </w:divBdr>
        </w:div>
        <w:div w:id="817109536">
          <w:marLeft w:val="0"/>
          <w:marRight w:val="0"/>
          <w:marTop w:val="0"/>
          <w:marBottom w:val="0"/>
          <w:divBdr>
            <w:top w:val="none" w:sz="0" w:space="0" w:color="auto"/>
            <w:left w:val="none" w:sz="0" w:space="0" w:color="auto"/>
            <w:bottom w:val="none" w:sz="0" w:space="0" w:color="auto"/>
            <w:right w:val="none" w:sz="0" w:space="0" w:color="auto"/>
          </w:divBdr>
        </w:div>
        <w:div w:id="1578127832">
          <w:marLeft w:val="0"/>
          <w:marRight w:val="0"/>
          <w:marTop w:val="0"/>
          <w:marBottom w:val="0"/>
          <w:divBdr>
            <w:top w:val="none" w:sz="0" w:space="0" w:color="auto"/>
            <w:left w:val="none" w:sz="0" w:space="0" w:color="auto"/>
            <w:bottom w:val="none" w:sz="0" w:space="0" w:color="auto"/>
            <w:right w:val="none" w:sz="0" w:space="0" w:color="auto"/>
          </w:divBdr>
        </w:div>
        <w:div w:id="1659843046">
          <w:marLeft w:val="0"/>
          <w:marRight w:val="0"/>
          <w:marTop w:val="0"/>
          <w:marBottom w:val="0"/>
          <w:divBdr>
            <w:top w:val="none" w:sz="0" w:space="0" w:color="auto"/>
            <w:left w:val="none" w:sz="0" w:space="0" w:color="auto"/>
            <w:bottom w:val="none" w:sz="0" w:space="0" w:color="auto"/>
            <w:right w:val="none" w:sz="0" w:space="0" w:color="auto"/>
          </w:divBdr>
        </w:div>
        <w:div w:id="1746105868">
          <w:marLeft w:val="0"/>
          <w:marRight w:val="0"/>
          <w:marTop w:val="0"/>
          <w:marBottom w:val="0"/>
          <w:divBdr>
            <w:top w:val="none" w:sz="0" w:space="0" w:color="auto"/>
            <w:left w:val="none" w:sz="0" w:space="0" w:color="auto"/>
            <w:bottom w:val="none" w:sz="0" w:space="0" w:color="auto"/>
            <w:right w:val="none" w:sz="0" w:space="0" w:color="auto"/>
          </w:divBdr>
        </w:div>
        <w:div w:id="1754157599">
          <w:marLeft w:val="0"/>
          <w:marRight w:val="0"/>
          <w:marTop w:val="0"/>
          <w:marBottom w:val="0"/>
          <w:divBdr>
            <w:top w:val="none" w:sz="0" w:space="0" w:color="auto"/>
            <w:left w:val="none" w:sz="0" w:space="0" w:color="auto"/>
            <w:bottom w:val="none" w:sz="0" w:space="0" w:color="auto"/>
            <w:right w:val="none" w:sz="0" w:space="0" w:color="auto"/>
          </w:divBdr>
        </w:div>
        <w:div w:id="2115899865">
          <w:marLeft w:val="0"/>
          <w:marRight w:val="0"/>
          <w:marTop w:val="0"/>
          <w:marBottom w:val="0"/>
          <w:divBdr>
            <w:top w:val="none" w:sz="0" w:space="0" w:color="auto"/>
            <w:left w:val="none" w:sz="0" w:space="0" w:color="auto"/>
            <w:bottom w:val="none" w:sz="0" w:space="0" w:color="auto"/>
            <w:right w:val="none" w:sz="0" w:space="0" w:color="auto"/>
          </w:divBdr>
        </w:div>
        <w:div w:id="1322195263">
          <w:marLeft w:val="0"/>
          <w:marRight w:val="0"/>
          <w:marTop w:val="0"/>
          <w:marBottom w:val="0"/>
          <w:divBdr>
            <w:top w:val="none" w:sz="0" w:space="0" w:color="auto"/>
            <w:left w:val="none" w:sz="0" w:space="0" w:color="auto"/>
            <w:bottom w:val="none" w:sz="0" w:space="0" w:color="auto"/>
            <w:right w:val="none" w:sz="0" w:space="0" w:color="auto"/>
          </w:divBdr>
        </w:div>
        <w:div w:id="470638779">
          <w:marLeft w:val="0"/>
          <w:marRight w:val="0"/>
          <w:marTop w:val="0"/>
          <w:marBottom w:val="0"/>
          <w:divBdr>
            <w:top w:val="none" w:sz="0" w:space="0" w:color="auto"/>
            <w:left w:val="none" w:sz="0" w:space="0" w:color="auto"/>
            <w:bottom w:val="none" w:sz="0" w:space="0" w:color="auto"/>
            <w:right w:val="none" w:sz="0" w:space="0" w:color="auto"/>
          </w:divBdr>
        </w:div>
        <w:div w:id="389959513">
          <w:marLeft w:val="0"/>
          <w:marRight w:val="0"/>
          <w:marTop w:val="0"/>
          <w:marBottom w:val="0"/>
          <w:divBdr>
            <w:top w:val="none" w:sz="0" w:space="0" w:color="auto"/>
            <w:left w:val="none" w:sz="0" w:space="0" w:color="auto"/>
            <w:bottom w:val="none" w:sz="0" w:space="0" w:color="auto"/>
            <w:right w:val="none" w:sz="0" w:space="0" w:color="auto"/>
          </w:divBdr>
        </w:div>
        <w:div w:id="917251073">
          <w:marLeft w:val="0"/>
          <w:marRight w:val="0"/>
          <w:marTop w:val="0"/>
          <w:marBottom w:val="0"/>
          <w:divBdr>
            <w:top w:val="none" w:sz="0" w:space="0" w:color="auto"/>
            <w:left w:val="none" w:sz="0" w:space="0" w:color="auto"/>
            <w:bottom w:val="none" w:sz="0" w:space="0" w:color="auto"/>
            <w:right w:val="none" w:sz="0" w:space="0" w:color="auto"/>
          </w:divBdr>
        </w:div>
        <w:div w:id="1344169652">
          <w:marLeft w:val="0"/>
          <w:marRight w:val="0"/>
          <w:marTop w:val="0"/>
          <w:marBottom w:val="0"/>
          <w:divBdr>
            <w:top w:val="none" w:sz="0" w:space="0" w:color="auto"/>
            <w:left w:val="none" w:sz="0" w:space="0" w:color="auto"/>
            <w:bottom w:val="none" w:sz="0" w:space="0" w:color="auto"/>
            <w:right w:val="none" w:sz="0" w:space="0" w:color="auto"/>
          </w:divBdr>
        </w:div>
        <w:div w:id="628778364">
          <w:marLeft w:val="0"/>
          <w:marRight w:val="0"/>
          <w:marTop w:val="0"/>
          <w:marBottom w:val="0"/>
          <w:divBdr>
            <w:top w:val="none" w:sz="0" w:space="0" w:color="auto"/>
            <w:left w:val="none" w:sz="0" w:space="0" w:color="auto"/>
            <w:bottom w:val="none" w:sz="0" w:space="0" w:color="auto"/>
            <w:right w:val="none" w:sz="0" w:space="0" w:color="auto"/>
          </w:divBdr>
        </w:div>
        <w:div w:id="1786315108">
          <w:marLeft w:val="0"/>
          <w:marRight w:val="0"/>
          <w:marTop w:val="0"/>
          <w:marBottom w:val="0"/>
          <w:divBdr>
            <w:top w:val="none" w:sz="0" w:space="0" w:color="auto"/>
            <w:left w:val="none" w:sz="0" w:space="0" w:color="auto"/>
            <w:bottom w:val="none" w:sz="0" w:space="0" w:color="auto"/>
            <w:right w:val="none" w:sz="0" w:space="0" w:color="auto"/>
          </w:divBdr>
        </w:div>
        <w:div w:id="1622682851">
          <w:marLeft w:val="0"/>
          <w:marRight w:val="0"/>
          <w:marTop w:val="0"/>
          <w:marBottom w:val="0"/>
          <w:divBdr>
            <w:top w:val="none" w:sz="0" w:space="0" w:color="auto"/>
            <w:left w:val="none" w:sz="0" w:space="0" w:color="auto"/>
            <w:bottom w:val="none" w:sz="0" w:space="0" w:color="auto"/>
            <w:right w:val="none" w:sz="0" w:space="0" w:color="auto"/>
          </w:divBdr>
        </w:div>
        <w:div w:id="560023187">
          <w:marLeft w:val="0"/>
          <w:marRight w:val="0"/>
          <w:marTop w:val="0"/>
          <w:marBottom w:val="0"/>
          <w:divBdr>
            <w:top w:val="none" w:sz="0" w:space="0" w:color="auto"/>
            <w:left w:val="none" w:sz="0" w:space="0" w:color="auto"/>
            <w:bottom w:val="none" w:sz="0" w:space="0" w:color="auto"/>
            <w:right w:val="none" w:sz="0" w:space="0" w:color="auto"/>
          </w:divBdr>
        </w:div>
        <w:div w:id="173963774">
          <w:marLeft w:val="0"/>
          <w:marRight w:val="0"/>
          <w:marTop w:val="0"/>
          <w:marBottom w:val="0"/>
          <w:divBdr>
            <w:top w:val="none" w:sz="0" w:space="0" w:color="auto"/>
            <w:left w:val="none" w:sz="0" w:space="0" w:color="auto"/>
            <w:bottom w:val="none" w:sz="0" w:space="0" w:color="auto"/>
            <w:right w:val="none" w:sz="0" w:space="0" w:color="auto"/>
          </w:divBdr>
        </w:div>
        <w:div w:id="763185362">
          <w:marLeft w:val="0"/>
          <w:marRight w:val="0"/>
          <w:marTop w:val="0"/>
          <w:marBottom w:val="0"/>
          <w:divBdr>
            <w:top w:val="none" w:sz="0" w:space="0" w:color="auto"/>
            <w:left w:val="none" w:sz="0" w:space="0" w:color="auto"/>
            <w:bottom w:val="none" w:sz="0" w:space="0" w:color="auto"/>
            <w:right w:val="none" w:sz="0" w:space="0" w:color="auto"/>
          </w:divBdr>
        </w:div>
        <w:div w:id="991248751">
          <w:marLeft w:val="0"/>
          <w:marRight w:val="0"/>
          <w:marTop w:val="0"/>
          <w:marBottom w:val="0"/>
          <w:divBdr>
            <w:top w:val="none" w:sz="0" w:space="0" w:color="auto"/>
            <w:left w:val="none" w:sz="0" w:space="0" w:color="auto"/>
            <w:bottom w:val="none" w:sz="0" w:space="0" w:color="auto"/>
            <w:right w:val="none" w:sz="0" w:space="0" w:color="auto"/>
          </w:divBdr>
        </w:div>
        <w:div w:id="1744522625">
          <w:marLeft w:val="0"/>
          <w:marRight w:val="0"/>
          <w:marTop w:val="0"/>
          <w:marBottom w:val="0"/>
          <w:divBdr>
            <w:top w:val="none" w:sz="0" w:space="0" w:color="auto"/>
            <w:left w:val="none" w:sz="0" w:space="0" w:color="auto"/>
            <w:bottom w:val="none" w:sz="0" w:space="0" w:color="auto"/>
            <w:right w:val="none" w:sz="0" w:space="0" w:color="auto"/>
          </w:divBdr>
        </w:div>
        <w:div w:id="2046130909">
          <w:marLeft w:val="0"/>
          <w:marRight w:val="0"/>
          <w:marTop w:val="0"/>
          <w:marBottom w:val="0"/>
          <w:divBdr>
            <w:top w:val="none" w:sz="0" w:space="0" w:color="auto"/>
            <w:left w:val="none" w:sz="0" w:space="0" w:color="auto"/>
            <w:bottom w:val="none" w:sz="0" w:space="0" w:color="auto"/>
            <w:right w:val="none" w:sz="0" w:space="0" w:color="auto"/>
          </w:divBdr>
        </w:div>
        <w:div w:id="762528047">
          <w:marLeft w:val="0"/>
          <w:marRight w:val="0"/>
          <w:marTop w:val="0"/>
          <w:marBottom w:val="0"/>
          <w:divBdr>
            <w:top w:val="none" w:sz="0" w:space="0" w:color="auto"/>
            <w:left w:val="none" w:sz="0" w:space="0" w:color="auto"/>
            <w:bottom w:val="none" w:sz="0" w:space="0" w:color="auto"/>
            <w:right w:val="none" w:sz="0" w:space="0" w:color="auto"/>
          </w:divBdr>
        </w:div>
        <w:div w:id="1425496806">
          <w:marLeft w:val="0"/>
          <w:marRight w:val="0"/>
          <w:marTop w:val="0"/>
          <w:marBottom w:val="0"/>
          <w:divBdr>
            <w:top w:val="none" w:sz="0" w:space="0" w:color="auto"/>
            <w:left w:val="none" w:sz="0" w:space="0" w:color="auto"/>
            <w:bottom w:val="none" w:sz="0" w:space="0" w:color="auto"/>
            <w:right w:val="none" w:sz="0" w:space="0" w:color="auto"/>
          </w:divBdr>
        </w:div>
        <w:div w:id="1371344739">
          <w:marLeft w:val="0"/>
          <w:marRight w:val="0"/>
          <w:marTop w:val="0"/>
          <w:marBottom w:val="0"/>
          <w:divBdr>
            <w:top w:val="none" w:sz="0" w:space="0" w:color="auto"/>
            <w:left w:val="none" w:sz="0" w:space="0" w:color="auto"/>
            <w:bottom w:val="none" w:sz="0" w:space="0" w:color="auto"/>
            <w:right w:val="none" w:sz="0" w:space="0" w:color="auto"/>
          </w:divBdr>
        </w:div>
        <w:div w:id="1724059554">
          <w:marLeft w:val="0"/>
          <w:marRight w:val="0"/>
          <w:marTop w:val="0"/>
          <w:marBottom w:val="0"/>
          <w:divBdr>
            <w:top w:val="none" w:sz="0" w:space="0" w:color="auto"/>
            <w:left w:val="none" w:sz="0" w:space="0" w:color="auto"/>
            <w:bottom w:val="none" w:sz="0" w:space="0" w:color="auto"/>
            <w:right w:val="none" w:sz="0" w:space="0" w:color="auto"/>
          </w:divBdr>
        </w:div>
        <w:div w:id="1138113636">
          <w:marLeft w:val="0"/>
          <w:marRight w:val="0"/>
          <w:marTop w:val="0"/>
          <w:marBottom w:val="0"/>
          <w:divBdr>
            <w:top w:val="none" w:sz="0" w:space="0" w:color="auto"/>
            <w:left w:val="none" w:sz="0" w:space="0" w:color="auto"/>
            <w:bottom w:val="none" w:sz="0" w:space="0" w:color="auto"/>
            <w:right w:val="none" w:sz="0" w:space="0" w:color="auto"/>
          </w:divBdr>
        </w:div>
        <w:div w:id="1709135341">
          <w:marLeft w:val="0"/>
          <w:marRight w:val="0"/>
          <w:marTop w:val="0"/>
          <w:marBottom w:val="0"/>
          <w:divBdr>
            <w:top w:val="none" w:sz="0" w:space="0" w:color="auto"/>
            <w:left w:val="none" w:sz="0" w:space="0" w:color="auto"/>
            <w:bottom w:val="none" w:sz="0" w:space="0" w:color="auto"/>
            <w:right w:val="none" w:sz="0" w:space="0" w:color="auto"/>
          </w:divBdr>
        </w:div>
        <w:div w:id="2094741694">
          <w:marLeft w:val="0"/>
          <w:marRight w:val="0"/>
          <w:marTop w:val="0"/>
          <w:marBottom w:val="0"/>
          <w:divBdr>
            <w:top w:val="none" w:sz="0" w:space="0" w:color="auto"/>
            <w:left w:val="none" w:sz="0" w:space="0" w:color="auto"/>
            <w:bottom w:val="none" w:sz="0" w:space="0" w:color="auto"/>
            <w:right w:val="none" w:sz="0" w:space="0" w:color="auto"/>
          </w:divBdr>
        </w:div>
        <w:div w:id="2048987758">
          <w:marLeft w:val="0"/>
          <w:marRight w:val="0"/>
          <w:marTop w:val="0"/>
          <w:marBottom w:val="0"/>
          <w:divBdr>
            <w:top w:val="none" w:sz="0" w:space="0" w:color="auto"/>
            <w:left w:val="none" w:sz="0" w:space="0" w:color="auto"/>
            <w:bottom w:val="none" w:sz="0" w:space="0" w:color="auto"/>
            <w:right w:val="none" w:sz="0" w:space="0" w:color="auto"/>
          </w:divBdr>
        </w:div>
        <w:div w:id="180358687">
          <w:marLeft w:val="0"/>
          <w:marRight w:val="0"/>
          <w:marTop w:val="0"/>
          <w:marBottom w:val="0"/>
          <w:divBdr>
            <w:top w:val="none" w:sz="0" w:space="0" w:color="auto"/>
            <w:left w:val="none" w:sz="0" w:space="0" w:color="auto"/>
            <w:bottom w:val="none" w:sz="0" w:space="0" w:color="auto"/>
            <w:right w:val="none" w:sz="0" w:space="0" w:color="auto"/>
          </w:divBdr>
        </w:div>
        <w:div w:id="1159035661">
          <w:marLeft w:val="0"/>
          <w:marRight w:val="0"/>
          <w:marTop w:val="0"/>
          <w:marBottom w:val="0"/>
          <w:divBdr>
            <w:top w:val="none" w:sz="0" w:space="0" w:color="auto"/>
            <w:left w:val="none" w:sz="0" w:space="0" w:color="auto"/>
            <w:bottom w:val="none" w:sz="0" w:space="0" w:color="auto"/>
            <w:right w:val="none" w:sz="0" w:space="0" w:color="auto"/>
          </w:divBdr>
        </w:div>
        <w:div w:id="1577400697">
          <w:marLeft w:val="0"/>
          <w:marRight w:val="0"/>
          <w:marTop w:val="0"/>
          <w:marBottom w:val="0"/>
          <w:divBdr>
            <w:top w:val="none" w:sz="0" w:space="0" w:color="auto"/>
            <w:left w:val="none" w:sz="0" w:space="0" w:color="auto"/>
            <w:bottom w:val="none" w:sz="0" w:space="0" w:color="auto"/>
            <w:right w:val="none" w:sz="0" w:space="0" w:color="auto"/>
          </w:divBdr>
        </w:div>
        <w:div w:id="1668358778">
          <w:marLeft w:val="0"/>
          <w:marRight w:val="0"/>
          <w:marTop w:val="0"/>
          <w:marBottom w:val="0"/>
          <w:divBdr>
            <w:top w:val="none" w:sz="0" w:space="0" w:color="auto"/>
            <w:left w:val="none" w:sz="0" w:space="0" w:color="auto"/>
            <w:bottom w:val="none" w:sz="0" w:space="0" w:color="auto"/>
            <w:right w:val="none" w:sz="0" w:space="0" w:color="auto"/>
          </w:divBdr>
        </w:div>
      </w:divsChild>
    </w:div>
    <w:div w:id="1026562214">
      <w:bodyDiv w:val="1"/>
      <w:marLeft w:val="0"/>
      <w:marRight w:val="0"/>
      <w:marTop w:val="0"/>
      <w:marBottom w:val="0"/>
      <w:divBdr>
        <w:top w:val="none" w:sz="0" w:space="0" w:color="auto"/>
        <w:left w:val="none" w:sz="0" w:space="0" w:color="auto"/>
        <w:bottom w:val="none" w:sz="0" w:space="0" w:color="auto"/>
        <w:right w:val="none" w:sz="0" w:space="0" w:color="auto"/>
      </w:divBdr>
    </w:div>
    <w:div w:id="1069772266">
      <w:bodyDiv w:val="1"/>
      <w:marLeft w:val="0"/>
      <w:marRight w:val="0"/>
      <w:marTop w:val="0"/>
      <w:marBottom w:val="0"/>
      <w:divBdr>
        <w:top w:val="none" w:sz="0" w:space="0" w:color="auto"/>
        <w:left w:val="none" w:sz="0" w:space="0" w:color="auto"/>
        <w:bottom w:val="none" w:sz="0" w:space="0" w:color="auto"/>
        <w:right w:val="none" w:sz="0" w:space="0" w:color="auto"/>
      </w:divBdr>
    </w:div>
    <w:div w:id="1088572688">
      <w:bodyDiv w:val="1"/>
      <w:marLeft w:val="0"/>
      <w:marRight w:val="0"/>
      <w:marTop w:val="0"/>
      <w:marBottom w:val="0"/>
      <w:divBdr>
        <w:top w:val="none" w:sz="0" w:space="0" w:color="auto"/>
        <w:left w:val="none" w:sz="0" w:space="0" w:color="auto"/>
        <w:bottom w:val="none" w:sz="0" w:space="0" w:color="auto"/>
        <w:right w:val="none" w:sz="0" w:space="0" w:color="auto"/>
      </w:divBdr>
    </w:div>
    <w:div w:id="1092429411">
      <w:bodyDiv w:val="1"/>
      <w:marLeft w:val="0"/>
      <w:marRight w:val="0"/>
      <w:marTop w:val="0"/>
      <w:marBottom w:val="0"/>
      <w:divBdr>
        <w:top w:val="none" w:sz="0" w:space="0" w:color="auto"/>
        <w:left w:val="none" w:sz="0" w:space="0" w:color="auto"/>
        <w:bottom w:val="none" w:sz="0" w:space="0" w:color="auto"/>
        <w:right w:val="none" w:sz="0" w:space="0" w:color="auto"/>
      </w:divBdr>
    </w:div>
    <w:div w:id="1092748889">
      <w:bodyDiv w:val="1"/>
      <w:marLeft w:val="0"/>
      <w:marRight w:val="0"/>
      <w:marTop w:val="0"/>
      <w:marBottom w:val="0"/>
      <w:divBdr>
        <w:top w:val="none" w:sz="0" w:space="0" w:color="auto"/>
        <w:left w:val="none" w:sz="0" w:space="0" w:color="auto"/>
        <w:bottom w:val="none" w:sz="0" w:space="0" w:color="auto"/>
        <w:right w:val="none" w:sz="0" w:space="0" w:color="auto"/>
      </w:divBdr>
    </w:div>
    <w:div w:id="1126508142">
      <w:bodyDiv w:val="1"/>
      <w:marLeft w:val="0"/>
      <w:marRight w:val="0"/>
      <w:marTop w:val="0"/>
      <w:marBottom w:val="0"/>
      <w:divBdr>
        <w:top w:val="none" w:sz="0" w:space="0" w:color="auto"/>
        <w:left w:val="none" w:sz="0" w:space="0" w:color="auto"/>
        <w:bottom w:val="none" w:sz="0" w:space="0" w:color="auto"/>
        <w:right w:val="none" w:sz="0" w:space="0" w:color="auto"/>
      </w:divBdr>
    </w:div>
    <w:div w:id="1137382252">
      <w:bodyDiv w:val="1"/>
      <w:marLeft w:val="0"/>
      <w:marRight w:val="0"/>
      <w:marTop w:val="0"/>
      <w:marBottom w:val="0"/>
      <w:divBdr>
        <w:top w:val="none" w:sz="0" w:space="0" w:color="auto"/>
        <w:left w:val="none" w:sz="0" w:space="0" w:color="auto"/>
        <w:bottom w:val="none" w:sz="0" w:space="0" w:color="auto"/>
        <w:right w:val="none" w:sz="0" w:space="0" w:color="auto"/>
      </w:divBdr>
    </w:div>
    <w:div w:id="1149715362">
      <w:bodyDiv w:val="1"/>
      <w:marLeft w:val="0"/>
      <w:marRight w:val="0"/>
      <w:marTop w:val="0"/>
      <w:marBottom w:val="0"/>
      <w:divBdr>
        <w:top w:val="none" w:sz="0" w:space="0" w:color="auto"/>
        <w:left w:val="none" w:sz="0" w:space="0" w:color="auto"/>
        <w:bottom w:val="none" w:sz="0" w:space="0" w:color="auto"/>
        <w:right w:val="none" w:sz="0" w:space="0" w:color="auto"/>
      </w:divBdr>
    </w:div>
    <w:div w:id="1176918821">
      <w:bodyDiv w:val="1"/>
      <w:marLeft w:val="0"/>
      <w:marRight w:val="0"/>
      <w:marTop w:val="0"/>
      <w:marBottom w:val="0"/>
      <w:divBdr>
        <w:top w:val="none" w:sz="0" w:space="0" w:color="auto"/>
        <w:left w:val="none" w:sz="0" w:space="0" w:color="auto"/>
        <w:bottom w:val="none" w:sz="0" w:space="0" w:color="auto"/>
        <w:right w:val="none" w:sz="0" w:space="0" w:color="auto"/>
      </w:divBdr>
    </w:div>
    <w:div w:id="1183006931">
      <w:bodyDiv w:val="1"/>
      <w:marLeft w:val="0"/>
      <w:marRight w:val="0"/>
      <w:marTop w:val="0"/>
      <w:marBottom w:val="0"/>
      <w:divBdr>
        <w:top w:val="none" w:sz="0" w:space="0" w:color="auto"/>
        <w:left w:val="none" w:sz="0" w:space="0" w:color="auto"/>
        <w:bottom w:val="none" w:sz="0" w:space="0" w:color="auto"/>
        <w:right w:val="none" w:sz="0" w:space="0" w:color="auto"/>
      </w:divBdr>
    </w:div>
    <w:div w:id="1202087646">
      <w:bodyDiv w:val="1"/>
      <w:marLeft w:val="0"/>
      <w:marRight w:val="0"/>
      <w:marTop w:val="0"/>
      <w:marBottom w:val="0"/>
      <w:divBdr>
        <w:top w:val="none" w:sz="0" w:space="0" w:color="auto"/>
        <w:left w:val="none" w:sz="0" w:space="0" w:color="auto"/>
        <w:bottom w:val="none" w:sz="0" w:space="0" w:color="auto"/>
        <w:right w:val="none" w:sz="0" w:space="0" w:color="auto"/>
      </w:divBdr>
    </w:div>
    <w:div w:id="1250043400">
      <w:bodyDiv w:val="1"/>
      <w:marLeft w:val="0"/>
      <w:marRight w:val="0"/>
      <w:marTop w:val="0"/>
      <w:marBottom w:val="0"/>
      <w:divBdr>
        <w:top w:val="none" w:sz="0" w:space="0" w:color="auto"/>
        <w:left w:val="none" w:sz="0" w:space="0" w:color="auto"/>
        <w:bottom w:val="none" w:sz="0" w:space="0" w:color="auto"/>
        <w:right w:val="none" w:sz="0" w:space="0" w:color="auto"/>
      </w:divBdr>
    </w:div>
    <w:div w:id="1257328416">
      <w:bodyDiv w:val="1"/>
      <w:marLeft w:val="0"/>
      <w:marRight w:val="0"/>
      <w:marTop w:val="0"/>
      <w:marBottom w:val="0"/>
      <w:divBdr>
        <w:top w:val="none" w:sz="0" w:space="0" w:color="auto"/>
        <w:left w:val="none" w:sz="0" w:space="0" w:color="auto"/>
        <w:bottom w:val="none" w:sz="0" w:space="0" w:color="auto"/>
        <w:right w:val="none" w:sz="0" w:space="0" w:color="auto"/>
      </w:divBdr>
    </w:div>
    <w:div w:id="1299073469">
      <w:bodyDiv w:val="1"/>
      <w:marLeft w:val="0"/>
      <w:marRight w:val="0"/>
      <w:marTop w:val="0"/>
      <w:marBottom w:val="0"/>
      <w:divBdr>
        <w:top w:val="none" w:sz="0" w:space="0" w:color="auto"/>
        <w:left w:val="none" w:sz="0" w:space="0" w:color="auto"/>
        <w:bottom w:val="none" w:sz="0" w:space="0" w:color="auto"/>
        <w:right w:val="none" w:sz="0" w:space="0" w:color="auto"/>
      </w:divBdr>
      <w:divsChild>
        <w:div w:id="552280015">
          <w:marLeft w:val="0"/>
          <w:marRight w:val="0"/>
          <w:marTop w:val="0"/>
          <w:marBottom w:val="0"/>
          <w:divBdr>
            <w:top w:val="none" w:sz="0" w:space="0" w:color="auto"/>
            <w:left w:val="none" w:sz="0" w:space="0" w:color="auto"/>
            <w:bottom w:val="none" w:sz="0" w:space="0" w:color="auto"/>
            <w:right w:val="none" w:sz="0" w:space="0" w:color="auto"/>
          </w:divBdr>
          <w:divsChild>
            <w:div w:id="804081410">
              <w:marLeft w:val="0"/>
              <w:marRight w:val="0"/>
              <w:marTop w:val="0"/>
              <w:marBottom w:val="0"/>
              <w:divBdr>
                <w:top w:val="none" w:sz="0" w:space="0" w:color="auto"/>
                <w:left w:val="none" w:sz="0" w:space="0" w:color="auto"/>
                <w:bottom w:val="none" w:sz="0" w:space="0" w:color="auto"/>
                <w:right w:val="none" w:sz="0" w:space="0" w:color="auto"/>
              </w:divBdr>
              <w:divsChild>
                <w:div w:id="464273250">
                  <w:marLeft w:val="0"/>
                  <w:marRight w:val="0"/>
                  <w:marTop w:val="0"/>
                  <w:marBottom w:val="0"/>
                  <w:divBdr>
                    <w:top w:val="none" w:sz="0" w:space="0" w:color="auto"/>
                    <w:left w:val="none" w:sz="0" w:space="0" w:color="auto"/>
                    <w:bottom w:val="none" w:sz="0" w:space="0" w:color="auto"/>
                    <w:right w:val="none" w:sz="0" w:space="0" w:color="auto"/>
                  </w:divBdr>
                  <w:divsChild>
                    <w:div w:id="628709523">
                      <w:marLeft w:val="0"/>
                      <w:marRight w:val="0"/>
                      <w:marTop w:val="0"/>
                      <w:marBottom w:val="0"/>
                      <w:divBdr>
                        <w:top w:val="none" w:sz="0" w:space="0" w:color="auto"/>
                        <w:left w:val="none" w:sz="0" w:space="0" w:color="auto"/>
                        <w:bottom w:val="none" w:sz="0" w:space="0" w:color="auto"/>
                        <w:right w:val="none" w:sz="0" w:space="0" w:color="auto"/>
                      </w:divBdr>
                      <w:divsChild>
                        <w:div w:id="1315179295">
                          <w:marLeft w:val="0"/>
                          <w:marRight w:val="0"/>
                          <w:marTop w:val="0"/>
                          <w:marBottom w:val="0"/>
                          <w:divBdr>
                            <w:top w:val="none" w:sz="0" w:space="0" w:color="auto"/>
                            <w:left w:val="none" w:sz="0" w:space="0" w:color="auto"/>
                            <w:bottom w:val="none" w:sz="0" w:space="0" w:color="auto"/>
                            <w:right w:val="none" w:sz="0" w:space="0" w:color="auto"/>
                          </w:divBdr>
                          <w:divsChild>
                            <w:div w:id="820850116">
                              <w:marLeft w:val="0"/>
                              <w:marRight w:val="0"/>
                              <w:marTop w:val="0"/>
                              <w:marBottom w:val="0"/>
                              <w:divBdr>
                                <w:top w:val="none" w:sz="0" w:space="0" w:color="auto"/>
                                <w:left w:val="none" w:sz="0" w:space="0" w:color="auto"/>
                                <w:bottom w:val="none" w:sz="0" w:space="0" w:color="auto"/>
                                <w:right w:val="none" w:sz="0" w:space="0" w:color="auto"/>
                              </w:divBdr>
                              <w:divsChild>
                                <w:div w:id="112984459">
                                  <w:marLeft w:val="0"/>
                                  <w:marRight w:val="0"/>
                                  <w:marTop w:val="0"/>
                                  <w:marBottom w:val="0"/>
                                  <w:divBdr>
                                    <w:top w:val="none" w:sz="0" w:space="0" w:color="auto"/>
                                    <w:left w:val="none" w:sz="0" w:space="0" w:color="auto"/>
                                    <w:bottom w:val="none" w:sz="0" w:space="0" w:color="auto"/>
                                    <w:right w:val="none" w:sz="0" w:space="0" w:color="auto"/>
                                  </w:divBdr>
                                  <w:divsChild>
                                    <w:div w:id="1666208280">
                                      <w:marLeft w:val="0"/>
                                      <w:marRight w:val="0"/>
                                      <w:marTop w:val="0"/>
                                      <w:marBottom w:val="0"/>
                                      <w:divBdr>
                                        <w:top w:val="none" w:sz="0" w:space="0" w:color="auto"/>
                                        <w:left w:val="none" w:sz="0" w:space="0" w:color="auto"/>
                                        <w:bottom w:val="none" w:sz="0" w:space="0" w:color="auto"/>
                                        <w:right w:val="none" w:sz="0" w:space="0" w:color="auto"/>
                                      </w:divBdr>
                                      <w:divsChild>
                                        <w:div w:id="1074670774">
                                          <w:marLeft w:val="0"/>
                                          <w:marRight w:val="0"/>
                                          <w:marTop w:val="0"/>
                                          <w:marBottom w:val="0"/>
                                          <w:divBdr>
                                            <w:top w:val="none" w:sz="0" w:space="0" w:color="auto"/>
                                            <w:left w:val="none" w:sz="0" w:space="0" w:color="auto"/>
                                            <w:bottom w:val="none" w:sz="0" w:space="0" w:color="auto"/>
                                            <w:right w:val="none" w:sz="0" w:space="0" w:color="auto"/>
                                          </w:divBdr>
                                          <w:divsChild>
                                            <w:div w:id="1208301073">
                                              <w:marLeft w:val="0"/>
                                              <w:marRight w:val="0"/>
                                              <w:marTop w:val="0"/>
                                              <w:marBottom w:val="0"/>
                                              <w:divBdr>
                                                <w:top w:val="none" w:sz="0" w:space="0" w:color="auto"/>
                                                <w:left w:val="none" w:sz="0" w:space="0" w:color="auto"/>
                                                <w:bottom w:val="none" w:sz="0" w:space="0" w:color="auto"/>
                                                <w:right w:val="none" w:sz="0" w:space="0" w:color="auto"/>
                                              </w:divBdr>
                                              <w:divsChild>
                                                <w:div w:id="1502282904">
                                                  <w:marLeft w:val="0"/>
                                                  <w:marRight w:val="0"/>
                                                  <w:marTop w:val="0"/>
                                                  <w:marBottom w:val="0"/>
                                                  <w:divBdr>
                                                    <w:top w:val="none" w:sz="0" w:space="0" w:color="auto"/>
                                                    <w:left w:val="none" w:sz="0" w:space="0" w:color="auto"/>
                                                    <w:bottom w:val="none" w:sz="0" w:space="0" w:color="auto"/>
                                                    <w:right w:val="none" w:sz="0" w:space="0" w:color="auto"/>
                                                  </w:divBdr>
                                                  <w:divsChild>
                                                    <w:div w:id="1656496349">
                                                      <w:marLeft w:val="0"/>
                                                      <w:marRight w:val="0"/>
                                                      <w:marTop w:val="0"/>
                                                      <w:marBottom w:val="0"/>
                                                      <w:divBdr>
                                                        <w:top w:val="none" w:sz="0" w:space="0" w:color="auto"/>
                                                        <w:left w:val="none" w:sz="0" w:space="0" w:color="auto"/>
                                                        <w:bottom w:val="none" w:sz="0" w:space="0" w:color="auto"/>
                                                        <w:right w:val="none" w:sz="0" w:space="0" w:color="auto"/>
                                                      </w:divBdr>
                                                      <w:divsChild>
                                                        <w:div w:id="349458597">
                                                          <w:marLeft w:val="0"/>
                                                          <w:marRight w:val="0"/>
                                                          <w:marTop w:val="0"/>
                                                          <w:marBottom w:val="0"/>
                                                          <w:divBdr>
                                                            <w:top w:val="none" w:sz="0" w:space="0" w:color="auto"/>
                                                            <w:left w:val="none" w:sz="0" w:space="0" w:color="auto"/>
                                                            <w:bottom w:val="none" w:sz="0" w:space="0" w:color="auto"/>
                                                            <w:right w:val="none" w:sz="0" w:space="0" w:color="auto"/>
                                                          </w:divBdr>
                                                          <w:divsChild>
                                                            <w:div w:id="1084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004543">
      <w:bodyDiv w:val="1"/>
      <w:marLeft w:val="0"/>
      <w:marRight w:val="0"/>
      <w:marTop w:val="0"/>
      <w:marBottom w:val="0"/>
      <w:divBdr>
        <w:top w:val="none" w:sz="0" w:space="0" w:color="auto"/>
        <w:left w:val="none" w:sz="0" w:space="0" w:color="auto"/>
        <w:bottom w:val="none" w:sz="0" w:space="0" w:color="auto"/>
        <w:right w:val="none" w:sz="0" w:space="0" w:color="auto"/>
      </w:divBdr>
    </w:div>
    <w:div w:id="1337264729">
      <w:bodyDiv w:val="1"/>
      <w:marLeft w:val="0"/>
      <w:marRight w:val="0"/>
      <w:marTop w:val="0"/>
      <w:marBottom w:val="0"/>
      <w:divBdr>
        <w:top w:val="none" w:sz="0" w:space="0" w:color="auto"/>
        <w:left w:val="none" w:sz="0" w:space="0" w:color="auto"/>
        <w:bottom w:val="none" w:sz="0" w:space="0" w:color="auto"/>
        <w:right w:val="none" w:sz="0" w:space="0" w:color="auto"/>
      </w:divBdr>
    </w:div>
    <w:div w:id="1339501688">
      <w:bodyDiv w:val="1"/>
      <w:marLeft w:val="0"/>
      <w:marRight w:val="0"/>
      <w:marTop w:val="0"/>
      <w:marBottom w:val="0"/>
      <w:divBdr>
        <w:top w:val="none" w:sz="0" w:space="0" w:color="auto"/>
        <w:left w:val="none" w:sz="0" w:space="0" w:color="auto"/>
        <w:bottom w:val="none" w:sz="0" w:space="0" w:color="auto"/>
        <w:right w:val="none" w:sz="0" w:space="0" w:color="auto"/>
      </w:divBdr>
    </w:div>
    <w:div w:id="1354303255">
      <w:bodyDiv w:val="1"/>
      <w:marLeft w:val="0"/>
      <w:marRight w:val="0"/>
      <w:marTop w:val="0"/>
      <w:marBottom w:val="0"/>
      <w:divBdr>
        <w:top w:val="none" w:sz="0" w:space="0" w:color="auto"/>
        <w:left w:val="none" w:sz="0" w:space="0" w:color="auto"/>
        <w:bottom w:val="none" w:sz="0" w:space="0" w:color="auto"/>
        <w:right w:val="none" w:sz="0" w:space="0" w:color="auto"/>
      </w:divBdr>
    </w:div>
    <w:div w:id="1359967812">
      <w:bodyDiv w:val="1"/>
      <w:marLeft w:val="0"/>
      <w:marRight w:val="0"/>
      <w:marTop w:val="0"/>
      <w:marBottom w:val="0"/>
      <w:divBdr>
        <w:top w:val="none" w:sz="0" w:space="0" w:color="auto"/>
        <w:left w:val="none" w:sz="0" w:space="0" w:color="auto"/>
        <w:bottom w:val="none" w:sz="0" w:space="0" w:color="auto"/>
        <w:right w:val="none" w:sz="0" w:space="0" w:color="auto"/>
      </w:divBdr>
    </w:div>
    <w:div w:id="1368606967">
      <w:bodyDiv w:val="1"/>
      <w:marLeft w:val="0"/>
      <w:marRight w:val="0"/>
      <w:marTop w:val="0"/>
      <w:marBottom w:val="0"/>
      <w:divBdr>
        <w:top w:val="none" w:sz="0" w:space="0" w:color="auto"/>
        <w:left w:val="none" w:sz="0" w:space="0" w:color="auto"/>
        <w:bottom w:val="none" w:sz="0" w:space="0" w:color="auto"/>
        <w:right w:val="none" w:sz="0" w:space="0" w:color="auto"/>
      </w:divBdr>
    </w:div>
    <w:div w:id="1374620067">
      <w:bodyDiv w:val="1"/>
      <w:marLeft w:val="0"/>
      <w:marRight w:val="0"/>
      <w:marTop w:val="0"/>
      <w:marBottom w:val="0"/>
      <w:divBdr>
        <w:top w:val="none" w:sz="0" w:space="0" w:color="auto"/>
        <w:left w:val="none" w:sz="0" w:space="0" w:color="auto"/>
        <w:bottom w:val="none" w:sz="0" w:space="0" w:color="auto"/>
        <w:right w:val="none" w:sz="0" w:space="0" w:color="auto"/>
      </w:divBdr>
    </w:div>
    <w:div w:id="1407649234">
      <w:bodyDiv w:val="1"/>
      <w:marLeft w:val="0"/>
      <w:marRight w:val="0"/>
      <w:marTop w:val="0"/>
      <w:marBottom w:val="0"/>
      <w:divBdr>
        <w:top w:val="none" w:sz="0" w:space="0" w:color="auto"/>
        <w:left w:val="none" w:sz="0" w:space="0" w:color="auto"/>
        <w:bottom w:val="none" w:sz="0" w:space="0" w:color="auto"/>
        <w:right w:val="none" w:sz="0" w:space="0" w:color="auto"/>
      </w:divBdr>
    </w:div>
    <w:div w:id="1436171080">
      <w:bodyDiv w:val="1"/>
      <w:marLeft w:val="0"/>
      <w:marRight w:val="0"/>
      <w:marTop w:val="0"/>
      <w:marBottom w:val="0"/>
      <w:divBdr>
        <w:top w:val="none" w:sz="0" w:space="0" w:color="auto"/>
        <w:left w:val="none" w:sz="0" w:space="0" w:color="auto"/>
        <w:bottom w:val="none" w:sz="0" w:space="0" w:color="auto"/>
        <w:right w:val="none" w:sz="0" w:space="0" w:color="auto"/>
      </w:divBdr>
    </w:div>
    <w:div w:id="1438211357">
      <w:bodyDiv w:val="1"/>
      <w:marLeft w:val="0"/>
      <w:marRight w:val="0"/>
      <w:marTop w:val="0"/>
      <w:marBottom w:val="0"/>
      <w:divBdr>
        <w:top w:val="none" w:sz="0" w:space="0" w:color="auto"/>
        <w:left w:val="none" w:sz="0" w:space="0" w:color="auto"/>
        <w:bottom w:val="none" w:sz="0" w:space="0" w:color="auto"/>
        <w:right w:val="none" w:sz="0" w:space="0" w:color="auto"/>
      </w:divBdr>
    </w:div>
    <w:div w:id="1456950752">
      <w:bodyDiv w:val="1"/>
      <w:marLeft w:val="0"/>
      <w:marRight w:val="0"/>
      <w:marTop w:val="0"/>
      <w:marBottom w:val="0"/>
      <w:divBdr>
        <w:top w:val="none" w:sz="0" w:space="0" w:color="auto"/>
        <w:left w:val="none" w:sz="0" w:space="0" w:color="auto"/>
        <w:bottom w:val="none" w:sz="0" w:space="0" w:color="auto"/>
        <w:right w:val="none" w:sz="0" w:space="0" w:color="auto"/>
      </w:divBdr>
    </w:div>
    <w:div w:id="1479148904">
      <w:bodyDiv w:val="1"/>
      <w:marLeft w:val="0"/>
      <w:marRight w:val="0"/>
      <w:marTop w:val="0"/>
      <w:marBottom w:val="0"/>
      <w:divBdr>
        <w:top w:val="none" w:sz="0" w:space="0" w:color="auto"/>
        <w:left w:val="none" w:sz="0" w:space="0" w:color="auto"/>
        <w:bottom w:val="none" w:sz="0" w:space="0" w:color="auto"/>
        <w:right w:val="none" w:sz="0" w:space="0" w:color="auto"/>
      </w:divBdr>
    </w:div>
    <w:div w:id="1488740222">
      <w:bodyDiv w:val="1"/>
      <w:marLeft w:val="0"/>
      <w:marRight w:val="0"/>
      <w:marTop w:val="0"/>
      <w:marBottom w:val="0"/>
      <w:divBdr>
        <w:top w:val="none" w:sz="0" w:space="0" w:color="auto"/>
        <w:left w:val="none" w:sz="0" w:space="0" w:color="auto"/>
        <w:bottom w:val="none" w:sz="0" w:space="0" w:color="auto"/>
        <w:right w:val="none" w:sz="0" w:space="0" w:color="auto"/>
      </w:divBdr>
    </w:div>
    <w:div w:id="1501234931">
      <w:bodyDiv w:val="1"/>
      <w:marLeft w:val="0"/>
      <w:marRight w:val="0"/>
      <w:marTop w:val="0"/>
      <w:marBottom w:val="0"/>
      <w:divBdr>
        <w:top w:val="none" w:sz="0" w:space="0" w:color="auto"/>
        <w:left w:val="none" w:sz="0" w:space="0" w:color="auto"/>
        <w:bottom w:val="none" w:sz="0" w:space="0" w:color="auto"/>
        <w:right w:val="none" w:sz="0" w:space="0" w:color="auto"/>
      </w:divBdr>
    </w:div>
    <w:div w:id="1514104082">
      <w:bodyDiv w:val="1"/>
      <w:marLeft w:val="0"/>
      <w:marRight w:val="0"/>
      <w:marTop w:val="0"/>
      <w:marBottom w:val="0"/>
      <w:divBdr>
        <w:top w:val="none" w:sz="0" w:space="0" w:color="auto"/>
        <w:left w:val="none" w:sz="0" w:space="0" w:color="auto"/>
        <w:bottom w:val="none" w:sz="0" w:space="0" w:color="auto"/>
        <w:right w:val="none" w:sz="0" w:space="0" w:color="auto"/>
      </w:divBdr>
    </w:div>
    <w:div w:id="1595359618">
      <w:bodyDiv w:val="1"/>
      <w:marLeft w:val="0"/>
      <w:marRight w:val="0"/>
      <w:marTop w:val="0"/>
      <w:marBottom w:val="0"/>
      <w:divBdr>
        <w:top w:val="none" w:sz="0" w:space="0" w:color="auto"/>
        <w:left w:val="none" w:sz="0" w:space="0" w:color="auto"/>
        <w:bottom w:val="none" w:sz="0" w:space="0" w:color="auto"/>
        <w:right w:val="none" w:sz="0" w:space="0" w:color="auto"/>
      </w:divBdr>
    </w:div>
    <w:div w:id="1597328307">
      <w:bodyDiv w:val="1"/>
      <w:marLeft w:val="0"/>
      <w:marRight w:val="0"/>
      <w:marTop w:val="0"/>
      <w:marBottom w:val="0"/>
      <w:divBdr>
        <w:top w:val="none" w:sz="0" w:space="0" w:color="auto"/>
        <w:left w:val="none" w:sz="0" w:space="0" w:color="auto"/>
        <w:bottom w:val="none" w:sz="0" w:space="0" w:color="auto"/>
        <w:right w:val="none" w:sz="0" w:space="0" w:color="auto"/>
      </w:divBdr>
    </w:div>
    <w:div w:id="1606956156">
      <w:bodyDiv w:val="1"/>
      <w:marLeft w:val="0"/>
      <w:marRight w:val="0"/>
      <w:marTop w:val="0"/>
      <w:marBottom w:val="0"/>
      <w:divBdr>
        <w:top w:val="none" w:sz="0" w:space="0" w:color="auto"/>
        <w:left w:val="none" w:sz="0" w:space="0" w:color="auto"/>
        <w:bottom w:val="none" w:sz="0" w:space="0" w:color="auto"/>
        <w:right w:val="none" w:sz="0" w:space="0" w:color="auto"/>
      </w:divBdr>
    </w:div>
    <w:div w:id="1618298010">
      <w:bodyDiv w:val="1"/>
      <w:marLeft w:val="0"/>
      <w:marRight w:val="0"/>
      <w:marTop w:val="0"/>
      <w:marBottom w:val="0"/>
      <w:divBdr>
        <w:top w:val="none" w:sz="0" w:space="0" w:color="auto"/>
        <w:left w:val="none" w:sz="0" w:space="0" w:color="auto"/>
        <w:bottom w:val="none" w:sz="0" w:space="0" w:color="auto"/>
        <w:right w:val="none" w:sz="0" w:space="0" w:color="auto"/>
      </w:divBdr>
    </w:div>
    <w:div w:id="1620188326">
      <w:bodyDiv w:val="1"/>
      <w:marLeft w:val="0"/>
      <w:marRight w:val="0"/>
      <w:marTop w:val="0"/>
      <w:marBottom w:val="0"/>
      <w:divBdr>
        <w:top w:val="none" w:sz="0" w:space="0" w:color="auto"/>
        <w:left w:val="none" w:sz="0" w:space="0" w:color="auto"/>
        <w:bottom w:val="none" w:sz="0" w:space="0" w:color="auto"/>
        <w:right w:val="none" w:sz="0" w:space="0" w:color="auto"/>
      </w:divBdr>
    </w:div>
    <w:div w:id="1648045714">
      <w:bodyDiv w:val="1"/>
      <w:marLeft w:val="0"/>
      <w:marRight w:val="0"/>
      <w:marTop w:val="0"/>
      <w:marBottom w:val="0"/>
      <w:divBdr>
        <w:top w:val="none" w:sz="0" w:space="0" w:color="auto"/>
        <w:left w:val="none" w:sz="0" w:space="0" w:color="auto"/>
        <w:bottom w:val="none" w:sz="0" w:space="0" w:color="auto"/>
        <w:right w:val="none" w:sz="0" w:space="0" w:color="auto"/>
      </w:divBdr>
    </w:div>
    <w:div w:id="1655916676">
      <w:bodyDiv w:val="1"/>
      <w:marLeft w:val="0"/>
      <w:marRight w:val="0"/>
      <w:marTop w:val="0"/>
      <w:marBottom w:val="0"/>
      <w:divBdr>
        <w:top w:val="none" w:sz="0" w:space="0" w:color="auto"/>
        <w:left w:val="none" w:sz="0" w:space="0" w:color="auto"/>
        <w:bottom w:val="none" w:sz="0" w:space="0" w:color="auto"/>
        <w:right w:val="none" w:sz="0" w:space="0" w:color="auto"/>
      </w:divBdr>
    </w:div>
    <w:div w:id="1716152606">
      <w:bodyDiv w:val="1"/>
      <w:marLeft w:val="0"/>
      <w:marRight w:val="0"/>
      <w:marTop w:val="0"/>
      <w:marBottom w:val="0"/>
      <w:divBdr>
        <w:top w:val="none" w:sz="0" w:space="0" w:color="auto"/>
        <w:left w:val="none" w:sz="0" w:space="0" w:color="auto"/>
        <w:bottom w:val="none" w:sz="0" w:space="0" w:color="auto"/>
        <w:right w:val="none" w:sz="0" w:space="0" w:color="auto"/>
      </w:divBdr>
    </w:div>
    <w:div w:id="1720594651">
      <w:bodyDiv w:val="1"/>
      <w:marLeft w:val="0"/>
      <w:marRight w:val="0"/>
      <w:marTop w:val="0"/>
      <w:marBottom w:val="0"/>
      <w:divBdr>
        <w:top w:val="none" w:sz="0" w:space="0" w:color="auto"/>
        <w:left w:val="none" w:sz="0" w:space="0" w:color="auto"/>
        <w:bottom w:val="none" w:sz="0" w:space="0" w:color="auto"/>
        <w:right w:val="none" w:sz="0" w:space="0" w:color="auto"/>
      </w:divBdr>
    </w:div>
    <w:div w:id="1721006627">
      <w:bodyDiv w:val="1"/>
      <w:marLeft w:val="0"/>
      <w:marRight w:val="0"/>
      <w:marTop w:val="0"/>
      <w:marBottom w:val="0"/>
      <w:divBdr>
        <w:top w:val="none" w:sz="0" w:space="0" w:color="auto"/>
        <w:left w:val="none" w:sz="0" w:space="0" w:color="auto"/>
        <w:bottom w:val="none" w:sz="0" w:space="0" w:color="auto"/>
        <w:right w:val="none" w:sz="0" w:space="0" w:color="auto"/>
      </w:divBdr>
    </w:div>
    <w:div w:id="1733696344">
      <w:bodyDiv w:val="1"/>
      <w:marLeft w:val="0"/>
      <w:marRight w:val="0"/>
      <w:marTop w:val="0"/>
      <w:marBottom w:val="0"/>
      <w:divBdr>
        <w:top w:val="none" w:sz="0" w:space="0" w:color="auto"/>
        <w:left w:val="none" w:sz="0" w:space="0" w:color="auto"/>
        <w:bottom w:val="none" w:sz="0" w:space="0" w:color="auto"/>
        <w:right w:val="none" w:sz="0" w:space="0" w:color="auto"/>
      </w:divBdr>
    </w:div>
    <w:div w:id="1736930885">
      <w:bodyDiv w:val="1"/>
      <w:marLeft w:val="0"/>
      <w:marRight w:val="0"/>
      <w:marTop w:val="0"/>
      <w:marBottom w:val="0"/>
      <w:divBdr>
        <w:top w:val="none" w:sz="0" w:space="0" w:color="auto"/>
        <w:left w:val="none" w:sz="0" w:space="0" w:color="auto"/>
        <w:bottom w:val="none" w:sz="0" w:space="0" w:color="auto"/>
        <w:right w:val="none" w:sz="0" w:space="0" w:color="auto"/>
      </w:divBdr>
    </w:div>
    <w:div w:id="1793552648">
      <w:bodyDiv w:val="1"/>
      <w:marLeft w:val="0"/>
      <w:marRight w:val="0"/>
      <w:marTop w:val="0"/>
      <w:marBottom w:val="0"/>
      <w:divBdr>
        <w:top w:val="none" w:sz="0" w:space="0" w:color="auto"/>
        <w:left w:val="none" w:sz="0" w:space="0" w:color="auto"/>
        <w:bottom w:val="none" w:sz="0" w:space="0" w:color="auto"/>
        <w:right w:val="none" w:sz="0" w:space="0" w:color="auto"/>
      </w:divBdr>
    </w:div>
    <w:div w:id="1853177146">
      <w:bodyDiv w:val="1"/>
      <w:marLeft w:val="0"/>
      <w:marRight w:val="0"/>
      <w:marTop w:val="0"/>
      <w:marBottom w:val="0"/>
      <w:divBdr>
        <w:top w:val="none" w:sz="0" w:space="0" w:color="auto"/>
        <w:left w:val="none" w:sz="0" w:space="0" w:color="auto"/>
        <w:bottom w:val="none" w:sz="0" w:space="0" w:color="auto"/>
        <w:right w:val="none" w:sz="0" w:space="0" w:color="auto"/>
      </w:divBdr>
    </w:div>
    <w:div w:id="1856191227">
      <w:bodyDiv w:val="1"/>
      <w:marLeft w:val="0"/>
      <w:marRight w:val="0"/>
      <w:marTop w:val="0"/>
      <w:marBottom w:val="0"/>
      <w:divBdr>
        <w:top w:val="none" w:sz="0" w:space="0" w:color="auto"/>
        <w:left w:val="none" w:sz="0" w:space="0" w:color="auto"/>
        <w:bottom w:val="none" w:sz="0" w:space="0" w:color="auto"/>
        <w:right w:val="none" w:sz="0" w:space="0" w:color="auto"/>
      </w:divBdr>
      <w:divsChild>
        <w:div w:id="3630972">
          <w:marLeft w:val="0"/>
          <w:marRight w:val="0"/>
          <w:marTop w:val="0"/>
          <w:marBottom w:val="0"/>
          <w:divBdr>
            <w:top w:val="none" w:sz="0" w:space="0" w:color="auto"/>
            <w:left w:val="none" w:sz="0" w:space="0" w:color="auto"/>
            <w:bottom w:val="none" w:sz="0" w:space="0" w:color="auto"/>
            <w:right w:val="none" w:sz="0" w:space="0" w:color="auto"/>
          </w:divBdr>
        </w:div>
        <w:div w:id="61224700">
          <w:marLeft w:val="0"/>
          <w:marRight w:val="0"/>
          <w:marTop w:val="0"/>
          <w:marBottom w:val="0"/>
          <w:divBdr>
            <w:top w:val="none" w:sz="0" w:space="0" w:color="auto"/>
            <w:left w:val="none" w:sz="0" w:space="0" w:color="auto"/>
            <w:bottom w:val="none" w:sz="0" w:space="0" w:color="auto"/>
            <w:right w:val="none" w:sz="0" w:space="0" w:color="auto"/>
          </w:divBdr>
        </w:div>
        <w:div w:id="612634610">
          <w:marLeft w:val="0"/>
          <w:marRight w:val="0"/>
          <w:marTop w:val="0"/>
          <w:marBottom w:val="0"/>
          <w:divBdr>
            <w:top w:val="none" w:sz="0" w:space="0" w:color="auto"/>
            <w:left w:val="none" w:sz="0" w:space="0" w:color="auto"/>
            <w:bottom w:val="none" w:sz="0" w:space="0" w:color="auto"/>
            <w:right w:val="none" w:sz="0" w:space="0" w:color="auto"/>
          </w:divBdr>
        </w:div>
        <w:div w:id="730077117">
          <w:marLeft w:val="0"/>
          <w:marRight w:val="0"/>
          <w:marTop w:val="0"/>
          <w:marBottom w:val="0"/>
          <w:divBdr>
            <w:top w:val="none" w:sz="0" w:space="0" w:color="auto"/>
            <w:left w:val="none" w:sz="0" w:space="0" w:color="auto"/>
            <w:bottom w:val="none" w:sz="0" w:space="0" w:color="auto"/>
            <w:right w:val="none" w:sz="0" w:space="0" w:color="auto"/>
          </w:divBdr>
        </w:div>
        <w:div w:id="790591436">
          <w:marLeft w:val="0"/>
          <w:marRight w:val="0"/>
          <w:marTop w:val="0"/>
          <w:marBottom w:val="0"/>
          <w:divBdr>
            <w:top w:val="none" w:sz="0" w:space="0" w:color="auto"/>
            <w:left w:val="none" w:sz="0" w:space="0" w:color="auto"/>
            <w:bottom w:val="none" w:sz="0" w:space="0" w:color="auto"/>
            <w:right w:val="none" w:sz="0" w:space="0" w:color="auto"/>
          </w:divBdr>
        </w:div>
        <w:div w:id="814566699">
          <w:marLeft w:val="0"/>
          <w:marRight w:val="0"/>
          <w:marTop w:val="0"/>
          <w:marBottom w:val="0"/>
          <w:divBdr>
            <w:top w:val="none" w:sz="0" w:space="0" w:color="auto"/>
            <w:left w:val="none" w:sz="0" w:space="0" w:color="auto"/>
            <w:bottom w:val="none" w:sz="0" w:space="0" w:color="auto"/>
            <w:right w:val="none" w:sz="0" w:space="0" w:color="auto"/>
          </w:divBdr>
        </w:div>
        <w:div w:id="869301483">
          <w:marLeft w:val="0"/>
          <w:marRight w:val="0"/>
          <w:marTop w:val="0"/>
          <w:marBottom w:val="0"/>
          <w:divBdr>
            <w:top w:val="none" w:sz="0" w:space="0" w:color="auto"/>
            <w:left w:val="none" w:sz="0" w:space="0" w:color="auto"/>
            <w:bottom w:val="none" w:sz="0" w:space="0" w:color="auto"/>
            <w:right w:val="none" w:sz="0" w:space="0" w:color="auto"/>
          </w:divBdr>
        </w:div>
        <w:div w:id="1447503270">
          <w:marLeft w:val="0"/>
          <w:marRight w:val="0"/>
          <w:marTop w:val="0"/>
          <w:marBottom w:val="0"/>
          <w:divBdr>
            <w:top w:val="none" w:sz="0" w:space="0" w:color="auto"/>
            <w:left w:val="none" w:sz="0" w:space="0" w:color="auto"/>
            <w:bottom w:val="none" w:sz="0" w:space="0" w:color="auto"/>
            <w:right w:val="none" w:sz="0" w:space="0" w:color="auto"/>
          </w:divBdr>
        </w:div>
        <w:div w:id="1514227281">
          <w:marLeft w:val="0"/>
          <w:marRight w:val="0"/>
          <w:marTop w:val="0"/>
          <w:marBottom w:val="0"/>
          <w:divBdr>
            <w:top w:val="none" w:sz="0" w:space="0" w:color="auto"/>
            <w:left w:val="none" w:sz="0" w:space="0" w:color="auto"/>
            <w:bottom w:val="none" w:sz="0" w:space="0" w:color="auto"/>
            <w:right w:val="none" w:sz="0" w:space="0" w:color="auto"/>
          </w:divBdr>
        </w:div>
        <w:div w:id="2108771978">
          <w:marLeft w:val="0"/>
          <w:marRight w:val="0"/>
          <w:marTop w:val="0"/>
          <w:marBottom w:val="0"/>
          <w:divBdr>
            <w:top w:val="none" w:sz="0" w:space="0" w:color="auto"/>
            <w:left w:val="none" w:sz="0" w:space="0" w:color="auto"/>
            <w:bottom w:val="none" w:sz="0" w:space="0" w:color="auto"/>
            <w:right w:val="none" w:sz="0" w:space="0" w:color="auto"/>
          </w:divBdr>
        </w:div>
      </w:divsChild>
    </w:div>
    <w:div w:id="1859849846">
      <w:bodyDiv w:val="1"/>
      <w:marLeft w:val="0"/>
      <w:marRight w:val="0"/>
      <w:marTop w:val="0"/>
      <w:marBottom w:val="0"/>
      <w:divBdr>
        <w:top w:val="none" w:sz="0" w:space="0" w:color="auto"/>
        <w:left w:val="none" w:sz="0" w:space="0" w:color="auto"/>
        <w:bottom w:val="none" w:sz="0" w:space="0" w:color="auto"/>
        <w:right w:val="none" w:sz="0" w:space="0" w:color="auto"/>
      </w:divBdr>
    </w:div>
    <w:div w:id="1898544012">
      <w:bodyDiv w:val="1"/>
      <w:marLeft w:val="0"/>
      <w:marRight w:val="0"/>
      <w:marTop w:val="0"/>
      <w:marBottom w:val="0"/>
      <w:divBdr>
        <w:top w:val="none" w:sz="0" w:space="0" w:color="auto"/>
        <w:left w:val="none" w:sz="0" w:space="0" w:color="auto"/>
        <w:bottom w:val="none" w:sz="0" w:space="0" w:color="auto"/>
        <w:right w:val="none" w:sz="0" w:space="0" w:color="auto"/>
      </w:divBdr>
    </w:div>
    <w:div w:id="1914469644">
      <w:bodyDiv w:val="1"/>
      <w:marLeft w:val="0"/>
      <w:marRight w:val="0"/>
      <w:marTop w:val="0"/>
      <w:marBottom w:val="0"/>
      <w:divBdr>
        <w:top w:val="none" w:sz="0" w:space="0" w:color="auto"/>
        <w:left w:val="none" w:sz="0" w:space="0" w:color="auto"/>
        <w:bottom w:val="none" w:sz="0" w:space="0" w:color="auto"/>
        <w:right w:val="none" w:sz="0" w:space="0" w:color="auto"/>
      </w:divBdr>
    </w:div>
    <w:div w:id="1923878620">
      <w:bodyDiv w:val="1"/>
      <w:marLeft w:val="0"/>
      <w:marRight w:val="0"/>
      <w:marTop w:val="0"/>
      <w:marBottom w:val="0"/>
      <w:divBdr>
        <w:top w:val="none" w:sz="0" w:space="0" w:color="auto"/>
        <w:left w:val="none" w:sz="0" w:space="0" w:color="auto"/>
        <w:bottom w:val="none" w:sz="0" w:space="0" w:color="auto"/>
        <w:right w:val="none" w:sz="0" w:space="0" w:color="auto"/>
      </w:divBdr>
    </w:div>
    <w:div w:id="1936206673">
      <w:bodyDiv w:val="1"/>
      <w:marLeft w:val="0"/>
      <w:marRight w:val="0"/>
      <w:marTop w:val="0"/>
      <w:marBottom w:val="0"/>
      <w:divBdr>
        <w:top w:val="none" w:sz="0" w:space="0" w:color="auto"/>
        <w:left w:val="none" w:sz="0" w:space="0" w:color="auto"/>
        <w:bottom w:val="none" w:sz="0" w:space="0" w:color="auto"/>
        <w:right w:val="none" w:sz="0" w:space="0" w:color="auto"/>
      </w:divBdr>
    </w:div>
    <w:div w:id="1940259106">
      <w:bodyDiv w:val="1"/>
      <w:marLeft w:val="0"/>
      <w:marRight w:val="0"/>
      <w:marTop w:val="0"/>
      <w:marBottom w:val="0"/>
      <w:divBdr>
        <w:top w:val="none" w:sz="0" w:space="0" w:color="auto"/>
        <w:left w:val="none" w:sz="0" w:space="0" w:color="auto"/>
        <w:bottom w:val="none" w:sz="0" w:space="0" w:color="auto"/>
        <w:right w:val="none" w:sz="0" w:space="0" w:color="auto"/>
      </w:divBdr>
    </w:div>
    <w:div w:id="1942912043">
      <w:bodyDiv w:val="1"/>
      <w:marLeft w:val="0"/>
      <w:marRight w:val="0"/>
      <w:marTop w:val="0"/>
      <w:marBottom w:val="0"/>
      <w:divBdr>
        <w:top w:val="none" w:sz="0" w:space="0" w:color="auto"/>
        <w:left w:val="none" w:sz="0" w:space="0" w:color="auto"/>
        <w:bottom w:val="none" w:sz="0" w:space="0" w:color="auto"/>
        <w:right w:val="none" w:sz="0" w:space="0" w:color="auto"/>
      </w:divBdr>
    </w:div>
    <w:div w:id="1948732953">
      <w:bodyDiv w:val="1"/>
      <w:marLeft w:val="0"/>
      <w:marRight w:val="0"/>
      <w:marTop w:val="0"/>
      <w:marBottom w:val="0"/>
      <w:divBdr>
        <w:top w:val="none" w:sz="0" w:space="0" w:color="auto"/>
        <w:left w:val="none" w:sz="0" w:space="0" w:color="auto"/>
        <w:bottom w:val="none" w:sz="0" w:space="0" w:color="auto"/>
        <w:right w:val="none" w:sz="0" w:space="0" w:color="auto"/>
      </w:divBdr>
    </w:div>
    <w:div w:id="1970551643">
      <w:bodyDiv w:val="1"/>
      <w:marLeft w:val="0"/>
      <w:marRight w:val="0"/>
      <w:marTop w:val="0"/>
      <w:marBottom w:val="0"/>
      <w:divBdr>
        <w:top w:val="none" w:sz="0" w:space="0" w:color="auto"/>
        <w:left w:val="none" w:sz="0" w:space="0" w:color="auto"/>
        <w:bottom w:val="none" w:sz="0" w:space="0" w:color="auto"/>
        <w:right w:val="none" w:sz="0" w:space="0" w:color="auto"/>
      </w:divBdr>
    </w:div>
    <w:div w:id="1973166173">
      <w:bodyDiv w:val="1"/>
      <w:marLeft w:val="0"/>
      <w:marRight w:val="0"/>
      <w:marTop w:val="0"/>
      <w:marBottom w:val="0"/>
      <w:divBdr>
        <w:top w:val="none" w:sz="0" w:space="0" w:color="auto"/>
        <w:left w:val="none" w:sz="0" w:space="0" w:color="auto"/>
        <w:bottom w:val="none" w:sz="0" w:space="0" w:color="auto"/>
        <w:right w:val="none" w:sz="0" w:space="0" w:color="auto"/>
      </w:divBdr>
    </w:div>
    <w:div w:id="1974602577">
      <w:bodyDiv w:val="1"/>
      <w:marLeft w:val="0"/>
      <w:marRight w:val="0"/>
      <w:marTop w:val="0"/>
      <w:marBottom w:val="0"/>
      <w:divBdr>
        <w:top w:val="none" w:sz="0" w:space="0" w:color="auto"/>
        <w:left w:val="none" w:sz="0" w:space="0" w:color="auto"/>
        <w:bottom w:val="none" w:sz="0" w:space="0" w:color="auto"/>
        <w:right w:val="none" w:sz="0" w:space="0" w:color="auto"/>
      </w:divBdr>
    </w:div>
    <w:div w:id="1989698652">
      <w:bodyDiv w:val="1"/>
      <w:marLeft w:val="0"/>
      <w:marRight w:val="0"/>
      <w:marTop w:val="0"/>
      <w:marBottom w:val="0"/>
      <w:divBdr>
        <w:top w:val="none" w:sz="0" w:space="0" w:color="auto"/>
        <w:left w:val="none" w:sz="0" w:space="0" w:color="auto"/>
        <w:bottom w:val="none" w:sz="0" w:space="0" w:color="auto"/>
        <w:right w:val="none" w:sz="0" w:space="0" w:color="auto"/>
      </w:divBdr>
    </w:div>
    <w:div w:id="1999724603">
      <w:bodyDiv w:val="1"/>
      <w:marLeft w:val="0"/>
      <w:marRight w:val="0"/>
      <w:marTop w:val="0"/>
      <w:marBottom w:val="0"/>
      <w:divBdr>
        <w:top w:val="none" w:sz="0" w:space="0" w:color="auto"/>
        <w:left w:val="none" w:sz="0" w:space="0" w:color="auto"/>
        <w:bottom w:val="none" w:sz="0" w:space="0" w:color="auto"/>
        <w:right w:val="none" w:sz="0" w:space="0" w:color="auto"/>
      </w:divBdr>
    </w:div>
    <w:div w:id="2008090676">
      <w:bodyDiv w:val="1"/>
      <w:marLeft w:val="0"/>
      <w:marRight w:val="0"/>
      <w:marTop w:val="0"/>
      <w:marBottom w:val="0"/>
      <w:divBdr>
        <w:top w:val="none" w:sz="0" w:space="0" w:color="auto"/>
        <w:left w:val="none" w:sz="0" w:space="0" w:color="auto"/>
        <w:bottom w:val="none" w:sz="0" w:space="0" w:color="auto"/>
        <w:right w:val="none" w:sz="0" w:space="0" w:color="auto"/>
      </w:divBdr>
    </w:div>
    <w:div w:id="2049913392">
      <w:bodyDiv w:val="1"/>
      <w:marLeft w:val="0"/>
      <w:marRight w:val="0"/>
      <w:marTop w:val="0"/>
      <w:marBottom w:val="0"/>
      <w:divBdr>
        <w:top w:val="none" w:sz="0" w:space="0" w:color="auto"/>
        <w:left w:val="none" w:sz="0" w:space="0" w:color="auto"/>
        <w:bottom w:val="none" w:sz="0" w:space="0" w:color="auto"/>
        <w:right w:val="none" w:sz="0" w:space="0" w:color="auto"/>
      </w:divBdr>
    </w:div>
    <w:div w:id="2073843044">
      <w:bodyDiv w:val="1"/>
      <w:marLeft w:val="0"/>
      <w:marRight w:val="0"/>
      <w:marTop w:val="0"/>
      <w:marBottom w:val="0"/>
      <w:divBdr>
        <w:top w:val="none" w:sz="0" w:space="0" w:color="auto"/>
        <w:left w:val="none" w:sz="0" w:space="0" w:color="auto"/>
        <w:bottom w:val="none" w:sz="0" w:space="0" w:color="auto"/>
        <w:right w:val="none" w:sz="0" w:space="0" w:color="auto"/>
      </w:divBdr>
    </w:div>
    <w:div w:id="2076003893">
      <w:bodyDiv w:val="1"/>
      <w:marLeft w:val="0"/>
      <w:marRight w:val="0"/>
      <w:marTop w:val="0"/>
      <w:marBottom w:val="0"/>
      <w:divBdr>
        <w:top w:val="none" w:sz="0" w:space="0" w:color="auto"/>
        <w:left w:val="none" w:sz="0" w:space="0" w:color="auto"/>
        <w:bottom w:val="none" w:sz="0" w:space="0" w:color="auto"/>
        <w:right w:val="none" w:sz="0" w:space="0" w:color="auto"/>
      </w:divBdr>
    </w:div>
    <w:div w:id="2080132412">
      <w:bodyDiv w:val="1"/>
      <w:marLeft w:val="0"/>
      <w:marRight w:val="0"/>
      <w:marTop w:val="0"/>
      <w:marBottom w:val="0"/>
      <w:divBdr>
        <w:top w:val="none" w:sz="0" w:space="0" w:color="auto"/>
        <w:left w:val="none" w:sz="0" w:space="0" w:color="auto"/>
        <w:bottom w:val="none" w:sz="0" w:space="0" w:color="auto"/>
        <w:right w:val="none" w:sz="0" w:space="0" w:color="auto"/>
      </w:divBdr>
    </w:div>
    <w:div w:id="2126731167">
      <w:bodyDiv w:val="1"/>
      <w:marLeft w:val="0"/>
      <w:marRight w:val="0"/>
      <w:marTop w:val="0"/>
      <w:marBottom w:val="0"/>
      <w:divBdr>
        <w:top w:val="none" w:sz="0" w:space="0" w:color="auto"/>
        <w:left w:val="none" w:sz="0" w:space="0" w:color="auto"/>
        <w:bottom w:val="none" w:sz="0" w:space="0" w:color="auto"/>
        <w:right w:val="none" w:sz="0" w:space="0" w:color="auto"/>
      </w:divBdr>
    </w:div>
    <w:div w:id="212692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idx.co.id" TargetMode="External"/><Relationship Id="rId27" Type="http://schemas.openxmlformats.org/officeDocument/2006/relationships/header" Target="header7.xml"/><Relationship Id="rId30"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Sug19</b:Tag>
    <b:SourceType>InternetSite</b:SourceType>
    <b:Guid>{D5B3B9F6-0793-43D0-825D-29D1883A2E45}</b:Guid>
    <b:Author>
      <b:Author>
        <b:NameList>
          <b:Person>
            <b:Last>Sugianto</b:Last>
            <b:First>Danang</b:First>
          </b:Person>
        </b:NameList>
      </b:Author>
    </b:Author>
    <b:Title>Garuda Diduga Manipulasi Laporan Keuangan, Bagaimana Pengawasan Rini?</b:Title>
    <b:InternetSiteTitle>Detik Finance</b:InternetSiteTitle>
    <b:Year>2019</b:Year>
    <b:Month>April</b:Month>
    <b:Day>25</b:Day>
    <b:URL>https://finance.detik.com/bursa-dan-valas/d-4524789/garuda-diduga-manipulasi-laporan-keuangan-bagaimana-pengawasan-rini</b:URL>
    <b:YearAccessed>2022</b:YearAccessed>
    <b:MonthAccessed>Januari</b:MonthAccessed>
    <b:DayAccessed>25</b:DayAccessed>
    <b:RefOrder>1</b:RefOrder>
  </b:Source>
  <b:Source>
    <b:Tag>Tar20</b:Tag>
    <b:SourceType>JournalArticle</b:SourceType>
    <b:Guid>{2A05AF2C-DFE3-41F0-8B87-ADAB98C5DFAE}</b:Guid>
    <b:Title>Pengaruh Kualitas Audit Terhadap Manajemen Laba pada Perusahaan Perbankan yang Terdaftar  di Bursa Efek Indonesia</b:Title>
    <b:JournalName>JRAK</b:JournalName>
    <b:Year>2020</b:Year>
    <b:Pages>185-206</b:Pages>
    <b:Volume>6</b:Volume>
    <b:Issue>2</b:Issue>
    <b:Author>
      <b:Author>
        <b:NameList>
          <b:Person>
            <b:Last>Tarigan</b:Last>
            <b:Middle>Ola Tresia</b:Middle>
            <b:First>Mutia</b:First>
          </b:Person>
          <b:Person>
            <b:Last>Saragih</b:Last>
            <b:Middle>Eliana</b:Middle>
            <b:First>Afni</b:First>
          </b:Person>
        </b:NameList>
      </b:Author>
    </b:Author>
    <b:RefOrder>2</b:RefOrder>
  </b:Source>
  <b:Source>
    <b:Tag>Faf10</b:Tag>
    <b:SourceType>JournalArticle</b:SourceType>
    <b:Guid>{F4826CDD-C5BC-4687-8AF8-95B3E98CB715}</b:Guid>
    <b:Title>Auditor Conservatism Following Audit Failures</b:Title>
    <b:Year>2010</b:Year>
    <b:Volume>25</b:Volume>
    <b:Issue>7</b:Issue>
    <b:JournalName>Managerial Auditing Journal</b:JournalName>
    <b:Pages>639-658</b:Pages>
    <b:Author>
      <b:Author>
        <b:NameList>
          <b:Person>
            <b:Last>Fafatas</b:Last>
            <b:First>Stephan</b:First>
            <b:Middle>A</b:Middle>
          </b:Person>
        </b:NameList>
      </b:Author>
    </b:Author>
    <b:RefOrder>3</b:RefOrder>
  </b:Source>
  <b:Source>
    <b:Tag>Sas19</b:Tag>
    <b:SourceType>JournalArticle</b:SourceType>
    <b:Guid>{709554B4-6C70-48D1-BA49-243772364C55}</b:Guid>
    <b:Title>ANALISIS KUALITAS AUDITOR DAN MANAJEMEN LABA TERHADAP OPINI AUDIT</b:Title>
    <b:Year>2019</b:Year>
    <b:Author>
      <b:Author>
        <b:NameList>
          <b:Person>
            <b:Last>Sasongko</b:Last>
            <b:First>Hendro</b:First>
          </b:Person>
          <b:Person>
            <b:Last>Ilmiyono</b:Last>
            <b:Middle>Fajar</b:Middle>
            <b:First>Agung</b:First>
          </b:Person>
          <b:Person>
            <b:Last>Nelawati</b:Last>
            <b:First>Heni</b:First>
          </b:Person>
        </b:NameList>
      </b:Author>
    </b:Author>
    <b:JournalName>Jurnal Ilmiah Akuntansi Fakultas Ekonomi</b:JournalName>
    <b:Pages>11-22</b:Pages>
    <b:Volume>5</b:Volume>
    <b:Issue>1</b:Issue>
    <b:RefOrder>4</b:RefOrder>
  </b:Source>
  <b:Source xmlns:b="http://schemas.openxmlformats.org/officeDocument/2006/bibliography">
    <b:Tag>Boo16</b:Tag>
    <b:SourceType>JournalArticle</b:SourceType>
    <b:Guid>{B8943BA3-BA38-4645-9BC9-492A1EAC797E}</b:Guid>
    <b:Title>Bank Directors’ Perceptions of Expanded Auditor’s Reports</b:Title>
    <b:Year>2016</b:Year>
    <b:Volume>20</b:Volume>
    <b:Author>
      <b:Author>
        <b:NameList>
          <b:Person>
            <b:Last>Boolaky </b:Last>
            <b:Middle>Krishasing</b:Middle>
            <b:First>Pran</b:First>
          </b:Person>
          <b:Person>
            <b:Last>Quick</b:Last>
            <b:First>Reiner</b:First>
          </b:Person>
        </b:NameList>
      </b:Author>
    </b:Author>
    <b:JournalName>International Journal of Auditing</b:JournalName>
    <b:Pages>158-174</b:Pages>
    <b:RefOrder>5</b:RefOrder>
  </b:Source>
  <b:Source>
    <b:Tag>Wat03</b:Tag>
    <b:SourceType>JournalArticle</b:SourceType>
    <b:Guid>{0B698F07-292A-4599-8319-CC15768032F9}</b:Guid>
    <b:Author>
      <b:Author>
        <b:NameList>
          <b:Person>
            <b:Last>Watts</b:Last>
            <b:First>R.</b:First>
            <b:Middle>L</b:Middle>
          </b:Person>
        </b:NameList>
      </b:Author>
    </b:Author>
    <b:Title>Conservatism in accounting part I: Explanations and implications</b:Title>
    <b:JournalName>Accounting Horizons</b:JournalName>
    <b:Year>2003</b:Year>
    <b:Pages>207-221</b:Pages>
    <b:Volume>17</b:Volume>
    <b:Issue>3</b:Issue>
    <b:RefOrder>6</b:RefOrder>
  </b:Source>
  <b:Source>
    <b:Tag>Ros03</b:Tag>
    <b:SourceType>JournalArticle</b:SourceType>
    <b:Guid>{007B8EA6-096A-4876-B56D-6DD76AD2703E}</b:Guid>
    <b:Author>
      <b:Author>
        <b:NameList>
          <b:Person>
            <b:Last>Rosner</b:Last>
            <b:First>Rebecca</b:First>
            <b:Middle>L.</b:Middle>
          </b:Person>
        </b:NameList>
      </b:Author>
    </b:Author>
    <b:Title>Earnings Manipulation in Failing Firms</b:Title>
    <b:Year>2003</b:Year>
    <b:Volume>20</b:Volume>
    <b:Issue>2</b:Issue>
    <b:JournalName>Contemporary Accounting Research </b:JournalName>
    <b:Pages>361-408</b:Pages>
    <b:RefOrder>7</b:RefOrder>
  </b:Source>
  <b:Source>
    <b:Tag>Ric98</b:Tag>
    <b:SourceType>JournalArticle</b:SourceType>
    <b:Guid>{0C0315AB-1776-4CB4-AFB9-3941337C062B}</b:Guid>
    <b:Author>
      <b:Author>
        <b:NameList>
          <b:Person>
            <b:Last>Richardson</b:Last>
            <b:First>V.</b:First>
            <b:Middle>J.</b:Middle>
          </b:Person>
        </b:NameList>
      </b:Author>
    </b:Author>
    <b:Title>Information Asymmetry and Earnings Management: Some Evidence</b:Title>
    <b:Year>1998</b:Year>
    <b:JournalName>SSRN Electronic Journal</b:JournalName>
    <b:RefOrder>8</b:RefOrder>
  </b:Source>
  <b:Source>
    <b:Tag>Gra</b:Tag>
    <b:SourceType>JournalArticle</b:SourceType>
    <b:Guid>{440665E7-5D65-4BBB-A2E8-B78CD51AEED4}</b:Guid>
    <b:Title>The Economic Implications Of Corporate Financial Reporting</b:Title>
    <b:JournalName>Journal of Accounting and Economics</b:JournalName>
    <b:Author>
      <b:Author>
        <b:NameList>
          <b:Person>
            <b:Last>Graham</b:Last>
            <b:Middle>R</b:Middle>
            <b:First>John</b:First>
          </b:Person>
          <b:Person>
            <b:Last>Harvey</b:Last>
            <b:Middle>R</b:Middle>
            <b:First>Campbell</b:First>
          </b:Person>
          <b:Person>
            <b:Last>Rajgopal</b:Last>
            <b:First>Shiva</b:First>
          </b:Person>
        </b:NameList>
      </b:Author>
    </b:Author>
    <b:Year>2005</b:Year>
    <b:Pages>3-73</b:Pages>
    <b:Volume>40</b:Volume>
    <b:RefOrder>9</b:RefOrder>
  </b:Source>
  <b:Source>
    <b:Tag>Idi17</b:Tag>
    <b:SourceType>JournalArticle</b:SourceType>
    <b:Guid>{A1DA6319-368D-495F-8559-A76571F9392C}</b:Guid>
    <b:Author>
      <b:Author>
        <b:NameList>
          <b:Person>
            <b:Last>Kaya</b:Last>
            <b:First>Idil</b:First>
          </b:Person>
        </b:NameList>
      </b:Author>
    </b:Author>
    <b:Title>Accounting Choices in Corporate Financial Reporting: A Literature Review of Positive Accounting Theory</b:Title>
    <b:JournalName>Accounting and Corporate Reporting - Today and Tomorrow</b:JournalName>
    <b:Year>2017</b:Year>
    <b:DOI>10.5772/intechopen.68962</b:DOI>
    <b:RefOrder>10</b:RefOrder>
  </b:Source>
  <b:Source>
    <b:Tag>Wat90</b:Tag>
    <b:SourceType>JournalArticle</b:SourceType>
    <b:Guid>{35E55F3C-1F40-42A4-9B5B-066B88E60B15}</b:Guid>
    <b:Author>
      <b:Author>
        <b:NameList>
          <b:Person>
            <b:Last>Watts</b:Last>
            <b:First>Ross</b:First>
            <b:Middle>L</b:Middle>
          </b:Person>
          <b:Person>
            <b:Last>Zimmerman</b:Last>
            <b:First>Jerold</b:First>
            <b:Middle>L</b:Middle>
          </b:Person>
        </b:NameList>
      </b:Author>
    </b:Author>
    <b:Title>Positive accounting theory: A ten year perspective</b:Title>
    <b:JournalName>Accounting Review</b:JournalName>
    <b:Year>1990</b:Year>
    <b:Pages>131-156</b:Pages>
    <b:Volume>65</b:Volume>
    <b:Issue>1</b:Issue>
    <b:RefOrder>11</b:RefOrder>
  </b:Source>
  <b:Source>
    <b:Tag>Her</b:Tag>
    <b:SourceType>JournalArticle</b:SourceType>
    <b:Guid>{F168B2C3-BA24-477E-BA38-BC035C0CA3F2}</b:Guid>
    <b:Author>
      <b:Author>
        <b:NameList>
          <b:Person>
            <b:Last>Setijaningsih</b:Last>
            <b:First>Herlin</b:First>
            <b:Middle>Tundjung</b:Middle>
          </b:Person>
        </b:NameList>
      </b:Author>
    </b:Author>
    <b:Title>TEORI AKUNTANSI POSITIF DAN KONSEKUENSI EKONOMI</b:Title>
    <b:JournalName>Jurnal Akuntansi/Volume XVI, No. 03, September 2012</b:JournalName>
    <b:Pages>427-438</b:Pages>
    <b:Year>2012</b:Year>
    <b:RefOrder>12</b:RefOrder>
  </b:Source>
  <b:Source>
    <b:Tag>Her17</b:Tag>
    <b:SourceType>Book</b:SourceType>
    <b:Guid>{F8B950AC-C056-4E19-9394-33B51EE342AC}</b:Guid>
    <b:Title>Teori Akuntansi Pendekatan Konsep Dan Analisis</b:Title>
    <b:Year>2017</b:Year>
    <b:Author>
      <b:Author>
        <b:NameList>
          <b:Person>
            <b:Last>Hery</b:Last>
          </b:Person>
        </b:NameList>
      </b:Author>
    </b:Author>
    <b:City>Jakarta</b:City>
    <b:Publisher>Grasindo</b:Publisher>
    <b:RefOrder>13</b:RefOrder>
  </b:Source>
  <b:Source>
    <b:Tag>Sco09</b:Tag>
    <b:SourceType>Book</b:SourceType>
    <b:Guid>{22AF8A98-B7A4-4D5C-AC41-6C53751867F9}</b:Guid>
    <b:Title>Financial Accounting Theory</b:Title>
    <b:Year>2006</b:Year>
    <b:City>United States of America</b:City>
    <b:Publisher>Pearson Pentice Hall</b:Publisher>
    <b:Author>
      <b:Author>
        <b:NameList>
          <b:Person>
            <b:Last>Scott</b:Last>
            <b:Middle>R</b:Middle>
            <b:First>William</b:First>
          </b:Person>
        </b:NameList>
      </b:Author>
    </b:Author>
    <b:Edition>fourth edition</b:Edition>
    <b:RefOrder>14</b:RefOrder>
  </b:Source>
  <b:Source>
    <b:Tag>Wiy17</b:Tag>
    <b:SourceType>JournalArticle</b:SourceType>
    <b:Guid>{A58CA377-EFF0-4A00-B058-C05F733A9D8A}</b:Guid>
    <b:Author>
      <b:Author>
        <b:NameList>
          <b:Person>
            <b:Last>Wiyadi</b:Last>
          </b:Person>
          <b:Person>
            <b:Last>Amalina</b:Last>
            <b:First>Nur</b:First>
          </b:Person>
          <b:Person>
            <b:Last>Trisnawati</b:Last>
            <b:First>Rina</b:First>
          </b:Person>
          <b:Person>
            <b:Last>Sasongko</b:Last>
            <b:First>Noer</b:First>
          </b:Person>
        </b:NameList>
      </b:Author>
    </b:Author>
    <b:Title>PERSPEKTIF POSITIF PRAKTIK MANAJEMEN LABA: KAJIAN EMPIRIS PADA PERUSAHAAN MANUFAKTUR GO PUBLIK DI BURSA EFEK INDONESIA</b:Title>
    <b:JournalName>Riset Akuntansi dan Keuangan Indonesia</b:JournalName>
    <b:Year>2017</b:Year>
    <b:Volume>2</b:Volume>
    <b:Issue>1</b:Issue>
    <b:RefOrder>15</b:RefOrder>
  </b:Source>
  <b:Source>
    <b:Tag>NiM17</b:Tag>
    <b:SourceType>JournalArticle</b:SourceType>
    <b:Guid>{6FEA57B7-B2CC-4812-A2E4-C8EC09B5093F}</b:Guid>
    <b:Author>
      <b:Author>
        <b:NameList>
          <b:Person>
            <b:Last>Sunarsih</b:Last>
            <b:First>Ni</b:First>
            <b:Middle>Made</b:Middle>
          </b:Person>
        </b:NameList>
      </b:Author>
    </b:Author>
    <b:Title>PENGARUHKUALITAS AUDITOR, JUMLAH KOMITE AUDIT DAN PENDIDIKAN KETUA KOMITE AUDIT TERHADAP ERANINGS MANAGEMENT PADA PERUSAHAAN MANUFAKTUR YANG TERDAFTARDI BURSA EFEK INDONESIA TAHUN 2010-2012</b:Title>
    <b:JournalName>Jurnal Ilmiah Akuntansi dan Bisnis</b:JournalName>
    <b:Year>2017</b:Year>
    <b:Volume>2</b:Volume>
    <b:Issue>1</b:Issue>
    <b:RefOrder>16</b:RefOrder>
  </b:Source>
  <b:Source>
    <b:Tag>Sri08</b:Tag>
    <b:SourceType>Book</b:SourceType>
    <b:Guid>{4670BD6A-8443-46BD-ACCD-A15CF425381C}</b:Guid>
    <b:Author>
      <b:Author>
        <b:NameList>
          <b:Person>
            <b:Last>Sulistyanto</b:Last>
            <b:First>Sri</b:First>
          </b:Person>
        </b:NameList>
      </b:Author>
    </b:Author>
    <b:Title>Manajemen Laba : Teori dan Model Empiris</b:Title>
    <b:Year>2008</b:Year>
    <b:Publisher>Grasindo</b:Publisher>
    <b:City>Jakarta</b:City>
    <b:RefOrder>17</b:RefOrder>
  </b:Source>
  <b:Source>
    <b:Tag>For12</b:Tag>
    <b:SourceType>JournalArticle</b:SourceType>
    <b:Guid>{444E3422-98A8-490A-BFB6-5621FBA00571}</b:Guid>
    <b:Title>Audit Firm Size dan Going Concern Reporting Acuracy</b:Title>
    <b:Year>2012</b:Year>
    <b:Author>
      <b:Author>
        <b:NameList>
          <b:Person>
            <b:Last>Foroghi</b:Last>
            <b:First>D</b:First>
          </b:Person>
          <b:Person>
            <b:Last>Shahshahani</b:Last>
            <b:First>Amir M</b:First>
          </b:Person>
        </b:NameList>
      </b:Author>
    </b:Author>
    <b:JournalName>Interdisciplinary Journal of Contemporary Research in Business</b:JournalName>
    <b:Volume>3</b:Volume>
    <b:Issue>9</b:Issue>
    <b:RefOrder>18</b:RefOrder>
  </b:Source>
  <b:Source>
    <b:Tag>Hab16</b:Tag>
    <b:SourceType>JournalArticle</b:SourceType>
    <b:Guid>{1EB53DFA-33B7-4028-AA18-5B25C7C560E0}</b:Guid>
    <b:Title>Audit Quality and Earnings Management in less Developed Economies: The Case of Saudi Arab</b:Title>
    <b:Year>2016</b:Year>
    <b:JournalName>Journal Management Goverment</b:JournalName>
    <b:Author>
      <b:Author>
        <b:NameList>
          <b:Person>
            <b:Last>Habbash</b:Last>
            <b:First>Murya</b:First>
          </b:Person>
          <b:Person>
            <b:Last>Alghamdi</b:Last>
            <b:First>Salim</b:First>
          </b:Person>
        </b:NameList>
      </b:Author>
    </b:Author>
    <b:RefOrder>19</b:RefOrder>
  </b:Source>
  <b:Source>
    <b:Tag>Gul09</b:Tag>
    <b:SourceType>JournalArticle</b:SourceType>
    <b:Guid>{22B3E470-FFC5-4198-AEB0-C7C883A12801}</b:Guid>
    <b:Title>Earnings quality: Some Evidence on the role of auditor tenure and auditors’ industry expertise.</b:Title>
    <b:JournalName>Journal of Accounting and Economics</b:JournalName>
    <b:Year>2009</b:Year>
    <b:Pages>265-287</b:Pages>
    <b:Author>
      <b:Author>
        <b:NameList>
          <b:Person>
            <b:Last>Gul</b:Last>
            <b:Middle>A</b:Middle>
            <b:First>F</b:First>
          </b:Person>
          <b:Person>
            <b:Last>S</b:Last>
            <b:First>Yu Kit Fung</b:First>
          </b:Person>
          <b:Person>
            <b:Last>Bikki </b:Last>
            <b:First>J</b:First>
          </b:Person>
        </b:NameList>
      </b:Author>
    </b:Author>
    <b:Volume>47</b:Volume>
    <b:RefOrder>20</b:RefOrder>
  </b:Source>
  <b:Source>
    <b:Tag>Mul02</b:Tag>
    <b:SourceType>Book</b:SourceType>
    <b:Guid>{3F5F7408-961C-467D-B311-B5B35719CCCF}</b:Guid>
    <b:Title>Auditing</b:Title>
    <b:Year>2002</b:Year>
    <b:Author>
      <b:Author>
        <b:NameList>
          <b:Person>
            <b:Last>Mulyadi</b:Last>
          </b:Person>
        </b:NameList>
      </b:Author>
    </b:Author>
    <b:City>Jakarta</b:City>
    <b:Publisher>Selemba Empat</b:Publisher>
    <b:Edition>1</b:Edition>
    <b:RefOrder>21</b:RefOrder>
  </b:Source>
  <b:Source>
    <b:Tag>Sor</b:Tag>
    <b:SourceType>JournalArticle</b:SourceType>
    <b:Guid>{84AC58C8-C0E7-4722-BB63-115BC9A3F9AE}</b:Guid>
    <b:Author>
      <b:Author>
        <b:NameList>
          <b:Person>
            <b:Last>Soraya</b:Last>
            <b:First>Intan</b:First>
          </b:Person>
          <b:Person>
            <b:Last>Harto </b:Last>
            <b:First>Puji</b:First>
          </b:Person>
        </b:NameList>
      </b:Author>
    </b:Author>
    <b:Title>Pengaruh Konservatisma Akuntansi Terhadap Manajemen Laba dengan Kepemilikan Manajerial sebagai Variabel Pemoderasi</b:Title>
    <b:Year>2014</b:Year>
    <b:Volume>3</b:Volume>
    <b:Issue>3</b:Issue>
    <b:JournalName>Diponegoro Journal Of Accounting</b:JournalName>
    <b:Pages>1-11</b:Pages>
    <b:RefOrder>22</b:RefOrder>
  </b:Source>
  <b:Source>
    <b:Tag>Pas16</b:Tag>
    <b:SourceType>JournalArticle</b:SourceType>
    <b:Guid>{451C720B-CB2C-403D-95D1-E31C1CE380AC}</b:Guid>
    <b:Author>
      <b:Author>
        <b:NameList>
          <b:Person>
            <b:Last>Pasaribu</b:Last>
            <b:First>Rowland</b:First>
            <b:Middle>Bismark Fernando</b:Middle>
          </b:Person>
          <b:Person>
            <b:Last>Kowanda</b:Last>
            <b:First>Dionysia</b:First>
          </b:Person>
          <b:Person>
            <b:Last>Widyastuty</b:Last>
            <b:First>Esty</b:First>
            <b:Middle>Dwi</b:Middle>
          </b:Person>
        </b:NameList>
      </b:Author>
    </b:Author>
    <b:Title>Pengaruh Konservatisme Akuntansi, Kepemilikan Manajerial, Kebijakan Dividen, Ukuran Perusahaan, Leverage, Price Earning Ratio, Price To Book Value, Dan Earning Per Share Terhadap Manajemen Laba</b:Title>
    <b:JournalName>Jurnal Ekonomi dan Bisnis</b:JournalName>
    <b:Year>2016</b:Year>
    <b:Pages>71-87</b:Pages>
    <b:Volume>10</b:Volume>
    <b:Issue>2</b:Issue>
    <b:RefOrder>23</b:RefOrder>
  </b:Source>
  <b:Source>
    <b:Tag>DeA81</b:Tag>
    <b:SourceType>JournalArticle</b:SourceType>
    <b:Guid>{F95991D4-13A4-4371-8B0F-B18789B28E88}</b:Guid>
    <b:Title>Auditor Size and Audit Quality</b:Title>
    <b:Year>1981</b:Year>
    <b:Author>
      <b:Author>
        <b:NameList>
          <b:Person>
            <b:Last>De Angelo</b:Last>
            <b:First>L.E</b:First>
          </b:Person>
        </b:NameList>
      </b:Author>
    </b:Author>
    <b:JournalName>Journal of Accounting and Economics</b:JournalName>
    <b:Pages>183–199</b:Pages>
    <b:RefOrder>24</b:RefOrder>
  </b:Source>
  <b:Source>
    <b:Tag>Ago07</b:Tag>
    <b:SourceType>Book</b:SourceType>
    <b:Guid>{FDD93F4D-E8D9-4CB6-BFE8-233CFD3EECA3}</b:Guid>
    <b:Title>Auditing</b:Title>
    <b:Year>2007</b:Year>
    <b:Author>
      <b:Author>
        <b:NameList>
          <b:Person>
            <b:Last>Agoes</b:Last>
            <b:First>Sukrisno</b:First>
          </b:Person>
        </b:NameList>
      </b:Author>
    </b:Author>
    <b:City>Jakarta</b:City>
    <b:Publisher>Lembaga Penerbit Fakultas Ekonomi</b:Publisher>
    <b:RefOrder>25</b:RefOrder>
  </b:Source>
  <b:Source>
    <b:Tag>Gaj14</b:Tag>
    <b:SourceType>JournalArticle</b:SourceType>
    <b:Guid>{BF2A682E-B435-4573-BED2-608E7EA2D445}</b:Guid>
    <b:Title>The impact of auditor`s opinion on earnings management: evidence from Romania</b:Title>
    <b:Year>2014</b:Year>
    <b:JournalName>Network Intelligence Studies</b:JournalName>
    <b:Author>
      <b:Author>
        <b:NameList>
          <b:Person>
            <b:Last>Gajevszky</b:Last>
            <b:First>Andra</b:First>
          </b:Person>
        </b:NameList>
      </b:Author>
    </b:Author>
    <b:Volume>2</b:Volume>
    <b:Issue>1</b:Issue>
    <b:StandardNumber>3</b:StandardNumber>
    <b:RefOrder>26</b:RefOrder>
  </b:Source>
  <b:Source>
    <b:Tag>Bou14</b:Tag>
    <b:SourceType>JournalArticle</b:SourceType>
    <b:Guid>{3919FCEE-2EA4-481A-89D2-B83FB86CD28A}</b:Guid>
    <b:Author>
      <b:Author>
        <b:NameList>
          <b:Person>
            <b:Last>Taktak</b:Last>
            <b:Middle>Boulila</b:Middle>
            <b:First>Neila</b:First>
          </b:Person>
          <b:Person>
            <b:Last>Mbarki</b:Last>
            <b:First>Ibtissem</b:First>
          </b:Person>
        </b:NameList>
      </b:Author>
    </b:Author>
    <b:Title>Board characteristics, external auditing quality and earnings management</b:Title>
    <b:JournalName>Journal of Accounting in Emerging Economies</b:JournalName>
    <b:Year>2014</b:Year>
    <b:Pages>79–96</b:Pages>
    <b:Volume>4</b:Volume>
    <b:Issue>1</b:Issue>
    <b:RefOrder>27</b:RefOrder>
  </b:Source>
  <b:Source>
    <b:Tag>Bal05</b:Tag>
    <b:SourceType>JournalArticle</b:SourceType>
    <b:Guid>{A75C7FA0-DB5E-4400-83E1-A86FC04DD2CA}</b:Guid>
    <b:Author>
      <b:Author>
        <b:NameList>
          <b:Person>
            <b:Last>Ball</b:Last>
            <b:First>R</b:First>
          </b:Person>
          <b:Person>
            <b:Last>Shivakhumar</b:Last>
            <b:First>R</b:First>
          </b:Person>
        </b:NameList>
      </b:Author>
    </b:Author>
    <b:Title>Earnings quality in UK private firms: Comparative loss recognition timeliness</b:Title>
    <b:JournalName>Journal of Accounting and Economics</b:JournalName>
    <b:Year>2005</b:Year>
    <b:Pages>83-128</b:Pages>
    <b:Volume>39</b:Volume>
    <b:Issue>1</b:Issue>
    <b:RefOrder>28</b:RefOrder>
  </b:Source>
  <b:Source>
    <b:Tag>Lar12</b:Tag>
    <b:SourceType>JournalArticle</b:SourceType>
    <b:Guid>{6915A120-F09C-4CD4-BBC5-762D85B454AB}</b:Guid>
    <b:Author>
      <b:Author>
        <b:NameList>
          <b:Person>
            <b:Last>Lara</b:Last>
            <b:Middle>M G</b:Middle>
            <b:First>J</b:First>
          </b:Person>
          <b:Person>
            <b:Last>Osma</b:Last>
            <b:Middle>G</b:Middle>
            <b:First>B</b:First>
          </b:Person>
          <b:Person>
            <b:Last>Penalva</b:Last>
            <b:First>F</b:First>
          </b:Person>
        </b:NameList>
      </b:Author>
    </b:Author>
    <b:Title>Accounting conservatism and the limits to earnings management</b:Title>
    <b:JournalName>Working Papers Series</b:JournalName>
    <b:Year>2012</b:Year>
    <b:Pages>1-55</b:Pages>
    <b:RefOrder>29</b:RefOrder>
  </b:Source>
  <b:Source>
    <b:Tag>Lob08</b:Tag>
    <b:SourceType>JournalArticle</b:SourceType>
    <b:Guid>{58AEB8E4-5E3D-43B4-BB55-F63A3287153A}</b:Guid>
    <b:Author>
      <b:Author>
        <b:NameList>
          <b:Person>
            <b:Last>Lobo</b:Last>
            <b:First>G.</b:First>
            <b:Middle>J., Parthasarathy, K., &amp; Sivaramakrishnan, S. 2008.., TX, P-24</b:Middle>
          </b:Person>
        </b:NameList>
      </b:Author>
    </b:Author>
    <b:Title>Growth, managerial reporting behavior, and accounting conservatism</b:Title>
    <b:JournalName>Working paper</b:JournalName>
    <b:Year>2008</b:Year>
    <b:City>University of Houston, Houston,</b:City>
    <b:RefOrder>30</b:RefOrder>
  </b:Source>
  <b:Source>
    <b:Tag>Kwo06</b:Tag>
    <b:SourceType>JournalArticle</b:SourceType>
    <b:Guid>{AA96F267-6654-48EC-A9F4-2471BDB24CA4}</b:Guid>
    <b:Author>
      <b:Author>
        <b:NameList>
          <b:Person>
            <b:Last>Kwon</b:Last>
            <b:Middle>S</b:Middle>
            <b:First>S</b:First>
          </b:Person>
          <b:Person>
            <b:Last>Yin</b:Last>
            <b:Middle>J</b:Middle>
            <b:First>Q</b:First>
          </b:Person>
          <b:Person>
            <b:Last>Han</b:Last>
            <b:First>J</b:First>
          </b:Person>
        </b:NameList>
      </b:Author>
    </b:Author>
    <b:Title>The effect of differential accounting conservatism on the “over-valuation” of high-tech firms relative to low-tech firms</b:Title>
    <b:JournalName>Review of Quantitative Finance and Accounting</b:JournalName>
    <b:Year>2006</b:Year>
    <b:Pages>143-173</b:Pages>
    <b:Volume>27</b:Volume>
    <b:Issue>2</b:Issue>
    <b:RefOrder>31</b:RefOrder>
  </b:Source>
  <b:Source>
    <b:Tag>Giv07</b:Tag>
    <b:SourceType>JournalArticle</b:SourceType>
    <b:Guid>{4F0E30AE-1593-45AE-B186-91BA6B5AC5A7}</b:Guid>
    <b:Author>
      <b:Author>
        <b:NameList>
          <b:Person>
            <b:Last>Givoly</b:Last>
            <b:First>D</b:First>
          </b:Person>
          <b:Person>
            <b:Last>Hayn</b:Last>
            <b:Middle>K</b:Middle>
            <b:First>C</b:First>
          </b:Person>
          <b:Person>
            <b:Last>Natarajan</b:Last>
            <b:First>A</b:First>
          </b:Person>
        </b:NameList>
      </b:Author>
    </b:Author>
    <b:Title>Measuring reporting conservatism</b:Title>
    <b:JournalName>The Accounting Review</b:JournalName>
    <b:Year>2007</b:Year>
    <b:Pages>65-106</b:Pages>
    <b:Volume>82</b:Volume>
    <b:Issue>1</b:Issue>
    <b:RefOrder>32</b:RefOrder>
  </b:Source>
  <b:Source>
    <b:Tag>Tuw14</b:Tag>
    <b:SourceType>JournalArticle</b:SourceType>
    <b:Guid>{A77D929E-4F2B-4583-A284-BB5A623C9952}</b:Guid>
    <b:Author>
      <b:Author>
        <b:NameList>
          <b:Person>
            <b:Last>Tuwentina</b:Last>
            <b:First>Putu</b:First>
          </b:Person>
          <b:Person>
            <b:Last>Wirama</b:Last>
            <b:Middle>Gede</b:Middle>
            <b:First>Dewa</b:First>
          </b:Person>
        </b:NameList>
      </b:Author>
    </b:Author>
    <b:Title>Pengaruh Konservatisme dan Good Corporate Governance pada Kualitas Laba</b:Title>
    <b:JournalName>E-Jurnal Akuntansi Universitas Udayana</b:JournalName>
    <b:Year>2014</b:Year>
    <b:Volume>8</b:Volume>
    <b:Issue>3</b:Issue>
    <b:RefOrder>33</b:RefOrder>
  </b:Source>
  <b:Source>
    <b:Tag>Ang08</b:Tag>
    <b:SourceType>JournalArticle</b:SourceType>
    <b:Guid>{B3BAF46C-5E17-4203-81DE-79E4070C96AC}</b:Guid>
    <b:Title>Pengaruh Earning Management terhadap Konservatisme Akuntansi</b:Title>
    <b:JournalName>Jurnal Bisnis dan Akuntansi</b:JournalName>
    <b:Year>2008</b:Year>
    <b:Pages>23 - 36</b:Pages>
    <b:Author>
      <b:Author>
        <b:NameList>
          <b:Person>
            <b:Last>Anggraini</b:Last>
            <b:First>Fifi</b:First>
          </b:Person>
          <b:Person>
            <b:Last>Trisnawati</b:Last>
            <b:First>Ira</b:First>
          </b:Person>
        </b:NameList>
      </b:Author>
    </b:Author>
    <b:Volume>10</b:Volume>
    <b:Issue>1</b:Issue>
    <b:RefOrder>34</b:RefOrder>
  </b:Source>
  <b:Source>
    <b:Tag>Kaz11</b:Tag>
    <b:SourceType>JournalArticle</b:SourceType>
    <b:Guid>{C6FC86DA-3178-4C6D-90D1-E84C3AC3CFDF}</b:Guid>
    <b:Title>Investigating the Relationship Between Conservatism Accounting and Earnings Attributes</b:Title>
    <b:JournalName>World Applied Sciences Journal</b:JournalName>
    <b:Year>2011</b:Year>
    <b:Pages>1385-1396</b:Pages>
    <b:Author>
      <b:Author>
        <b:NameList>
          <b:Person>
            <b:Last>Kazemi</b:Last>
            <b:First>Hossein</b:First>
          </b:Person>
          <b:Person>
            <b:Last>Hemmati</b:Last>
            <b:First>Hassan</b:First>
          </b:Person>
          <b:Person>
            <b:Last>Faridvand</b:Last>
            <b:First>Roghayah</b:First>
          </b:Person>
        </b:NameList>
      </b:Author>
    </b:Author>
    <b:Volume>12</b:Volume>
    <b:Issue>9</b:Issue>
    <b:RefOrder>35</b:RefOrder>
  </b:Source>
  <b:Source>
    <b:Tag>Ami13</b:Tag>
    <b:SourceType>JournalArticle</b:SourceType>
    <b:Guid>{7CE87350-5B2F-4D4A-85D7-3197B8890C35}</b:Guid>
    <b:Author>
      <b:Author>
        <b:NameList>
          <b:Person>
            <b:Last>Amijaya</b:Last>
            <b:Middle>Dody</b:Middle>
            <b:First>Muhammad</b:First>
          </b:Person>
          <b:Person>
            <b:Last>Prastiwi</b:Last>
            <b:First>Andri</b:First>
          </b:Person>
        </b:NameList>
      </b:Author>
    </b:Author>
    <b:Title>Pengaruh Kualitas Audit Terhadap Manajemen Laba</b:Title>
    <b:JournalName>Diponegoro Journal Of Acconting</b:JournalName>
    <b:Year>2013</b:Year>
    <b:Volume>2</b:Volume>
    <b:Issue>3</b:Issue>
    <b:RefOrder>36</b:RefOrder>
  </b:Source>
  <b:Source>
    <b:Tag>Kot08</b:Tag>
    <b:SourceType>JournalArticle</b:SourceType>
    <b:Guid>{AE6A244A-A8CF-4D91-A6E9-EDCFDD866C81}</b:Guid>
    <b:Author>
      <b:Author>
        <b:NameList>
          <b:Person>
            <b:Last>Kothari</b:Last>
            <b:Middle>P</b:Middle>
            <b:First>S</b:First>
          </b:Person>
          <b:Person>
            <b:Last>Loutskina</b:Last>
            <b:First>E</b:First>
          </b:Person>
          <b:Person>
            <b:Last>Nikolaev</b:Last>
            <b:First>V</b:First>
          </b:Person>
        </b:NameList>
      </b:Author>
    </b:Author>
    <b:Title>Agency Theory of Overvalued Equity as an Explanation for the Accrual Anomaly</b:Title>
    <b:JournalName>Working Paper</b:JournalName>
    <b:Year>2008</b:Year>
    <b:City>MIT, University of Virginia, Tilburg University</b:City>
    <b:RefOrder>37</b:RefOrder>
  </b:Source>
  <b:Source>
    <b:Tag>Fam83</b:Tag>
    <b:SourceType>JournalArticle</b:SourceType>
    <b:Guid>{30D7A635-637F-4F85-9F50-5CF1B6BE1923}</b:Guid>
    <b:Author>
      <b:Author>
        <b:NameList>
          <b:Person>
            <b:Last>Fama</b:Last>
            <b:Middle>F</b:Middle>
            <b:First>E</b:First>
          </b:Person>
          <b:Person>
            <b:Last>Jensen</b:Last>
            <b:Middle>C</b:Middle>
            <b:First>M</b:First>
          </b:Person>
        </b:NameList>
      </b:Author>
    </b:Author>
    <b:Title>Separation of Ownership and Control</b:Title>
    <b:JournalName>Journal of Law and Economics</b:JournalName>
    <b:Year>1983</b:Year>
    <b:Volume>26</b:Volume>
    <b:Issue>2</b:Issue>
    <b:RefOrder>38</b:RefOrder>
  </b:Source>
  <b:Source>
    <b:Tag>Dec00</b:Tag>
    <b:SourceType>JournalArticle</b:SourceType>
    <b:Guid>{59FD4087-504F-4ACC-B94F-B99B25FE2288}</b:Guid>
    <b:Author>
      <b:Author>
        <b:NameList>
          <b:Person>
            <b:Last>Dechow</b:Last>
            <b:Middle>M</b:Middle>
            <b:First>P</b:First>
          </b:Person>
          <b:Person>
            <b:Last>Skinner</b:Last>
            <b:Middle>J</b:Middle>
            <b:First>D</b:First>
          </b:Person>
        </b:NameList>
      </b:Author>
    </b:Author>
    <b:Title>Earnings Management: Reconciling the Views of Accounting Academics, Practitioners, and Regulators</b:Title>
    <b:JournalName>Accounting Horizons</b:JournalName>
    <b:Year>2000</b:Year>
    <b:Pages>235-250</b:Pages>
    <b:Volume>14</b:Volume>
    <b:Issue>2</b:Issue>
    <b:RefOrder>39</b:RefOrder>
  </b:Source>
  <b:Source>
    <b:Tag>Lar20</b:Tag>
    <b:SourceType>JournalArticle</b:SourceType>
    <b:Guid>{BD944AAD-9C3D-4C6C-98D2-6F4173EB51CD}</b:Guid>
    <b:Author>
      <b:Author>
        <b:NameList>
          <b:Person>
            <b:Last>Lara</b:Last>
            <b:Middle>Manuel Gracia</b:Middle>
            <b:First>Juan</b:First>
          </b:Person>
          <b:Person>
            <b:Last>Osma</b:Last>
            <b:Middle>Garciaz</b:Middle>
            <b:First>Beatriz</b:First>
          </b:Person>
          <b:Person>
            <b:Last>Penalva</b:Last>
            <b:First>Fernando</b:First>
          </b:Person>
        </b:NameList>
      </b:Author>
    </b:Author>
    <b:Title>Conditional conservatism and the limits to earnings management</b:Title>
    <b:JournalName>Journal of Accounting and Public Policy</b:JournalName>
    <b:Year>2020</b:Year>
    <b:Volume>39</b:Volume>
    <b:RefOrder>40</b:RefOrder>
  </b:Source>
  <b:Source>
    <b:Tag>Pra19</b:Tag>
    <b:SourceType>JournalArticle</b:SourceType>
    <b:Guid>{D1AD520A-ED24-4338-8E47-6BAC2B2D642C}</b:Guid>
    <b:Title>Pengaruh Independensi, Locus Of Control, Kompleksitas Tugas dan Orientasi Tujuan Terhadap Kinerja Auditor</b:Title>
    <b:Year>2019</b:Year>
    <b:Author>
      <b:Author>
        <b:NameList>
          <b:Person>
            <b:Last>Pradana</b:Last>
            <b:First>Gede</b:First>
            <b:Middle>Ayik Karkata</b:Middle>
          </b:Person>
          <b:Person>
            <b:Last>Kusuma</b:Last>
            <b:First>I</b:First>
            <b:Middle>Gede Eka Arya</b:Middle>
          </b:Person>
          <b:Person>
            <b:Last>Rahmadani</b:Last>
            <b:First>Dian</b:First>
            <b:Middle>Ayu</b:Middle>
          </b:Person>
        </b:NameList>
      </b:Author>
    </b:Author>
    <b:JournalName>Jurnal Sains, Akuntansi dan Manajemen</b:JournalName>
    <b:RefOrder>41</b:RefOrder>
  </b:Source>
  <b:Source>
    <b:Tag>Ime20</b:Tag>
    <b:SourceType>JournalArticle</b:SourceType>
    <b:Guid>{D6922D1E-A185-4C74-960C-1E2C994BFEBA}</b:Guid>
    <b:Title>The Moderating Role Of Audit Quality On The Relationship Between Auditor Reporting And Earnings Management: Empirical Evidence From Tunisia</b:Title>
    <b:JournalName>EuroMed Journal of Business</b:JournalName>
    <b:Year>2020</b:Year>
    <b:Author>
      <b:Author>
        <b:NameList>
          <b:Person>
            <b:Last>Imen</b:Last>
            <b:First>Fakhfakh</b:First>
          </b:Person>
          <b:Person>
            <b:Last>Anis</b:Last>
            <b:First>Jarboui</b:First>
          </b:Person>
        </b:NameList>
      </b:Author>
    </b:Author>
    <b:RefOrder>42</b:RefOrder>
  </b:Source>
  <b:Source>
    <b:Tag>Kou17</b:Tag>
    <b:SourceType>JournalArticle</b:SourceType>
    <b:Guid>{43CA2147-ABAF-462C-AC8C-A841B07EDF65}</b:Guid>
    <b:Title>Detecting earnings management: A review of the proxies</b:Title>
    <b:JournalName>International Journal of Critical Accounting</b:JournalName>
    <b:Year>2017</b:Year>
    <b:Author>
      <b:Author>
        <b:NameList>
          <b:Person>
            <b:Last>Kourdoumpalou</b:Last>
            <b:First>Stavroula </b:First>
          </b:Person>
        </b:NameList>
      </b:Author>
    </b:Author>
    <b:RefOrder>43</b:RefOrder>
  </b:Source>
  <b:Source>
    <b:Tag>Rat10</b:Tag>
    <b:SourceType>JournalArticle</b:SourceType>
    <b:Guid>{9E06BAB7-93C6-48FA-953D-83365544DF94}</b:Guid>
    <b:Title>Manajemen Laba Riil dan Berbasis Akrual: Dapatkah Auditor yang Berkualitas Mendeteksinya?</b:Title>
    <b:Year>2010</b:Year>
    <b:Author>
      <b:Author>
        <b:NameList>
          <b:Person>
            <b:Last>Ratmono</b:Last>
            <b:First>Dwi</b:First>
          </b:Person>
        </b:NameList>
      </b:Author>
    </b:Author>
    <b:JournalName>Simposium Nasional Akuntansi XIII </b:JournalName>
    <b:RefOrder>44</b:RefOrder>
  </b:Source>
  <b:Source>
    <b:Tag>IAI</b:Tag>
    <b:SourceType>Book</b:SourceType>
    <b:Guid>{D1156F44-F0E2-4BA6-A3BD-C160329F6D63}</b:Guid>
    <b:Author>
      <b:Author>
        <b:NameList>
          <b:Person>
            <b:Last>IAI</b:Last>
          </b:Person>
        </b:NameList>
      </b:Author>
    </b:Author>
    <b:Title>Standar Akuntansi Keuangan</b:Title>
    <b:Year>2004</b:Year>
    <b:City>Jakarta</b:City>
    <b:Publisher>Salemba Empat</b:Publisher>
    <b:RefOrder>45</b:RefOrder>
  </b:Source>
  <b:Source>
    <b:Tag>Rac07</b:Tag>
    <b:SourceType>JournalArticle</b:SourceType>
    <b:Guid>{8EDD5ED2-C1C3-4D1C-ABC1-51606925C5A3}</b:Guid>
    <b:Title>Analisis Faktor-faktor Yang Mempengaruhi Kualitas Laba dan Nilai Perusahaan</b:Title>
    <b:Year>2007</b:Year>
    <b:Author>
      <b:Author>
        <b:NameList>
          <b:Person>
            <b:Last>Rachmawati</b:Last>
            <b:First>Andri</b:First>
          </b:Person>
          <b:Person>
            <b:Last>Triatmoko </b:Last>
            <b:First>Hanung</b:First>
          </b:Person>
        </b:NameList>
      </b:Author>
    </b:Author>
    <b:JournalName>SNA X</b:JournalName>
    <b:RefOrder>46</b:RefOrder>
  </b:Source>
  <b:Source>
    <b:Tag>Jen76</b:Tag>
    <b:SourceType>JournalArticle</b:SourceType>
    <b:Guid>{3170DADF-48B4-4046-9DAA-8D9B3268D294}</b:Guid>
    <b:Author>
      <b:Author>
        <b:NameList>
          <b:Person>
            <b:Last>Jensen</b:Last>
            <b:First>Michael</b:First>
            <b:Middle>C.</b:Middle>
          </b:Person>
          <b:Person>
            <b:Last>Meckling</b:Last>
            <b:First>Willliam</b:First>
            <b:Middle>H</b:Middle>
          </b:Person>
        </b:NameList>
      </b:Author>
    </b:Author>
    <b:Title>Theory of The Firm: Managerial Behaviour, Agency Cost and Ownership Structure</b:Title>
    <b:Year>1976</b:Year>
    <b:JournalName>Journal of Financial Economics</b:JournalName>
    <b:Volume>3</b:Volume>
    <b:Issue>4</b:Issue>
    <b:RefOrder>47</b:RefOrder>
  </b:Source>
  <b:Source>
    <b:Tag>Wat86</b:Tag>
    <b:SourceType>Book</b:SourceType>
    <b:Guid>{37476654-B22D-4496-8C30-E3E988A868F8}</b:Guid>
    <b:Title>Positive Accounting Theory</b:Title>
    <b:Year>1986</b:Year>
    <b:City>Prentice Hall, New Jersey</b:City>
    <b:Author>
      <b:Author>
        <b:NameList>
          <b:Person>
            <b:Last>Watts</b:Last>
            <b:First>Ross L</b:First>
          </b:Person>
          <b:Person>
            <b:Last>Zimmerman</b:Last>
            <b:Middle>L</b:Middle>
            <b:First>Jerold</b:First>
          </b:Person>
        </b:NameList>
      </b:Author>
    </b:Author>
    <b:RefOrder>48</b:RefOrder>
  </b:Source>
  <b:Source>
    <b:Tag>Are</b:Tag>
    <b:SourceType>Book</b:SourceType>
    <b:Guid>{5BFFB68A-1F61-46DE-8C9D-42CD73380982}</b:Guid>
    <b:Title>Auditing dan Jasa Assurance Pendekatan Terintegrasi</b:Title>
    <b:City>Jakarta</b:City>
    <b:Publisher>Erlangga</b:Publisher>
    <b:Author>
      <b:Author>
        <b:NameList>
          <b:Person>
            <b:Last>Arens</b:Last>
            <b:Middle>A</b:Middle>
            <b:First>Alvin</b:First>
          </b:Person>
          <b:Person>
            <b:Last>Elder</b:Last>
            <b:Middle>J</b:Middle>
            <b:First>Randal</b:First>
          </b:Person>
          <b:Person>
            <b:Last>Beasley</b:Last>
            <b:Middle>S</b:Middle>
            <b:First>Mark</b:First>
          </b:Person>
        </b:NameList>
      </b:Author>
    </b:Author>
    <b:Edition>15</b:Edition>
    <b:RefOrder>49</b:RefOrder>
  </b:Source>
  <b:Source>
    <b:Tag>Bas09</b:Tag>
    <b:SourceType>JournalArticle</b:SourceType>
    <b:Guid>{985BB665-8EEB-4A9D-B9E2-7F72D81E305F}</b:Guid>
    <b:Author>
      <b:Author>
        <b:NameList>
          <b:Person>
            <b:Last>Basu</b:Last>
            <b:First>Sidupta</b:First>
          </b:Person>
        </b:NameList>
      </b:Author>
    </b:Author>
    <b:Title>Conservatism Research: Historical Development and Future Prospect</b:Title>
    <b:JournalName>China Journal of Accounting</b:JournalName>
    <b:Year>2009</b:Year>
    <b:Volume>2</b:Volume>
    <b:Issue>1</b:Issue>
    <b:RefOrder>50</b:RefOrder>
  </b:Source>
  <b:Source>
    <b:Tag>Suw10</b:Tag>
    <b:SourceType>Book</b:SourceType>
    <b:Guid>{C40AE704-8DFB-4B8D-A276-39698975F8CE}</b:Guid>
    <b:Author>
      <b:Author>
        <b:NameList>
          <b:Person>
            <b:Last>Suwardjono</b:Last>
          </b:Person>
        </b:NameList>
      </b:Author>
    </b:Author>
    <b:Title>Teori Akuntansi Perekayasaan Pelaporan Keuangan.</b:Title>
    <b:Year>2010</b:Year>
    <b:City>Yogyakarta</b:City>
    <b:Publisher>BPPE</b:Publisher>
    <b:Edition>3</b:Edition>
    <b:RefOrder>51</b:RefOrder>
  </b:Source>
  <b:Source>
    <b:Tag>Dec10</b:Tag>
    <b:SourceType>JournalArticle</b:SourceType>
    <b:Guid>{96A0711B-8BDA-4603-AFAE-D60CFCB905ED}</b:Guid>
    <b:Author>
      <b:Author>
        <b:NameList>
          <b:Person>
            <b:Last>Dechows</b:Last>
          </b:Person>
          <b:Person>
            <b:Last>Patricia</b:Last>
          </b:Person>
          <b:Person>
            <b:Last>Weili</b:Last>
            <b:First>Ge</b:First>
          </b:Person>
          <b:Person>
            <b:Last>Schrand</b:Last>
            <b:First>Cathrine</b:First>
          </b:Person>
        </b:NameList>
      </b:Author>
    </b:Author>
    <b:Title>Understanding Earnings Quality: A Review of The Proxies Their Determinants and Their Consequences</b:Title>
    <b:JournalName>Journal of Accounting and Economics</b:JournalName>
    <b:Year>2010</b:Year>
    <b:RefOrder>52</b:RefOrder>
  </b:Source>
  <b:Source>
    <b:Tag>LaF08</b:Tag>
    <b:SourceType>JournalArticle</b:SourceType>
    <b:Guid>{A0C9B292-E5D7-4060-A2DC-24866304011D}</b:Guid>
    <b:Author>
      <b:Author>
        <b:NameList>
          <b:Person>
            <b:Last>LaFond</b:Last>
            <b:First>R</b:First>
          </b:Person>
          <b:Person>
            <b:Last>Watts</b:Last>
            <b:Middle>L</b:Middle>
            <b:First>R</b:First>
          </b:Person>
        </b:NameList>
      </b:Author>
    </b:Author>
    <b:Title>The Information Role of Conservatism</b:Title>
    <b:JournalName>The Accounting Review</b:JournalName>
    <b:Year>2008</b:Year>
    <b:Pages>447-478</b:Pages>
    <b:RefOrder>53</b:RefOrder>
  </b:Source>
  <b:Source>
    <b:Tag>Sug12</b:Tag>
    <b:SourceType>Book</b:SourceType>
    <b:Guid>{5E72E03E-93C9-4910-9D33-B413F89FD2A0}</b:Guid>
    <b:Title>Metode Penelitian Kuantitatif,Kualitatif dan R &amp; D</b:Title>
    <b:Year>2012</b:Year>
    <b:Author>
      <b:Author>
        <b:NameList>
          <b:Person>
            <b:Last>Sugiyono</b:Last>
          </b:Person>
        </b:NameList>
      </b:Author>
    </b:Author>
    <b:City>Bandung</b:City>
    <b:Publisher>Alfabeta</b:Publisher>
    <b:RefOrder>54</b:RefOrder>
  </b:Source>
  <b:Source>
    <b:Tag>Naz15</b:Tag>
    <b:SourceType>Book</b:SourceType>
    <b:Guid>{50D44AD0-25D1-4A08-8B31-D0F653056552}</b:Guid>
    <b:Author>
      <b:Author>
        <b:NameList>
          <b:Person>
            <b:Last>Nazaruddin</b:Last>
            <b:First>Ietje</b:First>
          </b:Person>
          <b:Person>
            <b:Last>Basuki</b:Last>
            <b:First>Agus</b:First>
            <b:Middle>Tri.</b:Middle>
          </b:Person>
        </b:NameList>
      </b:Author>
    </b:Author>
    <b:Title>Analisis Statistik Dengan SPSS</b:Title>
    <b:Year>2017</b:Year>
    <b:City>Yogyakarta</b:City>
    <b:Publisher>Danisa Media</b:Publisher>
    <b:RefOrder>55</b:RefOrder>
  </b:Source>
  <b:Source>
    <b:Tag>Gho11</b:Tag>
    <b:SourceType>Book</b:SourceType>
    <b:Guid>{9944F7AF-24A0-457E-9A67-8096CE9AFA61}</b:Guid>
    <b:Author>
      <b:Author>
        <b:NameList>
          <b:Person>
            <b:Last>Ghozali</b:Last>
            <b:First>I</b:First>
          </b:Person>
        </b:NameList>
      </b:Author>
    </b:Author>
    <b:Title>Aplikasi Analisis Multivariate dengan Program IBM SPSS 19</b:Title>
    <b:Year>2011</b:Year>
    <b:City>Semarang</b:City>
    <b:Publisher>Badan Penerbit Universitas Diponegoro.</b:Publisher>
    <b:RefOrder>56</b:RefOrder>
  </b:Source>
  <b:Source>
    <b:Tag>Sun13</b:Tag>
    <b:SourceType>Book</b:SourceType>
    <b:Guid>{C471C54D-CEF3-4172-A8A0-FBFDF1D883B2}</b:Guid>
    <b:Title>Metodologi Penelitian Akuntansi</b:Title>
    <b:Year>2013</b:Year>
    <b:Author>
      <b:Author>
        <b:NameList>
          <b:Person>
            <b:Last>Sunyoto</b:Last>
            <b:First>Danang</b:First>
          </b:Person>
        </b:NameList>
      </b:Author>
    </b:Author>
    <b:City>Bandung</b:City>
    <b:Publisher>PT. Refika Aditama</b:Publisher>
    <b:RefOrder>57</b:RefOrder>
  </b:Source>
  <b:Source>
    <b:Tag>Sad15</b:Tag>
    <b:SourceType>JournalArticle</b:SourceType>
    <b:Guid>{AF9C57E1-AE92-4E9F-AFC2-AF17415635DF}</b:Guid>
    <b:Title>Pengaruh Leverge, Size, Pertumbuhan Laba dan IOS Terhadap Kualitas Laba</b:Title>
    <b:JournalName>Jurnal Ilmu dan Akuntansi Riset</b:JournalName>
    <b:Year>2015</b:Year>
    <b:Author>
      <b:Author>
        <b:NameList>
          <b:Person>
            <b:Last>Sadiah</b:Last>
            <b:First>Halimatus</b:First>
          </b:Person>
          <b:Person>
            <b:Last>Priyadi</b:Last>
            <b:Middle>Patuh</b:Middle>
            <b:First>Maswar</b:First>
          </b:Person>
        </b:NameList>
      </b:Author>
    </b:Author>
    <b:Volume>4</b:Volume>
    <b:Issue>5</b:Issue>
    <b:RefOrder>58</b:RefOrder>
  </b:Source>
  <b:Source>
    <b:Tag>Sta12</b:Tag>
    <b:SourceType>Book</b:SourceType>
    <b:Guid>{1F263B1A-F3FE-40DF-9330-9D38F37ACB12}</b:Guid>
    <b:Title>Standar Audit (SA) 200</b:Title>
    <b:Year>2012</b:Year>
    <b:Publisher>Standar Profesional Akuntan Publik</b:Publisher>
    <b:Author>
      <b:Author>
        <b:NameList>
          <b:Person>
            <b:Last>Standar Profesional Akuntan Publik</b:Last>
          </b:Person>
        </b:NameList>
      </b:Author>
    </b:Author>
    <b:RefOrder>59</b:RefOrder>
  </b:Source>
  <b:Source>
    <b:Tag>Erl</b:Tag>
    <b:SourceType>InternetSite</b:SourceType>
    <b:Guid>{66C765F8-D1E2-4C5C-A7E4-4584348D4E37}</b:Guid>
    <b:Author>
      <b:Author>
        <b:NameList>
          <b:Person>
            <b:Last>Djumena</b:Last>
            <b:First>Erlangga</b:First>
          </b:Person>
        </b:NameList>
      </b:Author>
    </b:Author>
    <b:Title>Kasus Garuda dan Misteri Akuntansi</b:Title>
    <b:InternetSiteTitle>Kompas.com</b:InternetSiteTitle>
    <b:Year>2019</b:Year>
    <b:Month>07</b:Month>
    <b:Day>18</b:Day>
    <b:URL>https://money.kompas.com/read/2019/07/18/152000526/kasus-garuda-dan-misteri-akuntansi?page=all</b:URL>
    <b:YearAccessed>2022</b:YearAccessed>
    <b:MonthAccessed>01</b:MonthAccessed>
    <b:DayAccessed>25</b:DayAccessed>
    <b:RefOrder>60</b:RefOrder>
  </b:Source>
  <b:Source>
    <b:Tag>Sco091</b:Tag>
    <b:SourceType>Book</b:SourceType>
    <b:Guid>{04F2D507-9BB4-4E44-AED8-715B53E4D08B}</b:Guid>
    <b:Author>
      <b:Author>
        <b:NameList>
          <b:Person>
            <b:Last>Scott</b:Last>
            <b:First>William</b:First>
            <b:Middle>R</b:Middle>
          </b:Person>
        </b:NameList>
      </b:Author>
    </b:Author>
    <b:Title>Financial Accounting Theory</b:Title>
    <b:Year>2009</b:Year>
    <b:Publisher>Canada Prentice Hall</b:Publisher>
    <b:Edition>Fifth Edition</b:Edition>
    <b:RefOrder>61</b:RefOrder>
  </b:Source>
  <b:Source>
    <b:Tag>Han02</b:Tag>
    <b:SourceType>Book</b:SourceType>
    <b:Guid>{493C2FB2-F3CA-4652-B8FE-5842F04C0A22}</b:Guid>
    <b:Author>
      <b:Author>
        <b:NameList>
          <b:Person>
            <b:Last>Hanafi</b:Last>
            <b:First>M.</b:First>
            <b:Middle>Mamduh</b:Middle>
          </b:Person>
          <b:Person>
            <b:Last>Halim</b:Last>
            <b:First>A.</b:First>
          </b:Person>
        </b:NameList>
      </b:Author>
    </b:Author>
    <b:Title>Analisis Laporan Keuangan</b:Title>
    <b:Year>2002</b:Year>
    <b:City>Yogyakarta</b:City>
    <b:Publisher>UPP STIM YKPN</b:Publisher>
    <b:Edition>4</b:Edition>
    <b:RefOrder>62</b:RefOrder>
  </b:Source>
  <b:Source>
    <b:Tag>Law11</b:Tag>
    <b:SourceType>JournalArticle</b:SourceType>
    <b:Guid>{AA7A41A4-D771-4E0E-B461-820CA5C0E9B9}</b:Guid>
    <b:Author>
      <b:Author>
        <b:NameList>
          <b:Person>
            <b:Last>Law</b:Last>
            <b:First>P</b:First>
          </b:Person>
        </b:NameList>
      </b:Author>
    </b:Author>
    <b:Title> Corporate governance and no fraud occurrence in organizations</b:Title>
    <b:Year>2011</b:Year>
    <b:JournalName>Managerial Auditing Journal</b:JournalName>
    <b:Pages>501–518</b:Pages>
    <b:Volume>26</b:Volume>
    <b:Issue>6</b:Issue>
    <b:URL>http://doi.org/10.1108/02686901111142558</b:URL>
    <b:RefOrder>63</b:RefOrder>
  </b:Source>
  <b:Source>
    <b:Tag>Ari14</b:Tag>
    <b:SourceType>JournalArticle</b:SourceType>
    <b:Guid>{9C218C8D-8150-4834-B53C-36E0F01019E5}</b:Guid>
    <b:Author>
      <b:Author>
        <b:NameList>
          <b:Person>
            <b:Last>Arief</b:Last>
          </b:Person>
          <b:Person>
            <b:Last>Ardiyanto</b:Last>
          </b:Person>
        </b:NameList>
      </b:Author>
    </b:Author>
    <b:Title>Pengaruh Pengungkapan CSR terhadap Manajemen Laba</b:Title>
    <b:JournalName>Journal of Accounting Diponegoro</b:JournalName>
    <b:Year>2014</b:Year>
    <b:Pages>1-9</b:Pages>
    <b:RefOrder>64</b:RefOrder>
  </b:Source>
  <b:Source>
    <b:Tag>Sar10</b:Tag>
    <b:SourceType>Book</b:SourceType>
    <b:Guid>{B67BEC76-9E16-4611-8B15-0F8ACBD4B793}</b:Guid>
    <b:Author>
      <b:Author>
        <b:NameList>
          <b:Person>
            <b:Last>Sartono</b:Last>
            <b:First>Agus</b:First>
            <b:Middle>R</b:Middle>
          </b:Person>
        </b:NameList>
      </b:Author>
    </b:Author>
    <b:Title>Manajemen keuangan Teori dan Aplikasi</b:Title>
    <b:Year> 2010</b:Year>
    <b:City>Yogyakarta</b:City>
    <b:Publisher>BPFR</b:Publisher>
    <b:Edition>4</b:Edition>
    <b:RefOrder>65</b:RefOrder>
  </b:Source>
  <b:Source>
    <b:Tag>Kas10</b:Tag>
    <b:SourceType>Book</b:SourceType>
    <b:Guid>{378F4D24-C12E-4D50-9964-A3C7BEBC13F7}</b:Guid>
    <b:Author>
      <b:Author>
        <b:NameList>
          <b:Person>
            <b:Last>Kasmir</b:Last>
          </b:Person>
        </b:NameList>
      </b:Author>
    </b:Author>
    <b:Title>Pengantar Manajemen Keuangan</b:Title>
    <b:Year>2010</b:Year>
    <b:City>Jakarta</b:City>
    <b:Publisher>PRENADAMEDIA</b:Publisher>
    <b:Edition>2</b:Edition>
    <b:RefOrder>66</b:RefOrder>
  </b:Source>
  <b:Source>
    <b:Tag>Nus09</b:Tag>
    <b:SourceType>JournalArticle</b:SourceType>
    <b:Guid>{898838B0-F28F-4C85-B085-DF05DC89AC11}</b:Guid>
    <b:Title>Pengungkapan Pelaporan Keuangan Dalam Perspektif Signalling Theory</b:Title>
    <b:JournalName>Kajian Akuntansi</b:JournalName>
    <b:Year>2009</b:Year>
    <b:Pages>48-57</b:Pages>
    <b:Author>
      <b:Author>
        <b:NameList>
          <b:Person>
            <b:Last>Nuswandari</b:Last>
            <b:First>Cahyani</b:First>
          </b:Person>
        </b:NameList>
      </b:Author>
    </b:Author>
    <b:Volume>1</b:Volume>
    <b:Issue>1</b:Issue>
    <b:RefOrder>67</b:RefOrder>
  </b:Source>
  <b:Source>
    <b:Tag>Sub11</b:Tag>
    <b:SourceType>Book</b:SourceType>
    <b:Guid>{3200D019-D9BC-4B0C-ABE2-CDABD71AC9C6}</b:Guid>
    <b:Author>
      <b:Author>
        <b:NameList>
          <b:Person>
            <b:Last>Subramanyam</b:Last>
            <b:First>K.R</b:First>
          </b:Person>
          <b:Person>
            <b:Last>J</b:Last>
            <b:First>Wild.</b:First>
            <b:Middle>John</b:Middle>
          </b:Person>
        </b:NameList>
      </b:Author>
    </b:Author>
    <b:Title>Analisis Laporan Keuangan</b:Title>
    <b:Year>2011</b:Year>
    <b:City>Jakarta</b:City>
    <b:Publisher>Salemba Empat</b:Publisher>
    <b:Edition>10</b:Edition>
    <b:RefOrder>68</b:RefOrder>
  </b:Source>
  <b:Source>
    <b:Tag>Cha07</b:Tag>
    <b:SourceType>Book</b:SourceType>
    <b:Guid>{856568FA-FFCB-4E86-B018-5758BC2CCFCD}</b:Guid>
    <b:Author>
      <b:Author>
        <b:NameList>
          <b:Person>
            <b:Last>Chariri</b:Last>
            <b:First>Anis</b:First>
          </b:Person>
          <b:Person>
            <b:Last>Ghozali</b:Last>
            <b:First>Imam</b:First>
          </b:Person>
        </b:NameList>
      </b:Author>
    </b:Author>
    <b:Title>Teori Akuntansi</b:Title>
    <b:Year>2007</b:Year>
    <b:City>Semarang</b:City>
    <b:Publisher>Bdan Penerbit Universitas</b:Publisher>
    <b:RefOrder>69</b:RefOrder>
  </b:Source>
  <b:Source>
    <b:Tag>Wul</b:Tag>
    <b:SourceType>JournalArticle</b:SourceType>
    <b:Guid>{69F047FA-33A3-43F7-A209-177864C71985}</b:Guid>
    <b:Author>
      <b:Author>
        <b:NameList>
          <b:Person>
            <b:Last>Wulansari</b:Last>
            <b:First>Yenny</b:First>
          </b:Person>
        </b:NameList>
      </b:Author>
    </b:Author>
    <b:Title>Pengaruh Investment Opportunity Set, Likuiditas dan Leverage Terhadap Kualitas Laba Pada Perusahaan Manufaktur yang Terdaftar di BEI</b:Title>
    <b:JournalName>Skripsi</b:JournalName>
    <b:Year>2013</b:Year>
    <b:Publisher>Universitas Negeri Padang</b:Publisher>
    <b:RefOrder>7</b:RefOrder>
  </b:Source>
</b:Sources>
</file>

<file path=customXml/itemProps1.xml><?xml version="1.0" encoding="utf-8"?>
<ds:datastoreItem xmlns:ds="http://schemas.openxmlformats.org/officeDocument/2006/customXml" ds:itemID="{1BF246A7-259E-4D8E-9C7C-A9D10D9F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3320</TotalTime>
  <Pages>86</Pages>
  <Words>67247</Words>
  <Characters>383311</Characters>
  <Application>Microsoft Office Word</Application>
  <DocSecurity>0</DocSecurity>
  <Lines>3194</Lines>
  <Paragraphs>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Fathin Ulfatul</dc:creator>
  <cp:keywords/>
  <dc:description/>
  <cp:lastModifiedBy>Fathin Ulfatul</cp:lastModifiedBy>
  <cp:revision>112</cp:revision>
  <cp:lastPrinted>2022-10-07T03:34:00Z</cp:lastPrinted>
  <dcterms:created xsi:type="dcterms:W3CDTF">2022-12-11T15:43:00Z</dcterms:created>
  <dcterms:modified xsi:type="dcterms:W3CDTF">2023-02-12T12:02:00Z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64bbc4cf-de2f-3ab2-817b-77324182c7a2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